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257E6" w:rsidRPr="000257E6">
              <w:rPr>
                <w:b/>
              </w:rPr>
              <w:t xml:space="preserve">Elektroninio dokumento nuorašas </w:t>
            </w:r>
            <w:r>
              <w:rPr>
                <w:b/>
              </w:rPr>
              <w:fldChar w:fldCharType="end"/>
            </w:r>
          </w:p>
          <w:bookmarkEnd w:id="1"/>
          <w:p w:rsidR="00887E36" w:rsidRPr="00C73FE2" w:rsidRDefault="00887E36" w:rsidP="004A3EF5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4A3EF5">
              <w:rPr>
                <w:b/>
              </w:rPr>
              <w:t> </w:t>
            </w:r>
            <w:r w:rsidR="004A3EF5">
              <w:rPr>
                <w:b/>
              </w:rPr>
              <w:t> </w:t>
            </w:r>
            <w:r w:rsidR="004A3EF5">
              <w:rPr>
                <w:b/>
              </w:rPr>
              <w:t> </w:t>
            </w:r>
            <w:r w:rsidR="004A3EF5">
              <w:rPr>
                <w:b/>
              </w:rPr>
              <w:t> </w:t>
            </w:r>
            <w:r w:rsidR="004A3EF5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4A3EF5" w:rsidRDefault="004805E9">
            <w:pPr>
              <w:pStyle w:val="Antrats"/>
              <w:tabs>
                <w:tab w:val="left" w:pos="5244"/>
              </w:tabs>
              <w:jc w:val="center"/>
            </w:pPr>
            <w:r w:rsidRPr="004A3EF5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8" o:title=""/>
                </v:shape>
                <o:OLEObject Type="Embed" ProgID="Word.Picture.8" ShapeID="_x0000_i1025" DrawAspect="Content" ObjectID="_1492856922" r:id="rId9"/>
              </w:object>
            </w:r>
          </w:p>
        </w:tc>
      </w:tr>
      <w:bookmarkEnd w:id="3"/>
      <w:bookmarkEnd w:id="4"/>
      <w:tr w:rsidR="004805E9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5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8"/>
      <w:tr w:rsidR="004805E9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D2285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A422F" w:rsidRPr="009A422F">
              <w:rPr>
                <w:b/>
                <w:caps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8" w:name="r17"/>
      <w:tr w:rsidR="004805E9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D22855" w:rsidP="009A38C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TEKS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A38C3" w:rsidRPr="009A38C3">
              <w:rPr>
                <w:b/>
              </w:rPr>
              <w:t>DĖL KAUNO MIESTO SAVIVALDYBĖS TARYBOS 2012 M. SAUSIO 26 D. SPRENDIMO NR. T-18 „DĖL KAUNO MIESTO SAVIVALDYBĖS BENDROJO UGDYMO MOKYKLŲ TINKLO PERTVARKOS 2012–2015 METŲ BENDROJO PLANO PATVIRTINIMO“ PAKEITIMO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4805E9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D22855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A3EF5">
              <w:rPr>
                <w:noProof/>
              </w:rPr>
              <w:t xml:space="preserve">2015 m. balandžio 30 d.  </w:t>
            </w:r>
            <w:r>
              <w:fldChar w:fldCharType="end"/>
            </w:r>
            <w:bookmarkEnd w:id="9"/>
            <w:r w:rsidR="004805E9">
              <w:tab/>
              <w:t xml:space="preserve">Nr. </w:t>
            </w:r>
            <w:bookmarkStart w:id="10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47CD">
              <w:rPr>
                <w:noProof/>
              </w:rPr>
              <w:t>T-214</w:t>
            </w:r>
            <w: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1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1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9A38C3" w:rsidRPr="005C5F2C" w:rsidRDefault="009A38C3" w:rsidP="009A38C3">
      <w:pPr>
        <w:pStyle w:val="Pagrindinistekstas"/>
        <w:tabs>
          <w:tab w:val="left" w:pos="1701"/>
        </w:tabs>
        <w:ind w:firstLine="1276"/>
        <w:jc w:val="both"/>
      </w:pPr>
      <w:bookmarkStart w:id="12" w:name="r18"/>
      <w:r>
        <w:lastRenderedPageBreak/>
        <w:t>Vadovaudamasi Lietuvos Respublikos vietos savivaldos įstatymo 18 straipsnio</w:t>
      </w:r>
      <w:r w:rsidR="00F27C4A">
        <w:br/>
      </w:r>
      <w:r>
        <w:t>1 dalimi</w:t>
      </w:r>
      <w:r w:rsidRPr="00EE7EE8">
        <w:t>, Lietuvos Respublikos švietimo įstatymo pakeitimo įstatymo 3 straipsnio 3 ir 4 dalimis</w:t>
      </w:r>
      <w:r>
        <w:t xml:space="preserve"> ir Mokyklų, vykdančių formaliojo švietimo programas, tinklo kūrimo taisyklėmis, patvirtintomis Lietuvos Respublikos Vyriausybės 2011 m. birželio 29 d. nutarimu Nr. 768 </w:t>
      </w:r>
      <w:r w:rsidRPr="005C5F2C">
        <w:t>„Dėl Mokyklų, vykdančių formaliojo švietimo programas, tinklo kūrimo taisyklių patvirtinimo“, Kauno miesto savivaldybės taryba  n u s p r e n d ž i a:</w:t>
      </w:r>
    </w:p>
    <w:p w:rsidR="009A38C3" w:rsidRDefault="009A38C3" w:rsidP="009A38C3">
      <w:pPr>
        <w:pStyle w:val="Pagrindinistekstas"/>
        <w:numPr>
          <w:ilvl w:val="0"/>
          <w:numId w:val="2"/>
        </w:numPr>
        <w:tabs>
          <w:tab w:val="left" w:pos="1560"/>
        </w:tabs>
        <w:ind w:left="0" w:firstLine="1276"/>
        <w:jc w:val="both"/>
      </w:pPr>
      <w:r w:rsidRPr="00E818BF">
        <w:t xml:space="preserve">Pakeisti Kauno miesto savivaldybės bendrojo ugdymo mokyklų tinklo pertvarkos </w:t>
      </w:r>
      <w:r w:rsidRPr="00F27C4A">
        <w:rPr>
          <w:spacing w:val="-2"/>
        </w:rPr>
        <w:t>2012–2015 metų bendrojo plano, patvirtinto Kauno miesto savivaldybės tarybos 2012 m. sausio 26 d.</w:t>
      </w:r>
      <w:r w:rsidRPr="00E818BF">
        <w:t xml:space="preserve"> sprendimu Nr. T-18 „Dėl Kauno miesto savivaldybės bendrojo ugdymo mokyklų tinklo pertvarkos 2012–2015 metų bendrojo plano patvirtinimo“</w:t>
      </w:r>
      <w:r>
        <w:t>,</w:t>
      </w:r>
      <w:r w:rsidRPr="00E818BF">
        <w:t xml:space="preserve"> 1 pried</w:t>
      </w:r>
      <w:r>
        <w:t>ą:</w:t>
      </w:r>
      <w:r w:rsidRPr="00E818BF">
        <w:t xml:space="preserve"> </w:t>
      </w:r>
    </w:p>
    <w:p w:rsidR="009A38C3" w:rsidRDefault="009A38C3" w:rsidP="009A38C3">
      <w:pPr>
        <w:pStyle w:val="Pagrindinistekstas"/>
        <w:numPr>
          <w:ilvl w:val="1"/>
          <w:numId w:val="2"/>
        </w:numPr>
        <w:tabs>
          <w:tab w:val="left" w:pos="1560"/>
          <w:tab w:val="left" w:pos="1701"/>
        </w:tabs>
        <w:jc w:val="both"/>
      </w:pPr>
      <w:r>
        <w:t>Pakeisti 15 punktą ir jį išdėstyti taip:</w:t>
      </w:r>
    </w:p>
    <w:tbl>
      <w:tblPr>
        <w:tblW w:w="9659" w:type="dxa"/>
        <w:tblInd w:w="108" w:type="dxa"/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9A38C3" w:rsidTr="0076449F">
        <w:tc>
          <w:tcPr>
            <w:tcW w:w="675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„15.</w:t>
            </w:r>
          </w:p>
        </w:tc>
        <w:tc>
          <w:tcPr>
            <w:tcW w:w="2444" w:type="dxa"/>
            <w:shd w:val="clear" w:color="auto" w:fill="auto"/>
          </w:tcPr>
          <w:p w:rsidR="009A38C3" w:rsidRPr="00C15980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C15980">
              <w:rPr>
                <w:color w:val="000000"/>
                <w:szCs w:val="24"/>
                <w:lang w:eastAsia="lt-LT" w:bidi="ar-SA"/>
              </w:rPr>
              <w:t xml:space="preserve">Kauno Juozo Urbšio katalikiška vidurinė mokykla </w:t>
            </w:r>
          </w:p>
          <w:p w:rsidR="009A38C3" w:rsidRPr="00C15980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C15980">
              <w:rPr>
                <w:color w:val="000000"/>
                <w:szCs w:val="24"/>
                <w:lang w:eastAsia="lt-LT" w:bidi="ar-SA"/>
              </w:rPr>
              <w:t>Pradinio, pagrindinio ir vidurinio ugdymo programos</w:t>
            </w:r>
          </w:p>
          <w:p w:rsidR="009A38C3" w:rsidRPr="00C15980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C15980">
              <w:rPr>
                <w:color w:val="000000"/>
                <w:szCs w:val="24"/>
                <w:lang w:eastAsia="lt-LT" w:bidi="ar-SA"/>
              </w:rPr>
              <w:t>Savivaldybė ir Kauno arkivyskupijos kurija</w:t>
            </w:r>
          </w:p>
          <w:p w:rsidR="009A38C3" w:rsidRPr="00C15980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C15980">
              <w:rPr>
                <w:color w:val="000000"/>
                <w:szCs w:val="24"/>
                <w:lang w:eastAsia="lt-LT" w:bidi="ar-SA"/>
              </w:rPr>
              <w:t>Mokinių (klasių) skaičius –1061 (41)</w:t>
            </w: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right="-264" w:firstLine="0"/>
            </w:pPr>
            <w:r w:rsidRPr="00852A65">
              <w:rPr>
                <w:color w:val="000000"/>
                <w:szCs w:val="24"/>
                <w:lang w:eastAsia="lt-LT" w:bidi="ar-SA"/>
              </w:rPr>
              <w:t>10-ųjų klasių mokinių (klasių) skaičius – 79(3)</w:t>
            </w:r>
          </w:p>
        </w:tc>
        <w:tc>
          <w:tcPr>
            <w:tcW w:w="3260" w:type="dxa"/>
            <w:shd w:val="clear" w:color="auto" w:fill="auto"/>
          </w:tcPr>
          <w:p w:rsidR="009A38C3" w:rsidRPr="00742255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C11138">
              <w:rPr>
                <w:color w:val="000000"/>
                <w:szCs w:val="24"/>
                <w:lang w:eastAsia="lt-LT" w:bidi="ar-SA"/>
              </w:rPr>
              <w:t>Pertvarkoma struktūra keičiant mokyklos tipą – iš vidurinės mokyklos į pagrindinę mokyklą,</w:t>
            </w:r>
            <w:r w:rsidRPr="00C11138">
              <w:rPr>
                <w:b/>
                <w:bCs/>
                <w:color w:val="000000"/>
                <w:szCs w:val="24"/>
                <w:lang w:eastAsia="lt-LT" w:bidi="ar-SA"/>
              </w:rPr>
              <w:t xml:space="preserve"> </w:t>
            </w:r>
            <w:r w:rsidRPr="00742255">
              <w:rPr>
                <w:color w:val="000000"/>
                <w:szCs w:val="24"/>
                <w:lang w:eastAsia="lt-LT" w:bidi="ar-SA"/>
              </w:rPr>
              <w:t>įgyvendinančią savitos pedagoginės sistemos elementus</w:t>
            </w:r>
            <w:r>
              <w:rPr>
                <w:color w:val="000000"/>
                <w:szCs w:val="24"/>
                <w:lang w:eastAsia="lt-LT" w:bidi="ar-SA"/>
              </w:rPr>
              <w:t>,</w:t>
            </w:r>
            <w:r w:rsidRPr="00742255">
              <w:rPr>
                <w:color w:val="000000"/>
                <w:szCs w:val="24"/>
                <w:lang w:eastAsia="lt-LT" w:bidi="ar-SA"/>
              </w:rPr>
              <w:t xml:space="preserve"> </w:t>
            </w:r>
            <w:r>
              <w:rPr>
                <w:color w:val="000000"/>
                <w:szCs w:val="24"/>
                <w:lang w:eastAsia="lt-LT" w:bidi="ar-SA"/>
              </w:rPr>
              <w:t>nustatytus švietimo ir mokslo ministro patvirtintoje Katalikiškojo ugdymo sistemos sampratoje.</w:t>
            </w:r>
          </w:p>
          <w:p w:rsidR="009A38C3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U</w:t>
            </w:r>
            <w:r w:rsidRPr="00C11138">
              <w:rPr>
                <w:color w:val="000000"/>
                <w:szCs w:val="24"/>
                <w:lang w:eastAsia="lt-LT" w:bidi="ar-SA"/>
              </w:rPr>
              <w:t xml:space="preserve">gdymo pagal vidurinio ugdymo programą tęstinumas – </w:t>
            </w:r>
            <w:r>
              <w:rPr>
                <w:color w:val="000000"/>
                <w:szCs w:val="24"/>
                <w:lang w:eastAsia="lt-LT" w:bidi="ar-SA"/>
              </w:rPr>
              <w:t xml:space="preserve">Kauno </w:t>
            </w:r>
            <w:r w:rsidRPr="00C11138">
              <w:rPr>
                <w:color w:val="000000"/>
                <w:szCs w:val="24"/>
                <w:lang w:eastAsia="lt-LT" w:bidi="ar-SA"/>
              </w:rPr>
              <w:t>„</w:t>
            </w:r>
            <w:r>
              <w:rPr>
                <w:color w:val="000000"/>
                <w:szCs w:val="24"/>
                <w:lang w:eastAsia="lt-LT" w:bidi="ar-SA"/>
              </w:rPr>
              <w:t>Vyturio</w:t>
            </w:r>
            <w:r w:rsidRPr="00C11138">
              <w:rPr>
                <w:color w:val="000000"/>
                <w:szCs w:val="24"/>
                <w:lang w:eastAsia="lt-LT" w:bidi="ar-SA"/>
              </w:rPr>
              <w:t xml:space="preserve">“ </w:t>
            </w:r>
            <w:r>
              <w:rPr>
                <w:color w:val="000000"/>
                <w:szCs w:val="24"/>
                <w:lang w:eastAsia="lt-LT" w:bidi="ar-SA"/>
              </w:rPr>
              <w:t>gimnazijoje.</w:t>
            </w:r>
          </w:p>
          <w:p w:rsidR="009A38C3" w:rsidRPr="00584CFB" w:rsidRDefault="009A38C3" w:rsidP="0076449F">
            <w:pPr>
              <w:rPr>
                <w:b/>
                <w:bCs/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 xml:space="preserve">12-ųjų klasių </w:t>
            </w:r>
            <w:r w:rsidRPr="00EE7EE8">
              <w:rPr>
                <w:szCs w:val="24"/>
                <w:lang w:eastAsia="lt-LT" w:bidi="ar-SA"/>
              </w:rPr>
              <w:t>mokinių</w:t>
            </w:r>
            <w:r>
              <w:rPr>
                <w:color w:val="000000"/>
                <w:szCs w:val="24"/>
                <w:lang w:eastAsia="lt-LT" w:bidi="ar-SA"/>
              </w:rPr>
              <w:t xml:space="preserve"> ugdymo t</w:t>
            </w:r>
            <w:r w:rsidRPr="00EE7EE8">
              <w:rPr>
                <w:szCs w:val="24"/>
                <w:lang w:eastAsia="lt-LT" w:bidi="ar-SA"/>
              </w:rPr>
              <w:t>ęs</w:t>
            </w:r>
            <w:r>
              <w:rPr>
                <w:color w:val="000000"/>
                <w:szCs w:val="24"/>
                <w:lang w:eastAsia="lt-LT" w:bidi="ar-SA"/>
              </w:rPr>
              <w:t xml:space="preserve">tinumas 2015–2016 mokslo metais </w:t>
            </w:r>
            <w:r w:rsidRPr="00C11138">
              <w:rPr>
                <w:color w:val="000000"/>
                <w:szCs w:val="24"/>
                <w:lang w:eastAsia="lt-LT" w:bidi="ar-SA"/>
              </w:rPr>
              <w:t xml:space="preserve">– </w:t>
            </w:r>
            <w:r>
              <w:rPr>
                <w:color w:val="000000"/>
                <w:szCs w:val="24"/>
                <w:lang w:eastAsia="lt-LT" w:bidi="ar-SA"/>
              </w:rPr>
              <w:t xml:space="preserve">Kauno </w:t>
            </w:r>
            <w:r w:rsidRPr="00C11138">
              <w:rPr>
                <w:color w:val="000000"/>
                <w:szCs w:val="24"/>
                <w:lang w:eastAsia="lt-LT" w:bidi="ar-SA"/>
              </w:rPr>
              <w:t>„</w:t>
            </w:r>
            <w:r>
              <w:rPr>
                <w:color w:val="000000"/>
                <w:szCs w:val="24"/>
                <w:lang w:eastAsia="lt-LT" w:bidi="ar-SA"/>
              </w:rPr>
              <w:t>Vyturio</w:t>
            </w:r>
            <w:r w:rsidRPr="00C11138">
              <w:rPr>
                <w:color w:val="000000"/>
                <w:szCs w:val="24"/>
                <w:lang w:eastAsia="lt-LT" w:bidi="ar-SA"/>
              </w:rPr>
              <w:t xml:space="preserve">“ </w:t>
            </w:r>
            <w:r>
              <w:rPr>
                <w:color w:val="000000"/>
                <w:szCs w:val="24"/>
                <w:lang w:eastAsia="lt-LT" w:bidi="ar-SA"/>
              </w:rPr>
              <w:t xml:space="preserve">gimnazijoje </w:t>
            </w:r>
            <w:r w:rsidRPr="00EE7EE8">
              <w:rPr>
                <w:szCs w:val="24"/>
                <w:lang w:eastAsia="lt-LT" w:bidi="ar-SA"/>
              </w:rPr>
              <w:t>(galimybė tęsti ugdymą patalpose       Partizanų g. 68)</w:t>
            </w:r>
          </w:p>
        </w:tc>
        <w:tc>
          <w:tcPr>
            <w:tcW w:w="1417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2015-08-31</w:t>
            </w:r>
          </w:p>
        </w:tc>
        <w:tc>
          <w:tcPr>
            <w:tcW w:w="1863" w:type="dxa"/>
            <w:shd w:val="clear" w:color="auto" w:fill="auto"/>
          </w:tcPr>
          <w:p w:rsidR="009A38C3" w:rsidRPr="00C11138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C11138">
              <w:rPr>
                <w:color w:val="000000"/>
                <w:szCs w:val="24"/>
                <w:lang w:eastAsia="lt-LT" w:bidi="ar-SA"/>
              </w:rPr>
              <w:t>Kauno Juozo Urbšio pagrindinė mokykla</w:t>
            </w:r>
          </w:p>
          <w:p w:rsidR="009A38C3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C11138">
              <w:rPr>
                <w:color w:val="000000"/>
                <w:szCs w:val="24"/>
                <w:lang w:eastAsia="lt-LT" w:bidi="ar-SA"/>
              </w:rPr>
              <w:t>Priešmokyklinio, pradinio ir pagrindinio ugdymo programos“</w:t>
            </w:r>
            <w:r>
              <w:rPr>
                <w:color w:val="000000"/>
                <w:szCs w:val="24"/>
                <w:lang w:eastAsia="lt-LT" w:bidi="ar-SA"/>
              </w:rPr>
              <w:t>.</w:t>
            </w:r>
          </w:p>
          <w:p w:rsidR="009A38C3" w:rsidRPr="00C15980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</w:p>
        </w:tc>
      </w:tr>
    </w:tbl>
    <w:p w:rsidR="009A38C3" w:rsidRDefault="009A38C3" w:rsidP="009A38C3">
      <w:pPr>
        <w:pStyle w:val="Pagrindinistekstas"/>
        <w:tabs>
          <w:tab w:val="left" w:pos="1560"/>
        </w:tabs>
        <w:ind w:firstLine="0"/>
        <w:jc w:val="both"/>
      </w:pPr>
    </w:p>
    <w:p w:rsidR="009A38C3" w:rsidRDefault="009A38C3" w:rsidP="009A38C3">
      <w:pPr>
        <w:pStyle w:val="Pagrindinistekstas"/>
        <w:tabs>
          <w:tab w:val="left" w:pos="1560"/>
        </w:tabs>
        <w:ind w:firstLine="0"/>
        <w:jc w:val="both"/>
      </w:pPr>
    </w:p>
    <w:p w:rsidR="009A38C3" w:rsidRDefault="009A38C3" w:rsidP="009A38C3">
      <w:pPr>
        <w:pStyle w:val="Pagrindinistekstas"/>
        <w:numPr>
          <w:ilvl w:val="1"/>
          <w:numId w:val="2"/>
        </w:numPr>
        <w:tabs>
          <w:tab w:val="left" w:pos="1560"/>
          <w:tab w:val="left" w:pos="1750"/>
        </w:tabs>
        <w:jc w:val="both"/>
      </w:pPr>
      <w:r>
        <w:t>Pakeisti 17 punktą ir jį išdėstyti taip:</w:t>
      </w:r>
    </w:p>
    <w:tbl>
      <w:tblPr>
        <w:tblW w:w="9659" w:type="dxa"/>
        <w:tblInd w:w="108" w:type="dxa"/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9A38C3" w:rsidTr="0076449F">
        <w:tc>
          <w:tcPr>
            <w:tcW w:w="675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„17.</w:t>
            </w:r>
          </w:p>
        </w:tc>
        <w:tc>
          <w:tcPr>
            <w:tcW w:w="2444" w:type="dxa"/>
            <w:shd w:val="clear" w:color="auto" w:fill="auto"/>
          </w:tcPr>
          <w:p w:rsidR="009A38C3" w:rsidRPr="00745470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745470">
              <w:rPr>
                <w:color w:val="000000"/>
                <w:szCs w:val="24"/>
                <w:lang w:eastAsia="lt-LT" w:bidi="ar-SA"/>
              </w:rPr>
              <w:t>Kauno „Vyturio“ katalikiška vidurinė mokykla</w:t>
            </w:r>
          </w:p>
          <w:p w:rsidR="009A38C3" w:rsidRPr="00745470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745470">
              <w:rPr>
                <w:color w:val="000000"/>
                <w:szCs w:val="24"/>
                <w:lang w:eastAsia="lt-LT" w:bidi="ar-SA"/>
              </w:rPr>
              <w:t xml:space="preserve">Priešmokyklinio, pradinio, pagrindinio ir vidurinio ugdymo programos </w:t>
            </w:r>
          </w:p>
          <w:p w:rsidR="009A38C3" w:rsidRPr="00745470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745470">
              <w:rPr>
                <w:color w:val="000000"/>
                <w:szCs w:val="24"/>
                <w:lang w:eastAsia="lt-LT" w:bidi="ar-SA"/>
              </w:rPr>
              <w:t>Savivaldybė ir Kauno arkivyskupijos kurija</w:t>
            </w:r>
          </w:p>
          <w:p w:rsidR="009A38C3" w:rsidRPr="00745470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745470">
              <w:rPr>
                <w:color w:val="000000"/>
                <w:szCs w:val="24"/>
                <w:lang w:eastAsia="lt-LT" w:bidi="ar-SA"/>
              </w:rPr>
              <w:t>Mokinių (klasių) skaičius – 1150 (49)</w:t>
            </w: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right="-264" w:firstLine="0"/>
            </w:pPr>
            <w:r w:rsidRPr="00852A65">
              <w:rPr>
                <w:color w:val="000000"/>
                <w:szCs w:val="24"/>
                <w:lang w:eastAsia="lt-LT" w:bidi="ar-SA"/>
              </w:rPr>
              <w:t>10-ųjų klasių mokinių (klasių) skaičius – 86(4)</w:t>
            </w:r>
          </w:p>
        </w:tc>
        <w:tc>
          <w:tcPr>
            <w:tcW w:w="3260" w:type="dxa"/>
            <w:shd w:val="clear" w:color="auto" w:fill="auto"/>
          </w:tcPr>
          <w:p w:rsidR="009A38C3" w:rsidRPr="00742255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C11138">
              <w:rPr>
                <w:color w:val="000000"/>
                <w:szCs w:val="24"/>
                <w:lang w:eastAsia="lt-LT" w:bidi="ar-SA"/>
              </w:rPr>
              <w:t xml:space="preserve">Pertvarkoma struktūra keičiant mokyklos tipą – iš vidurinės mokyklos į </w:t>
            </w:r>
            <w:r>
              <w:rPr>
                <w:color w:val="000000"/>
                <w:szCs w:val="24"/>
                <w:lang w:eastAsia="lt-LT" w:bidi="ar-SA"/>
              </w:rPr>
              <w:t>gimnaziją</w:t>
            </w:r>
            <w:r w:rsidRPr="00C11138">
              <w:rPr>
                <w:color w:val="000000"/>
                <w:szCs w:val="24"/>
                <w:lang w:eastAsia="lt-LT" w:bidi="ar-SA"/>
              </w:rPr>
              <w:t xml:space="preserve">, </w:t>
            </w:r>
            <w:r w:rsidRPr="00742255">
              <w:rPr>
                <w:color w:val="000000"/>
                <w:szCs w:val="24"/>
                <w:lang w:eastAsia="lt-LT" w:bidi="ar-SA"/>
              </w:rPr>
              <w:t>įgyvendinančią savitos pedagoginės sistemos elementus</w:t>
            </w:r>
            <w:r>
              <w:rPr>
                <w:color w:val="000000"/>
                <w:szCs w:val="24"/>
                <w:lang w:eastAsia="lt-LT" w:bidi="ar-SA"/>
              </w:rPr>
              <w:t>,</w:t>
            </w:r>
            <w:r w:rsidRPr="00742255">
              <w:rPr>
                <w:color w:val="000000"/>
                <w:szCs w:val="24"/>
                <w:lang w:eastAsia="lt-LT" w:bidi="ar-SA"/>
              </w:rPr>
              <w:t xml:space="preserve"> </w:t>
            </w:r>
            <w:r>
              <w:rPr>
                <w:color w:val="000000"/>
                <w:szCs w:val="24"/>
                <w:lang w:eastAsia="lt-LT" w:bidi="ar-SA"/>
              </w:rPr>
              <w:t>nustatytus švietimo ir mokslo ministro patvirtintoje Katalikiško</w:t>
            </w:r>
            <w:r w:rsidRPr="00EE7EE8">
              <w:rPr>
                <w:szCs w:val="24"/>
                <w:lang w:eastAsia="lt-LT" w:bidi="ar-SA"/>
              </w:rPr>
              <w:t>jo</w:t>
            </w:r>
            <w:r>
              <w:rPr>
                <w:color w:val="000000"/>
                <w:szCs w:val="24"/>
                <w:lang w:eastAsia="lt-LT" w:bidi="ar-SA"/>
              </w:rPr>
              <w:t xml:space="preserve"> ugdymo sistemos sampratoje.</w:t>
            </w:r>
          </w:p>
          <w:p w:rsidR="009A38C3" w:rsidRDefault="009A38C3" w:rsidP="0076449F">
            <w:pPr>
              <w:rPr>
                <w:b/>
                <w:bCs/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2015 m. vidurinio ugdymo programos akreditavimas</w:t>
            </w:r>
          </w:p>
          <w:p w:rsidR="009A38C3" w:rsidRPr="00745470" w:rsidRDefault="009A38C3" w:rsidP="0076449F">
            <w:pPr>
              <w:rPr>
                <w:b/>
                <w:bCs/>
                <w:color w:val="000000"/>
                <w:szCs w:val="24"/>
                <w:lang w:eastAsia="lt-LT" w:bidi="ar-SA"/>
              </w:rPr>
            </w:pPr>
          </w:p>
        </w:tc>
        <w:tc>
          <w:tcPr>
            <w:tcW w:w="1417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2015-08-31</w:t>
            </w:r>
          </w:p>
        </w:tc>
        <w:tc>
          <w:tcPr>
            <w:tcW w:w="1863" w:type="dxa"/>
            <w:shd w:val="clear" w:color="auto" w:fill="auto"/>
          </w:tcPr>
          <w:p w:rsidR="009A38C3" w:rsidRPr="00C11138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C11138">
              <w:rPr>
                <w:color w:val="000000"/>
                <w:szCs w:val="24"/>
                <w:lang w:eastAsia="lt-LT" w:bidi="ar-SA"/>
              </w:rPr>
              <w:t xml:space="preserve">Kauno „Vyturio“ </w:t>
            </w:r>
            <w:r>
              <w:rPr>
                <w:color w:val="000000"/>
                <w:szCs w:val="24"/>
                <w:lang w:eastAsia="lt-LT" w:bidi="ar-SA"/>
              </w:rPr>
              <w:t>gimnazija</w:t>
            </w: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left="-107" w:firstLine="0"/>
              <w:rPr>
                <w:color w:val="000000"/>
                <w:szCs w:val="24"/>
                <w:lang w:eastAsia="lt-LT" w:bidi="ar-SA"/>
              </w:rPr>
            </w:pPr>
            <w:r w:rsidRPr="00852A65">
              <w:rPr>
                <w:color w:val="000000"/>
                <w:szCs w:val="24"/>
                <w:lang w:eastAsia="lt-LT" w:bidi="ar-SA"/>
              </w:rPr>
              <w:t>Priešmokyklinio, pradinio, pagrindinio ir vidurinio  ugdymo  programos“.</w:t>
            </w: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left="-107" w:firstLine="0"/>
              <w:rPr>
                <w:color w:val="000000"/>
                <w:szCs w:val="24"/>
                <w:lang w:eastAsia="lt-LT" w:bidi="ar-SA"/>
              </w:rPr>
            </w:pP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left="-107" w:firstLine="0"/>
              <w:rPr>
                <w:color w:val="000000"/>
                <w:szCs w:val="24"/>
                <w:lang w:eastAsia="lt-LT" w:bidi="ar-SA"/>
              </w:rPr>
            </w:pP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left="-107" w:firstLine="0"/>
              <w:rPr>
                <w:color w:val="000000"/>
                <w:szCs w:val="24"/>
                <w:lang w:eastAsia="lt-LT" w:bidi="ar-SA"/>
              </w:rPr>
            </w:pP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left="-107" w:firstLine="0"/>
              <w:rPr>
                <w:color w:val="000000"/>
                <w:szCs w:val="24"/>
                <w:lang w:eastAsia="lt-LT" w:bidi="ar-SA"/>
              </w:rPr>
            </w:pP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left="-107" w:firstLine="0"/>
            </w:pPr>
          </w:p>
        </w:tc>
      </w:tr>
    </w:tbl>
    <w:p w:rsidR="009A38C3" w:rsidRDefault="009A38C3" w:rsidP="009A38C3">
      <w:pPr>
        <w:pStyle w:val="Pagrindinistekstas"/>
        <w:numPr>
          <w:ilvl w:val="1"/>
          <w:numId w:val="2"/>
        </w:numPr>
        <w:tabs>
          <w:tab w:val="left" w:pos="1560"/>
          <w:tab w:val="left" w:pos="1736"/>
        </w:tabs>
        <w:spacing w:before="120"/>
        <w:ind w:left="1633" w:hanging="357"/>
        <w:jc w:val="both"/>
      </w:pPr>
      <w:r>
        <w:t>Pakeisti 21 punktą ir jį išdėstyti taip:</w:t>
      </w:r>
    </w:p>
    <w:tbl>
      <w:tblPr>
        <w:tblW w:w="9659" w:type="dxa"/>
        <w:tblInd w:w="108" w:type="dxa"/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9A38C3" w:rsidTr="0076449F">
        <w:tc>
          <w:tcPr>
            <w:tcW w:w="675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„21.</w:t>
            </w:r>
          </w:p>
        </w:tc>
        <w:tc>
          <w:tcPr>
            <w:tcW w:w="2444" w:type="dxa"/>
            <w:shd w:val="clear" w:color="auto" w:fill="auto"/>
          </w:tcPr>
          <w:p w:rsidR="009A38C3" w:rsidRPr="00C41F8D" w:rsidRDefault="009A38C3" w:rsidP="0076449F">
            <w:pPr>
              <w:tabs>
                <w:tab w:val="left" w:pos="2127"/>
                <w:tab w:val="left" w:pos="3119"/>
              </w:tabs>
              <w:rPr>
                <w:color w:val="000000"/>
              </w:rPr>
            </w:pPr>
            <w:r w:rsidRPr="00C41F8D">
              <w:rPr>
                <w:color w:val="000000"/>
              </w:rPr>
              <w:t>Kauno Kovo 11-osios vidurinė mokykla</w:t>
            </w:r>
          </w:p>
          <w:p w:rsidR="009A38C3" w:rsidRPr="00C41F8D" w:rsidRDefault="009A38C3" w:rsidP="0076449F">
            <w:pPr>
              <w:tabs>
                <w:tab w:val="left" w:pos="2127"/>
              </w:tabs>
              <w:rPr>
                <w:color w:val="000000"/>
              </w:rPr>
            </w:pPr>
            <w:r w:rsidRPr="00C41F8D">
              <w:rPr>
                <w:color w:val="000000"/>
              </w:rPr>
              <w:t>Pradinio, pagrindinio ir vidurinio ugdymo programos</w:t>
            </w:r>
          </w:p>
          <w:p w:rsidR="009A38C3" w:rsidRPr="00C41F8D" w:rsidRDefault="009A38C3" w:rsidP="0076449F">
            <w:pPr>
              <w:tabs>
                <w:tab w:val="left" w:pos="2127"/>
              </w:tabs>
              <w:rPr>
                <w:color w:val="000000"/>
              </w:rPr>
            </w:pPr>
            <w:r w:rsidRPr="00C41F8D">
              <w:rPr>
                <w:color w:val="000000"/>
              </w:rPr>
              <w:t>Savivaldybė</w:t>
            </w:r>
          </w:p>
          <w:p w:rsidR="009A38C3" w:rsidRPr="00C41F8D" w:rsidRDefault="009A38C3" w:rsidP="0076449F">
            <w:pPr>
              <w:tabs>
                <w:tab w:val="left" w:pos="2127"/>
              </w:tabs>
              <w:rPr>
                <w:color w:val="000000"/>
              </w:rPr>
            </w:pPr>
            <w:r w:rsidRPr="00C41F8D">
              <w:rPr>
                <w:color w:val="000000"/>
              </w:rPr>
              <w:t xml:space="preserve">Mokinių (klasių) </w:t>
            </w:r>
          </w:p>
          <w:p w:rsidR="009A38C3" w:rsidRPr="00C41F8D" w:rsidRDefault="009A38C3" w:rsidP="0076449F">
            <w:pPr>
              <w:tabs>
                <w:tab w:val="left" w:pos="2127"/>
              </w:tabs>
              <w:rPr>
                <w:color w:val="000000"/>
              </w:rPr>
            </w:pPr>
            <w:r w:rsidRPr="00C41F8D">
              <w:rPr>
                <w:color w:val="000000"/>
              </w:rPr>
              <w:t>skaičius – 540 (29)</w:t>
            </w:r>
          </w:p>
          <w:p w:rsidR="009A38C3" w:rsidRPr="00852A65" w:rsidRDefault="009A38C3" w:rsidP="0076449F">
            <w:pPr>
              <w:pStyle w:val="Pagrindinistekstas"/>
              <w:tabs>
                <w:tab w:val="left" w:pos="1843"/>
                <w:tab w:val="left" w:pos="2127"/>
              </w:tabs>
              <w:spacing w:line="240" w:lineRule="auto"/>
              <w:ind w:firstLine="0"/>
              <w:jc w:val="both"/>
              <w:rPr>
                <w:color w:val="000000"/>
              </w:rPr>
            </w:pPr>
            <w:r w:rsidRPr="00852A65">
              <w:rPr>
                <w:color w:val="000000"/>
              </w:rPr>
              <w:t xml:space="preserve">10-ųjų klasių mokinių </w:t>
            </w:r>
          </w:p>
          <w:p w:rsidR="009A38C3" w:rsidRPr="00852A65" w:rsidRDefault="009A38C3" w:rsidP="0076449F">
            <w:pPr>
              <w:pStyle w:val="Pagrindinistekstas"/>
              <w:tabs>
                <w:tab w:val="left" w:pos="1843"/>
                <w:tab w:val="left" w:pos="2127"/>
              </w:tabs>
              <w:spacing w:line="240" w:lineRule="auto"/>
              <w:ind w:firstLine="0"/>
              <w:jc w:val="both"/>
            </w:pPr>
            <w:r w:rsidRPr="00852A65">
              <w:rPr>
                <w:color w:val="000000"/>
              </w:rPr>
              <w:t>(klasių) skaičius – 42 (3)</w:t>
            </w: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right="-264" w:firstLine="0"/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9A38C3" w:rsidRDefault="009A38C3" w:rsidP="0076449F">
            <w:pPr>
              <w:tabs>
                <w:tab w:val="left" w:pos="2302"/>
              </w:tabs>
              <w:rPr>
                <w:color w:val="000000"/>
                <w:szCs w:val="24"/>
                <w:lang w:eastAsia="lt-LT" w:bidi="ar-SA"/>
              </w:rPr>
            </w:pPr>
            <w:r w:rsidRPr="00C11138">
              <w:rPr>
                <w:color w:val="000000"/>
                <w:szCs w:val="24"/>
                <w:lang w:eastAsia="lt-LT" w:bidi="ar-SA"/>
              </w:rPr>
              <w:t xml:space="preserve">Pertvarkoma struktūra keičiant mokyklos tipą – iš vidurinės mokyklos į </w:t>
            </w:r>
            <w:r>
              <w:rPr>
                <w:color w:val="000000"/>
                <w:szCs w:val="24"/>
                <w:lang w:eastAsia="lt-LT" w:bidi="ar-SA"/>
              </w:rPr>
              <w:t xml:space="preserve">gimnaziją, </w:t>
            </w:r>
            <w:r>
              <w:t>vykdančią specialiųjų ugdymosi poreikių turinčių mokinių dalinę ir visišką integraciją.</w:t>
            </w:r>
          </w:p>
          <w:p w:rsidR="009A38C3" w:rsidRDefault="009A38C3" w:rsidP="0076449F">
            <w:pPr>
              <w:rPr>
                <w:b/>
                <w:bCs/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2015 m. vidurinio ugdymo programos akreditavimas</w:t>
            </w:r>
          </w:p>
          <w:p w:rsidR="009A38C3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</w:p>
          <w:p w:rsidR="009A38C3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</w:p>
          <w:p w:rsidR="009A38C3" w:rsidRDefault="009A38C3" w:rsidP="0076449F"/>
        </w:tc>
        <w:tc>
          <w:tcPr>
            <w:tcW w:w="1417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2015-08-31</w:t>
            </w:r>
          </w:p>
        </w:tc>
        <w:tc>
          <w:tcPr>
            <w:tcW w:w="1863" w:type="dxa"/>
            <w:shd w:val="clear" w:color="auto" w:fill="auto"/>
          </w:tcPr>
          <w:p w:rsidR="009A38C3" w:rsidRDefault="009A38C3" w:rsidP="0076449F">
            <w:pPr>
              <w:ind w:left="-107" w:right="-88"/>
              <w:rPr>
                <w:color w:val="000000"/>
                <w:szCs w:val="24"/>
                <w:lang w:eastAsia="lt-LT" w:bidi="ar-SA"/>
              </w:rPr>
            </w:pPr>
            <w:r w:rsidRPr="00C41F8D">
              <w:rPr>
                <w:color w:val="000000"/>
                <w:szCs w:val="24"/>
                <w:lang w:eastAsia="lt-LT" w:bidi="ar-SA"/>
              </w:rPr>
              <w:t>Kauno Kovo 11-</w:t>
            </w:r>
          </w:p>
          <w:p w:rsidR="009A38C3" w:rsidRPr="00C41F8D" w:rsidRDefault="009A38C3" w:rsidP="0076449F">
            <w:pPr>
              <w:ind w:left="-107" w:right="-88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-</w:t>
            </w:r>
            <w:r w:rsidRPr="00C41F8D">
              <w:rPr>
                <w:color w:val="000000"/>
                <w:szCs w:val="24"/>
                <w:lang w:eastAsia="lt-LT" w:bidi="ar-SA"/>
              </w:rPr>
              <w:t xml:space="preserve">osios </w:t>
            </w:r>
            <w:r>
              <w:rPr>
                <w:color w:val="000000"/>
                <w:szCs w:val="24"/>
                <w:lang w:eastAsia="lt-LT" w:bidi="ar-SA"/>
              </w:rPr>
              <w:t>gimnazija</w:t>
            </w:r>
          </w:p>
          <w:p w:rsidR="009A38C3" w:rsidRDefault="009A38C3" w:rsidP="0076449F">
            <w:pPr>
              <w:pStyle w:val="Pagrindinistekstas"/>
              <w:spacing w:line="240" w:lineRule="auto"/>
              <w:ind w:left="-107" w:right="-88" w:firstLine="0"/>
            </w:pPr>
            <w:r w:rsidRPr="00852A65">
              <w:rPr>
                <w:color w:val="000000"/>
                <w:szCs w:val="24"/>
                <w:lang w:eastAsia="lt-LT" w:bidi="ar-SA"/>
              </w:rPr>
              <w:t xml:space="preserve">Priešmokyklinio, </w:t>
            </w:r>
            <w:r w:rsidRPr="001847D6">
              <w:rPr>
                <w:color w:val="000000"/>
                <w:spacing w:val="-2"/>
                <w:szCs w:val="24"/>
                <w:lang w:eastAsia="lt-LT" w:bidi="ar-SA"/>
              </w:rPr>
              <w:t>pradinio, pagrindinio ir vidurinio ugdymo programos, pradinio, pagrindinio ir vidurinio specialiojo ugdymo</w:t>
            </w:r>
            <w:r w:rsidRPr="001847D6">
              <w:rPr>
                <w:spacing w:val="-2"/>
                <w:szCs w:val="24"/>
                <w:lang w:eastAsia="lt-LT" w:bidi="ar-SA"/>
              </w:rPr>
              <w:t xml:space="preserve"> programos ir socialinių įgūdžių ugdymo </w:t>
            </w:r>
            <w:r w:rsidRPr="001847D6">
              <w:rPr>
                <w:color w:val="000000"/>
                <w:spacing w:val="-2"/>
                <w:szCs w:val="24"/>
                <w:lang w:eastAsia="lt-LT" w:bidi="ar-SA"/>
              </w:rPr>
              <w:t>programos</w:t>
            </w:r>
            <w:r w:rsidRPr="00C41F8D">
              <w:rPr>
                <w:color w:val="000000"/>
                <w:szCs w:val="24"/>
                <w:lang w:eastAsia="lt-LT" w:bidi="ar-SA"/>
              </w:rPr>
              <w:t>“</w:t>
            </w:r>
            <w:r>
              <w:rPr>
                <w:color w:val="000000"/>
                <w:szCs w:val="24"/>
                <w:lang w:eastAsia="lt-LT" w:bidi="ar-SA"/>
              </w:rPr>
              <w:t>.</w:t>
            </w:r>
          </w:p>
        </w:tc>
      </w:tr>
    </w:tbl>
    <w:p w:rsidR="009A38C3" w:rsidRDefault="009A38C3" w:rsidP="009A38C3">
      <w:pPr>
        <w:pStyle w:val="Pagrindinistekstas"/>
        <w:numPr>
          <w:ilvl w:val="1"/>
          <w:numId w:val="2"/>
        </w:numPr>
        <w:tabs>
          <w:tab w:val="left" w:pos="1560"/>
          <w:tab w:val="left" w:pos="1750"/>
        </w:tabs>
        <w:spacing w:before="120"/>
        <w:ind w:left="1633" w:hanging="357"/>
        <w:jc w:val="both"/>
      </w:pPr>
      <w:r>
        <w:t>Pakeisti 23 punktą ir jį išdėstyti taip:</w:t>
      </w:r>
    </w:p>
    <w:tbl>
      <w:tblPr>
        <w:tblW w:w="9659" w:type="dxa"/>
        <w:tblInd w:w="108" w:type="dxa"/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9A38C3" w:rsidTr="0076449F">
        <w:tc>
          <w:tcPr>
            <w:tcW w:w="675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„23.</w:t>
            </w:r>
          </w:p>
        </w:tc>
        <w:tc>
          <w:tcPr>
            <w:tcW w:w="2444" w:type="dxa"/>
            <w:shd w:val="clear" w:color="auto" w:fill="auto"/>
          </w:tcPr>
          <w:p w:rsidR="009A38C3" w:rsidRPr="007A6CDD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7A6CDD">
              <w:rPr>
                <w:color w:val="000000"/>
                <w:szCs w:val="24"/>
                <w:lang w:eastAsia="lt-LT" w:bidi="ar-SA"/>
              </w:rPr>
              <w:t>Kauno Jono Žemaičio-</w:t>
            </w:r>
            <w:r>
              <w:rPr>
                <w:color w:val="000000"/>
                <w:szCs w:val="24"/>
                <w:lang w:eastAsia="lt-LT" w:bidi="ar-SA"/>
              </w:rPr>
              <w:t>-</w:t>
            </w:r>
            <w:r w:rsidRPr="007A6CDD">
              <w:rPr>
                <w:color w:val="000000"/>
                <w:szCs w:val="24"/>
                <w:lang w:eastAsia="lt-LT" w:bidi="ar-SA"/>
              </w:rPr>
              <w:t xml:space="preserve">Vytauto progimnazija </w:t>
            </w:r>
          </w:p>
          <w:p w:rsidR="009A38C3" w:rsidRPr="007A6CDD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7A6CDD">
              <w:rPr>
                <w:color w:val="000000"/>
                <w:szCs w:val="24"/>
                <w:lang w:eastAsia="lt-LT" w:bidi="ar-SA"/>
              </w:rPr>
              <w:t xml:space="preserve">Pradinio ugdymo programa ir pagrindinio ugdymo programos pirmoji dalis </w:t>
            </w:r>
          </w:p>
          <w:p w:rsidR="009A38C3" w:rsidRPr="007A6CDD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7A6CDD">
              <w:rPr>
                <w:color w:val="000000"/>
                <w:szCs w:val="24"/>
                <w:lang w:eastAsia="lt-LT" w:bidi="ar-SA"/>
              </w:rPr>
              <w:t>Savivaldybė</w:t>
            </w: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right="-264" w:firstLine="0"/>
              <w:jc w:val="both"/>
              <w:rPr>
                <w:color w:val="000000"/>
                <w:szCs w:val="24"/>
                <w:lang w:eastAsia="lt-LT" w:bidi="ar-SA"/>
              </w:rPr>
            </w:pPr>
            <w:r w:rsidRPr="00852A65">
              <w:rPr>
                <w:color w:val="000000"/>
                <w:szCs w:val="24"/>
                <w:lang w:eastAsia="lt-LT" w:bidi="ar-SA"/>
              </w:rPr>
              <w:t xml:space="preserve">Mokinių (klasių) </w:t>
            </w: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right="-264" w:firstLine="0"/>
              <w:jc w:val="both"/>
            </w:pPr>
            <w:r w:rsidRPr="00852A65">
              <w:rPr>
                <w:color w:val="000000"/>
                <w:szCs w:val="24"/>
                <w:lang w:eastAsia="lt-LT" w:bidi="ar-SA"/>
              </w:rPr>
              <w:t>skaičius – 278 (14)</w:t>
            </w:r>
          </w:p>
        </w:tc>
        <w:tc>
          <w:tcPr>
            <w:tcW w:w="3260" w:type="dxa"/>
            <w:shd w:val="clear" w:color="auto" w:fill="auto"/>
          </w:tcPr>
          <w:p w:rsidR="009A38C3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7A6CDD">
              <w:rPr>
                <w:color w:val="000000"/>
                <w:szCs w:val="24"/>
                <w:lang w:eastAsia="lt-LT" w:bidi="ar-SA"/>
              </w:rPr>
              <w:t>Pertvarkoma struktūra keičiant mokyklos tipą – iš progimnazijos į mokyklą-</w:t>
            </w:r>
          </w:p>
          <w:p w:rsidR="009A38C3" w:rsidRPr="007A6CDD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-</w:t>
            </w:r>
            <w:r w:rsidRPr="007A6CDD">
              <w:rPr>
                <w:color w:val="000000"/>
                <w:szCs w:val="24"/>
                <w:lang w:eastAsia="lt-LT" w:bidi="ar-SA"/>
              </w:rPr>
              <w:t>daugiafunkcį centrą.</w:t>
            </w: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firstLine="0"/>
            </w:pPr>
            <w:r w:rsidRPr="00852A65">
              <w:rPr>
                <w:color w:val="000000"/>
                <w:szCs w:val="24"/>
                <w:lang w:eastAsia="lt-LT" w:bidi="ar-SA"/>
              </w:rPr>
              <w:t>Ugdymo pagal pagrindinio ugdymo programos antrąją dalį  ir vidurinio ugdymo programą tęstinumas – Kauno „Varpo“ gimnazijoje</w:t>
            </w:r>
          </w:p>
        </w:tc>
        <w:tc>
          <w:tcPr>
            <w:tcW w:w="1417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2015-08-31</w:t>
            </w:r>
          </w:p>
        </w:tc>
        <w:tc>
          <w:tcPr>
            <w:tcW w:w="1863" w:type="dxa"/>
            <w:shd w:val="clear" w:color="auto" w:fill="auto"/>
          </w:tcPr>
          <w:p w:rsidR="009A38C3" w:rsidRPr="00C41F8D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7A6CDD">
              <w:rPr>
                <w:color w:val="000000"/>
                <w:szCs w:val="24"/>
                <w:lang w:eastAsia="lt-LT" w:bidi="ar-SA"/>
              </w:rPr>
              <w:t>Kauno Jono Žemaičio-</w:t>
            </w:r>
          </w:p>
          <w:p w:rsidR="009A38C3" w:rsidRPr="00C41F8D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C41F8D">
              <w:rPr>
                <w:color w:val="000000"/>
                <w:szCs w:val="24"/>
                <w:lang w:eastAsia="lt-LT" w:bidi="ar-SA"/>
              </w:rPr>
              <w:t>-</w:t>
            </w:r>
            <w:r w:rsidRPr="007A6CDD">
              <w:rPr>
                <w:color w:val="000000"/>
                <w:szCs w:val="24"/>
                <w:lang w:eastAsia="lt-LT" w:bidi="ar-SA"/>
              </w:rPr>
              <w:t>Vytauto</w:t>
            </w:r>
            <w:r w:rsidRPr="00C41F8D">
              <w:rPr>
                <w:color w:val="000000"/>
                <w:szCs w:val="24"/>
                <w:lang w:eastAsia="lt-LT" w:bidi="ar-SA"/>
              </w:rPr>
              <w:t xml:space="preserve"> </w:t>
            </w:r>
            <w:r w:rsidRPr="007A6CDD">
              <w:rPr>
                <w:color w:val="000000"/>
                <w:szCs w:val="24"/>
                <w:lang w:eastAsia="lt-LT" w:bidi="ar-SA"/>
              </w:rPr>
              <w:t xml:space="preserve">mokykla- </w:t>
            </w:r>
          </w:p>
          <w:p w:rsidR="009A38C3" w:rsidRPr="007A6CDD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7A6CDD">
              <w:rPr>
                <w:color w:val="000000"/>
                <w:szCs w:val="24"/>
                <w:lang w:eastAsia="lt-LT" w:bidi="ar-SA"/>
              </w:rPr>
              <w:t>-daugiafunkcis centras</w:t>
            </w:r>
          </w:p>
          <w:p w:rsidR="009A38C3" w:rsidRPr="00C41F8D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7A6CDD">
              <w:rPr>
                <w:color w:val="000000"/>
                <w:szCs w:val="24"/>
                <w:lang w:eastAsia="lt-LT" w:bidi="ar-SA"/>
              </w:rPr>
              <w:t>Ikimokyklinio, priešmokyklinio, pradinio ugdymo programos ir pagrindinio ugdymo programos pirmoji dalis</w:t>
            </w:r>
            <w:r w:rsidRPr="00C41F8D">
              <w:rPr>
                <w:color w:val="000000"/>
                <w:szCs w:val="24"/>
                <w:lang w:eastAsia="lt-LT" w:bidi="ar-SA"/>
              </w:rPr>
              <w:t>“</w:t>
            </w:r>
            <w:r>
              <w:rPr>
                <w:color w:val="000000"/>
                <w:szCs w:val="24"/>
                <w:lang w:eastAsia="lt-LT" w:bidi="ar-SA"/>
              </w:rPr>
              <w:t>.</w:t>
            </w:r>
          </w:p>
        </w:tc>
      </w:tr>
    </w:tbl>
    <w:p w:rsidR="009A38C3" w:rsidRDefault="009A38C3" w:rsidP="009A38C3">
      <w:pPr>
        <w:pStyle w:val="Pagrindinistekstas"/>
        <w:tabs>
          <w:tab w:val="left" w:pos="1843"/>
        </w:tabs>
        <w:ind w:left="1636" w:firstLine="0"/>
        <w:jc w:val="both"/>
        <w:rPr>
          <w:highlight w:val="yellow"/>
        </w:rPr>
      </w:pPr>
    </w:p>
    <w:p w:rsidR="009A38C3" w:rsidRDefault="009A38C3" w:rsidP="009A38C3">
      <w:pPr>
        <w:pStyle w:val="Pagrindinistekstas"/>
        <w:tabs>
          <w:tab w:val="left" w:pos="1843"/>
        </w:tabs>
        <w:ind w:left="1636" w:firstLine="0"/>
        <w:jc w:val="both"/>
        <w:rPr>
          <w:highlight w:val="yellow"/>
        </w:rPr>
      </w:pPr>
    </w:p>
    <w:p w:rsidR="009A38C3" w:rsidRDefault="009A38C3" w:rsidP="009A38C3">
      <w:pPr>
        <w:pStyle w:val="Pagrindinistekstas"/>
        <w:numPr>
          <w:ilvl w:val="1"/>
          <w:numId w:val="2"/>
        </w:numPr>
        <w:tabs>
          <w:tab w:val="left" w:pos="1736"/>
        </w:tabs>
        <w:jc w:val="both"/>
      </w:pPr>
      <w:r>
        <w:lastRenderedPageBreak/>
        <w:t>Pakeisti 42 punktą ir jį išdėstyti taip:</w:t>
      </w:r>
    </w:p>
    <w:tbl>
      <w:tblPr>
        <w:tblW w:w="9659" w:type="dxa"/>
        <w:tblInd w:w="108" w:type="dxa"/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9A38C3" w:rsidRPr="00C41F8D" w:rsidTr="0076449F">
        <w:tc>
          <w:tcPr>
            <w:tcW w:w="675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„</w:t>
            </w:r>
            <w:r>
              <w:t>42</w:t>
            </w:r>
            <w:r w:rsidRPr="00852A65">
              <w:t>.</w:t>
            </w:r>
          </w:p>
        </w:tc>
        <w:tc>
          <w:tcPr>
            <w:tcW w:w="2444" w:type="dxa"/>
            <w:shd w:val="clear" w:color="auto" w:fill="auto"/>
          </w:tcPr>
          <w:p w:rsidR="009A38C3" w:rsidRPr="00C41F8D" w:rsidRDefault="009A38C3" w:rsidP="0076449F">
            <w:pPr>
              <w:rPr>
                <w:color w:val="000000"/>
              </w:rPr>
            </w:pPr>
            <w:r w:rsidRPr="00C41F8D">
              <w:rPr>
                <w:color w:val="000000"/>
              </w:rPr>
              <w:t xml:space="preserve">Kauno </w:t>
            </w:r>
            <w:r>
              <w:rPr>
                <w:color w:val="000000"/>
              </w:rPr>
              <w:t>Šančių</w:t>
            </w:r>
            <w:r w:rsidRPr="00C41F8D">
              <w:rPr>
                <w:color w:val="000000"/>
              </w:rPr>
              <w:t xml:space="preserve"> vidurinė mokykla</w:t>
            </w:r>
          </w:p>
          <w:p w:rsidR="009A38C3" w:rsidRPr="00C41F8D" w:rsidRDefault="009A38C3" w:rsidP="0076449F">
            <w:pPr>
              <w:rPr>
                <w:color w:val="000000"/>
              </w:rPr>
            </w:pPr>
            <w:r w:rsidRPr="00C41F8D">
              <w:rPr>
                <w:color w:val="000000"/>
              </w:rPr>
              <w:t>Pradinio, pagrindinio ir vidurinio ugdymo programos</w:t>
            </w:r>
          </w:p>
          <w:p w:rsidR="009A38C3" w:rsidRPr="00C41F8D" w:rsidRDefault="009A38C3" w:rsidP="0076449F">
            <w:pPr>
              <w:rPr>
                <w:color w:val="000000"/>
              </w:rPr>
            </w:pPr>
            <w:r w:rsidRPr="00C41F8D">
              <w:rPr>
                <w:color w:val="000000"/>
              </w:rPr>
              <w:t>Savivaldybė</w:t>
            </w:r>
          </w:p>
          <w:p w:rsidR="009A38C3" w:rsidRPr="00C41F8D" w:rsidRDefault="009A38C3" w:rsidP="0076449F">
            <w:pPr>
              <w:rPr>
                <w:color w:val="000000"/>
              </w:rPr>
            </w:pPr>
            <w:r w:rsidRPr="00C41F8D">
              <w:rPr>
                <w:color w:val="000000"/>
              </w:rPr>
              <w:t>Mokinių (klasių) skaičius – 3</w:t>
            </w:r>
            <w:r>
              <w:rPr>
                <w:color w:val="000000"/>
              </w:rPr>
              <w:t>97</w:t>
            </w:r>
            <w:r w:rsidRPr="00C41F8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19</w:t>
            </w:r>
            <w:r w:rsidRPr="00C41F8D">
              <w:rPr>
                <w:color w:val="000000"/>
              </w:rPr>
              <w:t>)</w:t>
            </w:r>
          </w:p>
          <w:p w:rsidR="009A38C3" w:rsidRPr="00C41F8D" w:rsidRDefault="009A38C3" w:rsidP="0076449F">
            <w:pPr>
              <w:rPr>
                <w:color w:val="000000"/>
              </w:rPr>
            </w:pPr>
            <w:r w:rsidRPr="00483416">
              <w:t>10-ųjų klasių</w:t>
            </w:r>
            <w:r w:rsidRPr="00C41F8D">
              <w:rPr>
                <w:color w:val="000000"/>
              </w:rPr>
              <w:t xml:space="preserve"> mokinių (klasių) skaičius – </w:t>
            </w:r>
            <w:r>
              <w:rPr>
                <w:color w:val="000000"/>
              </w:rPr>
              <w:t>68</w:t>
            </w:r>
            <w:r w:rsidRPr="00C41F8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3</w:t>
            </w:r>
            <w:r w:rsidRPr="00C41F8D">
              <w:rPr>
                <w:color w:val="000000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9A38C3" w:rsidRPr="00C41F8D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6C3268">
              <w:rPr>
                <w:color w:val="000000"/>
                <w:szCs w:val="24"/>
                <w:lang w:eastAsia="lt-LT" w:bidi="ar-SA"/>
              </w:rPr>
              <w:t>Pertvarkoma struktūra keičiant mokyklos tipą – iš vidurinės mokyklos į pagrindinę mokyklą</w:t>
            </w:r>
            <w:r>
              <w:rPr>
                <w:color w:val="000000"/>
                <w:szCs w:val="24"/>
                <w:lang w:eastAsia="lt-LT" w:bidi="ar-SA"/>
              </w:rPr>
              <w:t>.</w:t>
            </w:r>
          </w:p>
          <w:p w:rsidR="009A38C3" w:rsidRPr="006C3268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C41F8D">
              <w:rPr>
                <w:color w:val="000000"/>
                <w:szCs w:val="24"/>
                <w:lang w:eastAsia="lt-LT" w:bidi="ar-SA"/>
              </w:rPr>
              <w:t xml:space="preserve">Ugdymo pagal vidurinio ugdymo programą tęstinumas – Kauno </w:t>
            </w:r>
            <w:r>
              <w:rPr>
                <w:color w:val="000000"/>
                <w:szCs w:val="24"/>
                <w:lang w:eastAsia="lt-LT" w:bidi="ar-SA"/>
              </w:rPr>
              <w:t>Jono Jablonskio</w:t>
            </w:r>
            <w:r w:rsidRPr="00C41F8D">
              <w:rPr>
                <w:color w:val="000000"/>
                <w:szCs w:val="24"/>
                <w:lang w:eastAsia="lt-LT" w:bidi="ar-SA"/>
              </w:rPr>
              <w:t xml:space="preserve"> </w:t>
            </w:r>
            <w:r>
              <w:rPr>
                <w:color w:val="000000"/>
                <w:szCs w:val="24"/>
                <w:lang w:eastAsia="lt-LT" w:bidi="ar-SA"/>
              </w:rPr>
              <w:t xml:space="preserve">gimnazijoje </w:t>
            </w:r>
            <w:r w:rsidRPr="00C41F8D">
              <w:rPr>
                <w:color w:val="000000"/>
                <w:szCs w:val="24"/>
                <w:lang w:eastAsia="lt-LT" w:bidi="ar-SA"/>
              </w:rPr>
              <w:t xml:space="preserve">ir Kauno </w:t>
            </w:r>
            <w:r>
              <w:rPr>
                <w:color w:val="000000"/>
                <w:szCs w:val="24"/>
                <w:lang w:eastAsia="lt-LT" w:bidi="ar-SA"/>
              </w:rPr>
              <w:t>Stepono Dariaus ir Stasio Girėno gimnazijoje.</w:t>
            </w:r>
            <w:r w:rsidRPr="00C41F8D">
              <w:rPr>
                <w:color w:val="000000"/>
                <w:szCs w:val="24"/>
                <w:lang w:eastAsia="lt-LT" w:bidi="ar-SA"/>
              </w:rPr>
              <w:t xml:space="preserve"> </w:t>
            </w:r>
          </w:p>
          <w:p w:rsidR="009A38C3" w:rsidRPr="00584CFB" w:rsidRDefault="008B35E8" w:rsidP="008B35E8">
            <w:pPr>
              <w:pStyle w:val="Pagrindinistekstas"/>
              <w:tabs>
                <w:tab w:val="left" w:pos="1560"/>
              </w:tabs>
              <w:spacing w:line="240" w:lineRule="auto"/>
              <w:ind w:firstLine="0"/>
            </w:pPr>
            <w:r>
              <w:rPr>
                <w:color w:val="000000"/>
                <w:szCs w:val="24"/>
                <w:lang w:eastAsia="lt-LT" w:bidi="ar-SA"/>
              </w:rPr>
              <w:t>11-ųjų ir</w:t>
            </w:r>
            <w:r w:rsidR="009A38C3">
              <w:rPr>
                <w:color w:val="000000"/>
                <w:szCs w:val="24"/>
                <w:lang w:eastAsia="lt-LT" w:bidi="ar-SA"/>
              </w:rPr>
              <w:t>12-</w:t>
            </w:r>
            <w:proofErr w:type="spellStart"/>
            <w:r w:rsidR="009A38C3">
              <w:rPr>
                <w:color w:val="000000"/>
                <w:szCs w:val="24"/>
                <w:lang w:eastAsia="lt-LT" w:bidi="ar-SA"/>
              </w:rPr>
              <w:t>ųjų</w:t>
            </w:r>
            <w:proofErr w:type="spellEnd"/>
            <w:r w:rsidR="009A38C3">
              <w:rPr>
                <w:color w:val="000000"/>
                <w:szCs w:val="24"/>
                <w:lang w:eastAsia="lt-LT" w:bidi="ar-SA"/>
              </w:rPr>
              <w:t xml:space="preserve"> klasių </w:t>
            </w:r>
            <w:r w:rsidR="009A38C3" w:rsidRPr="00EE7EE8">
              <w:rPr>
                <w:szCs w:val="24"/>
                <w:lang w:eastAsia="lt-LT" w:bidi="ar-SA"/>
              </w:rPr>
              <w:t>mokinių</w:t>
            </w:r>
            <w:r w:rsidR="009A38C3">
              <w:rPr>
                <w:color w:val="000000"/>
                <w:szCs w:val="24"/>
                <w:lang w:eastAsia="lt-LT" w:bidi="ar-SA"/>
              </w:rPr>
              <w:t xml:space="preserve"> ugdymo t</w:t>
            </w:r>
            <w:r w:rsidR="009A38C3" w:rsidRPr="00EE7EE8">
              <w:rPr>
                <w:szCs w:val="24"/>
                <w:lang w:eastAsia="lt-LT" w:bidi="ar-SA"/>
              </w:rPr>
              <w:t>ę</w:t>
            </w:r>
            <w:r w:rsidR="009A38C3">
              <w:rPr>
                <w:color w:val="000000"/>
                <w:szCs w:val="24"/>
                <w:lang w:eastAsia="lt-LT" w:bidi="ar-SA"/>
              </w:rPr>
              <w:t xml:space="preserve">stinumas 2015–2016 </w:t>
            </w:r>
            <w:r>
              <w:rPr>
                <w:color w:val="000000"/>
                <w:szCs w:val="24"/>
                <w:lang w:eastAsia="lt-LT" w:bidi="ar-SA"/>
              </w:rPr>
              <w:t xml:space="preserve">ir 2016–2017 </w:t>
            </w:r>
            <w:r w:rsidR="009A38C3">
              <w:rPr>
                <w:color w:val="000000"/>
                <w:szCs w:val="24"/>
                <w:lang w:eastAsia="lt-LT" w:bidi="ar-SA"/>
              </w:rPr>
              <w:t xml:space="preserve">mokslo metais </w:t>
            </w:r>
            <w:r w:rsidR="009A38C3" w:rsidRPr="00C11138">
              <w:rPr>
                <w:color w:val="000000"/>
                <w:szCs w:val="24"/>
                <w:lang w:eastAsia="lt-LT" w:bidi="ar-SA"/>
              </w:rPr>
              <w:t xml:space="preserve">– </w:t>
            </w:r>
            <w:r w:rsidR="009A38C3">
              <w:rPr>
                <w:color w:val="000000"/>
                <w:szCs w:val="24"/>
                <w:lang w:eastAsia="lt-LT" w:bidi="ar-SA"/>
              </w:rPr>
              <w:t>Kauno Jono Jablonskio</w:t>
            </w:r>
            <w:r w:rsidR="009A38C3" w:rsidRPr="00C11138">
              <w:rPr>
                <w:color w:val="000000"/>
                <w:szCs w:val="24"/>
                <w:lang w:eastAsia="lt-LT" w:bidi="ar-SA"/>
              </w:rPr>
              <w:t xml:space="preserve"> </w:t>
            </w:r>
            <w:r w:rsidR="009A38C3">
              <w:rPr>
                <w:color w:val="000000"/>
                <w:szCs w:val="24"/>
                <w:lang w:eastAsia="lt-LT" w:bidi="ar-SA"/>
              </w:rPr>
              <w:t xml:space="preserve">gimnazijoje </w:t>
            </w:r>
            <w:r w:rsidR="009A38C3" w:rsidRPr="00EE7EE8">
              <w:rPr>
                <w:szCs w:val="24"/>
                <w:lang w:eastAsia="lt-LT" w:bidi="ar-SA"/>
              </w:rPr>
              <w:t>(galimybė tęsti ugdymą patalpose Vokiečių g. 164)</w:t>
            </w:r>
          </w:p>
        </w:tc>
        <w:tc>
          <w:tcPr>
            <w:tcW w:w="1417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2015-08-31</w:t>
            </w:r>
          </w:p>
        </w:tc>
        <w:tc>
          <w:tcPr>
            <w:tcW w:w="1863" w:type="dxa"/>
            <w:shd w:val="clear" w:color="auto" w:fill="auto"/>
          </w:tcPr>
          <w:p w:rsidR="009A38C3" w:rsidRPr="006C3268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6C3268">
              <w:rPr>
                <w:color w:val="000000"/>
                <w:szCs w:val="24"/>
                <w:lang w:eastAsia="lt-LT" w:bidi="ar-SA"/>
              </w:rPr>
              <w:t xml:space="preserve">Kauno </w:t>
            </w:r>
            <w:r>
              <w:rPr>
                <w:color w:val="000000"/>
                <w:szCs w:val="24"/>
                <w:lang w:eastAsia="lt-LT" w:bidi="ar-SA"/>
              </w:rPr>
              <w:t>Šančių</w:t>
            </w:r>
            <w:r w:rsidRPr="006C3268">
              <w:rPr>
                <w:color w:val="000000"/>
                <w:szCs w:val="24"/>
                <w:lang w:eastAsia="lt-LT" w:bidi="ar-SA"/>
              </w:rPr>
              <w:t xml:space="preserve"> pagrindinė mokykla</w:t>
            </w:r>
          </w:p>
          <w:p w:rsidR="009A38C3" w:rsidRPr="00C41F8D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C41F8D">
              <w:rPr>
                <w:color w:val="000000"/>
                <w:szCs w:val="24"/>
                <w:lang w:eastAsia="lt-LT" w:bidi="ar-SA"/>
              </w:rPr>
              <w:t>Priešmokyklinio, pradinio ir pagrindinio ugdymo programos“</w:t>
            </w:r>
            <w:r>
              <w:rPr>
                <w:color w:val="000000"/>
                <w:szCs w:val="24"/>
                <w:lang w:eastAsia="lt-LT" w:bidi="ar-SA"/>
              </w:rPr>
              <w:t>.</w:t>
            </w:r>
          </w:p>
        </w:tc>
      </w:tr>
    </w:tbl>
    <w:p w:rsidR="009A38C3" w:rsidRDefault="009A38C3" w:rsidP="009A38C3">
      <w:pPr>
        <w:pStyle w:val="Pagrindinistekstas"/>
        <w:numPr>
          <w:ilvl w:val="1"/>
          <w:numId w:val="2"/>
        </w:numPr>
        <w:tabs>
          <w:tab w:val="left" w:pos="1764"/>
        </w:tabs>
        <w:spacing w:before="120"/>
        <w:ind w:left="1633" w:hanging="357"/>
        <w:jc w:val="both"/>
      </w:pPr>
      <w:r>
        <w:t>Pakeisti 55 punktą ir jį išdėstyti taip:</w:t>
      </w:r>
    </w:p>
    <w:tbl>
      <w:tblPr>
        <w:tblW w:w="9659" w:type="dxa"/>
        <w:tblInd w:w="108" w:type="dxa"/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9A38C3" w:rsidRPr="00C41F8D" w:rsidTr="0076449F">
        <w:tc>
          <w:tcPr>
            <w:tcW w:w="675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„55.</w:t>
            </w:r>
          </w:p>
        </w:tc>
        <w:tc>
          <w:tcPr>
            <w:tcW w:w="2444" w:type="dxa"/>
            <w:shd w:val="clear" w:color="auto" w:fill="auto"/>
          </w:tcPr>
          <w:p w:rsidR="009A38C3" w:rsidRPr="00C41F8D" w:rsidRDefault="009A38C3" w:rsidP="0076449F">
            <w:pPr>
              <w:rPr>
                <w:color w:val="000000"/>
              </w:rPr>
            </w:pPr>
            <w:r w:rsidRPr="00C41F8D">
              <w:rPr>
                <w:color w:val="000000"/>
              </w:rPr>
              <w:t>Kauno Stasio Lozoraičio vidurinė mokykla</w:t>
            </w:r>
          </w:p>
          <w:p w:rsidR="009A38C3" w:rsidRPr="00C41F8D" w:rsidRDefault="009A38C3" w:rsidP="0076449F">
            <w:pPr>
              <w:rPr>
                <w:color w:val="000000"/>
              </w:rPr>
            </w:pPr>
            <w:r w:rsidRPr="00C41F8D">
              <w:rPr>
                <w:color w:val="000000"/>
              </w:rPr>
              <w:t>Pradinio, pagrindinio ir vidurinio ugdymo programos</w:t>
            </w:r>
          </w:p>
          <w:p w:rsidR="009A38C3" w:rsidRPr="00C41F8D" w:rsidRDefault="009A38C3" w:rsidP="0076449F">
            <w:pPr>
              <w:rPr>
                <w:color w:val="000000"/>
              </w:rPr>
            </w:pPr>
            <w:r w:rsidRPr="00C41F8D">
              <w:rPr>
                <w:color w:val="000000"/>
              </w:rPr>
              <w:t>Savivaldybė</w:t>
            </w:r>
          </w:p>
          <w:p w:rsidR="009A38C3" w:rsidRPr="00C41F8D" w:rsidRDefault="009A38C3" w:rsidP="0076449F">
            <w:pPr>
              <w:rPr>
                <w:color w:val="000000"/>
              </w:rPr>
            </w:pPr>
            <w:r w:rsidRPr="00C41F8D">
              <w:rPr>
                <w:color w:val="000000"/>
              </w:rPr>
              <w:t>Mokinių (klasių) skaičius – 382 (20)</w:t>
            </w:r>
          </w:p>
          <w:p w:rsidR="009A38C3" w:rsidRPr="00C41F8D" w:rsidRDefault="009A38C3" w:rsidP="0076449F">
            <w:pPr>
              <w:rPr>
                <w:color w:val="000000"/>
              </w:rPr>
            </w:pPr>
            <w:r w:rsidRPr="00C41F8D">
              <w:rPr>
                <w:color w:val="000000"/>
              </w:rPr>
              <w:t>10-ųjų klasių mokinių (klasių) skaičius – 43 (2)</w:t>
            </w:r>
          </w:p>
        </w:tc>
        <w:tc>
          <w:tcPr>
            <w:tcW w:w="3260" w:type="dxa"/>
            <w:shd w:val="clear" w:color="auto" w:fill="auto"/>
          </w:tcPr>
          <w:p w:rsidR="009A38C3" w:rsidRPr="00C41F8D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6C3268">
              <w:rPr>
                <w:color w:val="000000"/>
                <w:szCs w:val="24"/>
                <w:lang w:eastAsia="lt-LT" w:bidi="ar-SA"/>
              </w:rPr>
              <w:t>Pertvarkoma struktūra keičiant mokyklos tipą – iš vidurinės mokyklos į pagrindinę mokyklą</w:t>
            </w:r>
            <w:r>
              <w:rPr>
                <w:color w:val="000000"/>
                <w:szCs w:val="24"/>
                <w:lang w:eastAsia="lt-LT" w:bidi="ar-SA"/>
              </w:rPr>
              <w:t>.</w:t>
            </w:r>
          </w:p>
          <w:p w:rsidR="009A38C3" w:rsidRPr="006C3268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C41F8D">
              <w:rPr>
                <w:color w:val="000000"/>
                <w:szCs w:val="24"/>
                <w:lang w:eastAsia="lt-LT" w:bidi="ar-SA"/>
              </w:rPr>
              <w:t>Ugdymo pagal vidurinio ugdymo programą tęstinumas – Kauno „Santaros“</w:t>
            </w:r>
            <w:r>
              <w:rPr>
                <w:color w:val="000000"/>
                <w:szCs w:val="24"/>
                <w:lang w:eastAsia="lt-LT" w:bidi="ar-SA"/>
              </w:rPr>
              <w:t xml:space="preserve"> gimnazijoje</w:t>
            </w:r>
            <w:r w:rsidRPr="00C41F8D">
              <w:rPr>
                <w:color w:val="000000"/>
                <w:szCs w:val="24"/>
                <w:lang w:eastAsia="lt-LT" w:bidi="ar-SA"/>
              </w:rPr>
              <w:t>, Kauno Maironio universitetinėje</w:t>
            </w:r>
            <w:r>
              <w:rPr>
                <w:color w:val="000000"/>
                <w:szCs w:val="24"/>
                <w:lang w:eastAsia="lt-LT" w:bidi="ar-SA"/>
              </w:rPr>
              <w:t xml:space="preserve"> gimnazijoje</w:t>
            </w:r>
            <w:r w:rsidRPr="00C41F8D">
              <w:rPr>
                <w:color w:val="000000"/>
                <w:szCs w:val="24"/>
                <w:lang w:eastAsia="lt-LT" w:bidi="ar-SA"/>
              </w:rPr>
              <w:t xml:space="preserve"> ir Kauno „Aušros“ gimnazijo</w:t>
            </w:r>
            <w:r>
              <w:rPr>
                <w:color w:val="000000"/>
                <w:szCs w:val="24"/>
                <w:lang w:eastAsia="lt-LT" w:bidi="ar-SA"/>
              </w:rPr>
              <w:t>j</w:t>
            </w:r>
            <w:r w:rsidRPr="00C41F8D">
              <w:rPr>
                <w:color w:val="000000"/>
                <w:szCs w:val="24"/>
                <w:lang w:eastAsia="lt-LT" w:bidi="ar-SA"/>
              </w:rPr>
              <w:t>e</w:t>
            </w: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417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2015-08-31</w:t>
            </w:r>
          </w:p>
        </w:tc>
        <w:tc>
          <w:tcPr>
            <w:tcW w:w="1863" w:type="dxa"/>
            <w:shd w:val="clear" w:color="auto" w:fill="auto"/>
          </w:tcPr>
          <w:p w:rsidR="009A38C3" w:rsidRPr="006C3268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6C3268">
              <w:rPr>
                <w:color w:val="000000"/>
                <w:szCs w:val="24"/>
                <w:lang w:eastAsia="lt-LT" w:bidi="ar-SA"/>
              </w:rPr>
              <w:t>Kauno Stasio Lozoraičio pagrindinė mokykla</w:t>
            </w:r>
          </w:p>
          <w:p w:rsidR="009A38C3" w:rsidRPr="00C41F8D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C41F8D">
              <w:rPr>
                <w:color w:val="000000"/>
                <w:szCs w:val="24"/>
                <w:lang w:eastAsia="lt-LT" w:bidi="ar-SA"/>
              </w:rPr>
              <w:t>Priešmokyklinio, pradinio ir pagrindinio ugdymo programos“</w:t>
            </w:r>
            <w:r>
              <w:rPr>
                <w:color w:val="000000"/>
                <w:szCs w:val="24"/>
                <w:lang w:eastAsia="lt-LT" w:bidi="ar-SA"/>
              </w:rPr>
              <w:t>.</w:t>
            </w:r>
          </w:p>
        </w:tc>
      </w:tr>
    </w:tbl>
    <w:p w:rsidR="009A38C3" w:rsidRPr="000A542C" w:rsidRDefault="009A38C3" w:rsidP="009A38C3">
      <w:pPr>
        <w:pStyle w:val="Pagrindinistekstas"/>
        <w:numPr>
          <w:ilvl w:val="1"/>
          <w:numId w:val="2"/>
        </w:numPr>
        <w:tabs>
          <w:tab w:val="left" w:pos="1736"/>
        </w:tabs>
        <w:spacing w:before="120"/>
        <w:ind w:left="1633" w:hanging="357"/>
        <w:jc w:val="both"/>
      </w:pPr>
      <w:r w:rsidRPr="000A542C">
        <w:t>Pakeisti 56 punktą ir jį išdėstyti taip:</w:t>
      </w:r>
    </w:p>
    <w:tbl>
      <w:tblPr>
        <w:tblW w:w="9659" w:type="dxa"/>
        <w:tblInd w:w="108" w:type="dxa"/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9A38C3" w:rsidRPr="00C41F8D" w:rsidTr="0076449F">
        <w:tc>
          <w:tcPr>
            <w:tcW w:w="675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„56.</w:t>
            </w:r>
          </w:p>
        </w:tc>
        <w:tc>
          <w:tcPr>
            <w:tcW w:w="2444" w:type="dxa"/>
            <w:shd w:val="clear" w:color="auto" w:fill="auto"/>
          </w:tcPr>
          <w:p w:rsidR="009A38C3" w:rsidRPr="000A542C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0A542C">
              <w:rPr>
                <w:color w:val="000000"/>
                <w:szCs w:val="24"/>
                <w:lang w:eastAsia="lt-LT" w:bidi="ar-SA"/>
              </w:rPr>
              <w:t xml:space="preserve">Kauno Veršvų vidurinė mokykla </w:t>
            </w:r>
          </w:p>
          <w:p w:rsidR="009A38C3" w:rsidRPr="000A542C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0A542C">
              <w:rPr>
                <w:color w:val="000000"/>
                <w:szCs w:val="24"/>
                <w:lang w:eastAsia="lt-LT" w:bidi="ar-SA"/>
              </w:rPr>
              <w:t xml:space="preserve">Pradinio, pagrindinio ir vidurinio ugdymo programos </w:t>
            </w:r>
          </w:p>
          <w:p w:rsidR="009A38C3" w:rsidRPr="000A542C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0A542C">
              <w:rPr>
                <w:color w:val="000000"/>
                <w:szCs w:val="24"/>
                <w:lang w:eastAsia="lt-LT" w:bidi="ar-SA"/>
              </w:rPr>
              <w:t>Savivaldybė</w:t>
            </w:r>
          </w:p>
          <w:p w:rsidR="009A38C3" w:rsidRPr="000A542C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0A542C">
              <w:rPr>
                <w:color w:val="000000"/>
                <w:szCs w:val="24"/>
                <w:lang w:eastAsia="lt-LT" w:bidi="ar-SA"/>
              </w:rPr>
              <w:t>Mokinių (klasių) skaičius – 742 (35)</w:t>
            </w:r>
          </w:p>
          <w:p w:rsidR="009A38C3" w:rsidRPr="000A542C" w:rsidRDefault="009A38C3" w:rsidP="0076449F">
            <w:pPr>
              <w:rPr>
                <w:color w:val="000000"/>
              </w:rPr>
            </w:pPr>
            <w:r w:rsidRPr="000A542C">
              <w:rPr>
                <w:color w:val="000000"/>
                <w:szCs w:val="24"/>
                <w:lang w:eastAsia="lt-LT" w:bidi="ar-SA"/>
              </w:rPr>
              <w:t>10-ųjų klasių mokinių (klasių) skaičius – 37 (2)</w:t>
            </w:r>
          </w:p>
        </w:tc>
        <w:tc>
          <w:tcPr>
            <w:tcW w:w="3260" w:type="dxa"/>
            <w:shd w:val="clear" w:color="auto" w:fill="auto"/>
          </w:tcPr>
          <w:p w:rsidR="009A38C3" w:rsidRPr="000A542C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0A542C">
              <w:rPr>
                <w:color w:val="000000"/>
                <w:szCs w:val="24"/>
                <w:lang w:eastAsia="lt-LT" w:bidi="ar-SA"/>
              </w:rPr>
              <w:t xml:space="preserve">Pertvarkoma struktūra keičiant mokyklos tipą – iš vidurinės mokyklos į </w:t>
            </w:r>
            <w:r>
              <w:rPr>
                <w:color w:val="000000"/>
                <w:szCs w:val="24"/>
                <w:lang w:eastAsia="lt-LT" w:bidi="ar-SA"/>
              </w:rPr>
              <w:t xml:space="preserve">pagrindinę </w:t>
            </w:r>
            <w:r w:rsidRPr="000A542C">
              <w:rPr>
                <w:color w:val="000000"/>
                <w:szCs w:val="24"/>
                <w:lang w:eastAsia="lt-LT" w:bidi="ar-SA"/>
              </w:rPr>
              <w:t>mokyklą.</w:t>
            </w:r>
          </w:p>
          <w:p w:rsidR="009A38C3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852A65">
              <w:rPr>
                <w:color w:val="000000"/>
                <w:szCs w:val="24"/>
                <w:lang w:eastAsia="lt-LT" w:bidi="ar-SA"/>
              </w:rPr>
              <w:t xml:space="preserve">Ugdymo pagal vidurinio ugdymo programą tęstinumas – Kauno </w:t>
            </w:r>
            <w:r w:rsidRPr="00EE7EE8">
              <w:rPr>
                <w:szCs w:val="24"/>
                <w:lang w:eastAsia="lt-LT" w:bidi="ar-SA"/>
              </w:rPr>
              <w:t>„</w:t>
            </w:r>
            <w:r w:rsidRPr="00852A65">
              <w:rPr>
                <w:color w:val="000000"/>
                <w:szCs w:val="24"/>
                <w:lang w:eastAsia="lt-LT" w:bidi="ar-SA"/>
              </w:rPr>
              <w:t>Santaros“</w:t>
            </w:r>
            <w:r>
              <w:rPr>
                <w:color w:val="000000"/>
                <w:szCs w:val="24"/>
                <w:lang w:eastAsia="lt-LT" w:bidi="ar-SA"/>
              </w:rPr>
              <w:t xml:space="preserve"> gimnazijoje, </w:t>
            </w:r>
            <w:r w:rsidRPr="00C41F8D">
              <w:rPr>
                <w:color w:val="000000"/>
                <w:szCs w:val="24"/>
                <w:lang w:eastAsia="lt-LT" w:bidi="ar-SA"/>
              </w:rPr>
              <w:t xml:space="preserve">Kauno Maironio universitetinėje </w:t>
            </w:r>
            <w:r>
              <w:rPr>
                <w:color w:val="000000"/>
                <w:szCs w:val="24"/>
                <w:lang w:eastAsia="lt-LT" w:bidi="ar-SA"/>
              </w:rPr>
              <w:t>gimnazijoje</w:t>
            </w:r>
            <w:r w:rsidRPr="00C41F8D">
              <w:rPr>
                <w:color w:val="000000"/>
                <w:szCs w:val="24"/>
                <w:lang w:eastAsia="lt-LT" w:bidi="ar-SA"/>
              </w:rPr>
              <w:t xml:space="preserve"> ir Kauno „Aušros“ gimnazijo</w:t>
            </w:r>
            <w:r>
              <w:rPr>
                <w:color w:val="000000"/>
                <w:szCs w:val="24"/>
                <w:lang w:eastAsia="lt-LT" w:bidi="ar-SA"/>
              </w:rPr>
              <w:t>j</w:t>
            </w:r>
            <w:r w:rsidRPr="00C41F8D">
              <w:rPr>
                <w:color w:val="000000"/>
                <w:szCs w:val="24"/>
                <w:lang w:eastAsia="lt-LT" w:bidi="ar-SA"/>
              </w:rPr>
              <w:t>e</w:t>
            </w:r>
            <w:r>
              <w:rPr>
                <w:color w:val="000000"/>
                <w:szCs w:val="24"/>
                <w:lang w:eastAsia="lt-LT" w:bidi="ar-SA"/>
              </w:rPr>
              <w:t>.</w:t>
            </w:r>
          </w:p>
          <w:p w:rsidR="009A38C3" w:rsidRDefault="009A38C3" w:rsidP="0076449F">
            <w:pPr>
              <w:rPr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 xml:space="preserve">12-ųjų klasių </w:t>
            </w:r>
            <w:r w:rsidRPr="00EE7EE8">
              <w:rPr>
                <w:szCs w:val="24"/>
                <w:lang w:eastAsia="lt-LT" w:bidi="ar-SA"/>
              </w:rPr>
              <w:t>mokinių</w:t>
            </w:r>
            <w:r>
              <w:rPr>
                <w:color w:val="000000"/>
                <w:szCs w:val="24"/>
                <w:lang w:eastAsia="lt-LT" w:bidi="ar-SA"/>
              </w:rPr>
              <w:t xml:space="preserve"> ugdymo t</w:t>
            </w:r>
            <w:r w:rsidRPr="00EE7EE8">
              <w:rPr>
                <w:szCs w:val="24"/>
                <w:lang w:eastAsia="lt-LT" w:bidi="ar-SA"/>
              </w:rPr>
              <w:t>ę</w:t>
            </w:r>
            <w:r>
              <w:rPr>
                <w:color w:val="000000"/>
                <w:szCs w:val="24"/>
                <w:lang w:eastAsia="lt-LT" w:bidi="ar-SA"/>
              </w:rPr>
              <w:t xml:space="preserve">stinumas 2015–2016 mokslo metais </w:t>
            </w:r>
            <w:r w:rsidRPr="00C11138">
              <w:rPr>
                <w:color w:val="000000"/>
                <w:szCs w:val="24"/>
                <w:lang w:eastAsia="lt-LT" w:bidi="ar-SA"/>
              </w:rPr>
              <w:t xml:space="preserve">– </w:t>
            </w:r>
            <w:r>
              <w:rPr>
                <w:color w:val="000000"/>
                <w:szCs w:val="24"/>
                <w:lang w:eastAsia="lt-LT" w:bidi="ar-SA"/>
              </w:rPr>
              <w:t xml:space="preserve">Kauno „Santaros“ gimnazijoje </w:t>
            </w:r>
            <w:r w:rsidRPr="00EE7EE8">
              <w:rPr>
                <w:szCs w:val="24"/>
                <w:lang w:eastAsia="lt-LT" w:bidi="ar-SA"/>
              </w:rPr>
              <w:t>(galimybė tęsti ugdymą patalpose Mūšos g. 6)</w:t>
            </w:r>
          </w:p>
          <w:p w:rsidR="004A3EF5" w:rsidRDefault="004A3EF5" w:rsidP="0076449F">
            <w:pPr>
              <w:rPr>
                <w:szCs w:val="24"/>
                <w:lang w:eastAsia="lt-LT" w:bidi="ar-SA"/>
              </w:rPr>
            </w:pPr>
          </w:p>
          <w:p w:rsidR="004A3EF5" w:rsidRPr="00EE7EE8" w:rsidRDefault="004A3EF5" w:rsidP="0076449F">
            <w:pPr>
              <w:rPr>
                <w:szCs w:val="24"/>
                <w:lang w:eastAsia="lt-LT" w:bidi="ar-SA"/>
              </w:rPr>
            </w:pPr>
          </w:p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firstLine="0"/>
            </w:pPr>
          </w:p>
        </w:tc>
        <w:tc>
          <w:tcPr>
            <w:tcW w:w="1417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2015-08-31</w:t>
            </w:r>
          </w:p>
        </w:tc>
        <w:tc>
          <w:tcPr>
            <w:tcW w:w="1863" w:type="dxa"/>
            <w:shd w:val="clear" w:color="auto" w:fill="auto"/>
          </w:tcPr>
          <w:p w:rsidR="009A38C3" w:rsidRPr="000A542C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0A542C">
              <w:rPr>
                <w:color w:val="000000"/>
                <w:szCs w:val="24"/>
                <w:lang w:eastAsia="lt-LT" w:bidi="ar-SA"/>
              </w:rPr>
              <w:t xml:space="preserve">Kauno Veršvų </w:t>
            </w:r>
            <w:r>
              <w:rPr>
                <w:color w:val="000000"/>
                <w:szCs w:val="24"/>
                <w:lang w:eastAsia="lt-LT" w:bidi="ar-SA"/>
              </w:rPr>
              <w:t xml:space="preserve">pagrindinė </w:t>
            </w:r>
            <w:r w:rsidRPr="000A542C">
              <w:rPr>
                <w:color w:val="000000"/>
                <w:szCs w:val="24"/>
                <w:lang w:eastAsia="lt-LT" w:bidi="ar-SA"/>
              </w:rPr>
              <w:t>mokykla</w:t>
            </w:r>
          </w:p>
          <w:p w:rsidR="009A38C3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P</w:t>
            </w:r>
            <w:r w:rsidRPr="000A542C">
              <w:rPr>
                <w:color w:val="000000"/>
                <w:szCs w:val="24"/>
                <w:lang w:eastAsia="lt-LT" w:bidi="ar-SA"/>
              </w:rPr>
              <w:t>riešmokyklinio, pradinio ir pagrindinio ugdymo programos“.</w:t>
            </w:r>
          </w:p>
          <w:p w:rsidR="009A38C3" w:rsidRPr="000A542C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</w:p>
        </w:tc>
      </w:tr>
    </w:tbl>
    <w:p w:rsidR="009A38C3" w:rsidRPr="000A542C" w:rsidRDefault="009A38C3" w:rsidP="009A38C3">
      <w:pPr>
        <w:pStyle w:val="Pagrindinistekstas"/>
        <w:numPr>
          <w:ilvl w:val="1"/>
          <w:numId w:val="2"/>
        </w:numPr>
        <w:tabs>
          <w:tab w:val="left" w:pos="1736"/>
        </w:tabs>
        <w:spacing w:before="120"/>
        <w:ind w:left="1633" w:hanging="357"/>
        <w:jc w:val="both"/>
      </w:pPr>
      <w:r w:rsidRPr="000A542C">
        <w:lastRenderedPageBreak/>
        <w:t xml:space="preserve">Pakeisti </w:t>
      </w:r>
      <w:r>
        <w:t>61</w:t>
      </w:r>
      <w:r w:rsidRPr="000A542C">
        <w:t xml:space="preserve"> punktą ir jį išdėstyti taip:</w:t>
      </w:r>
    </w:p>
    <w:tbl>
      <w:tblPr>
        <w:tblW w:w="9659" w:type="dxa"/>
        <w:tblInd w:w="108" w:type="dxa"/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9A38C3" w:rsidRPr="000A542C" w:rsidTr="0076449F">
        <w:tc>
          <w:tcPr>
            <w:tcW w:w="675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„61.</w:t>
            </w:r>
          </w:p>
        </w:tc>
        <w:tc>
          <w:tcPr>
            <w:tcW w:w="2444" w:type="dxa"/>
            <w:shd w:val="clear" w:color="auto" w:fill="auto"/>
          </w:tcPr>
          <w:p w:rsidR="009A38C3" w:rsidRPr="00C35823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C35823">
              <w:rPr>
                <w:color w:val="000000"/>
                <w:szCs w:val="24"/>
                <w:lang w:eastAsia="lt-LT" w:bidi="ar-SA"/>
              </w:rPr>
              <w:t>Kauno Žaliakalnio progimnazija</w:t>
            </w:r>
          </w:p>
          <w:p w:rsidR="009A38C3" w:rsidRPr="00C35823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C35823">
              <w:rPr>
                <w:color w:val="000000"/>
                <w:szCs w:val="24"/>
                <w:lang w:eastAsia="lt-LT" w:bidi="ar-SA"/>
              </w:rPr>
              <w:t>Pradinio ugdymo programa ir pagrindinio ugdymo programos pirmoji dalis</w:t>
            </w:r>
          </w:p>
          <w:p w:rsidR="009A38C3" w:rsidRPr="00C35823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C35823">
              <w:rPr>
                <w:color w:val="000000"/>
                <w:szCs w:val="24"/>
                <w:lang w:eastAsia="lt-LT" w:bidi="ar-SA"/>
              </w:rPr>
              <w:t>Savivaldybė</w:t>
            </w:r>
          </w:p>
          <w:p w:rsidR="009A38C3" w:rsidRPr="00F64318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  <w:r w:rsidRPr="00C35823">
              <w:rPr>
                <w:color w:val="000000"/>
                <w:szCs w:val="24"/>
                <w:lang w:eastAsia="lt-LT" w:bidi="ar-SA"/>
              </w:rPr>
              <w:t>Mokinių (klasių) skaičius – 322 (14)</w:t>
            </w:r>
          </w:p>
          <w:p w:rsidR="009A38C3" w:rsidRPr="000A542C" w:rsidRDefault="009A38C3" w:rsidP="0076449F">
            <w:pPr>
              <w:ind w:left="-641" w:right="-6487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spacing w:line="240" w:lineRule="auto"/>
              <w:ind w:firstLine="0"/>
              <w:rPr>
                <w:color w:val="000000"/>
                <w:szCs w:val="24"/>
                <w:lang w:eastAsia="lt-LT" w:bidi="ar-SA"/>
              </w:rPr>
            </w:pPr>
            <w:r w:rsidRPr="00852A65">
              <w:rPr>
                <w:color w:val="000000"/>
                <w:szCs w:val="24"/>
                <w:lang w:eastAsia="lt-LT" w:bidi="ar-SA"/>
              </w:rPr>
              <w:t xml:space="preserve">Ugdymo pagal pagrindinio ugdymo programos antrąją dalį  ir vidurinio ugdymo programą tęstinumas – Kauno Jono Jablonskio </w:t>
            </w:r>
            <w:r>
              <w:rPr>
                <w:color w:val="000000"/>
                <w:szCs w:val="24"/>
                <w:lang w:eastAsia="lt-LT" w:bidi="ar-SA"/>
              </w:rPr>
              <w:t xml:space="preserve">gimnazijoje </w:t>
            </w:r>
            <w:r w:rsidRPr="00852A65">
              <w:rPr>
                <w:color w:val="000000"/>
                <w:szCs w:val="24"/>
                <w:lang w:eastAsia="lt-LT" w:bidi="ar-SA"/>
              </w:rPr>
              <w:t>ir Kauno „Saulės“ gim</w:t>
            </w:r>
            <w:r w:rsidRPr="00322501">
              <w:rPr>
                <w:color w:val="000000"/>
                <w:szCs w:val="24"/>
                <w:lang w:eastAsia="lt-LT" w:bidi="ar-SA"/>
              </w:rPr>
              <w:t>n</w:t>
            </w:r>
            <w:r w:rsidRPr="00852A65">
              <w:rPr>
                <w:color w:val="000000"/>
                <w:szCs w:val="24"/>
                <w:lang w:eastAsia="lt-LT" w:bidi="ar-SA"/>
              </w:rPr>
              <w:t>azijo</w:t>
            </w:r>
            <w:r>
              <w:rPr>
                <w:color w:val="000000"/>
                <w:szCs w:val="24"/>
                <w:lang w:eastAsia="lt-LT" w:bidi="ar-SA"/>
              </w:rPr>
              <w:t>j</w:t>
            </w:r>
            <w:r w:rsidRPr="00852A65">
              <w:rPr>
                <w:color w:val="000000"/>
                <w:szCs w:val="24"/>
                <w:lang w:eastAsia="lt-LT" w:bidi="ar-SA"/>
              </w:rPr>
              <w:t>e.</w:t>
            </w:r>
          </w:p>
          <w:p w:rsidR="009A38C3" w:rsidRPr="00852A65" w:rsidRDefault="009A38C3" w:rsidP="0076449F">
            <w:r>
              <w:rPr>
                <w:color w:val="000000"/>
                <w:szCs w:val="24"/>
                <w:lang w:eastAsia="lt-LT" w:bidi="ar-SA"/>
              </w:rPr>
              <w:t xml:space="preserve">Pradedamas </w:t>
            </w:r>
            <w:r w:rsidRPr="00644627">
              <w:rPr>
                <w:szCs w:val="24"/>
                <w:lang w:eastAsia="lt-LT" w:bidi="ar-SA"/>
              </w:rPr>
              <w:t>dalyvavimas Kauno Vinco Bacevičiaus pradinės mokyklos reorganizavimo (prijungiant prie Kauno Žaliakalnio progimnazijos) proces</w:t>
            </w:r>
            <w:r w:rsidRPr="00644627">
              <w:t>e</w:t>
            </w:r>
          </w:p>
        </w:tc>
        <w:tc>
          <w:tcPr>
            <w:tcW w:w="1417" w:type="dxa"/>
            <w:shd w:val="clear" w:color="auto" w:fill="auto"/>
          </w:tcPr>
          <w:p w:rsidR="009A38C3" w:rsidRPr="00852A65" w:rsidRDefault="009A38C3" w:rsidP="0076449F">
            <w:pPr>
              <w:pStyle w:val="Pagrindinistekstas"/>
              <w:tabs>
                <w:tab w:val="left" w:pos="1560"/>
              </w:tabs>
              <w:ind w:firstLine="0"/>
              <w:jc w:val="center"/>
            </w:pPr>
            <w:r w:rsidRPr="00852A65">
              <w:t>–</w:t>
            </w:r>
          </w:p>
        </w:tc>
        <w:tc>
          <w:tcPr>
            <w:tcW w:w="1863" w:type="dxa"/>
            <w:shd w:val="clear" w:color="auto" w:fill="auto"/>
          </w:tcPr>
          <w:p w:rsidR="009A38C3" w:rsidRPr="00C35823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C35823">
              <w:rPr>
                <w:color w:val="000000"/>
                <w:szCs w:val="24"/>
                <w:lang w:eastAsia="lt-LT" w:bidi="ar-SA"/>
              </w:rPr>
              <w:t>Kauno Žaliakalnio progimnazija</w:t>
            </w:r>
          </w:p>
          <w:p w:rsidR="009A38C3" w:rsidRDefault="009A38C3" w:rsidP="0076449F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C35823">
              <w:rPr>
                <w:color w:val="000000"/>
                <w:szCs w:val="24"/>
                <w:lang w:eastAsia="lt-LT" w:bidi="ar-SA"/>
              </w:rPr>
              <w:t>Priešmokyklinio, pradinio ugdymo programos ir pagrindinio ugdymo programos pirmoji dalis</w:t>
            </w:r>
            <w:r w:rsidRPr="000A542C">
              <w:rPr>
                <w:color w:val="000000"/>
                <w:szCs w:val="24"/>
                <w:lang w:eastAsia="lt-LT" w:bidi="ar-SA"/>
              </w:rPr>
              <w:t>“.</w:t>
            </w:r>
          </w:p>
          <w:p w:rsidR="009A38C3" w:rsidRPr="000A542C" w:rsidRDefault="009A38C3" w:rsidP="0076449F">
            <w:pPr>
              <w:rPr>
                <w:color w:val="000000"/>
                <w:szCs w:val="24"/>
                <w:lang w:eastAsia="lt-LT" w:bidi="ar-SA"/>
              </w:rPr>
            </w:pPr>
          </w:p>
        </w:tc>
      </w:tr>
    </w:tbl>
    <w:p w:rsidR="009A38C3" w:rsidRPr="000A542C" w:rsidRDefault="009A38C3" w:rsidP="009A38C3">
      <w:pPr>
        <w:pStyle w:val="Pagrindinistekstas"/>
        <w:numPr>
          <w:ilvl w:val="1"/>
          <w:numId w:val="2"/>
        </w:numPr>
        <w:tabs>
          <w:tab w:val="left" w:pos="1701"/>
        </w:tabs>
        <w:spacing w:before="120"/>
        <w:ind w:left="1633" w:hanging="357"/>
        <w:jc w:val="both"/>
      </w:pPr>
      <w:r w:rsidRPr="000A542C">
        <w:t xml:space="preserve">Pakeisti </w:t>
      </w:r>
      <w:r>
        <w:t>62</w:t>
      </w:r>
      <w:r w:rsidRPr="000A542C">
        <w:t xml:space="preserve"> punktą ir jį išdėstyti taip:</w:t>
      </w:r>
    </w:p>
    <w:tbl>
      <w:tblPr>
        <w:tblW w:w="9659" w:type="dxa"/>
        <w:tblInd w:w="108" w:type="dxa"/>
        <w:tblLook w:val="04A0" w:firstRow="1" w:lastRow="0" w:firstColumn="1" w:lastColumn="0" w:noHBand="0" w:noVBand="1"/>
      </w:tblPr>
      <w:tblGrid>
        <w:gridCol w:w="675"/>
        <w:gridCol w:w="2444"/>
        <w:gridCol w:w="3260"/>
        <w:gridCol w:w="1417"/>
        <w:gridCol w:w="1863"/>
      </w:tblGrid>
      <w:tr w:rsidR="009A38C3" w:rsidRPr="000A542C" w:rsidTr="0076449F">
        <w:tc>
          <w:tcPr>
            <w:tcW w:w="675" w:type="dxa"/>
            <w:shd w:val="clear" w:color="auto" w:fill="auto"/>
          </w:tcPr>
          <w:p w:rsidR="009A38C3" w:rsidRPr="00852A65" w:rsidRDefault="009A38C3" w:rsidP="009A38C3">
            <w:pPr>
              <w:pStyle w:val="Pagrindinistekstas"/>
              <w:tabs>
                <w:tab w:val="left" w:pos="1560"/>
              </w:tabs>
              <w:ind w:firstLine="0"/>
              <w:jc w:val="both"/>
            </w:pPr>
            <w:r w:rsidRPr="00852A65">
              <w:t>„62.</w:t>
            </w:r>
          </w:p>
        </w:tc>
        <w:tc>
          <w:tcPr>
            <w:tcW w:w="2444" w:type="dxa"/>
            <w:shd w:val="clear" w:color="auto" w:fill="auto"/>
          </w:tcPr>
          <w:p w:rsidR="009A38C3" w:rsidRPr="00C35823" w:rsidRDefault="009A38C3" w:rsidP="009A38C3">
            <w:pPr>
              <w:rPr>
                <w:color w:val="000000"/>
                <w:szCs w:val="24"/>
                <w:lang w:eastAsia="lt-LT" w:bidi="ar-SA"/>
              </w:rPr>
            </w:pPr>
            <w:r w:rsidRPr="00C35823">
              <w:rPr>
                <w:color w:val="000000"/>
                <w:szCs w:val="24"/>
                <w:lang w:eastAsia="lt-LT" w:bidi="ar-SA"/>
              </w:rPr>
              <w:t xml:space="preserve">Kauno </w:t>
            </w:r>
            <w:r>
              <w:rPr>
                <w:color w:val="000000"/>
                <w:szCs w:val="24"/>
                <w:lang w:eastAsia="lt-LT" w:bidi="ar-SA"/>
              </w:rPr>
              <w:t>Vinco Bacevičiaus pradinė mokykla</w:t>
            </w:r>
          </w:p>
          <w:p w:rsidR="009A38C3" w:rsidRPr="00C35823" w:rsidRDefault="009A38C3" w:rsidP="009A38C3">
            <w:pPr>
              <w:rPr>
                <w:color w:val="000000"/>
                <w:szCs w:val="24"/>
                <w:lang w:eastAsia="lt-LT" w:bidi="ar-SA"/>
              </w:rPr>
            </w:pPr>
            <w:r>
              <w:rPr>
                <w:color w:val="000000"/>
                <w:szCs w:val="24"/>
                <w:lang w:eastAsia="lt-LT" w:bidi="ar-SA"/>
              </w:rPr>
              <w:t>Priešmokyklinio</w:t>
            </w:r>
            <w:r w:rsidRPr="00C35823">
              <w:rPr>
                <w:color w:val="000000"/>
                <w:szCs w:val="24"/>
                <w:lang w:eastAsia="lt-LT" w:bidi="ar-SA"/>
              </w:rPr>
              <w:t xml:space="preserve"> ir </w:t>
            </w:r>
            <w:r>
              <w:rPr>
                <w:color w:val="000000"/>
                <w:szCs w:val="24"/>
                <w:lang w:eastAsia="lt-LT" w:bidi="ar-SA"/>
              </w:rPr>
              <w:t>pradinio</w:t>
            </w:r>
            <w:r w:rsidRPr="00C35823">
              <w:rPr>
                <w:color w:val="000000"/>
                <w:szCs w:val="24"/>
                <w:lang w:eastAsia="lt-LT" w:bidi="ar-SA"/>
              </w:rPr>
              <w:t xml:space="preserve"> ugdymo programos Savivaldybė</w:t>
            </w:r>
          </w:p>
          <w:p w:rsidR="009A38C3" w:rsidRDefault="009A38C3" w:rsidP="00F27C4A">
            <w:pPr>
              <w:rPr>
                <w:color w:val="000000"/>
                <w:szCs w:val="24"/>
                <w:lang w:eastAsia="lt-LT" w:bidi="ar-SA"/>
              </w:rPr>
            </w:pPr>
            <w:r w:rsidRPr="00C35823">
              <w:rPr>
                <w:color w:val="000000"/>
                <w:szCs w:val="24"/>
                <w:lang w:eastAsia="lt-LT" w:bidi="ar-SA"/>
              </w:rPr>
              <w:t xml:space="preserve">Mokinių (klasių) skaičius – </w:t>
            </w:r>
            <w:r>
              <w:rPr>
                <w:color w:val="000000"/>
                <w:szCs w:val="24"/>
                <w:lang w:eastAsia="lt-LT" w:bidi="ar-SA"/>
              </w:rPr>
              <w:t>239 (10)</w:t>
            </w:r>
          </w:p>
          <w:p w:rsidR="00F27C4A" w:rsidRPr="000A542C" w:rsidRDefault="00F27C4A" w:rsidP="00F27C4A">
            <w:pPr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:rsidR="009A38C3" w:rsidRPr="00852A65" w:rsidRDefault="009A38C3" w:rsidP="009A38C3">
            <w:pPr>
              <w:pStyle w:val="Pagrindinistekstas"/>
              <w:tabs>
                <w:tab w:val="left" w:pos="1560"/>
              </w:tabs>
              <w:spacing w:line="240" w:lineRule="auto"/>
              <w:ind w:firstLine="0"/>
              <w:rPr>
                <w:color w:val="000000"/>
                <w:szCs w:val="24"/>
                <w:lang w:eastAsia="lt-LT" w:bidi="ar-SA"/>
              </w:rPr>
            </w:pPr>
            <w:r w:rsidRPr="00852A65">
              <w:rPr>
                <w:color w:val="000000"/>
                <w:szCs w:val="24"/>
                <w:lang w:eastAsia="lt-LT" w:bidi="ar-SA"/>
              </w:rPr>
              <w:t>Ugdymo pagal pagrindinio ugdymo programos pirmąją dalį tęstinumas – Kauno Žaliakalnio progim</w:t>
            </w:r>
            <w:r w:rsidRPr="00232999">
              <w:rPr>
                <w:color w:val="000000"/>
                <w:szCs w:val="24"/>
                <w:lang w:eastAsia="lt-LT" w:bidi="ar-SA"/>
              </w:rPr>
              <w:t>n</w:t>
            </w:r>
            <w:r w:rsidRPr="00852A65">
              <w:rPr>
                <w:color w:val="000000"/>
                <w:szCs w:val="24"/>
                <w:lang w:eastAsia="lt-LT" w:bidi="ar-SA"/>
              </w:rPr>
              <w:t>azijo</w:t>
            </w:r>
            <w:r w:rsidRPr="00232999">
              <w:rPr>
                <w:szCs w:val="24"/>
                <w:lang w:eastAsia="lt-LT" w:bidi="ar-SA"/>
              </w:rPr>
              <w:t>j</w:t>
            </w:r>
            <w:r w:rsidRPr="00852A65">
              <w:rPr>
                <w:color w:val="000000"/>
                <w:szCs w:val="24"/>
                <w:lang w:eastAsia="lt-LT" w:bidi="ar-SA"/>
              </w:rPr>
              <w:t>e.</w:t>
            </w:r>
          </w:p>
          <w:p w:rsidR="009A38C3" w:rsidRPr="00852A65" w:rsidRDefault="009A38C3" w:rsidP="009A38C3">
            <w:pPr>
              <w:pStyle w:val="Pagrindinistekstas"/>
              <w:tabs>
                <w:tab w:val="left" w:pos="1560"/>
              </w:tabs>
              <w:spacing w:line="240" w:lineRule="auto"/>
              <w:ind w:firstLine="0"/>
            </w:pPr>
            <w:r w:rsidRPr="00852A65">
              <w:rPr>
                <w:color w:val="000000"/>
                <w:szCs w:val="24"/>
                <w:lang w:eastAsia="lt-LT" w:bidi="ar-SA"/>
              </w:rPr>
              <w:t xml:space="preserve">Pradedamas </w:t>
            </w:r>
            <w:r w:rsidRPr="00644627">
              <w:rPr>
                <w:szCs w:val="24"/>
                <w:lang w:eastAsia="lt-LT" w:bidi="ar-SA"/>
              </w:rPr>
              <w:t>reorganizavimo</w:t>
            </w:r>
            <w:r w:rsidRPr="00852A65">
              <w:rPr>
                <w:color w:val="000000"/>
                <w:szCs w:val="24"/>
                <w:lang w:eastAsia="lt-LT" w:bidi="ar-SA"/>
              </w:rPr>
              <w:t xml:space="preserve"> prijungiant prie Kauno Žaliakalnio progimnazijos procesas</w:t>
            </w:r>
          </w:p>
        </w:tc>
        <w:tc>
          <w:tcPr>
            <w:tcW w:w="1417" w:type="dxa"/>
            <w:shd w:val="clear" w:color="auto" w:fill="auto"/>
          </w:tcPr>
          <w:p w:rsidR="009A38C3" w:rsidRPr="00852A65" w:rsidRDefault="009A38C3" w:rsidP="009A38C3">
            <w:pPr>
              <w:pStyle w:val="Pagrindinistekstas"/>
              <w:tabs>
                <w:tab w:val="left" w:pos="1560"/>
              </w:tabs>
              <w:ind w:firstLine="0"/>
              <w:jc w:val="center"/>
            </w:pPr>
            <w:r w:rsidRPr="00852A65">
              <w:t>–</w:t>
            </w:r>
          </w:p>
        </w:tc>
        <w:tc>
          <w:tcPr>
            <w:tcW w:w="1863" w:type="dxa"/>
            <w:shd w:val="clear" w:color="auto" w:fill="auto"/>
          </w:tcPr>
          <w:p w:rsidR="009A38C3" w:rsidRPr="00C35823" w:rsidRDefault="009A38C3" w:rsidP="009A38C3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C35823">
              <w:rPr>
                <w:color w:val="000000"/>
                <w:szCs w:val="24"/>
                <w:lang w:eastAsia="lt-LT" w:bidi="ar-SA"/>
              </w:rPr>
              <w:t xml:space="preserve">Kauno </w:t>
            </w:r>
            <w:r>
              <w:rPr>
                <w:color w:val="000000"/>
                <w:szCs w:val="24"/>
                <w:lang w:eastAsia="lt-LT" w:bidi="ar-SA"/>
              </w:rPr>
              <w:t>Vinco Bacevičiaus pradinė mokykla</w:t>
            </w:r>
          </w:p>
          <w:p w:rsidR="009A38C3" w:rsidRDefault="009A38C3" w:rsidP="009A38C3">
            <w:pPr>
              <w:ind w:left="-107"/>
              <w:rPr>
                <w:color w:val="000000"/>
                <w:szCs w:val="24"/>
                <w:lang w:eastAsia="lt-LT" w:bidi="ar-SA"/>
              </w:rPr>
            </w:pPr>
            <w:r w:rsidRPr="00C35823">
              <w:rPr>
                <w:color w:val="000000"/>
                <w:szCs w:val="24"/>
                <w:lang w:eastAsia="lt-LT" w:bidi="ar-SA"/>
              </w:rPr>
              <w:t>Priešmokyklinio</w:t>
            </w:r>
            <w:r>
              <w:rPr>
                <w:color w:val="000000"/>
                <w:szCs w:val="24"/>
                <w:lang w:eastAsia="lt-LT" w:bidi="ar-SA"/>
              </w:rPr>
              <w:t xml:space="preserve"> ir</w:t>
            </w:r>
            <w:r w:rsidRPr="00C35823">
              <w:rPr>
                <w:color w:val="000000"/>
                <w:szCs w:val="24"/>
                <w:lang w:eastAsia="lt-LT" w:bidi="ar-SA"/>
              </w:rPr>
              <w:t xml:space="preserve"> pradinio ugdymo programos</w:t>
            </w:r>
            <w:r w:rsidRPr="000A542C">
              <w:rPr>
                <w:color w:val="000000"/>
                <w:szCs w:val="24"/>
                <w:lang w:eastAsia="lt-LT" w:bidi="ar-SA"/>
              </w:rPr>
              <w:t>“.</w:t>
            </w:r>
          </w:p>
          <w:p w:rsidR="009A38C3" w:rsidRPr="000A542C" w:rsidRDefault="009A38C3" w:rsidP="009A38C3">
            <w:pPr>
              <w:ind w:left="-107"/>
              <w:rPr>
                <w:color w:val="000000"/>
                <w:szCs w:val="24"/>
                <w:lang w:eastAsia="lt-LT" w:bidi="ar-SA"/>
              </w:rPr>
            </w:pPr>
          </w:p>
        </w:tc>
      </w:tr>
    </w:tbl>
    <w:p w:rsidR="009A38C3" w:rsidRPr="005C5F2C" w:rsidRDefault="009A38C3" w:rsidP="009A38C3">
      <w:pPr>
        <w:pStyle w:val="Pagrindinistekstas"/>
        <w:numPr>
          <w:ilvl w:val="1"/>
          <w:numId w:val="1"/>
        </w:numPr>
        <w:tabs>
          <w:tab w:val="left" w:pos="1276"/>
          <w:tab w:val="num" w:pos="1701"/>
        </w:tabs>
        <w:ind w:firstLine="1276"/>
        <w:jc w:val="both"/>
        <w:rPr>
          <w:noProof/>
        </w:rPr>
      </w:pPr>
      <w:r w:rsidRPr="005C5F2C">
        <w:rPr>
          <w:noProof/>
        </w:rPr>
        <w:t>2. Šis sprendimas gali būti skundžiamas Lietuvos Respublikos administracinių bylų teisenos įstatymo nustatyta tvarka.</w:t>
      </w:r>
    </w:p>
    <w:p w:rsidR="004805E9" w:rsidRDefault="004805E9" w:rsidP="00D94084">
      <w:pPr>
        <w:pStyle w:val="Pagrindinistekstas"/>
        <w:spacing w:line="312" w:lineRule="auto"/>
      </w:pPr>
    </w:p>
    <w:bookmarkEnd w:id="12"/>
    <w:p w:rsidR="004805E9" w:rsidRDefault="004805E9">
      <w:pPr>
        <w:ind w:firstLine="1298"/>
        <w:sectPr w:rsidR="004805E9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9A422F">
              <w:rPr>
                <w:noProof/>
              </w:rPr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4A3EF5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4A3EF5">
              <w:t>Visvaldas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4A3EF5">
              <w:t>Matijošaitis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776" w:rsidRDefault="00765776">
      <w:r>
        <w:separator/>
      </w:r>
    </w:p>
  </w:endnote>
  <w:endnote w:type="continuationSeparator" w:id="0">
    <w:p w:rsidR="00765776" w:rsidRDefault="0076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776" w:rsidRDefault="00765776">
      <w:pPr>
        <w:pStyle w:val="Porat"/>
        <w:spacing w:before="240"/>
      </w:pPr>
    </w:p>
  </w:footnote>
  <w:footnote w:type="continuationSeparator" w:id="0">
    <w:p w:rsidR="00765776" w:rsidRDefault="00765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A729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16491"/>
    <w:multiLevelType w:val="multilevel"/>
    <w:tmpl w:val="951483EC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">
    <w:nsid w:val="49631B43"/>
    <w:multiLevelType w:val="hybridMultilevel"/>
    <w:tmpl w:val="0DC831DC"/>
    <w:lvl w:ilvl="0" w:tplc="28EE9008">
      <w:start w:val="1"/>
      <w:numFmt w:val="decimal"/>
      <w:lvlText w:val="%1."/>
      <w:lvlJc w:val="left"/>
      <w:pPr>
        <w:tabs>
          <w:tab w:val="num" w:pos="2018"/>
        </w:tabs>
        <w:ind w:left="2018" w:hanging="360"/>
      </w:pPr>
    </w:lvl>
    <w:lvl w:ilvl="1" w:tplc="24866F58">
      <w:numFmt w:val="none"/>
      <w:lvlText w:val=""/>
      <w:lvlJc w:val="left"/>
      <w:pPr>
        <w:tabs>
          <w:tab w:val="num" w:pos="360"/>
        </w:tabs>
      </w:pPr>
    </w:lvl>
    <w:lvl w:ilvl="2" w:tplc="DCF2C1BE">
      <w:numFmt w:val="none"/>
      <w:lvlText w:val=""/>
      <w:lvlJc w:val="left"/>
      <w:pPr>
        <w:tabs>
          <w:tab w:val="num" w:pos="360"/>
        </w:tabs>
      </w:pPr>
    </w:lvl>
    <w:lvl w:ilvl="3" w:tplc="11787CC8">
      <w:numFmt w:val="none"/>
      <w:lvlText w:val=""/>
      <w:lvlJc w:val="left"/>
      <w:pPr>
        <w:tabs>
          <w:tab w:val="num" w:pos="360"/>
        </w:tabs>
      </w:pPr>
    </w:lvl>
    <w:lvl w:ilvl="4" w:tplc="746A8056">
      <w:numFmt w:val="none"/>
      <w:lvlText w:val=""/>
      <w:lvlJc w:val="left"/>
      <w:pPr>
        <w:tabs>
          <w:tab w:val="num" w:pos="360"/>
        </w:tabs>
      </w:pPr>
    </w:lvl>
    <w:lvl w:ilvl="5" w:tplc="D2665350">
      <w:numFmt w:val="none"/>
      <w:lvlText w:val=""/>
      <w:lvlJc w:val="left"/>
      <w:pPr>
        <w:tabs>
          <w:tab w:val="num" w:pos="360"/>
        </w:tabs>
      </w:pPr>
    </w:lvl>
    <w:lvl w:ilvl="6" w:tplc="98629772">
      <w:numFmt w:val="none"/>
      <w:lvlText w:val=""/>
      <w:lvlJc w:val="left"/>
      <w:pPr>
        <w:tabs>
          <w:tab w:val="num" w:pos="360"/>
        </w:tabs>
      </w:pPr>
    </w:lvl>
    <w:lvl w:ilvl="7" w:tplc="76DEB846">
      <w:numFmt w:val="none"/>
      <w:lvlText w:val=""/>
      <w:lvlJc w:val="left"/>
      <w:pPr>
        <w:tabs>
          <w:tab w:val="num" w:pos="360"/>
        </w:tabs>
      </w:pPr>
    </w:lvl>
    <w:lvl w:ilvl="8" w:tplc="F340A6D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13AE3"/>
    <w:rsid w:val="000026D2"/>
    <w:rsid w:val="000257E6"/>
    <w:rsid w:val="000263EC"/>
    <w:rsid w:val="0003277A"/>
    <w:rsid w:val="00096633"/>
    <w:rsid w:val="000D51B0"/>
    <w:rsid w:val="0012500A"/>
    <w:rsid w:val="00134381"/>
    <w:rsid w:val="00150E77"/>
    <w:rsid w:val="001A48F0"/>
    <w:rsid w:val="001C6460"/>
    <w:rsid w:val="00226099"/>
    <w:rsid w:val="002B2A37"/>
    <w:rsid w:val="002E73C2"/>
    <w:rsid w:val="003A729D"/>
    <w:rsid w:val="004805E9"/>
    <w:rsid w:val="004A3EF5"/>
    <w:rsid w:val="004A4750"/>
    <w:rsid w:val="004C7359"/>
    <w:rsid w:val="0052146B"/>
    <w:rsid w:val="005465C7"/>
    <w:rsid w:val="005E3914"/>
    <w:rsid w:val="005E40FC"/>
    <w:rsid w:val="005F0238"/>
    <w:rsid w:val="00627B69"/>
    <w:rsid w:val="007046F0"/>
    <w:rsid w:val="00743598"/>
    <w:rsid w:val="00765776"/>
    <w:rsid w:val="008459EE"/>
    <w:rsid w:val="00880DDC"/>
    <w:rsid w:val="00887E36"/>
    <w:rsid w:val="008B35E8"/>
    <w:rsid w:val="00913AE3"/>
    <w:rsid w:val="00957F89"/>
    <w:rsid w:val="00975707"/>
    <w:rsid w:val="009A38C3"/>
    <w:rsid w:val="009A422F"/>
    <w:rsid w:val="009B29F8"/>
    <w:rsid w:val="009B7E4E"/>
    <w:rsid w:val="009D60F4"/>
    <w:rsid w:val="00A13173"/>
    <w:rsid w:val="00A31990"/>
    <w:rsid w:val="00A44E13"/>
    <w:rsid w:val="00A631D9"/>
    <w:rsid w:val="00AA23D3"/>
    <w:rsid w:val="00B207C4"/>
    <w:rsid w:val="00B258DC"/>
    <w:rsid w:val="00B603F0"/>
    <w:rsid w:val="00BB3F5F"/>
    <w:rsid w:val="00C73FE2"/>
    <w:rsid w:val="00C926BB"/>
    <w:rsid w:val="00CB270C"/>
    <w:rsid w:val="00CD2297"/>
    <w:rsid w:val="00CE4A52"/>
    <w:rsid w:val="00CF0B1A"/>
    <w:rsid w:val="00D038A2"/>
    <w:rsid w:val="00D179FE"/>
    <w:rsid w:val="00D22855"/>
    <w:rsid w:val="00D74E80"/>
    <w:rsid w:val="00D77313"/>
    <w:rsid w:val="00D90686"/>
    <w:rsid w:val="00D94084"/>
    <w:rsid w:val="00DE7E0E"/>
    <w:rsid w:val="00DF064C"/>
    <w:rsid w:val="00DF45C5"/>
    <w:rsid w:val="00E418D5"/>
    <w:rsid w:val="00E42330"/>
    <w:rsid w:val="00E63493"/>
    <w:rsid w:val="00E8360B"/>
    <w:rsid w:val="00E9022E"/>
    <w:rsid w:val="00F047CD"/>
    <w:rsid w:val="00F27C4A"/>
    <w:rsid w:val="00F3257C"/>
    <w:rsid w:val="00FD48EC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customStyle="1" w:styleId="a">
    <w:basedOn w:val="prastasis"/>
    <w:rsid w:val="009A422F"/>
    <w:pPr>
      <w:spacing w:after="160" w:line="240" w:lineRule="exact"/>
    </w:pPr>
    <w:rPr>
      <w:rFonts w:ascii="Tahoma" w:hAnsi="Tahoma"/>
      <w:sz w:val="20"/>
      <w:lang w:val="en-US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58D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258DC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9A38C3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customStyle="1" w:styleId="a">
    <w:basedOn w:val="prastasis"/>
    <w:rsid w:val="009A422F"/>
    <w:pPr>
      <w:spacing w:after="160" w:line="240" w:lineRule="exact"/>
    </w:pPr>
    <w:rPr>
      <w:rFonts w:ascii="Tahoma" w:hAnsi="Tahoma"/>
      <w:sz w:val="20"/>
      <w:lang w:val="en-US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258D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258DC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9A38C3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0</TotalTime>
  <Pages>4</Pages>
  <Words>4781</Words>
  <Characters>2726</Characters>
  <Application>Microsoft Office Word</Application>
  <DocSecurity>4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2015.04.30   SPRENDIMAS   Nr. T-214</vt:lpstr>
      <vt:lpstr>KAUNO MIESTO SAVIVALDYBĖS TARYBA   ......   SPRENDIMAS   Nr. ...........</vt:lpstr>
    </vt:vector>
  </TitlesOfParts>
  <Manager>Savivaldybės meras Visvaldas Matijošaitis</Manager>
  <Company>KAUNO MIESTO SAVIVALDYBĖ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2015.04.30   SPRENDIMAS   Nr. T-214</dc:title>
  <dc:subject>DĖL KAUNO MIESTO SAVIVALDYBĖS TARYBOS 2012 M. SAUSIO 26 D. SPRENDIMO NR. T-18 „DĖL KAUNO MIESTO SAVIVALDYBĖS BENDROJO UGDYMO MOKYKLŲ TINKLO PERTVARKOS 2012–2015 METŲ BENDROJO PLANO PATVIRTINIMO“ PAKEITIMO</dc:subject>
  <dc:creator>Švietimo ir ugdymo skyrius</dc:creator>
  <cp:lastModifiedBy>Violeta Starkuvienė</cp:lastModifiedBy>
  <cp:revision>2</cp:revision>
  <cp:lastPrinted>2015-04-16T06:47:00Z</cp:lastPrinted>
  <dcterms:created xsi:type="dcterms:W3CDTF">2015-05-11T10:42:00Z</dcterms:created>
  <dcterms:modified xsi:type="dcterms:W3CDTF">2015-05-11T10:42:00Z</dcterms:modified>
</cp:coreProperties>
</file>