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705" w:rsidRDefault="00AB1705" w:rsidP="00E47269">
      <w:pPr>
        <w:pStyle w:val="Antrat1"/>
        <w:spacing w:line="360" w:lineRule="auto"/>
        <w:ind w:left="5387"/>
        <w:jc w:val="both"/>
      </w:pPr>
      <w:bookmarkStart w:id="0" w:name="_GoBack"/>
      <w:bookmarkEnd w:id="0"/>
      <w:r>
        <w:t>PATVIRTINTA</w:t>
      </w:r>
    </w:p>
    <w:p w:rsidR="00AB1705" w:rsidRDefault="00AB1705" w:rsidP="00E47269">
      <w:pPr>
        <w:pStyle w:val="Antrat1"/>
        <w:spacing w:line="360" w:lineRule="auto"/>
        <w:ind w:left="5387" w:right="-1049"/>
        <w:jc w:val="both"/>
      </w:pPr>
      <w:r>
        <w:t>Kauno miesto savivaldybės tarybos</w:t>
      </w:r>
    </w:p>
    <w:p w:rsidR="00AB1705" w:rsidRDefault="008D6189" w:rsidP="00E47269">
      <w:pPr>
        <w:spacing w:line="360" w:lineRule="auto"/>
        <w:ind w:left="5387" w:right="-1049"/>
        <w:jc w:val="both"/>
        <w:rPr>
          <w:sz w:val="24"/>
          <w:lang w:val="lt-LT"/>
        </w:rPr>
      </w:pPr>
      <w:r>
        <w:rPr>
          <w:sz w:val="24"/>
          <w:lang w:val="lt-LT"/>
        </w:rPr>
        <w:t>2015</w:t>
      </w:r>
      <w:r w:rsidR="00AB1705">
        <w:rPr>
          <w:sz w:val="24"/>
          <w:lang w:val="lt-LT"/>
        </w:rPr>
        <w:t xml:space="preserve"> m. </w:t>
      </w:r>
      <w:r w:rsidR="00E47269">
        <w:rPr>
          <w:sz w:val="24"/>
          <w:lang w:val="lt-LT"/>
        </w:rPr>
        <w:t>balandžio 30 d.</w:t>
      </w:r>
    </w:p>
    <w:p w:rsidR="00AB1705" w:rsidRDefault="00AB1705" w:rsidP="00E47269">
      <w:pPr>
        <w:spacing w:line="360" w:lineRule="auto"/>
        <w:ind w:left="5387" w:right="-1049"/>
        <w:jc w:val="both"/>
        <w:rPr>
          <w:sz w:val="24"/>
          <w:lang w:val="lt-LT"/>
        </w:rPr>
      </w:pPr>
      <w:r>
        <w:rPr>
          <w:sz w:val="24"/>
          <w:lang w:val="lt-LT"/>
        </w:rPr>
        <w:t>sprendimu Nr.</w:t>
      </w:r>
      <w:r w:rsidR="00E47269">
        <w:rPr>
          <w:sz w:val="24"/>
          <w:lang w:val="lt-LT"/>
        </w:rPr>
        <w:t xml:space="preserve"> T-193</w:t>
      </w:r>
    </w:p>
    <w:p w:rsidR="0050394E" w:rsidRDefault="0050394E" w:rsidP="003F07CC">
      <w:pPr>
        <w:spacing w:line="360" w:lineRule="auto"/>
        <w:ind w:right="-1050"/>
        <w:jc w:val="both"/>
        <w:rPr>
          <w:sz w:val="24"/>
          <w:lang w:val="lt-LT"/>
        </w:rPr>
      </w:pPr>
    </w:p>
    <w:p w:rsidR="007D69A8" w:rsidRDefault="007D69A8" w:rsidP="003F07CC">
      <w:pPr>
        <w:spacing w:line="360" w:lineRule="auto"/>
        <w:ind w:right="-1050"/>
        <w:jc w:val="both"/>
        <w:rPr>
          <w:sz w:val="24"/>
          <w:lang w:val="lt-LT"/>
        </w:rPr>
      </w:pPr>
    </w:p>
    <w:p w:rsidR="00AB1705" w:rsidRDefault="00AB1705">
      <w:pPr>
        <w:pStyle w:val="Pagrindinistekstas"/>
      </w:pPr>
      <w:r>
        <w:t>ADMINISTRACINĖS KOMISIJOS PRIE KAUNO MIESTO SAVIVALDYBĖS TARYBOS NUOSTATAI</w:t>
      </w:r>
    </w:p>
    <w:p w:rsidR="007D69A8" w:rsidRDefault="007D69A8" w:rsidP="003F07CC">
      <w:pPr>
        <w:spacing w:line="360" w:lineRule="auto"/>
        <w:ind w:right="-1050"/>
        <w:jc w:val="center"/>
        <w:rPr>
          <w:b/>
          <w:sz w:val="24"/>
          <w:lang w:val="lt-LT"/>
        </w:rPr>
      </w:pPr>
    </w:p>
    <w:p w:rsidR="00FA0F16" w:rsidRDefault="00FA0F16">
      <w:pPr>
        <w:pStyle w:val="Antrat2"/>
        <w:spacing w:line="240" w:lineRule="auto"/>
      </w:pPr>
      <w:r>
        <w:t>I SKYRIUS</w:t>
      </w:r>
    </w:p>
    <w:p w:rsidR="00AB1705" w:rsidRDefault="00AB1705">
      <w:pPr>
        <w:pStyle w:val="Antrat2"/>
        <w:spacing w:line="240" w:lineRule="auto"/>
      </w:pPr>
      <w:r>
        <w:t>BENDROSIOS NUOSTATOS</w:t>
      </w:r>
    </w:p>
    <w:p w:rsidR="00AB1705" w:rsidRDefault="00AB1705">
      <w:pPr>
        <w:ind w:right="-1050"/>
        <w:jc w:val="both"/>
        <w:rPr>
          <w:sz w:val="24"/>
          <w:lang w:val="lt-LT"/>
        </w:rPr>
      </w:pPr>
    </w:p>
    <w:p w:rsidR="00AB1705" w:rsidRDefault="00AB1705" w:rsidP="003F07CC">
      <w:pPr>
        <w:spacing w:line="360" w:lineRule="auto"/>
        <w:ind w:right="-1050" w:firstLine="1134"/>
        <w:jc w:val="both"/>
        <w:rPr>
          <w:sz w:val="24"/>
          <w:lang w:val="lt-LT"/>
        </w:rPr>
      </w:pPr>
      <w:r>
        <w:rPr>
          <w:sz w:val="24"/>
          <w:lang w:val="lt-LT"/>
        </w:rPr>
        <w:t xml:space="preserve">1. Šie nuostatai nustato Administracinės komisijos prie Kauno miesto savivaldybės tarybos (toliau – Administracinė komisija) </w:t>
      </w:r>
      <w:r w:rsidR="00AD1029">
        <w:rPr>
          <w:sz w:val="24"/>
          <w:lang w:val="lt-LT"/>
        </w:rPr>
        <w:t xml:space="preserve">tikslą, </w:t>
      </w:r>
      <w:r>
        <w:rPr>
          <w:sz w:val="24"/>
          <w:lang w:val="lt-LT"/>
        </w:rPr>
        <w:t xml:space="preserve">uždavinius, funkcijas, </w:t>
      </w:r>
      <w:r w:rsidR="0057043B">
        <w:rPr>
          <w:sz w:val="24"/>
          <w:lang w:val="lt-LT"/>
        </w:rPr>
        <w:t>teises, darbo</w:t>
      </w:r>
      <w:r w:rsidR="00AD1029">
        <w:rPr>
          <w:sz w:val="24"/>
          <w:lang w:val="lt-LT"/>
        </w:rPr>
        <w:t xml:space="preserve"> organizavimą</w:t>
      </w:r>
      <w:r>
        <w:rPr>
          <w:sz w:val="24"/>
          <w:lang w:val="lt-LT"/>
        </w:rPr>
        <w:t xml:space="preserve"> </w:t>
      </w:r>
      <w:r w:rsidR="00AD1029">
        <w:rPr>
          <w:sz w:val="24"/>
          <w:lang w:val="lt-LT"/>
        </w:rPr>
        <w:t>ir atskaitingumą.</w:t>
      </w:r>
    </w:p>
    <w:p w:rsidR="00AD1029" w:rsidRPr="00AD1029" w:rsidRDefault="00AB1705" w:rsidP="003F07CC">
      <w:pPr>
        <w:spacing w:line="360" w:lineRule="auto"/>
        <w:ind w:right="-1050" w:firstLine="1134"/>
        <w:jc w:val="both"/>
        <w:rPr>
          <w:sz w:val="24"/>
          <w:szCs w:val="24"/>
          <w:lang w:val="lt-LT"/>
        </w:rPr>
      </w:pPr>
      <w:r w:rsidRPr="00AD1029">
        <w:rPr>
          <w:sz w:val="24"/>
          <w:szCs w:val="24"/>
          <w:lang w:val="lt-LT"/>
        </w:rPr>
        <w:t xml:space="preserve">2. </w:t>
      </w:r>
      <w:r w:rsidR="00AD1029" w:rsidRPr="00AD1029">
        <w:rPr>
          <w:sz w:val="24"/>
          <w:szCs w:val="24"/>
          <w:lang w:val="lt-LT"/>
        </w:rPr>
        <w:t xml:space="preserve">Administracinę komisiją sudaro </w:t>
      </w:r>
      <w:r w:rsidR="00E169E7">
        <w:rPr>
          <w:sz w:val="24"/>
          <w:szCs w:val="24"/>
          <w:lang w:val="lt-LT"/>
        </w:rPr>
        <w:t>Kauno miesto s</w:t>
      </w:r>
      <w:r w:rsidR="00AD1029" w:rsidRPr="00AD1029">
        <w:rPr>
          <w:sz w:val="24"/>
          <w:szCs w:val="24"/>
          <w:lang w:val="lt-LT"/>
        </w:rPr>
        <w:t xml:space="preserve">avivaldybės </w:t>
      </w:r>
      <w:r w:rsidR="009530BC">
        <w:rPr>
          <w:sz w:val="24"/>
          <w:szCs w:val="24"/>
          <w:lang w:val="lt-LT"/>
        </w:rPr>
        <w:t xml:space="preserve">(toliau – Savivaldybė) </w:t>
      </w:r>
      <w:r w:rsidR="00AD1029" w:rsidRPr="00AD1029">
        <w:rPr>
          <w:sz w:val="24"/>
          <w:szCs w:val="24"/>
          <w:lang w:val="lt-LT"/>
        </w:rPr>
        <w:t>taryba savo įgaliojimų laikui.</w:t>
      </w:r>
    </w:p>
    <w:p w:rsidR="00AB1705" w:rsidRDefault="00AD1029" w:rsidP="003F07CC">
      <w:pPr>
        <w:spacing w:line="360" w:lineRule="auto"/>
        <w:ind w:right="-1050" w:firstLine="1134"/>
        <w:jc w:val="both"/>
        <w:rPr>
          <w:sz w:val="24"/>
          <w:lang w:val="lt-LT"/>
        </w:rPr>
      </w:pPr>
      <w:r w:rsidRPr="00AD1029">
        <w:rPr>
          <w:sz w:val="24"/>
          <w:szCs w:val="24"/>
          <w:lang w:val="lt-LT"/>
        </w:rPr>
        <w:t xml:space="preserve">3. </w:t>
      </w:r>
      <w:r w:rsidR="00AB1705" w:rsidRPr="00AD1029">
        <w:rPr>
          <w:sz w:val="24"/>
          <w:lang w:val="lt-LT"/>
        </w:rPr>
        <w:t>Administracinė komisija savo veikloje vadovaujasi Lietuvos Respublikos Konstitucija</w:t>
      </w:r>
      <w:r w:rsidR="00AB1705">
        <w:rPr>
          <w:sz w:val="24"/>
          <w:lang w:val="lt-LT"/>
        </w:rPr>
        <w:t>, Lietuvos Respublikos administracinių teisės pažeidimų kodeksu</w:t>
      </w:r>
      <w:r w:rsidR="00FB1AB0">
        <w:rPr>
          <w:sz w:val="24"/>
          <w:lang w:val="lt-LT"/>
        </w:rPr>
        <w:t xml:space="preserve"> (toliau – ATPK)</w:t>
      </w:r>
      <w:r w:rsidR="00AB1705">
        <w:rPr>
          <w:sz w:val="24"/>
          <w:lang w:val="lt-LT"/>
        </w:rPr>
        <w:t xml:space="preserve">, kitais įstatymais, Vyriausybės nutarimais, </w:t>
      </w:r>
      <w:r w:rsidR="009530BC">
        <w:rPr>
          <w:sz w:val="24"/>
          <w:lang w:val="lt-LT"/>
        </w:rPr>
        <w:t>S</w:t>
      </w:r>
      <w:r w:rsidR="00AB1705">
        <w:rPr>
          <w:sz w:val="24"/>
          <w:lang w:val="lt-LT"/>
        </w:rPr>
        <w:t>avivaldybės tarybos sprendimais, mero potvarkiais, Savivaldybės administracijos direktoriaus įsakymais ir šiais nuostatais.</w:t>
      </w:r>
    </w:p>
    <w:p w:rsidR="00764FB3" w:rsidRPr="00764FB3" w:rsidRDefault="00AB1705" w:rsidP="003F07CC">
      <w:pPr>
        <w:spacing w:line="360" w:lineRule="auto"/>
        <w:ind w:right="-1050" w:firstLine="1134"/>
        <w:jc w:val="both"/>
        <w:rPr>
          <w:lang w:val="lt-LT"/>
        </w:rPr>
      </w:pPr>
      <w:r w:rsidRPr="00764FB3">
        <w:rPr>
          <w:sz w:val="24"/>
          <w:lang w:val="lt-LT"/>
        </w:rPr>
        <w:t xml:space="preserve">4. </w:t>
      </w:r>
      <w:r w:rsidR="00764FB3" w:rsidRPr="00764FB3">
        <w:rPr>
          <w:sz w:val="24"/>
          <w:szCs w:val="24"/>
          <w:lang w:val="lt-LT"/>
        </w:rPr>
        <w:t xml:space="preserve">Administracinę komisiją sudaro komisijos pirmininkas, pirmininko pavaduotojas, etatinis atsakingasis sekretorius ir nariai. Savivaldybės taryba </w:t>
      </w:r>
      <w:r w:rsidR="00E60AAC">
        <w:rPr>
          <w:sz w:val="24"/>
          <w:szCs w:val="24"/>
          <w:lang w:val="lt-LT"/>
        </w:rPr>
        <w:t xml:space="preserve">Administracinės </w:t>
      </w:r>
      <w:r w:rsidR="00764FB3" w:rsidRPr="00764FB3">
        <w:rPr>
          <w:sz w:val="24"/>
          <w:szCs w:val="24"/>
          <w:lang w:val="lt-LT"/>
        </w:rPr>
        <w:t xml:space="preserve">komisijos pirmininku mero teikimu skiria </w:t>
      </w:r>
      <w:r w:rsidR="00154BFB">
        <w:rPr>
          <w:sz w:val="24"/>
          <w:szCs w:val="24"/>
          <w:lang w:val="lt-LT"/>
        </w:rPr>
        <w:t xml:space="preserve">Savivaldybės </w:t>
      </w:r>
      <w:r w:rsidR="00764FB3" w:rsidRPr="00764FB3">
        <w:rPr>
          <w:sz w:val="24"/>
          <w:szCs w:val="24"/>
          <w:lang w:val="lt-LT"/>
        </w:rPr>
        <w:t xml:space="preserve">tarybos narį. </w:t>
      </w:r>
      <w:r w:rsidR="00154BFB">
        <w:rPr>
          <w:sz w:val="24"/>
          <w:szCs w:val="24"/>
          <w:lang w:val="lt-LT"/>
        </w:rPr>
        <w:t>Administracinės k</w:t>
      </w:r>
      <w:r w:rsidR="00764FB3" w:rsidRPr="00764FB3">
        <w:rPr>
          <w:sz w:val="24"/>
          <w:szCs w:val="24"/>
          <w:lang w:val="lt-LT"/>
        </w:rPr>
        <w:t xml:space="preserve">omisijos atsakingojo sekretoriaus pareigas atlieka </w:t>
      </w:r>
      <w:r w:rsidR="00A32D91">
        <w:rPr>
          <w:sz w:val="24"/>
          <w:szCs w:val="24"/>
          <w:lang w:val="lt-LT"/>
        </w:rPr>
        <w:t>S</w:t>
      </w:r>
      <w:r w:rsidR="00764FB3" w:rsidRPr="00764FB3">
        <w:rPr>
          <w:sz w:val="24"/>
          <w:szCs w:val="24"/>
          <w:lang w:val="lt-LT"/>
        </w:rPr>
        <w:t xml:space="preserve">avivaldybės administracijos direktoriaus paskirtas valstybės tarnautojas, šios funkcijos įrašomos į jo pareigybės aprašymą. </w:t>
      </w:r>
      <w:r w:rsidR="006D3AC0">
        <w:rPr>
          <w:sz w:val="24"/>
          <w:szCs w:val="24"/>
          <w:lang w:val="lt-LT"/>
        </w:rPr>
        <w:t>Administracinės k</w:t>
      </w:r>
      <w:r w:rsidR="00764FB3" w:rsidRPr="00764FB3">
        <w:rPr>
          <w:sz w:val="24"/>
          <w:szCs w:val="24"/>
          <w:lang w:val="lt-LT"/>
        </w:rPr>
        <w:t xml:space="preserve">omisijos nariais gali būti Savivaldybės </w:t>
      </w:r>
      <w:r w:rsidR="00A32D91">
        <w:rPr>
          <w:sz w:val="24"/>
          <w:szCs w:val="24"/>
          <w:lang w:val="lt-LT"/>
        </w:rPr>
        <w:t>t</w:t>
      </w:r>
      <w:r w:rsidR="00764FB3" w:rsidRPr="00764FB3">
        <w:rPr>
          <w:sz w:val="24"/>
          <w:szCs w:val="24"/>
          <w:lang w:val="lt-LT"/>
        </w:rPr>
        <w:t xml:space="preserve">arybos nariai, </w:t>
      </w:r>
      <w:r w:rsidR="00961348">
        <w:rPr>
          <w:sz w:val="24"/>
          <w:szCs w:val="24"/>
          <w:lang w:val="lt-LT"/>
        </w:rPr>
        <w:t xml:space="preserve">Savivaldybės </w:t>
      </w:r>
      <w:r w:rsidR="00764FB3" w:rsidRPr="00764FB3">
        <w:rPr>
          <w:sz w:val="24"/>
          <w:szCs w:val="24"/>
          <w:lang w:val="lt-LT"/>
        </w:rPr>
        <w:t>valstybės tarnautojai i</w:t>
      </w:r>
      <w:r w:rsidR="006D3AC0">
        <w:rPr>
          <w:sz w:val="24"/>
          <w:szCs w:val="24"/>
          <w:lang w:val="lt-LT"/>
        </w:rPr>
        <w:t>r</w:t>
      </w:r>
      <w:r w:rsidR="00764FB3" w:rsidRPr="00764FB3">
        <w:rPr>
          <w:sz w:val="24"/>
          <w:szCs w:val="24"/>
          <w:lang w:val="lt-LT"/>
        </w:rPr>
        <w:t xml:space="preserve"> Kauno miesto bendruomenės atstovai.</w:t>
      </w:r>
      <w:r w:rsidR="00764FB3" w:rsidRPr="00764FB3">
        <w:rPr>
          <w:lang w:val="lt-LT"/>
        </w:rPr>
        <w:t xml:space="preserve"> </w:t>
      </w:r>
    </w:p>
    <w:p w:rsidR="00AB1705" w:rsidRPr="00764FB3" w:rsidRDefault="00AB1705" w:rsidP="003F07CC">
      <w:pPr>
        <w:spacing w:line="360" w:lineRule="auto"/>
        <w:ind w:right="-1050" w:firstLine="1134"/>
        <w:jc w:val="both"/>
        <w:rPr>
          <w:sz w:val="24"/>
          <w:lang w:val="lt-LT"/>
        </w:rPr>
      </w:pPr>
      <w:r w:rsidRPr="00764FB3">
        <w:rPr>
          <w:sz w:val="24"/>
          <w:lang w:val="lt-LT"/>
        </w:rPr>
        <w:t xml:space="preserve">5. Administracinė komisija turi </w:t>
      </w:r>
      <w:r w:rsidR="00764FB3" w:rsidRPr="00764FB3">
        <w:rPr>
          <w:sz w:val="24"/>
          <w:lang w:val="lt-LT"/>
        </w:rPr>
        <w:t xml:space="preserve">dokumentų blankus ir </w:t>
      </w:r>
      <w:r w:rsidRPr="00764FB3">
        <w:rPr>
          <w:sz w:val="24"/>
          <w:lang w:val="lt-LT"/>
        </w:rPr>
        <w:t>antspaudą su pavadinimu ,,Administracinė komisija prie Kauno miesto savivaldybės tarybos“</w:t>
      </w:r>
      <w:r w:rsidR="00764FB3" w:rsidRPr="00764FB3">
        <w:rPr>
          <w:sz w:val="24"/>
          <w:lang w:val="lt-LT"/>
        </w:rPr>
        <w:t>.</w:t>
      </w:r>
      <w:r w:rsidRPr="00764FB3">
        <w:rPr>
          <w:sz w:val="24"/>
          <w:lang w:val="lt-LT"/>
        </w:rPr>
        <w:t xml:space="preserve"> </w:t>
      </w:r>
    </w:p>
    <w:p w:rsidR="007D69A8" w:rsidRDefault="007D69A8" w:rsidP="003F07CC">
      <w:pPr>
        <w:spacing w:line="360" w:lineRule="auto"/>
        <w:ind w:right="-1050" w:firstLine="1134"/>
        <w:jc w:val="center"/>
        <w:rPr>
          <w:sz w:val="24"/>
          <w:lang w:val="lt-LT"/>
        </w:rPr>
      </w:pPr>
    </w:p>
    <w:p w:rsidR="00FA0F16" w:rsidRDefault="00FA0F16" w:rsidP="003F07CC">
      <w:pPr>
        <w:ind w:right="-1050"/>
        <w:jc w:val="center"/>
        <w:rPr>
          <w:b/>
          <w:sz w:val="24"/>
          <w:lang w:val="lt-LT"/>
        </w:rPr>
      </w:pPr>
      <w:r>
        <w:rPr>
          <w:b/>
          <w:sz w:val="24"/>
          <w:lang w:val="lt-LT"/>
        </w:rPr>
        <w:t>II SKYRIUS</w:t>
      </w:r>
    </w:p>
    <w:p w:rsidR="00AB1705" w:rsidRPr="00753EAD" w:rsidRDefault="00764FB3" w:rsidP="003F07CC">
      <w:pPr>
        <w:ind w:right="-1050"/>
        <w:jc w:val="center"/>
        <w:rPr>
          <w:b/>
          <w:sz w:val="24"/>
          <w:lang w:val="lt-LT"/>
        </w:rPr>
      </w:pPr>
      <w:r w:rsidRPr="00753EAD">
        <w:rPr>
          <w:b/>
          <w:sz w:val="24"/>
          <w:szCs w:val="24"/>
          <w:lang w:val="lt-LT"/>
        </w:rPr>
        <w:t>ADMINISTRACINĖS KOMISIJOS</w:t>
      </w:r>
      <w:r w:rsidRPr="00753EAD">
        <w:rPr>
          <w:lang w:val="lt-LT"/>
        </w:rPr>
        <w:t xml:space="preserve"> </w:t>
      </w:r>
      <w:r w:rsidRPr="00753EAD">
        <w:rPr>
          <w:b/>
          <w:sz w:val="24"/>
          <w:lang w:val="lt-LT"/>
        </w:rPr>
        <w:t>TIKSLAS</w:t>
      </w:r>
      <w:r w:rsidR="00A32D91">
        <w:rPr>
          <w:b/>
          <w:sz w:val="24"/>
          <w:lang w:val="lt-LT"/>
        </w:rPr>
        <w:t>,</w:t>
      </w:r>
      <w:r w:rsidRPr="00753EAD">
        <w:rPr>
          <w:b/>
          <w:sz w:val="24"/>
          <w:lang w:val="lt-LT"/>
        </w:rPr>
        <w:t xml:space="preserve"> </w:t>
      </w:r>
      <w:r w:rsidR="00AB1705" w:rsidRPr="00753EAD">
        <w:rPr>
          <w:b/>
          <w:sz w:val="24"/>
          <w:lang w:val="lt-LT"/>
        </w:rPr>
        <w:t>UŽDAVINIAI IR FUNKCIJOS</w:t>
      </w:r>
    </w:p>
    <w:p w:rsidR="00AB1705" w:rsidRPr="00753EAD" w:rsidRDefault="00AB1705" w:rsidP="003F07CC">
      <w:pPr>
        <w:ind w:right="-1050" w:firstLine="1134"/>
        <w:jc w:val="center"/>
        <w:rPr>
          <w:sz w:val="24"/>
          <w:lang w:val="lt-LT"/>
        </w:rPr>
      </w:pPr>
    </w:p>
    <w:p w:rsidR="00753EAD" w:rsidRDefault="00AB1705" w:rsidP="003F07CC">
      <w:pPr>
        <w:pStyle w:val="Pagrindinistekstas"/>
        <w:ind w:firstLine="1134"/>
        <w:jc w:val="both"/>
        <w:rPr>
          <w:b w:val="0"/>
          <w:szCs w:val="24"/>
        </w:rPr>
      </w:pPr>
      <w:r w:rsidRPr="00174C34">
        <w:rPr>
          <w:b w:val="0"/>
          <w:szCs w:val="24"/>
        </w:rPr>
        <w:t xml:space="preserve">6. </w:t>
      </w:r>
      <w:r w:rsidR="00753EAD" w:rsidRPr="00174C34">
        <w:rPr>
          <w:b w:val="0"/>
          <w:szCs w:val="24"/>
        </w:rPr>
        <w:t>Administracinės komisijos</w:t>
      </w:r>
      <w:r w:rsidR="00753EAD" w:rsidRPr="00174C34">
        <w:rPr>
          <w:szCs w:val="24"/>
        </w:rPr>
        <w:t xml:space="preserve"> </w:t>
      </w:r>
      <w:r w:rsidR="00753EAD" w:rsidRPr="00174C34">
        <w:rPr>
          <w:b w:val="0"/>
          <w:szCs w:val="24"/>
        </w:rPr>
        <w:t xml:space="preserve">tikslas yra užkirsti kelią administraciniams teisės pažeidimams, išaiškinti ir šalinti priežastis </w:t>
      </w:r>
      <w:r w:rsidR="00D860A5">
        <w:rPr>
          <w:b w:val="0"/>
          <w:szCs w:val="24"/>
        </w:rPr>
        <w:t xml:space="preserve">ir </w:t>
      </w:r>
      <w:r w:rsidR="00753EAD" w:rsidRPr="00174C34">
        <w:rPr>
          <w:b w:val="0"/>
          <w:szCs w:val="24"/>
        </w:rPr>
        <w:t xml:space="preserve">sąlygas, padedančias juos padaryti, auklėti piliečius, kad jie būtų sąmoningi ir drausmingi, griežtai laikytųsi įstatymų. </w:t>
      </w:r>
    </w:p>
    <w:p w:rsidR="00753EAD" w:rsidRDefault="006C3BDB" w:rsidP="003F07CC">
      <w:pPr>
        <w:pStyle w:val="Pagrindinistekstas"/>
        <w:ind w:firstLine="1134"/>
        <w:jc w:val="both"/>
        <w:rPr>
          <w:b w:val="0"/>
        </w:rPr>
      </w:pPr>
      <w:r>
        <w:rPr>
          <w:b w:val="0"/>
        </w:rPr>
        <w:lastRenderedPageBreak/>
        <w:t xml:space="preserve">7. </w:t>
      </w:r>
      <w:r w:rsidR="00AB1705" w:rsidRPr="00753EAD">
        <w:rPr>
          <w:b w:val="0"/>
        </w:rPr>
        <w:t>Administracinės komisijos uždavin</w:t>
      </w:r>
      <w:r w:rsidR="00753EAD" w:rsidRPr="00753EAD">
        <w:rPr>
          <w:b w:val="0"/>
        </w:rPr>
        <w:t>iai</w:t>
      </w:r>
      <w:r w:rsidR="00AB1705" w:rsidRPr="00753EAD">
        <w:rPr>
          <w:b w:val="0"/>
        </w:rPr>
        <w:t xml:space="preserve"> </w:t>
      </w:r>
      <w:r w:rsidR="008B386D">
        <w:rPr>
          <w:b w:val="0"/>
        </w:rPr>
        <w:t>yra</w:t>
      </w:r>
      <w:r w:rsidR="002E2D63">
        <w:rPr>
          <w:b w:val="0"/>
        </w:rPr>
        <w:t xml:space="preserve"> šie</w:t>
      </w:r>
      <w:r w:rsidR="008B386D">
        <w:rPr>
          <w:b w:val="0"/>
        </w:rPr>
        <w:t>:</w:t>
      </w:r>
    </w:p>
    <w:p w:rsidR="008B386D" w:rsidRDefault="008B386D" w:rsidP="003F07CC">
      <w:pPr>
        <w:pStyle w:val="Pagrindinistekstas"/>
        <w:ind w:firstLine="1134"/>
        <w:jc w:val="both"/>
        <w:rPr>
          <w:b w:val="0"/>
        </w:rPr>
      </w:pPr>
      <w:r>
        <w:rPr>
          <w:b w:val="0"/>
        </w:rPr>
        <w:t>7.1. laiku, visapusiškai, išsamiai</w:t>
      </w:r>
      <w:r w:rsidR="00633B1E">
        <w:rPr>
          <w:b w:val="0"/>
        </w:rPr>
        <w:t>,</w:t>
      </w:r>
      <w:r>
        <w:rPr>
          <w:b w:val="0"/>
        </w:rPr>
        <w:t xml:space="preserve"> objektyviai </w:t>
      </w:r>
      <w:r w:rsidR="00633B1E">
        <w:rPr>
          <w:b w:val="0"/>
        </w:rPr>
        <w:t>ir pagal įstatymus išnagrinėti administracinių teisės pažeidimų bylas</w:t>
      </w:r>
      <w:r>
        <w:rPr>
          <w:b w:val="0"/>
        </w:rPr>
        <w:t>;</w:t>
      </w:r>
    </w:p>
    <w:p w:rsidR="000800E4" w:rsidRDefault="008B386D" w:rsidP="003F07CC">
      <w:pPr>
        <w:pStyle w:val="Pagrindinistekstas"/>
        <w:ind w:firstLine="1134"/>
        <w:jc w:val="both"/>
        <w:rPr>
          <w:b w:val="0"/>
        </w:rPr>
      </w:pPr>
      <w:r>
        <w:rPr>
          <w:b w:val="0"/>
        </w:rPr>
        <w:t xml:space="preserve">7.2. </w:t>
      </w:r>
      <w:r w:rsidR="00654FCD">
        <w:rPr>
          <w:b w:val="0"/>
          <w:szCs w:val="24"/>
          <w:lang w:eastAsia="lt-LT"/>
        </w:rPr>
        <w:t xml:space="preserve">taikyti ATPK numatytas </w:t>
      </w:r>
      <w:r w:rsidR="00654FCD" w:rsidRPr="000800E4">
        <w:rPr>
          <w:b w:val="0"/>
          <w:szCs w:val="24"/>
          <w:lang w:eastAsia="lt-LT"/>
        </w:rPr>
        <w:t>poveikio priemones</w:t>
      </w:r>
      <w:r w:rsidR="00654FCD">
        <w:rPr>
          <w:b w:val="0"/>
        </w:rPr>
        <w:t xml:space="preserve"> </w:t>
      </w:r>
      <w:r w:rsidR="000800E4">
        <w:rPr>
          <w:b w:val="0"/>
        </w:rPr>
        <w:t xml:space="preserve">asmenims, padariusiems </w:t>
      </w:r>
      <w:r w:rsidR="000800E4" w:rsidRPr="000800E4">
        <w:rPr>
          <w:b w:val="0"/>
          <w:szCs w:val="24"/>
          <w:lang w:eastAsia="lt-LT"/>
        </w:rPr>
        <w:t>administracini</w:t>
      </w:r>
      <w:r w:rsidR="00A32D91">
        <w:rPr>
          <w:b w:val="0"/>
          <w:szCs w:val="24"/>
          <w:lang w:eastAsia="lt-LT"/>
        </w:rPr>
        <w:t>ų</w:t>
      </w:r>
      <w:r w:rsidR="000800E4" w:rsidRPr="000800E4">
        <w:rPr>
          <w:b w:val="0"/>
          <w:szCs w:val="24"/>
          <w:lang w:eastAsia="lt-LT"/>
        </w:rPr>
        <w:t xml:space="preserve"> teisės pažeidim</w:t>
      </w:r>
      <w:r w:rsidR="00A32D91">
        <w:rPr>
          <w:b w:val="0"/>
          <w:szCs w:val="24"/>
          <w:lang w:eastAsia="lt-LT"/>
        </w:rPr>
        <w:t>ų</w:t>
      </w:r>
      <w:r w:rsidR="007D69A8">
        <w:rPr>
          <w:b w:val="0"/>
        </w:rPr>
        <w:t>.</w:t>
      </w:r>
    </w:p>
    <w:p w:rsidR="006C3BDB" w:rsidRPr="000800E4" w:rsidRDefault="006C3BDB" w:rsidP="003F07CC">
      <w:pPr>
        <w:spacing w:line="360" w:lineRule="auto"/>
        <w:ind w:right="-1050" w:firstLine="1134"/>
        <w:jc w:val="both"/>
        <w:rPr>
          <w:sz w:val="24"/>
          <w:szCs w:val="24"/>
          <w:lang w:val="lt-LT"/>
        </w:rPr>
      </w:pPr>
      <w:r w:rsidRPr="000800E4">
        <w:rPr>
          <w:sz w:val="24"/>
          <w:szCs w:val="24"/>
          <w:lang w:val="lt-LT"/>
        </w:rPr>
        <w:t>8</w:t>
      </w:r>
      <w:r w:rsidR="00AB1705" w:rsidRPr="000800E4">
        <w:rPr>
          <w:sz w:val="24"/>
          <w:szCs w:val="24"/>
          <w:lang w:val="lt-LT"/>
        </w:rPr>
        <w:t>. Administracinė komisija</w:t>
      </w:r>
      <w:r w:rsidR="00174C34" w:rsidRPr="000800E4">
        <w:rPr>
          <w:sz w:val="24"/>
          <w:szCs w:val="24"/>
          <w:lang w:val="lt-LT"/>
        </w:rPr>
        <w:t xml:space="preserve">, vykdydama jai pavestus uždavinius, </w:t>
      </w:r>
      <w:r w:rsidR="00AB1705" w:rsidRPr="000800E4">
        <w:rPr>
          <w:sz w:val="24"/>
          <w:szCs w:val="24"/>
          <w:lang w:val="lt-LT"/>
        </w:rPr>
        <w:t>atlieka šias funkcijas:</w:t>
      </w:r>
    </w:p>
    <w:p w:rsidR="00AB1705" w:rsidRPr="000800E4" w:rsidRDefault="006C3BDB" w:rsidP="003F07CC">
      <w:pPr>
        <w:spacing w:line="360" w:lineRule="auto"/>
        <w:ind w:right="-1050" w:firstLine="1134"/>
        <w:jc w:val="both"/>
        <w:rPr>
          <w:sz w:val="24"/>
          <w:szCs w:val="24"/>
          <w:lang w:val="lt-LT" w:eastAsia="lt-LT"/>
        </w:rPr>
      </w:pPr>
      <w:r w:rsidRPr="000800E4">
        <w:rPr>
          <w:sz w:val="24"/>
          <w:szCs w:val="24"/>
          <w:lang w:val="lt-LT"/>
        </w:rPr>
        <w:t xml:space="preserve">8.1. nagrinėja </w:t>
      </w:r>
      <w:r w:rsidRPr="000800E4">
        <w:rPr>
          <w:sz w:val="24"/>
          <w:szCs w:val="24"/>
          <w:lang w:val="lt-LT" w:eastAsia="lt-LT"/>
        </w:rPr>
        <w:t xml:space="preserve">administracinių teisės pažeidimų bylas; </w:t>
      </w:r>
    </w:p>
    <w:p w:rsidR="006C3BDB" w:rsidRDefault="006C3BDB" w:rsidP="003F07CC">
      <w:pPr>
        <w:spacing w:line="360" w:lineRule="auto"/>
        <w:ind w:right="-1050" w:firstLine="1134"/>
        <w:jc w:val="both"/>
        <w:rPr>
          <w:sz w:val="24"/>
          <w:szCs w:val="24"/>
          <w:lang w:val="lt-LT" w:eastAsia="lt-LT"/>
        </w:rPr>
      </w:pPr>
      <w:r>
        <w:rPr>
          <w:sz w:val="24"/>
          <w:szCs w:val="24"/>
          <w:lang w:val="lt-LT" w:eastAsia="lt-LT"/>
        </w:rPr>
        <w:t xml:space="preserve">8.2. priima nutarimus </w:t>
      </w:r>
      <w:r w:rsidRPr="006C3BDB">
        <w:rPr>
          <w:sz w:val="24"/>
          <w:szCs w:val="24"/>
          <w:lang w:val="lt-LT" w:eastAsia="lt-LT"/>
        </w:rPr>
        <w:t>administracinių teisės pažeidimų byl</w:t>
      </w:r>
      <w:r>
        <w:rPr>
          <w:sz w:val="24"/>
          <w:szCs w:val="24"/>
          <w:lang w:val="lt-LT" w:eastAsia="lt-LT"/>
        </w:rPr>
        <w:t>ose</w:t>
      </w:r>
      <w:r w:rsidR="007D69A8">
        <w:rPr>
          <w:sz w:val="24"/>
          <w:szCs w:val="24"/>
          <w:lang w:val="lt-LT" w:eastAsia="lt-LT"/>
        </w:rPr>
        <w:t>.</w:t>
      </w:r>
    </w:p>
    <w:p w:rsidR="000F1995" w:rsidRDefault="000F1995" w:rsidP="003F07CC">
      <w:pPr>
        <w:spacing w:line="360" w:lineRule="auto"/>
        <w:ind w:right="-1050" w:firstLine="1134"/>
        <w:jc w:val="both"/>
        <w:rPr>
          <w:sz w:val="24"/>
          <w:lang w:val="lt-LT"/>
        </w:rPr>
      </w:pPr>
    </w:p>
    <w:p w:rsidR="00FA0F16" w:rsidRDefault="00FA0F16" w:rsidP="003F07CC">
      <w:pPr>
        <w:pStyle w:val="Antrat2"/>
        <w:spacing w:line="240" w:lineRule="auto"/>
      </w:pPr>
      <w:r>
        <w:t>III SKYRIUS</w:t>
      </w:r>
      <w:r w:rsidR="00AB1705">
        <w:t xml:space="preserve"> </w:t>
      </w:r>
    </w:p>
    <w:p w:rsidR="00AB1705" w:rsidRDefault="00174C34" w:rsidP="003F07CC">
      <w:pPr>
        <w:pStyle w:val="Antrat2"/>
        <w:spacing w:line="240" w:lineRule="auto"/>
      </w:pPr>
      <w:r w:rsidRPr="00174C34">
        <w:rPr>
          <w:szCs w:val="24"/>
        </w:rPr>
        <w:t>ADMINISTRACINĖS KOMISIJOS</w:t>
      </w:r>
      <w:r w:rsidRPr="00753EAD">
        <w:t xml:space="preserve"> </w:t>
      </w:r>
      <w:r w:rsidR="00AB1705">
        <w:t>TEISĖS</w:t>
      </w:r>
    </w:p>
    <w:p w:rsidR="00AB1705" w:rsidRDefault="00AB1705" w:rsidP="003F07CC">
      <w:pPr>
        <w:ind w:right="-1050" w:firstLine="1134"/>
        <w:jc w:val="both"/>
        <w:rPr>
          <w:sz w:val="24"/>
          <w:lang w:val="lt-LT"/>
        </w:rPr>
      </w:pPr>
    </w:p>
    <w:p w:rsidR="00AB1705" w:rsidRDefault="000F1995" w:rsidP="003F07CC">
      <w:pPr>
        <w:spacing w:line="360" w:lineRule="auto"/>
        <w:ind w:right="-1050" w:firstLine="1134"/>
        <w:jc w:val="both"/>
        <w:rPr>
          <w:sz w:val="24"/>
          <w:lang w:val="lt-LT"/>
        </w:rPr>
      </w:pPr>
      <w:r>
        <w:rPr>
          <w:sz w:val="24"/>
          <w:lang w:val="lt-LT"/>
        </w:rPr>
        <w:t>9</w:t>
      </w:r>
      <w:r w:rsidR="00AB1705">
        <w:rPr>
          <w:sz w:val="24"/>
          <w:lang w:val="lt-LT"/>
        </w:rPr>
        <w:t xml:space="preserve">. Administracinė komisija, įgyvendindama jai pavestus uždavinius, turi </w:t>
      </w:r>
      <w:r w:rsidR="00174C34">
        <w:rPr>
          <w:sz w:val="24"/>
          <w:lang w:val="lt-LT"/>
        </w:rPr>
        <w:t>šias teises</w:t>
      </w:r>
      <w:r w:rsidR="00AB1705">
        <w:rPr>
          <w:sz w:val="24"/>
          <w:lang w:val="lt-LT"/>
        </w:rPr>
        <w:t>:</w:t>
      </w:r>
    </w:p>
    <w:p w:rsidR="00AB1705" w:rsidRDefault="000F1995" w:rsidP="003F07CC">
      <w:pPr>
        <w:spacing w:line="360" w:lineRule="auto"/>
        <w:ind w:right="-1050" w:firstLine="1134"/>
        <w:jc w:val="both"/>
        <w:rPr>
          <w:sz w:val="24"/>
          <w:lang w:val="lt-LT"/>
        </w:rPr>
      </w:pPr>
      <w:r>
        <w:rPr>
          <w:sz w:val="24"/>
          <w:lang w:val="lt-LT"/>
        </w:rPr>
        <w:t>9</w:t>
      </w:r>
      <w:r w:rsidR="00AB1705">
        <w:rPr>
          <w:sz w:val="24"/>
          <w:lang w:val="lt-LT"/>
        </w:rPr>
        <w:t>.1. gauti iš Savivaldybės administracijos padalinių</w:t>
      </w:r>
      <w:r w:rsidR="00174C34">
        <w:rPr>
          <w:sz w:val="24"/>
          <w:lang w:val="lt-LT"/>
        </w:rPr>
        <w:t>, įmonių, įstaigų ir organizacijų</w:t>
      </w:r>
      <w:r w:rsidR="00720DCC">
        <w:rPr>
          <w:sz w:val="24"/>
          <w:lang w:val="lt-LT"/>
        </w:rPr>
        <w:t xml:space="preserve"> </w:t>
      </w:r>
      <w:r w:rsidR="00174C34">
        <w:rPr>
          <w:sz w:val="24"/>
          <w:lang w:val="lt-LT"/>
        </w:rPr>
        <w:t>informaciją ir dokumentus, reikalingus pavestoms funkcijoms atlikti ir uždaviniams įgyvendinti</w:t>
      </w:r>
      <w:r w:rsidR="00AB1705">
        <w:rPr>
          <w:sz w:val="24"/>
          <w:lang w:val="lt-LT"/>
        </w:rPr>
        <w:t>;</w:t>
      </w:r>
    </w:p>
    <w:p w:rsidR="00AB1705" w:rsidRDefault="000F1995" w:rsidP="003F07CC">
      <w:pPr>
        <w:spacing w:line="360" w:lineRule="auto"/>
        <w:ind w:right="-1050" w:firstLine="1134"/>
        <w:jc w:val="both"/>
        <w:rPr>
          <w:sz w:val="24"/>
          <w:lang w:val="lt-LT"/>
        </w:rPr>
      </w:pPr>
      <w:r>
        <w:rPr>
          <w:sz w:val="24"/>
          <w:lang w:val="lt-LT"/>
        </w:rPr>
        <w:t>9</w:t>
      </w:r>
      <w:r w:rsidR="00AB1705">
        <w:rPr>
          <w:sz w:val="24"/>
          <w:lang w:val="lt-LT"/>
        </w:rPr>
        <w:t xml:space="preserve">.2. </w:t>
      </w:r>
      <w:r w:rsidR="00174C34">
        <w:rPr>
          <w:sz w:val="24"/>
          <w:lang w:val="lt-LT"/>
        </w:rPr>
        <w:t xml:space="preserve">gauti technines, transporto </w:t>
      </w:r>
      <w:r w:rsidR="0059130D">
        <w:rPr>
          <w:sz w:val="24"/>
          <w:lang w:val="lt-LT"/>
        </w:rPr>
        <w:t xml:space="preserve">ir </w:t>
      </w:r>
      <w:r w:rsidR="00174C34">
        <w:rPr>
          <w:sz w:val="24"/>
          <w:lang w:val="lt-LT"/>
        </w:rPr>
        <w:t>kitas Administracinei komisijai reikalingas priemones</w:t>
      </w:r>
      <w:r w:rsidR="00AB1705">
        <w:rPr>
          <w:sz w:val="24"/>
          <w:lang w:val="lt-LT"/>
        </w:rPr>
        <w:t>;</w:t>
      </w:r>
    </w:p>
    <w:p w:rsidR="00174C34" w:rsidRDefault="000F1995" w:rsidP="003F07CC">
      <w:pPr>
        <w:spacing w:line="360" w:lineRule="auto"/>
        <w:ind w:right="-1050" w:firstLine="1134"/>
        <w:jc w:val="both"/>
        <w:rPr>
          <w:sz w:val="24"/>
          <w:lang w:val="lt-LT"/>
        </w:rPr>
      </w:pPr>
      <w:r>
        <w:rPr>
          <w:sz w:val="24"/>
          <w:lang w:val="lt-LT"/>
        </w:rPr>
        <w:t>9</w:t>
      </w:r>
      <w:r w:rsidR="00AB1705">
        <w:rPr>
          <w:sz w:val="24"/>
          <w:lang w:val="lt-LT"/>
        </w:rPr>
        <w:t xml:space="preserve">.3. </w:t>
      </w:r>
      <w:r w:rsidR="00174C34">
        <w:rPr>
          <w:sz w:val="24"/>
          <w:lang w:val="lt-LT"/>
        </w:rPr>
        <w:t>teikti pasiūlym</w:t>
      </w:r>
      <w:r w:rsidR="007D69A8">
        <w:rPr>
          <w:sz w:val="24"/>
          <w:lang w:val="lt-LT"/>
        </w:rPr>
        <w:t>ų</w:t>
      </w:r>
      <w:r w:rsidR="00174C34">
        <w:rPr>
          <w:sz w:val="24"/>
          <w:lang w:val="lt-LT"/>
        </w:rPr>
        <w:t xml:space="preserve"> dėl Administracinės komisijos darbo organizavimo gerinimo;</w:t>
      </w:r>
    </w:p>
    <w:p w:rsidR="00AB1705" w:rsidRDefault="000F1995" w:rsidP="003F07CC">
      <w:pPr>
        <w:spacing w:line="360" w:lineRule="auto"/>
        <w:ind w:right="-1050" w:firstLine="1134"/>
        <w:jc w:val="both"/>
        <w:rPr>
          <w:sz w:val="24"/>
          <w:lang w:val="lt-LT"/>
        </w:rPr>
      </w:pPr>
      <w:r>
        <w:rPr>
          <w:sz w:val="24"/>
          <w:lang w:val="lt-LT"/>
        </w:rPr>
        <w:t>9</w:t>
      </w:r>
      <w:r w:rsidR="00174C34">
        <w:rPr>
          <w:sz w:val="24"/>
          <w:lang w:val="lt-LT"/>
        </w:rPr>
        <w:t xml:space="preserve">.4. </w:t>
      </w:r>
      <w:r w:rsidR="00FA534B">
        <w:rPr>
          <w:sz w:val="24"/>
          <w:lang w:val="lt-LT"/>
        </w:rPr>
        <w:t>kitas teisės aktuose nustatytas teises</w:t>
      </w:r>
      <w:r w:rsidR="00AB1705">
        <w:rPr>
          <w:sz w:val="24"/>
          <w:lang w:val="lt-LT"/>
        </w:rPr>
        <w:t>.</w:t>
      </w:r>
    </w:p>
    <w:p w:rsidR="00AB1705" w:rsidRDefault="00AB1705" w:rsidP="003F07CC">
      <w:pPr>
        <w:ind w:right="-1050" w:firstLine="1134"/>
        <w:jc w:val="both"/>
        <w:rPr>
          <w:sz w:val="24"/>
          <w:lang w:val="lt-LT"/>
        </w:rPr>
      </w:pPr>
    </w:p>
    <w:p w:rsidR="00FA0F16" w:rsidRDefault="00FA0F16" w:rsidP="003F07CC">
      <w:pPr>
        <w:ind w:right="-1050"/>
        <w:jc w:val="center"/>
        <w:rPr>
          <w:b/>
          <w:sz w:val="24"/>
          <w:lang w:val="lt-LT"/>
        </w:rPr>
      </w:pPr>
      <w:r>
        <w:rPr>
          <w:b/>
          <w:sz w:val="24"/>
          <w:lang w:val="lt-LT"/>
        </w:rPr>
        <w:t>IV SKYRIUS</w:t>
      </w:r>
    </w:p>
    <w:p w:rsidR="00AB1705" w:rsidRDefault="00AB1705" w:rsidP="003F07CC">
      <w:pPr>
        <w:ind w:right="-1050"/>
        <w:jc w:val="center"/>
        <w:rPr>
          <w:b/>
          <w:sz w:val="24"/>
          <w:lang w:val="lt-LT"/>
        </w:rPr>
      </w:pPr>
      <w:r>
        <w:rPr>
          <w:b/>
          <w:sz w:val="24"/>
          <w:lang w:val="lt-LT"/>
        </w:rPr>
        <w:t xml:space="preserve"> DARBO ORGANIZAVIMAS </w:t>
      </w:r>
    </w:p>
    <w:p w:rsidR="00AB1705" w:rsidRDefault="00AB1705" w:rsidP="003F07CC">
      <w:pPr>
        <w:ind w:right="-1050" w:firstLine="1134"/>
        <w:jc w:val="both"/>
        <w:rPr>
          <w:sz w:val="24"/>
          <w:lang w:val="lt-LT"/>
        </w:rPr>
      </w:pPr>
    </w:p>
    <w:p w:rsidR="00F0508E" w:rsidRDefault="000F1995" w:rsidP="003F07CC">
      <w:pPr>
        <w:pStyle w:val="Pagrindiniotekstotrauka"/>
        <w:ind w:firstLine="1134"/>
      </w:pPr>
      <w:r>
        <w:t>10</w:t>
      </w:r>
      <w:r w:rsidR="00F0508E">
        <w:t xml:space="preserve">. Administracinės komisijos veiklos forma yra posėdžiai. Jie šaukiami prireikus, atsižvelgiant į administracinių bylų skaičių ir specifiką, bet ne rečiau kaip </w:t>
      </w:r>
      <w:r w:rsidR="00F0508E" w:rsidRPr="00FA534B">
        <w:t xml:space="preserve">kartą </w:t>
      </w:r>
      <w:r w:rsidR="00F0508E">
        <w:t xml:space="preserve">per savaitę. Apie šaukiamą posėdį informuojami </w:t>
      </w:r>
      <w:r w:rsidR="00AF28D4">
        <w:t xml:space="preserve">Administracinės </w:t>
      </w:r>
      <w:r w:rsidR="00F0508E">
        <w:t>komisijos nariai ir kiti asmenys, dalyvaujantys posėdyje.</w:t>
      </w:r>
      <w:r w:rsidR="00F0508E" w:rsidRPr="00F0508E">
        <w:t xml:space="preserve"> </w:t>
      </w:r>
      <w:r w:rsidR="00F0508E">
        <w:t xml:space="preserve">Administracinės komisijos posėdžiai teisėti, jeigu juose dalyvauja ne mažiau kaip pusė </w:t>
      </w:r>
      <w:r w:rsidR="00AF28D4">
        <w:t xml:space="preserve">Administracinės </w:t>
      </w:r>
      <w:r w:rsidR="00F0508E">
        <w:t>komisijos narių.</w:t>
      </w:r>
      <w:r w:rsidR="00AF28D4">
        <w:t xml:space="preserve"> </w:t>
      </w:r>
    </w:p>
    <w:p w:rsidR="00F0508E" w:rsidRDefault="00F0508E" w:rsidP="003F07CC">
      <w:pPr>
        <w:spacing w:line="360" w:lineRule="auto"/>
        <w:ind w:right="-1050" w:firstLine="1134"/>
        <w:jc w:val="both"/>
        <w:rPr>
          <w:sz w:val="24"/>
          <w:lang w:val="lt-LT"/>
        </w:rPr>
      </w:pPr>
      <w:r>
        <w:rPr>
          <w:sz w:val="24"/>
          <w:lang w:val="lt-LT"/>
        </w:rPr>
        <w:t>1</w:t>
      </w:r>
      <w:r w:rsidR="000F1995">
        <w:rPr>
          <w:sz w:val="24"/>
          <w:lang w:val="lt-LT"/>
        </w:rPr>
        <w:t>1</w:t>
      </w:r>
      <w:r>
        <w:rPr>
          <w:sz w:val="24"/>
          <w:lang w:val="lt-LT"/>
        </w:rPr>
        <w:t xml:space="preserve">. Administracinės komisijos darbą organizuoja </w:t>
      </w:r>
      <w:r w:rsidR="00D15ABC">
        <w:rPr>
          <w:sz w:val="24"/>
          <w:lang w:val="lt-LT"/>
        </w:rPr>
        <w:t xml:space="preserve">ir </w:t>
      </w:r>
      <w:r w:rsidR="00D15ABC" w:rsidRPr="00D15ABC">
        <w:rPr>
          <w:sz w:val="24"/>
          <w:szCs w:val="24"/>
          <w:lang w:val="lt-LT"/>
        </w:rPr>
        <w:t>Administracinės</w:t>
      </w:r>
      <w:r>
        <w:rPr>
          <w:sz w:val="24"/>
          <w:lang w:val="lt-LT"/>
        </w:rPr>
        <w:t xml:space="preserve"> komisijos posėdžiams vadovauja </w:t>
      </w:r>
      <w:r w:rsidR="004C168C" w:rsidRPr="004C168C">
        <w:rPr>
          <w:sz w:val="24"/>
          <w:szCs w:val="24"/>
          <w:lang w:val="lt-LT"/>
        </w:rPr>
        <w:t>Administracinės</w:t>
      </w:r>
      <w:r w:rsidR="004C168C" w:rsidRPr="004C168C">
        <w:rPr>
          <w:lang w:val="lt-LT"/>
        </w:rPr>
        <w:t xml:space="preserve"> </w:t>
      </w:r>
      <w:r>
        <w:rPr>
          <w:sz w:val="24"/>
          <w:lang w:val="lt-LT"/>
        </w:rPr>
        <w:t xml:space="preserve">komisijos pirmininkas, jei jo nėra, – </w:t>
      </w:r>
      <w:r w:rsidRPr="00764FB3">
        <w:rPr>
          <w:sz w:val="24"/>
          <w:szCs w:val="24"/>
          <w:lang w:val="lt-LT"/>
        </w:rPr>
        <w:t>pirmininko pavaduotojas</w:t>
      </w:r>
      <w:r>
        <w:rPr>
          <w:sz w:val="24"/>
          <w:lang w:val="lt-LT"/>
        </w:rPr>
        <w:t>.</w:t>
      </w:r>
    </w:p>
    <w:p w:rsidR="00F0508E" w:rsidRDefault="00F0508E" w:rsidP="003F07CC">
      <w:pPr>
        <w:spacing w:line="360" w:lineRule="auto"/>
        <w:ind w:right="-1050" w:firstLine="1134"/>
        <w:jc w:val="both"/>
        <w:rPr>
          <w:sz w:val="24"/>
          <w:lang w:val="lt-LT"/>
        </w:rPr>
      </w:pPr>
      <w:r>
        <w:rPr>
          <w:sz w:val="24"/>
          <w:lang w:val="lt-LT"/>
        </w:rPr>
        <w:t>1</w:t>
      </w:r>
      <w:r w:rsidR="000F1995">
        <w:rPr>
          <w:sz w:val="24"/>
          <w:lang w:val="lt-LT"/>
        </w:rPr>
        <w:t>2</w:t>
      </w:r>
      <w:r>
        <w:rPr>
          <w:sz w:val="24"/>
          <w:lang w:val="lt-LT"/>
        </w:rPr>
        <w:t>.</w:t>
      </w:r>
      <w:r w:rsidR="0057043B">
        <w:rPr>
          <w:sz w:val="24"/>
          <w:lang w:val="lt-LT"/>
        </w:rPr>
        <w:t xml:space="preserve"> </w:t>
      </w:r>
      <w:r w:rsidR="0093227E">
        <w:rPr>
          <w:sz w:val="24"/>
          <w:lang w:val="lt-LT"/>
        </w:rPr>
        <w:t>Administracinės komisijos a</w:t>
      </w:r>
      <w:r>
        <w:rPr>
          <w:sz w:val="24"/>
          <w:lang w:val="lt-LT"/>
        </w:rPr>
        <w:t>tsakingąjį sekretorių į pareigas priima Savivaldybės administracijos direktorius Lietuvos Respublikos valstybės tarnybos įstatymo nustatyta tvarka.</w:t>
      </w:r>
      <w:r w:rsidR="008F5404">
        <w:rPr>
          <w:sz w:val="24"/>
          <w:lang w:val="lt-LT"/>
        </w:rPr>
        <w:t xml:space="preserve"> </w:t>
      </w:r>
    </w:p>
    <w:p w:rsidR="00B870C3" w:rsidRDefault="00F0508E" w:rsidP="003F07CC">
      <w:pPr>
        <w:spacing w:line="360" w:lineRule="auto"/>
        <w:ind w:right="-1050" w:firstLine="1134"/>
        <w:jc w:val="both"/>
        <w:rPr>
          <w:sz w:val="24"/>
          <w:lang w:val="lt-LT"/>
        </w:rPr>
      </w:pPr>
      <w:r>
        <w:rPr>
          <w:sz w:val="24"/>
          <w:lang w:val="lt-LT"/>
        </w:rPr>
        <w:t>1</w:t>
      </w:r>
      <w:r w:rsidR="000F1995">
        <w:rPr>
          <w:sz w:val="24"/>
          <w:lang w:val="lt-LT"/>
        </w:rPr>
        <w:t>3</w:t>
      </w:r>
      <w:r>
        <w:rPr>
          <w:sz w:val="24"/>
          <w:lang w:val="lt-LT"/>
        </w:rPr>
        <w:t xml:space="preserve">. </w:t>
      </w:r>
      <w:r w:rsidR="008F5404">
        <w:rPr>
          <w:sz w:val="24"/>
          <w:lang w:val="lt-LT"/>
        </w:rPr>
        <w:t xml:space="preserve">Administracinės komisijos </w:t>
      </w:r>
      <w:r>
        <w:rPr>
          <w:sz w:val="24"/>
          <w:lang w:val="lt-LT"/>
        </w:rPr>
        <w:t>atsaking</w:t>
      </w:r>
      <w:r w:rsidR="00633B1E">
        <w:rPr>
          <w:sz w:val="24"/>
          <w:lang w:val="lt-LT"/>
        </w:rPr>
        <w:t>ojo</w:t>
      </w:r>
      <w:r w:rsidR="008F5404">
        <w:rPr>
          <w:sz w:val="24"/>
          <w:lang w:val="lt-LT"/>
        </w:rPr>
        <w:t xml:space="preserve"> sekretori</w:t>
      </w:r>
      <w:r w:rsidR="00633B1E">
        <w:rPr>
          <w:sz w:val="24"/>
          <w:lang w:val="lt-LT"/>
        </w:rPr>
        <w:t>a</w:t>
      </w:r>
      <w:r>
        <w:rPr>
          <w:sz w:val="24"/>
          <w:lang w:val="lt-LT"/>
        </w:rPr>
        <w:t>us</w:t>
      </w:r>
      <w:r w:rsidR="008F5404">
        <w:rPr>
          <w:sz w:val="24"/>
          <w:lang w:val="lt-LT"/>
        </w:rPr>
        <w:t xml:space="preserve"> </w:t>
      </w:r>
      <w:r w:rsidR="00633B1E">
        <w:rPr>
          <w:sz w:val="24"/>
          <w:lang w:val="lt-LT"/>
        </w:rPr>
        <w:t xml:space="preserve">funkcijas, pareigas, teises ir atsakomybę reglamentuoja jo pareigybės aprašymas. </w:t>
      </w:r>
    </w:p>
    <w:p w:rsidR="00AC5591" w:rsidRPr="00164B73" w:rsidRDefault="00F0508E" w:rsidP="003F07CC">
      <w:pPr>
        <w:spacing w:line="360" w:lineRule="auto"/>
        <w:ind w:right="-1050" w:firstLine="1134"/>
        <w:jc w:val="both"/>
        <w:rPr>
          <w:sz w:val="24"/>
          <w:szCs w:val="24"/>
          <w:lang w:val="lt-LT"/>
        </w:rPr>
      </w:pPr>
      <w:r>
        <w:rPr>
          <w:sz w:val="24"/>
          <w:lang w:val="lt-LT"/>
        </w:rPr>
        <w:lastRenderedPageBreak/>
        <w:t>1</w:t>
      </w:r>
      <w:r w:rsidR="000F1995">
        <w:rPr>
          <w:sz w:val="24"/>
          <w:lang w:val="lt-LT"/>
        </w:rPr>
        <w:t>4</w:t>
      </w:r>
      <w:r w:rsidR="00530813">
        <w:rPr>
          <w:sz w:val="24"/>
          <w:lang w:val="lt-LT"/>
        </w:rPr>
        <w:t xml:space="preserve">. Administracinė komisija </w:t>
      </w:r>
      <w:r w:rsidR="00AC5591" w:rsidRPr="00E97093">
        <w:rPr>
          <w:sz w:val="24"/>
          <w:lang w:val="lt-LT"/>
        </w:rPr>
        <w:t>registruoja gautus administracinių teisės pažeidimų protokolus, kuriuos dėl padarytų</w:t>
      </w:r>
      <w:r w:rsidR="00AC5591" w:rsidRPr="00E97093">
        <w:rPr>
          <w:b/>
          <w:lang w:val="lt-LT" w:eastAsia="lt-LT"/>
        </w:rPr>
        <w:t xml:space="preserve"> </w:t>
      </w:r>
      <w:r w:rsidR="00AC5591" w:rsidRPr="00E97093">
        <w:rPr>
          <w:sz w:val="24"/>
          <w:szCs w:val="24"/>
          <w:lang w:val="lt-LT" w:eastAsia="lt-LT"/>
        </w:rPr>
        <w:t>administracinių teisės pažeidimų</w:t>
      </w:r>
      <w:r w:rsidR="00AC5591" w:rsidRPr="00E97093">
        <w:rPr>
          <w:sz w:val="24"/>
          <w:lang w:val="lt-LT"/>
        </w:rPr>
        <w:t xml:space="preserve"> surašo tam įgalioti pareigūnai</w:t>
      </w:r>
      <w:r w:rsidR="0037101E">
        <w:rPr>
          <w:sz w:val="24"/>
          <w:lang w:val="lt-LT"/>
        </w:rPr>
        <w:t>,</w:t>
      </w:r>
      <w:r w:rsidR="00AC5591">
        <w:rPr>
          <w:sz w:val="24"/>
          <w:lang w:val="lt-LT"/>
        </w:rPr>
        <w:t xml:space="preserve"> ir </w:t>
      </w:r>
      <w:r w:rsidR="00AC5591" w:rsidRPr="00164B73">
        <w:rPr>
          <w:sz w:val="24"/>
          <w:lang w:val="lt-LT"/>
        </w:rPr>
        <w:t>kit</w:t>
      </w:r>
      <w:r w:rsidR="00633B1E">
        <w:rPr>
          <w:sz w:val="24"/>
          <w:lang w:val="lt-LT"/>
        </w:rPr>
        <w:t>us dokumentus, susijusius su</w:t>
      </w:r>
      <w:r w:rsidR="00AC5591" w:rsidRPr="00164B73">
        <w:rPr>
          <w:sz w:val="24"/>
          <w:lang w:val="lt-LT"/>
        </w:rPr>
        <w:t xml:space="preserve"> </w:t>
      </w:r>
      <w:r w:rsidR="00AC5591" w:rsidRPr="00164B73">
        <w:rPr>
          <w:sz w:val="24"/>
          <w:szCs w:val="24"/>
          <w:lang w:val="lt-LT" w:eastAsia="lt-LT"/>
        </w:rPr>
        <w:t>administracinių teisės pažeidimų byl</w:t>
      </w:r>
      <w:r w:rsidR="00633B1E">
        <w:rPr>
          <w:sz w:val="24"/>
          <w:szCs w:val="24"/>
          <w:lang w:val="lt-LT" w:eastAsia="lt-LT"/>
        </w:rPr>
        <w:t>omis</w:t>
      </w:r>
      <w:r w:rsidR="00FB1AB0">
        <w:rPr>
          <w:sz w:val="24"/>
          <w:szCs w:val="24"/>
          <w:lang w:val="lt-LT"/>
        </w:rPr>
        <w:t>.</w:t>
      </w:r>
    </w:p>
    <w:p w:rsidR="00AC5591" w:rsidRPr="009574E6" w:rsidRDefault="00530813" w:rsidP="003F07CC">
      <w:pPr>
        <w:spacing w:line="360" w:lineRule="auto"/>
        <w:ind w:right="-1050" w:firstLine="1134"/>
        <w:jc w:val="both"/>
        <w:rPr>
          <w:sz w:val="24"/>
          <w:szCs w:val="24"/>
          <w:lang w:val="lt-LT" w:eastAsia="lt-LT"/>
        </w:rPr>
      </w:pPr>
      <w:r>
        <w:rPr>
          <w:sz w:val="24"/>
          <w:szCs w:val="24"/>
          <w:lang w:val="lt-LT"/>
        </w:rPr>
        <w:t>1</w:t>
      </w:r>
      <w:r w:rsidR="000F1995">
        <w:rPr>
          <w:sz w:val="24"/>
          <w:szCs w:val="24"/>
          <w:lang w:val="lt-LT"/>
        </w:rPr>
        <w:t>5</w:t>
      </w:r>
      <w:r>
        <w:rPr>
          <w:sz w:val="24"/>
          <w:szCs w:val="24"/>
          <w:lang w:val="lt-LT"/>
        </w:rPr>
        <w:t>. R</w:t>
      </w:r>
      <w:r w:rsidR="00AC5591" w:rsidRPr="009574E6">
        <w:rPr>
          <w:sz w:val="24"/>
          <w:szCs w:val="24"/>
          <w:lang w:val="lt-LT"/>
        </w:rPr>
        <w:t xml:space="preserve">uošdamasi nagrinėti </w:t>
      </w:r>
      <w:r w:rsidR="00AC5591" w:rsidRPr="009574E6">
        <w:rPr>
          <w:sz w:val="24"/>
          <w:szCs w:val="24"/>
          <w:lang w:val="lt-LT" w:eastAsia="lt-LT"/>
        </w:rPr>
        <w:t>administracinių teisės pažeidimų bylas</w:t>
      </w:r>
      <w:r w:rsidR="0057043B">
        <w:rPr>
          <w:sz w:val="24"/>
          <w:szCs w:val="24"/>
          <w:lang w:val="lt-LT" w:eastAsia="lt-LT"/>
        </w:rPr>
        <w:t xml:space="preserve">, </w:t>
      </w:r>
      <w:r w:rsidR="0057043B">
        <w:rPr>
          <w:sz w:val="24"/>
          <w:lang w:val="lt-LT"/>
        </w:rPr>
        <w:t>Administracinė komisija</w:t>
      </w:r>
      <w:r w:rsidR="00AC5591" w:rsidRPr="009574E6">
        <w:rPr>
          <w:sz w:val="24"/>
          <w:szCs w:val="24"/>
          <w:lang w:val="lt-LT" w:eastAsia="lt-LT"/>
        </w:rPr>
        <w:t xml:space="preserve"> išsiaiškina ir išsprendžia šiuos klausimus:</w:t>
      </w:r>
    </w:p>
    <w:p w:rsidR="00AC5591" w:rsidRPr="009574E6" w:rsidRDefault="00530813" w:rsidP="003F07CC">
      <w:pPr>
        <w:spacing w:line="360" w:lineRule="auto"/>
        <w:ind w:right="-1050" w:firstLine="1134"/>
        <w:jc w:val="both"/>
        <w:rPr>
          <w:lang w:val="lt-LT"/>
        </w:rPr>
      </w:pPr>
      <w:r>
        <w:rPr>
          <w:sz w:val="24"/>
          <w:szCs w:val="24"/>
          <w:lang w:val="lt-LT"/>
        </w:rPr>
        <w:t>1</w:t>
      </w:r>
      <w:r w:rsidR="000F1995">
        <w:rPr>
          <w:sz w:val="24"/>
          <w:szCs w:val="24"/>
          <w:lang w:val="lt-LT"/>
        </w:rPr>
        <w:t>5</w:t>
      </w:r>
      <w:r w:rsidR="00AC5591" w:rsidRPr="009574E6">
        <w:rPr>
          <w:sz w:val="24"/>
          <w:szCs w:val="24"/>
          <w:lang w:val="lt-LT"/>
        </w:rPr>
        <w:t>.</w:t>
      </w:r>
      <w:r w:rsidR="00AC5591">
        <w:rPr>
          <w:sz w:val="24"/>
          <w:szCs w:val="24"/>
          <w:lang w:val="lt-LT"/>
        </w:rPr>
        <w:t>1.</w:t>
      </w:r>
      <w:r w:rsidR="00AC5591" w:rsidRPr="009574E6">
        <w:rPr>
          <w:sz w:val="24"/>
          <w:szCs w:val="24"/>
          <w:lang w:val="lt-LT"/>
        </w:rPr>
        <w:t xml:space="preserve"> ar priklauso jos kompetencijai nagrinėti tą bylą;</w:t>
      </w:r>
      <w:r w:rsidR="00AC5591" w:rsidRPr="009574E6">
        <w:rPr>
          <w:lang w:val="lt-LT"/>
        </w:rPr>
        <w:t xml:space="preserve"> </w:t>
      </w:r>
    </w:p>
    <w:p w:rsidR="00AC5591" w:rsidRPr="009574E6" w:rsidRDefault="00530813" w:rsidP="003F07CC">
      <w:pPr>
        <w:spacing w:line="360" w:lineRule="auto"/>
        <w:ind w:right="-1050" w:firstLine="1134"/>
        <w:jc w:val="both"/>
        <w:rPr>
          <w:sz w:val="24"/>
          <w:szCs w:val="24"/>
          <w:lang w:val="lt-LT"/>
        </w:rPr>
      </w:pPr>
      <w:r>
        <w:rPr>
          <w:sz w:val="24"/>
          <w:szCs w:val="24"/>
          <w:lang w:val="lt-LT"/>
        </w:rPr>
        <w:t>1</w:t>
      </w:r>
      <w:r w:rsidR="000F1995">
        <w:rPr>
          <w:sz w:val="24"/>
          <w:szCs w:val="24"/>
          <w:lang w:val="lt-LT"/>
        </w:rPr>
        <w:t>5</w:t>
      </w:r>
      <w:r w:rsidR="00AC5591" w:rsidRPr="009574E6">
        <w:rPr>
          <w:sz w:val="24"/>
          <w:szCs w:val="24"/>
          <w:lang w:val="lt-LT"/>
        </w:rPr>
        <w:t>.2. ar teisingai surašyt</w:t>
      </w:r>
      <w:r w:rsidR="002C4EE4">
        <w:rPr>
          <w:sz w:val="24"/>
          <w:szCs w:val="24"/>
          <w:lang w:val="lt-LT"/>
        </w:rPr>
        <w:t>i</w:t>
      </w:r>
      <w:r w:rsidR="00AC5591" w:rsidRPr="009574E6">
        <w:rPr>
          <w:sz w:val="24"/>
          <w:szCs w:val="24"/>
          <w:lang w:val="lt-LT"/>
        </w:rPr>
        <w:t xml:space="preserve"> protokolas ir kita administracinio teisės pažeidimo bylos medžiaga;</w:t>
      </w:r>
    </w:p>
    <w:p w:rsidR="00AC5591" w:rsidRPr="009574E6" w:rsidRDefault="00530813" w:rsidP="003F07CC">
      <w:pPr>
        <w:spacing w:line="360" w:lineRule="auto"/>
        <w:ind w:right="-1050" w:firstLine="1134"/>
        <w:jc w:val="both"/>
        <w:rPr>
          <w:sz w:val="24"/>
          <w:szCs w:val="24"/>
          <w:lang w:val="lt-LT"/>
        </w:rPr>
      </w:pPr>
      <w:r>
        <w:rPr>
          <w:sz w:val="24"/>
          <w:szCs w:val="24"/>
          <w:lang w:val="lt-LT"/>
        </w:rPr>
        <w:t>1</w:t>
      </w:r>
      <w:r w:rsidR="000F1995">
        <w:rPr>
          <w:sz w:val="24"/>
          <w:szCs w:val="24"/>
          <w:lang w:val="lt-LT"/>
        </w:rPr>
        <w:t>5</w:t>
      </w:r>
      <w:r w:rsidR="00AC5591" w:rsidRPr="009574E6">
        <w:rPr>
          <w:sz w:val="24"/>
          <w:szCs w:val="24"/>
          <w:lang w:val="lt-LT"/>
        </w:rPr>
        <w:t>.3. ar pranešta asmenims, dalyvaujantiems nagrinėjant bylą, apie jos nagrinėjimo laiką ir vietą;</w:t>
      </w:r>
    </w:p>
    <w:p w:rsidR="00AC5591" w:rsidRPr="009574E6" w:rsidRDefault="00530813" w:rsidP="003F07CC">
      <w:pPr>
        <w:spacing w:line="360" w:lineRule="auto"/>
        <w:ind w:right="-1050" w:firstLine="1134"/>
        <w:jc w:val="both"/>
        <w:rPr>
          <w:lang w:val="lt-LT"/>
        </w:rPr>
      </w:pPr>
      <w:r>
        <w:rPr>
          <w:sz w:val="24"/>
          <w:szCs w:val="24"/>
          <w:lang w:val="lt-LT"/>
        </w:rPr>
        <w:t>1</w:t>
      </w:r>
      <w:r w:rsidR="000F1995">
        <w:rPr>
          <w:sz w:val="24"/>
          <w:szCs w:val="24"/>
          <w:lang w:val="lt-LT"/>
        </w:rPr>
        <w:t>5</w:t>
      </w:r>
      <w:r w:rsidR="0037101E">
        <w:rPr>
          <w:sz w:val="24"/>
          <w:szCs w:val="24"/>
          <w:lang w:val="lt-LT"/>
        </w:rPr>
        <w:t>.4. ar išreikalauta</w:t>
      </w:r>
      <w:r w:rsidR="00AC5591" w:rsidRPr="009574E6">
        <w:rPr>
          <w:sz w:val="24"/>
          <w:szCs w:val="24"/>
          <w:lang w:val="lt-LT"/>
        </w:rPr>
        <w:t xml:space="preserve"> reikaling</w:t>
      </w:r>
      <w:r w:rsidR="0037101E">
        <w:rPr>
          <w:sz w:val="24"/>
          <w:szCs w:val="24"/>
          <w:lang w:val="lt-LT"/>
        </w:rPr>
        <w:t>a</w:t>
      </w:r>
      <w:r w:rsidR="00AC5591" w:rsidRPr="009574E6">
        <w:rPr>
          <w:sz w:val="24"/>
          <w:szCs w:val="24"/>
          <w:lang w:val="lt-LT"/>
        </w:rPr>
        <w:t xml:space="preserve"> papildom</w:t>
      </w:r>
      <w:r w:rsidR="0037101E">
        <w:rPr>
          <w:sz w:val="24"/>
          <w:szCs w:val="24"/>
          <w:lang w:val="lt-LT"/>
        </w:rPr>
        <w:t>a</w:t>
      </w:r>
      <w:r w:rsidR="00AC5591" w:rsidRPr="009574E6">
        <w:rPr>
          <w:sz w:val="24"/>
          <w:szCs w:val="24"/>
          <w:lang w:val="lt-LT"/>
        </w:rPr>
        <w:t xml:space="preserve"> medžiag</w:t>
      </w:r>
      <w:r w:rsidR="0037101E">
        <w:rPr>
          <w:sz w:val="24"/>
          <w:szCs w:val="24"/>
          <w:lang w:val="lt-LT"/>
        </w:rPr>
        <w:t>a</w:t>
      </w:r>
      <w:r w:rsidR="00AC5591" w:rsidRPr="009574E6">
        <w:rPr>
          <w:sz w:val="24"/>
          <w:szCs w:val="24"/>
          <w:lang w:val="lt-LT"/>
        </w:rPr>
        <w:t>, dokument</w:t>
      </w:r>
      <w:r w:rsidR="0037101E">
        <w:rPr>
          <w:sz w:val="24"/>
          <w:szCs w:val="24"/>
          <w:lang w:val="lt-LT"/>
        </w:rPr>
        <w:t>ai</w:t>
      </w:r>
      <w:r w:rsidR="00AC5591" w:rsidRPr="009574E6">
        <w:rPr>
          <w:sz w:val="24"/>
          <w:szCs w:val="24"/>
          <w:lang w:val="lt-LT"/>
        </w:rPr>
        <w:t>, įrodym</w:t>
      </w:r>
      <w:r w:rsidR="0037101E">
        <w:rPr>
          <w:sz w:val="24"/>
          <w:szCs w:val="24"/>
          <w:lang w:val="lt-LT"/>
        </w:rPr>
        <w:t>ai</w:t>
      </w:r>
      <w:r w:rsidR="00AC5591" w:rsidRPr="009574E6">
        <w:rPr>
          <w:sz w:val="24"/>
          <w:szCs w:val="24"/>
          <w:lang w:val="lt-LT"/>
        </w:rPr>
        <w:t xml:space="preserve">, </w:t>
      </w:r>
      <w:r w:rsidR="0037101E">
        <w:rPr>
          <w:sz w:val="24"/>
          <w:szCs w:val="24"/>
          <w:lang w:val="lt-LT"/>
        </w:rPr>
        <w:t>pa</w:t>
      </w:r>
      <w:r w:rsidR="00AC5591" w:rsidRPr="009574E6">
        <w:rPr>
          <w:sz w:val="24"/>
          <w:szCs w:val="24"/>
          <w:lang w:val="lt-LT"/>
        </w:rPr>
        <w:t>kviesti papildom</w:t>
      </w:r>
      <w:r w:rsidR="0037101E">
        <w:rPr>
          <w:sz w:val="24"/>
          <w:szCs w:val="24"/>
          <w:lang w:val="lt-LT"/>
        </w:rPr>
        <w:t>i</w:t>
      </w:r>
      <w:r w:rsidR="00AC5591" w:rsidRPr="009574E6">
        <w:rPr>
          <w:sz w:val="24"/>
          <w:szCs w:val="24"/>
          <w:lang w:val="lt-LT"/>
        </w:rPr>
        <w:t xml:space="preserve"> liudytoj</w:t>
      </w:r>
      <w:r w:rsidR="0037101E">
        <w:rPr>
          <w:sz w:val="24"/>
          <w:szCs w:val="24"/>
          <w:lang w:val="lt-LT"/>
        </w:rPr>
        <w:t>ai</w:t>
      </w:r>
      <w:r w:rsidR="00AC5591" w:rsidRPr="009574E6">
        <w:rPr>
          <w:sz w:val="24"/>
          <w:szCs w:val="24"/>
          <w:lang w:val="lt-LT"/>
        </w:rPr>
        <w:t>, ekspert</w:t>
      </w:r>
      <w:r w:rsidR="0037101E">
        <w:rPr>
          <w:sz w:val="24"/>
          <w:szCs w:val="24"/>
          <w:lang w:val="lt-LT"/>
        </w:rPr>
        <w:t>ai</w:t>
      </w:r>
      <w:r w:rsidR="00AC5591" w:rsidRPr="009574E6">
        <w:rPr>
          <w:sz w:val="24"/>
          <w:szCs w:val="24"/>
          <w:lang w:val="lt-LT"/>
        </w:rPr>
        <w:t xml:space="preserve"> ir kit</w:t>
      </w:r>
      <w:r w:rsidR="0037101E">
        <w:rPr>
          <w:sz w:val="24"/>
          <w:szCs w:val="24"/>
          <w:lang w:val="lt-LT"/>
        </w:rPr>
        <w:t>i</w:t>
      </w:r>
      <w:r w:rsidR="00AC5591" w:rsidRPr="009574E6">
        <w:rPr>
          <w:sz w:val="24"/>
          <w:szCs w:val="24"/>
          <w:lang w:val="lt-LT"/>
        </w:rPr>
        <w:t xml:space="preserve"> asmen</w:t>
      </w:r>
      <w:r w:rsidR="0037101E">
        <w:rPr>
          <w:sz w:val="24"/>
          <w:szCs w:val="24"/>
          <w:lang w:val="lt-LT"/>
        </w:rPr>
        <w:t>y</w:t>
      </w:r>
      <w:r w:rsidR="00AC5591" w:rsidRPr="009574E6">
        <w:rPr>
          <w:sz w:val="24"/>
          <w:szCs w:val="24"/>
          <w:lang w:val="lt-LT"/>
        </w:rPr>
        <w:t>s</w:t>
      </w:r>
      <w:r w:rsidR="00633B1E">
        <w:rPr>
          <w:sz w:val="24"/>
          <w:szCs w:val="24"/>
          <w:lang w:val="lt-LT"/>
        </w:rPr>
        <w:t>;</w:t>
      </w:r>
      <w:r w:rsidR="00AC5591" w:rsidRPr="009574E6">
        <w:rPr>
          <w:lang w:val="lt-LT"/>
        </w:rPr>
        <w:t xml:space="preserve"> </w:t>
      </w:r>
    </w:p>
    <w:p w:rsidR="00AC5591" w:rsidRDefault="00530813" w:rsidP="003F07CC">
      <w:pPr>
        <w:spacing w:line="360" w:lineRule="auto"/>
        <w:ind w:right="-1050" w:firstLine="1134"/>
        <w:jc w:val="both"/>
        <w:rPr>
          <w:sz w:val="24"/>
          <w:szCs w:val="24"/>
          <w:lang w:val="lt-LT"/>
        </w:rPr>
      </w:pPr>
      <w:r>
        <w:rPr>
          <w:sz w:val="24"/>
          <w:szCs w:val="24"/>
          <w:lang w:val="lt-LT"/>
        </w:rPr>
        <w:t>1</w:t>
      </w:r>
      <w:r w:rsidR="000F1995">
        <w:rPr>
          <w:sz w:val="24"/>
          <w:szCs w:val="24"/>
          <w:lang w:val="lt-LT"/>
        </w:rPr>
        <w:t>5</w:t>
      </w:r>
      <w:r w:rsidR="00AC5591" w:rsidRPr="009574E6">
        <w:rPr>
          <w:sz w:val="24"/>
          <w:szCs w:val="24"/>
          <w:lang w:val="lt-LT"/>
        </w:rPr>
        <w:t xml:space="preserve">.5. ar tenkintini, ar atmestini administracinėn atsakomybėn traukiamo asmens, nukentėjusiojo, jų atstovų pagal įstatymą, advokatų ar kitų įgaliotų atstovų prašymai. </w:t>
      </w:r>
    </w:p>
    <w:p w:rsidR="004E5265" w:rsidRDefault="00FB1AB0" w:rsidP="003F07CC">
      <w:pPr>
        <w:spacing w:line="360" w:lineRule="auto"/>
        <w:ind w:right="-1050" w:firstLine="1134"/>
        <w:jc w:val="both"/>
        <w:rPr>
          <w:sz w:val="24"/>
          <w:lang w:val="lt-LT"/>
        </w:rPr>
      </w:pPr>
      <w:r>
        <w:rPr>
          <w:sz w:val="24"/>
          <w:lang w:val="lt-LT"/>
        </w:rPr>
        <w:t xml:space="preserve">16. </w:t>
      </w:r>
      <w:r w:rsidR="00AB1705">
        <w:rPr>
          <w:sz w:val="24"/>
          <w:lang w:val="lt-LT"/>
        </w:rPr>
        <w:t>Administracinės komisijos posėdžiuose nagrinėjamos administracinių teisės pažeidimų bylos</w:t>
      </w:r>
      <w:r w:rsidR="00051A56">
        <w:rPr>
          <w:sz w:val="24"/>
          <w:lang w:val="lt-LT"/>
        </w:rPr>
        <w:t>, tiesiogiai ištiriami ir apibendrinami surinkti įrodymai, kvalifikuojama padaryta veika, įvertinamos visos reikšmingos bylos aplinkybė</w:t>
      </w:r>
      <w:r w:rsidR="00300316">
        <w:rPr>
          <w:sz w:val="24"/>
          <w:lang w:val="lt-LT"/>
        </w:rPr>
        <w:t>s</w:t>
      </w:r>
      <w:r w:rsidR="00051A56">
        <w:rPr>
          <w:sz w:val="24"/>
          <w:lang w:val="lt-LT"/>
        </w:rPr>
        <w:t>, parenkama administracinė nuobauda</w:t>
      </w:r>
      <w:r w:rsidR="00AB1705">
        <w:rPr>
          <w:sz w:val="24"/>
          <w:lang w:val="lt-LT"/>
        </w:rPr>
        <w:t xml:space="preserve">. </w:t>
      </w:r>
    </w:p>
    <w:p w:rsidR="0078126C" w:rsidRPr="0078126C" w:rsidRDefault="00FB1AB0" w:rsidP="003F07CC">
      <w:pPr>
        <w:spacing w:line="360" w:lineRule="auto"/>
        <w:ind w:firstLine="1134"/>
        <w:rPr>
          <w:sz w:val="24"/>
          <w:szCs w:val="24"/>
          <w:lang w:val="lt-LT" w:eastAsia="lt-LT"/>
        </w:rPr>
      </w:pPr>
      <w:r>
        <w:rPr>
          <w:sz w:val="24"/>
          <w:lang w:val="lt-LT"/>
        </w:rPr>
        <w:t>17.</w:t>
      </w:r>
      <w:r w:rsidR="00530813" w:rsidRPr="0078126C">
        <w:rPr>
          <w:sz w:val="24"/>
          <w:szCs w:val="24"/>
          <w:lang w:val="lt-LT"/>
        </w:rPr>
        <w:t xml:space="preserve"> </w:t>
      </w:r>
      <w:r w:rsidR="00AB1705" w:rsidRPr="0078126C">
        <w:rPr>
          <w:sz w:val="24"/>
          <w:szCs w:val="24"/>
          <w:lang w:val="lt-LT"/>
        </w:rPr>
        <w:t>Posėdžių metu rašom</w:t>
      </w:r>
      <w:r w:rsidR="00530813" w:rsidRPr="0078126C">
        <w:rPr>
          <w:sz w:val="24"/>
          <w:szCs w:val="24"/>
          <w:lang w:val="lt-LT"/>
        </w:rPr>
        <w:t>i</w:t>
      </w:r>
      <w:r w:rsidR="00AB1705" w:rsidRPr="0078126C">
        <w:rPr>
          <w:sz w:val="24"/>
          <w:szCs w:val="24"/>
          <w:lang w:val="lt-LT"/>
        </w:rPr>
        <w:t xml:space="preserve"> protokola</w:t>
      </w:r>
      <w:r w:rsidR="00530813" w:rsidRPr="0078126C">
        <w:rPr>
          <w:sz w:val="24"/>
          <w:szCs w:val="24"/>
          <w:lang w:val="lt-LT"/>
        </w:rPr>
        <w:t>i</w:t>
      </w:r>
      <w:r w:rsidR="0078126C" w:rsidRPr="0078126C">
        <w:rPr>
          <w:sz w:val="24"/>
          <w:szCs w:val="24"/>
          <w:lang w:val="lt-LT"/>
        </w:rPr>
        <w:t xml:space="preserve">, </w:t>
      </w:r>
      <w:r w:rsidR="0078126C" w:rsidRPr="0078126C">
        <w:rPr>
          <w:sz w:val="24"/>
          <w:szCs w:val="24"/>
          <w:lang w:val="lt-LT" w:eastAsia="lt-LT"/>
        </w:rPr>
        <w:t>kuriuose nurodoma:</w:t>
      </w:r>
    </w:p>
    <w:p w:rsidR="0078126C" w:rsidRPr="0078126C" w:rsidRDefault="00FB1AB0" w:rsidP="003F07CC">
      <w:pPr>
        <w:spacing w:line="360" w:lineRule="auto"/>
        <w:ind w:firstLine="1134"/>
        <w:rPr>
          <w:sz w:val="24"/>
          <w:szCs w:val="24"/>
          <w:lang w:val="lt-LT" w:eastAsia="lt-LT"/>
        </w:rPr>
      </w:pPr>
      <w:r>
        <w:rPr>
          <w:sz w:val="24"/>
          <w:lang w:val="lt-LT"/>
        </w:rPr>
        <w:t>17</w:t>
      </w:r>
      <w:r w:rsidR="0078126C" w:rsidRPr="0078126C">
        <w:rPr>
          <w:sz w:val="24"/>
          <w:szCs w:val="24"/>
          <w:lang w:val="lt-LT" w:eastAsia="lt-LT"/>
        </w:rPr>
        <w:t>.1. posėdžio data ir vieta;</w:t>
      </w:r>
    </w:p>
    <w:p w:rsidR="0078126C" w:rsidRPr="0078126C" w:rsidRDefault="00FB1AB0" w:rsidP="003F07CC">
      <w:pPr>
        <w:spacing w:line="360" w:lineRule="auto"/>
        <w:ind w:firstLine="1134"/>
        <w:rPr>
          <w:sz w:val="24"/>
          <w:szCs w:val="24"/>
          <w:lang w:val="lt-LT" w:eastAsia="lt-LT"/>
        </w:rPr>
      </w:pPr>
      <w:r>
        <w:rPr>
          <w:sz w:val="24"/>
          <w:lang w:val="lt-LT"/>
        </w:rPr>
        <w:t>17</w:t>
      </w:r>
      <w:r w:rsidR="0078126C" w:rsidRPr="0078126C">
        <w:rPr>
          <w:sz w:val="24"/>
          <w:szCs w:val="24"/>
          <w:lang w:val="lt-LT" w:eastAsia="lt-LT"/>
        </w:rPr>
        <w:t>.2. bylą nagrinėjančio organo pavadinimas ir sudėtis;</w:t>
      </w:r>
    </w:p>
    <w:p w:rsidR="0078126C" w:rsidRPr="0078126C" w:rsidRDefault="00FB1AB0" w:rsidP="003F07CC">
      <w:pPr>
        <w:spacing w:line="360" w:lineRule="auto"/>
        <w:ind w:firstLine="1134"/>
        <w:rPr>
          <w:sz w:val="24"/>
          <w:szCs w:val="24"/>
          <w:lang w:val="lt-LT" w:eastAsia="lt-LT"/>
        </w:rPr>
      </w:pPr>
      <w:r>
        <w:rPr>
          <w:sz w:val="24"/>
          <w:lang w:val="lt-LT"/>
        </w:rPr>
        <w:t>17</w:t>
      </w:r>
      <w:r w:rsidR="0078126C" w:rsidRPr="0078126C">
        <w:rPr>
          <w:sz w:val="24"/>
          <w:szCs w:val="24"/>
          <w:lang w:val="lt-LT" w:eastAsia="lt-LT"/>
        </w:rPr>
        <w:t>.3. nagrinėjamos bylos turinys;</w:t>
      </w:r>
    </w:p>
    <w:p w:rsidR="0078126C" w:rsidRPr="0078126C" w:rsidRDefault="00FB1AB0" w:rsidP="003F07CC">
      <w:pPr>
        <w:spacing w:line="360" w:lineRule="auto"/>
        <w:ind w:firstLine="1134"/>
        <w:rPr>
          <w:sz w:val="24"/>
          <w:szCs w:val="24"/>
          <w:lang w:val="lt-LT" w:eastAsia="lt-LT"/>
        </w:rPr>
      </w:pPr>
      <w:r>
        <w:rPr>
          <w:sz w:val="24"/>
          <w:lang w:val="lt-LT"/>
        </w:rPr>
        <w:t>17</w:t>
      </w:r>
      <w:r w:rsidR="0078126C" w:rsidRPr="0078126C">
        <w:rPr>
          <w:sz w:val="24"/>
          <w:szCs w:val="24"/>
          <w:lang w:val="lt-LT" w:eastAsia="lt-LT"/>
        </w:rPr>
        <w:t>.4. žinios apie asmenų, turinčių dalyvauti nagrinėjant bylą, atvykimą;</w:t>
      </w:r>
    </w:p>
    <w:p w:rsidR="0078126C" w:rsidRPr="0078126C" w:rsidRDefault="00FB1AB0" w:rsidP="003F07CC">
      <w:pPr>
        <w:spacing w:line="360" w:lineRule="auto"/>
        <w:ind w:right="-1135" w:firstLine="1134"/>
        <w:jc w:val="both"/>
        <w:rPr>
          <w:sz w:val="24"/>
          <w:szCs w:val="24"/>
          <w:lang w:val="lt-LT" w:eastAsia="lt-LT"/>
        </w:rPr>
      </w:pPr>
      <w:r>
        <w:rPr>
          <w:sz w:val="24"/>
          <w:lang w:val="lt-LT"/>
        </w:rPr>
        <w:t>17</w:t>
      </w:r>
      <w:r w:rsidR="0078126C" w:rsidRPr="0078126C">
        <w:rPr>
          <w:sz w:val="24"/>
          <w:szCs w:val="24"/>
          <w:lang w:val="lt-LT" w:eastAsia="lt-LT"/>
        </w:rPr>
        <w:t>.5. asmenų, dalyvaujančių nagrinėjant bylą, paaiškini</w:t>
      </w:r>
      <w:r w:rsidR="0078126C">
        <w:rPr>
          <w:sz w:val="24"/>
          <w:szCs w:val="24"/>
          <w:lang w:val="lt-LT" w:eastAsia="lt-LT"/>
        </w:rPr>
        <w:t xml:space="preserve">mai, jų prašymai ir šių prašymų </w:t>
      </w:r>
      <w:r w:rsidR="0078126C" w:rsidRPr="0078126C">
        <w:rPr>
          <w:sz w:val="24"/>
          <w:szCs w:val="24"/>
          <w:lang w:val="lt-LT" w:eastAsia="lt-LT"/>
        </w:rPr>
        <w:t>svarstymo rezultatai;</w:t>
      </w:r>
    </w:p>
    <w:p w:rsidR="0078126C" w:rsidRPr="0078126C" w:rsidRDefault="00FB1AB0" w:rsidP="003F07CC">
      <w:pPr>
        <w:spacing w:line="360" w:lineRule="auto"/>
        <w:ind w:left="709" w:firstLine="425"/>
        <w:rPr>
          <w:sz w:val="24"/>
          <w:szCs w:val="24"/>
          <w:lang w:val="lt-LT" w:eastAsia="lt-LT"/>
        </w:rPr>
      </w:pPr>
      <w:r>
        <w:rPr>
          <w:sz w:val="24"/>
          <w:lang w:val="lt-LT"/>
        </w:rPr>
        <w:t>17</w:t>
      </w:r>
      <w:r w:rsidR="0078126C" w:rsidRPr="0078126C">
        <w:rPr>
          <w:sz w:val="24"/>
          <w:szCs w:val="24"/>
          <w:lang w:val="lt-LT" w:eastAsia="lt-LT"/>
        </w:rPr>
        <w:t>.6. dokumentai ir daiktiniai įrodymai, ištirti nagrinėjant bylą;</w:t>
      </w:r>
    </w:p>
    <w:p w:rsidR="0078126C" w:rsidRPr="0078126C" w:rsidRDefault="00FB1AB0" w:rsidP="003F07CC">
      <w:pPr>
        <w:spacing w:line="360" w:lineRule="auto"/>
        <w:ind w:right="-1135" w:firstLine="1134"/>
        <w:jc w:val="both"/>
        <w:rPr>
          <w:sz w:val="24"/>
          <w:szCs w:val="24"/>
          <w:lang w:val="lt-LT" w:eastAsia="lt-LT"/>
        </w:rPr>
      </w:pPr>
      <w:r>
        <w:rPr>
          <w:sz w:val="24"/>
          <w:lang w:val="lt-LT"/>
        </w:rPr>
        <w:t>17</w:t>
      </w:r>
      <w:r w:rsidR="0078126C" w:rsidRPr="0078126C">
        <w:rPr>
          <w:sz w:val="24"/>
          <w:szCs w:val="24"/>
          <w:lang w:val="lt-LT" w:eastAsia="lt-LT"/>
        </w:rPr>
        <w:t>.7.</w:t>
      </w:r>
      <w:r w:rsidR="003F75D0">
        <w:rPr>
          <w:sz w:val="24"/>
          <w:szCs w:val="24"/>
          <w:lang w:val="lt-LT" w:eastAsia="lt-LT"/>
        </w:rPr>
        <w:t xml:space="preserve"> </w:t>
      </w:r>
      <w:r w:rsidR="0078126C" w:rsidRPr="0078126C">
        <w:rPr>
          <w:sz w:val="24"/>
          <w:szCs w:val="24"/>
          <w:lang w:val="lt-LT" w:eastAsia="lt-LT"/>
        </w:rPr>
        <w:t>žinios apie priimto nutarimo paskelbimą ir jo</w:t>
      </w:r>
      <w:r w:rsidR="00EB4D2D">
        <w:rPr>
          <w:sz w:val="24"/>
          <w:szCs w:val="24"/>
          <w:lang w:val="lt-LT" w:eastAsia="lt-LT"/>
        </w:rPr>
        <w:t xml:space="preserve"> apskundimo tvarkos bei terminų </w:t>
      </w:r>
      <w:r w:rsidR="0078126C" w:rsidRPr="0078126C">
        <w:rPr>
          <w:sz w:val="24"/>
          <w:szCs w:val="24"/>
          <w:lang w:val="lt-LT" w:eastAsia="lt-LT"/>
        </w:rPr>
        <w:t>išaiškinimą.</w:t>
      </w:r>
    </w:p>
    <w:p w:rsidR="0078126C" w:rsidRPr="0078126C" w:rsidRDefault="0078126C" w:rsidP="007D69A8">
      <w:pPr>
        <w:spacing w:line="360" w:lineRule="auto"/>
        <w:ind w:right="-1135" w:firstLine="1134"/>
        <w:jc w:val="both"/>
        <w:rPr>
          <w:sz w:val="24"/>
          <w:szCs w:val="24"/>
          <w:lang w:val="lt-LT" w:eastAsia="lt-LT"/>
        </w:rPr>
      </w:pPr>
      <w:r w:rsidRPr="0078126C">
        <w:rPr>
          <w:sz w:val="24"/>
          <w:szCs w:val="24"/>
          <w:lang w:val="lt-LT"/>
        </w:rPr>
        <w:t xml:space="preserve">Administracinės komisijos </w:t>
      </w:r>
      <w:r w:rsidRPr="0078126C">
        <w:rPr>
          <w:sz w:val="24"/>
          <w:szCs w:val="24"/>
          <w:lang w:val="lt-LT" w:eastAsia="lt-LT"/>
        </w:rPr>
        <w:t xml:space="preserve">posėdžio protokolą pasirašo posėdžio pirmininkas ir sekretorius. </w:t>
      </w:r>
    </w:p>
    <w:p w:rsidR="00D810D8" w:rsidRPr="000800E4" w:rsidRDefault="0078126C" w:rsidP="003F07CC">
      <w:pPr>
        <w:spacing w:line="360" w:lineRule="auto"/>
        <w:ind w:right="-1050" w:firstLine="1134"/>
        <w:jc w:val="both"/>
        <w:rPr>
          <w:sz w:val="24"/>
          <w:szCs w:val="24"/>
          <w:lang w:val="lt-LT" w:eastAsia="lt-LT"/>
        </w:rPr>
      </w:pPr>
      <w:r w:rsidRPr="000800E4">
        <w:rPr>
          <w:sz w:val="24"/>
          <w:szCs w:val="24"/>
          <w:lang w:val="lt-LT"/>
        </w:rPr>
        <w:t>1</w:t>
      </w:r>
      <w:r w:rsidR="00FB1AB0">
        <w:rPr>
          <w:sz w:val="24"/>
          <w:szCs w:val="24"/>
          <w:lang w:val="lt-LT"/>
        </w:rPr>
        <w:t>8</w:t>
      </w:r>
      <w:r w:rsidRPr="000800E4">
        <w:rPr>
          <w:sz w:val="24"/>
          <w:szCs w:val="24"/>
          <w:lang w:val="lt-LT"/>
        </w:rPr>
        <w:t xml:space="preserve">. </w:t>
      </w:r>
      <w:r w:rsidR="00AB1705" w:rsidRPr="000800E4">
        <w:rPr>
          <w:sz w:val="24"/>
          <w:szCs w:val="24"/>
          <w:lang w:val="lt-LT"/>
        </w:rPr>
        <w:t>Išnagrinėjus</w:t>
      </w:r>
      <w:r w:rsidR="003E5D1F">
        <w:rPr>
          <w:sz w:val="24"/>
          <w:szCs w:val="24"/>
          <w:lang w:val="lt-LT"/>
        </w:rPr>
        <w:t>i</w:t>
      </w:r>
      <w:r w:rsidR="00AB1705" w:rsidRPr="000800E4">
        <w:rPr>
          <w:sz w:val="24"/>
          <w:szCs w:val="24"/>
          <w:lang w:val="lt-LT"/>
        </w:rPr>
        <w:t xml:space="preserve"> </w:t>
      </w:r>
      <w:r w:rsidR="000B5EDB" w:rsidRPr="000800E4">
        <w:rPr>
          <w:sz w:val="24"/>
          <w:szCs w:val="24"/>
          <w:lang w:val="lt-LT"/>
        </w:rPr>
        <w:t>administracin</w:t>
      </w:r>
      <w:r w:rsidR="000B5EDB">
        <w:rPr>
          <w:sz w:val="24"/>
          <w:szCs w:val="24"/>
          <w:lang w:val="lt-LT"/>
        </w:rPr>
        <w:t>io</w:t>
      </w:r>
      <w:r w:rsidR="000B5EDB" w:rsidRPr="000800E4">
        <w:rPr>
          <w:sz w:val="24"/>
          <w:szCs w:val="24"/>
          <w:lang w:val="lt-LT"/>
        </w:rPr>
        <w:t xml:space="preserve"> </w:t>
      </w:r>
      <w:r w:rsidR="00AB1705" w:rsidRPr="000800E4">
        <w:rPr>
          <w:sz w:val="24"/>
          <w:szCs w:val="24"/>
          <w:lang w:val="lt-LT"/>
        </w:rPr>
        <w:t xml:space="preserve">teisės pažeidimo bylą, </w:t>
      </w:r>
      <w:r w:rsidR="00D810D8" w:rsidRPr="000800E4">
        <w:rPr>
          <w:sz w:val="24"/>
          <w:szCs w:val="24"/>
          <w:lang w:val="lt-LT"/>
        </w:rPr>
        <w:t xml:space="preserve">Administracinė komisija </w:t>
      </w:r>
      <w:r w:rsidR="00D810D8" w:rsidRPr="000800E4">
        <w:rPr>
          <w:sz w:val="24"/>
          <w:szCs w:val="24"/>
          <w:lang w:val="lt-LT" w:eastAsia="lt-LT"/>
        </w:rPr>
        <w:t>priima nutarimą byloje.</w:t>
      </w:r>
      <w:r w:rsidR="00AB1705" w:rsidRPr="000800E4">
        <w:rPr>
          <w:sz w:val="24"/>
          <w:szCs w:val="24"/>
          <w:lang w:val="lt-LT"/>
        </w:rPr>
        <w:t xml:space="preserve"> Nutarimai priimami dalyvaujančių posėdyje </w:t>
      </w:r>
      <w:r w:rsidR="003E5D1F">
        <w:rPr>
          <w:sz w:val="24"/>
          <w:szCs w:val="24"/>
          <w:lang w:val="lt-LT"/>
        </w:rPr>
        <w:t xml:space="preserve">Administracinės </w:t>
      </w:r>
      <w:r w:rsidR="00AB1705" w:rsidRPr="000800E4">
        <w:rPr>
          <w:sz w:val="24"/>
          <w:szCs w:val="24"/>
          <w:lang w:val="lt-LT"/>
        </w:rPr>
        <w:t>komisijos narių balsų dauguma. Balsams pasiskirsčius po lygiai, balsavimo rezultatus nulemia posėdžio pirmininko balsas.</w:t>
      </w:r>
      <w:r w:rsidR="00D810D8" w:rsidRPr="000800E4">
        <w:rPr>
          <w:sz w:val="24"/>
          <w:szCs w:val="24"/>
          <w:lang w:val="lt-LT"/>
        </w:rPr>
        <w:t xml:space="preserve"> </w:t>
      </w:r>
      <w:r w:rsidRPr="000800E4">
        <w:rPr>
          <w:sz w:val="24"/>
          <w:szCs w:val="24"/>
          <w:lang w:val="lt-LT" w:eastAsia="lt-LT"/>
        </w:rPr>
        <w:t xml:space="preserve">Nutarime turi būti: </w:t>
      </w:r>
    </w:p>
    <w:p w:rsidR="00D810D8" w:rsidRDefault="00D810D8" w:rsidP="003F07CC">
      <w:pPr>
        <w:spacing w:line="360" w:lineRule="auto"/>
        <w:ind w:right="-1050" w:firstLine="113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 xml:space="preserve">.1. </w:t>
      </w:r>
      <w:r w:rsidR="0078126C" w:rsidRPr="00D810D8">
        <w:rPr>
          <w:sz w:val="24"/>
          <w:szCs w:val="24"/>
          <w:lang w:val="lt-LT" w:eastAsia="lt-LT"/>
        </w:rPr>
        <w:t xml:space="preserve">nutarimą priėmusio organo (pareigūno) pavadinimas; </w:t>
      </w:r>
    </w:p>
    <w:p w:rsidR="00D810D8" w:rsidRDefault="00D810D8" w:rsidP="003F07CC">
      <w:pPr>
        <w:spacing w:line="360" w:lineRule="auto"/>
        <w:ind w:right="-1050" w:firstLine="113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 xml:space="preserve">.2. </w:t>
      </w:r>
      <w:r w:rsidR="0078126C" w:rsidRPr="00D810D8">
        <w:rPr>
          <w:sz w:val="24"/>
          <w:szCs w:val="24"/>
          <w:lang w:val="lt-LT" w:eastAsia="lt-LT"/>
        </w:rPr>
        <w:t xml:space="preserve">bylos nagrinėjimo data; </w:t>
      </w:r>
    </w:p>
    <w:p w:rsidR="00D810D8" w:rsidRDefault="00D810D8" w:rsidP="003F07CC">
      <w:pPr>
        <w:spacing w:line="360" w:lineRule="auto"/>
        <w:ind w:right="-1050" w:firstLine="1134"/>
        <w:jc w:val="both"/>
        <w:rPr>
          <w:sz w:val="24"/>
          <w:szCs w:val="24"/>
          <w:lang w:val="lt-LT" w:eastAsia="lt-LT"/>
        </w:rPr>
      </w:pPr>
      <w:r>
        <w:rPr>
          <w:sz w:val="24"/>
          <w:szCs w:val="24"/>
          <w:lang w:val="lt-LT" w:eastAsia="lt-LT"/>
        </w:rPr>
        <w:lastRenderedPageBreak/>
        <w:t>1</w:t>
      </w:r>
      <w:r w:rsidR="00FB1AB0">
        <w:rPr>
          <w:sz w:val="24"/>
          <w:szCs w:val="24"/>
          <w:lang w:val="lt-LT" w:eastAsia="lt-LT"/>
        </w:rPr>
        <w:t>8</w:t>
      </w:r>
      <w:r>
        <w:rPr>
          <w:sz w:val="24"/>
          <w:szCs w:val="24"/>
          <w:lang w:val="lt-LT" w:eastAsia="lt-LT"/>
        </w:rPr>
        <w:t xml:space="preserve">.3. </w:t>
      </w:r>
      <w:r w:rsidR="0078126C" w:rsidRPr="00D810D8">
        <w:rPr>
          <w:sz w:val="24"/>
          <w:szCs w:val="24"/>
          <w:lang w:val="lt-LT" w:eastAsia="lt-LT"/>
        </w:rPr>
        <w:t xml:space="preserve">žinios apie asmenį, kurio byla nagrinėjama; </w:t>
      </w:r>
    </w:p>
    <w:p w:rsidR="00D810D8" w:rsidRDefault="00D810D8" w:rsidP="003F07CC">
      <w:pPr>
        <w:spacing w:line="360" w:lineRule="auto"/>
        <w:ind w:right="-1050" w:firstLine="113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 xml:space="preserve">.4. </w:t>
      </w:r>
      <w:r w:rsidR="0078126C" w:rsidRPr="00D810D8">
        <w:rPr>
          <w:sz w:val="24"/>
          <w:szCs w:val="24"/>
          <w:lang w:val="lt-LT" w:eastAsia="lt-LT"/>
        </w:rPr>
        <w:t>žinios apie ki</w:t>
      </w:r>
      <w:r w:rsidR="0037101E">
        <w:rPr>
          <w:sz w:val="24"/>
          <w:szCs w:val="24"/>
          <w:lang w:val="lt-LT" w:eastAsia="lt-LT"/>
        </w:rPr>
        <w:t>tus</w:t>
      </w:r>
      <w:r w:rsidR="0078126C" w:rsidRPr="00D810D8">
        <w:rPr>
          <w:sz w:val="24"/>
          <w:szCs w:val="24"/>
          <w:lang w:val="lt-LT" w:eastAsia="lt-LT"/>
        </w:rPr>
        <w:t xml:space="preserve"> byloje dalyvaujančius asmenis; </w:t>
      </w:r>
    </w:p>
    <w:p w:rsidR="00980361" w:rsidRDefault="00D810D8" w:rsidP="003F07CC">
      <w:pPr>
        <w:spacing w:line="360" w:lineRule="auto"/>
        <w:ind w:right="-1050" w:firstLine="113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 xml:space="preserve">.5. </w:t>
      </w:r>
      <w:r w:rsidR="0078126C" w:rsidRPr="00D810D8">
        <w:rPr>
          <w:sz w:val="24"/>
          <w:szCs w:val="24"/>
          <w:lang w:val="lt-LT" w:eastAsia="lt-LT"/>
        </w:rPr>
        <w:t xml:space="preserve">bylos nagrinėjimo metu nustatytų aplinkybių išdėstymas ir motyvuotas jų įvertinimas; </w:t>
      </w:r>
      <w:r w:rsidR="00980361">
        <w:rPr>
          <w:sz w:val="24"/>
          <w:szCs w:val="24"/>
          <w:lang w:val="lt-LT" w:eastAsia="lt-LT"/>
        </w:rPr>
        <w:t xml:space="preserve">  </w:t>
      </w:r>
    </w:p>
    <w:p w:rsidR="00D810D8" w:rsidRDefault="00D810D8" w:rsidP="003F07CC">
      <w:pPr>
        <w:spacing w:line="360" w:lineRule="auto"/>
        <w:ind w:right="-1050" w:firstLine="113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.6. ATPK</w:t>
      </w:r>
      <w:r w:rsidR="0078126C" w:rsidRPr="00D810D8">
        <w:rPr>
          <w:sz w:val="24"/>
          <w:szCs w:val="24"/>
          <w:lang w:val="lt-LT" w:eastAsia="lt-LT"/>
        </w:rPr>
        <w:t xml:space="preserve"> straipsnio, straipsnio dalies ar kito teisės akto, numatančio atsakomybę už šį pažeidimą, kurio reikalavimus pažeidė asmuo, nurodymas; </w:t>
      </w:r>
    </w:p>
    <w:p w:rsidR="0078126C" w:rsidRDefault="00D810D8" w:rsidP="003F07CC">
      <w:pPr>
        <w:spacing w:line="360" w:lineRule="auto"/>
        <w:ind w:left="720" w:right="-1050" w:firstLine="41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.7. byloje priimtas sprendimas;</w:t>
      </w:r>
    </w:p>
    <w:p w:rsidR="0078126C" w:rsidRDefault="00D810D8" w:rsidP="003F07CC">
      <w:pPr>
        <w:spacing w:line="360" w:lineRule="auto"/>
        <w:ind w:right="-1050" w:firstLine="113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.8.</w:t>
      </w:r>
      <w:r w:rsidRPr="00D810D8">
        <w:rPr>
          <w:sz w:val="24"/>
          <w:szCs w:val="24"/>
          <w:lang w:val="lt-LT" w:eastAsia="lt-LT"/>
        </w:rPr>
        <w:t xml:space="preserve"> išieškotino nuostolio dydis, j</w:t>
      </w:r>
      <w:r>
        <w:rPr>
          <w:sz w:val="24"/>
          <w:szCs w:val="24"/>
          <w:lang w:val="lt-LT" w:eastAsia="lt-LT"/>
        </w:rPr>
        <w:t>o atlyginimo terminas ir tvarka, j</w:t>
      </w:r>
      <w:r w:rsidR="0078126C" w:rsidRPr="00D810D8">
        <w:rPr>
          <w:sz w:val="24"/>
          <w:szCs w:val="24"/>
          <w:lang w:val="lt-LT" w:eastAsia="lt-LT"/>
        </w:rPr>
        <w:t>eigu kartu sprendžia</w:t>
      </w:r>
      <w:r>
        <w:rPr>
          <w:sz w:val="24"/>
          <w:szCs w:val="24"/>
          <w:lang w:val="lt-LT" w:eastAsia="lt-LT"/>
        </w:rPr>
        <w:t>mas</w:t>
      </w:r>
      <w:r w:rsidR="0078126C" w:rsidRPr="00D810D8">
        <w:rPr>
          <w:sz w:val="24"/>
          <w:szCs w:val="24"/>
          <w:lang w:val="lt-LT" w:eastAsia="lt-LT"/>
        </w:rPr>
        <w:t xml:space="preserve"> klausim</w:t>
      </w:r>
      <w:r w:rsidR="0037101E">
        <w:rPr>
          <w:sz w:val="24"/>
          <w:szCs w:val="24"/>
          <w:lang w:val="lt-LT" w:eastAsia="lt-LT"/>
        </w:rPr>
        <w:t>as</w:t>
      </w:r>
      <w:r w:rsidR="0078126C" w:rsidRPr="00D810D8">
        <w:rPr>
          <w:sz w:val="24"/>
          <w:szCs w:val="24"/>
          <w:lang w:val="lt-LT" w:eastAsia="lt-LT"/>
        </w:rPr>
        <w:t xml:space="preserve"> dėl pažeidėjo</w:t>
      </w:r>
      <w:r w:rsidR="0078126C" w:rsidRPr="00D810D8">
        <w:rPr>
          <w:b/>
          <w:bCs/>
          <w:sz w:val="24"/>
          <w:szCs w:val="24"/>
          <w:lang w:val="lt-LT" w:eastAsia="lt-LT"/>
        </w:rPr>
        <w:t xml:space="preserve"> </w:t>
      </w:r>
      <w:r w:rsidR="0078126C" w:rsidRPr="00D810D8">
        <w:rPr>
          <w:sz w:val="24"/>
          <w:szCs w:val="24"/>
          <w:lang w:val="lt-LT" w:eastAsia="lt-LT"/>
        </w:rPr>
        <w:t>padaryto turtinio nuostolio atlyginimo</w:t>
      </w:r>
      <w:r>
        <w:rPr>
          <w:sz w:val="24"/>
          <w:szCs w:val="24"/>
          <w:lang w:val="lt-LT" w:eastAsia="lt-LT"/>
        </w:rPr>
        <w:t xml:space="preserve">; </w:t>
      </w:r>
    </w:p>
    <w:p w:rsidR="00D810D8" w:rsidRDefault="00D810D8" w:rsidP="003F07CC">
      <w:pPr>
        <w:spacing w:line="360" w:lineRule="auto"/>
        <w:ind w:right="-1050" w:firstLine="113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.9</w:t>
      </w:r>
      <w:r w:rsidR="00751D44">
        <w:rPr>
          <w:sz w:val="24"/>
          <w:szCs w:val="24"/>
          <w:lang w:val="lt-LT" w:eastAsia="lt-LT"/>
        </w:rPr>
        <w:t xml:space="preserve">. </w:t>
      </w:r>
      <w:r w:rsidR="0078126C" w:rsidRPr="00D810D8">
        <w:rPr>
          <w:sz w:val="24"/>
          <w:szCs w:val="24"/>
          <w:lang w:val="lt-LT" w:eastAsia="lt-LT"/>
        </w:rPr>
        <w:t>išspręstas klausimas apie paimtus daiktus ir dokumentus</w:t>
      </w:r>
      <w:r>
        <w:rPr>
          <w:sz w:val="24"/>
          <w:szCs w:val="24"/>
          <w:lang w:val="lt-LT" w:eastAsia="lt-LT"/>
        </w:rPr>
        <w:t>;</w:t>
      </w:r>
    </w:p>
    <w:p w:rsidR="003F75D0" w:rsidRDefault="00D810D8" w:rsidP="003F07CC">
      <w:pPr>
        <w:spacing w:line="360" w:lineRule="auto"/>
        <w:ind w:right="-1050" w:firstLine="1134"/>
        <w:jc w:val="both"/>
        <w:rPr>
          <w:sz w:val="24"/>
          <w:szCs w:val="24"/>
          <w:lang w:val="lt-LT" w:eastAsia="lt-LT"/>
        </w:rPr>
      </w:pPr>
      <w:r>
        <w:rPr>
          <w:sz w:val="24"/>
          <w:szCs w:val="24"/>
          <w:lang w:val="lt-LT" w:eastAsia="lt-LT"/>
        </w:rPr>
        <w:t>1</w:t>
      </w:r>
      <w:r w:rsidR="00FB1AB0">
        <w:rPr>
          <w:sz w:val="24"/>
          <w:szCs w:val="24"/>
          <w:lang w:val="lt-LT" w:eastAsia="lt-LT"/>
        </w:rPr>
        <w:t>8</w:t>
      </w:r>
      <w:r>
        <w:rPr>
          <w:sz w:val="24"/>
          <w:szCs w:val="24"/>
          <w:lang w:val="lt-LT" w:eastAsia="lt-LT"/>
        </w:rPr>
        <w:t>.10.</w:t>
      </w:r>
      <w:r w:rsidR="0078126C" w:rsidRPr="00D810D8">
        <w:rPr>
          <w:sz w:val="24"/>
          <w:szCs w:val="24"/>
          <w:lang w:val="lt-LT" w:eastAsia="lt-LT"/>
        </w:rPr>
        <w:t xml:space="preserve"> nurodyta nutarimo apskundimo tvarka ir terminas.</w:t>
      </w:r>
    </w:p>
    <w:p w:rsidR="0078126C" w:rsidRPr="00D810D8" w:rsidRDefault="0078126C" w:rsidP="003F07CC">
      <w:pPr>
        <w:spacing w:line="360" w:lineRule="auto"/>
        <w:ind w:right="-1050" w:firstLine="1134"/>
        <w:jc w:val="both"/>
        <w:rPr>
          <w:sz w:val="24"/>
          <w:szCs w:val="24"/>
          <w:lang w:val="lt-LT" w:eastAsia="lt-LT"/>
        </w:rPr>
      </w:pPr>
      <w:r w:rsidRPr="00D810D8">
        <w:rPr>
          <w:sz w:val="24"/>
          <w:szCs w:val="24"/>
          <w:lang w:val="lt-LT" w:eastAsia="lt-LT"/>
        </w:rPr>
        <w:t xml:space="preserve">Nutarimą administracinio teisės pažeidimo byloje pasirašo </w:t>
      </w:r>
      <w:r w:rsidR="003F75D0">
        <w:rPr>
          <w:sz w:val="24"/>
          <w:lang w:val="lt-LT"/>
        </w:rPr>
        <w:t xml:space="preserve">Administracinės komisijos </w:t>
      </w:r>
      <w:r w:rsidRPr="00D810D8">
        <w:rPr>
          <w:sz w:val="24"/>
          <w:szCs w:val="24"/>
          <w:lang w:val="lt-LT" w:eastAsia="lt-LT"/>
        </w:rPr>
        <w:t>posėdžio pirmininkas ir sekretorius.</w:t>
      </w:r>
    </w:p>
    <w:p w:rsidR="003F75D0" w:rsidRPr="003F75D0" w:rsidRDefault="00FB1AB0" w:rsidP="003F07CC">
      <w:pPr>
        <w:spacing w:line="360" w:lineRule="auto"/>
        <w:ind w:right="-994" w:firstLine="1134"/>
        <w:jc w:val="both"/>
        <w:rPr>
          <w:sz w:val="24"/>
          <w:szCs w:val="24"/>
          <w:lang w:val="lt-LT" w:eastAsia="lt-LT"/>
        </w:rPr>
      </w:pPr>
      <w:r>
        <w:rPr>
          <w:sz w:val="24"/>
          <w:szCs w:val="24"/>
          <w:lang w:val="lt-LT" w:eastAsia="lt-LT"/>
        </w:rPr>
        <w:t>19</w:t>
      </w:r>
      <w:r w:rsidR="003F75D0" w:rsidRPr="003F75D0">
        <w:rPr>
          <w:sz w:val="24"/>
          <w:szCs w:val="24"/>
          <w:lang w:val="lt-LT" w:eastAsia="lt-LT"/>
        </w:rPr>
        <w:t>. Išnagrinėjus</w:t>
      </w:r>
      <w:r w:rsidR="00CF0942">
        <w:rPr>
          <w:sz w:val="24"/>
          <w:szCs w:val="24"/>
          <w:lang w:val="lt-LT" w:eastAsia="lt-LT"/>
        </w:rPr>
        <w:t>i</w:t>
      </w:r>
      <w:r w:rsidR="003F75D0" w:rsidRPr="003F75D0">
        <w:rPr>
          <w:sz w:val="24"/>
          <w:szCs w:val="24"/>
          <w:lang w:val="lt-LT" w:eastAsia="lt-LT"/>
        </w:rPr>
        <w:t xml:space="preserve"> administracinio teisės pažeidimo bylą, </w:t>
      </w:r>
      <w:r w:rsidR="003F75D0" w:rsidRPr="003F75D0">
        <w:rPr>
          <w:sz w:val="24"/>
          <w:szCs w:val="24"/>
          <w:lang w:val="lt-LT"/>
        </w:rPr>
        <w:t xml:space="preserve">Administracinė komisija </w:t>
      </w:r>
      <w:r w:rsidR="003F75D0" w:rsidRPr="003F75D0">
        <w:rPr>
          <w:sz w:val="24"/>
          <w:szCs w:val="24"/>
          <w:lang w:val="lt-LT" w:eastAsia="lt-LT"/>
        </w:rPr>
        <w:t>priima vieną iš tokių nutarimų:</w:t>
      </w:r>
    </w:p>
    <w:p w:rsidR="003F75D0" w:rsidRPr="003F75D0" w:rsidRDefault="00FB1AB0" w:rsidP="003F07CC">
      <w:pPr>
        <w:spacing w:line="360" w:lineRule="auto"/>
        <w:ind w:firstLine="1134"/>
        <w:rPr>
          <w:sz w:val="24"/>
          <w:szCs w:val="24"/>
          <w:lang w:val="lt-LT" w:eastAsia="lt-LT"/>
        </w:rPr>
      </w:pPr>
      <w:r>
        <w:rPr>
          <w:sz w:val="24"/>
          <w:szCs w:val="24"/>
          <w:lang w:val="lt-LT" w:eastAsia="lt-LT"/>
        </w:rPr>
        <w:t>19</w:t>
      </w:r>
      <w:r w:rsidR="003F75D0" w:rsidRPr="003F75D0">
        <w:rPr>
          <w:sz w:val="24"/>
          <w:szCs w:val="24"/>
          <w:lang w:val="lt-LT" w:eastAsia="lt-LT"/>
        </w:rPr>
        <w:t>.1. skirti administracinę nuobaudą;</w:t>
      </w:r>
    </w:p>
    <w:p w:rsidR="003F75D0" w:rsidRPr="003F75D0" w:rsidRDefault="00FB1AB0" w:rsidP="007D69A8">
      <w:pPr>
        <w:spacing w:line="360" w:lineRule="auto"/>
        <w:ind w:right="-994" w:firstLine="1134"/>
        <w:jc w:val="both"/>
        <w:rPr>
          <w:sz w:val="24"/>
          <w:szCs w:val="24"/>
          <w:lang w:val="lt-LT" w:eastAsia="lt-LT"/>
        </w:rPr>
      </w:pPr>
      <w:r>
        <w:rPr>
          <w:sz w:val="24"/>
          <w:szCs w:val="24"/>
          <w:lang w:val="lt-LT" w:eastAsia="lt-LT"/>
        </w:rPr>
        <w:t>19</w:t>
      </w:r>
      <w:r w:rsidR="003F75D0" w:rsidRPr="003F75D0">
        <w:rPr>
          <w:sz w:val="24"/>
          <w:szCs w:val="24"/>
          <w:lang w:val="lt-LT" w:eastAsia="lt-LT"/>
        </w:rPr>
        <w:t>.2. nutraukti bylą, esant vienai iš aplinkybių, numatytų ATPK</w:t>
      </w:r>
      <w:r w:rsidR="003F75D0">
        <w:rPr>
          <w:sz w:val="24"/>
          <w:szCs w:val="24"/>
          <w:lang w:val="lt-LT" w:eastAsia="lt-LT"/>
        </w:rPr>
        <w:t xml:space="preserve"> </w:t>
      </w:r>
      <w:r w:rsidR="003F75D0" w:rsidRPr="003F75D0">
        <w:rPr>
          <w:sz w:val="24"/>
          <w:szCs w:val="24"/>
          <w:lang w:val="lt-LT" w:eastAsia="lt-LT"/>
        </w:rPr>
        <w:t>250 ir 251</w:t>
      </w:r>
      <w:r w:rsidR="007D69A8">
        <w:rPr>
          <w:sz w:val="24"/>
          <w:szCs w:val="24"/>
          <w:lang w:val="lt-LT" w:eastAsia="lt-LT"/>
        </w:rPr>
        <w:t> </w:t>
      </w:r>
      <w:r w:rsidR="003F75D0" w:rsidRPr="003F75D0">
        <w:rPr>
          <w:sz w:val="24"/>
          <w:szCs w:val="24"/>
          <w:lang w:val="lt-LT" w:eastAsia="lt-LT"/>
        </w:rPr>
        <w:t>straipsniuose;</w:t>
      </w:r>
    </w:p>
    <w:p w:rsidR="0078126C" w:rsidRPr="003F75D0" w:rsidRDefault="00FB1AB0" w:rsidP="003F07CC">
      <w:pPr>
        <w:spacing w:line="360" w:lineRule="auto"/>
        <w:ind w:right="-994" w:firstLine="1134"/>
        <w:jc w:val="both"/>
        <w:rPr>
          <w:sz w:val="24"/>
          <w:szCs w:val="24"/>
          <w:lang w:val="lt-LT" w:eastAsia="lt-LT"/>
        </w:rPr>
      </w:pPr>
      <w:r>
        <w:rPr>
          <w:sz w:val="24"/>
          <w:szCs w:val="24"/>
          <w:lang w:val="lt-LT" w:eastAsia="lt-LT"/>
        </w:rPr>
        <w:t>19</w:t>
      </w:r>
      <w:r w:rsidR="003F75D0" w:rsidRPr="003F75D0">
        <w:rPr>
          <w:sz w:val="24"/>
          <w:szCs w:val="24"/>
          <w:lang w:val="lt-LT" w:eastAsia="lt-LT"/>
        </w:rPr>
        <w:t>.3. motyvuotai perduoti bylos nagrinėjimą kitam įgaliotam nagrinėti administracinio teisės pažeidimo bylą organui (pareigūnui).</w:t>
      </w:r>
    </w:p>
    <w:p w:rsidR="00B707D7" w:rsidRDefault="00834DFA" w:rsidP="003F07CC">
      <w:pPr>
        <w:spacing w:line="360" w:lineRule="auto"/>
        <w:ind w:right="-1050" w:firstLine="1134"/>
        <w:jc w:val="both"/>
        <w:rPr>
          <w:sz w:val="24"/>
          <w:lang w:val="lt-LT"/>
        </w:rPr>
      </w:pPr>
      <w:r>
        <w:rPr>
          <w:sz w:val="24"/>
          <w:lang w:val="lt-LT"/>
        </w:rPr>
        <w:t>2</w:t>
      </w:r>
      <w:r w:rsidR="00FB1AB0">
        <w:rPr>
          <w:sz w:val="24"/>
          <w:lang w:val="lt-LT"/>
        </w:rPr>
        <w:t>0</w:t>
      </w:r>
      <w:r>
        <w:rPr>
          <w:sz w:val="24"/>
          <w:lang w:val="lt-LT"/>
        </w:rPr>
        <w:t xml:space="preserve">. </w:t>
      </w:r>
      <w:r w:rsidR="00B707D7">
        <w:rPr>
          <w:sz w:val="24"/>
          <w:lang w:val="lt-LT"/>
        </w:rPr>
        <w:t>Nutarimas administracinio teisės pažeidimo byloje paskelbiamas tuoj pat, baigus nagrinėti bylą, o nutarimo nuorašai per tris dienas įteikiami arba išsiunčiami asmeniui, dėl kurio nutarimas priimtas, institucijai, kurios pareigūnas surašė administracin</w:t>
      </w:r>
      <w:r w:rsidR="00B6012D">
        <w:rPr>
          <w:sz w:val="24"/>
          <w:lang w:val="lt-LT"/>
        </w:rPr>
        <w:t>io</w:t>
      </w:r>
      <w:r w:rsidR="00B707D7">
        <w:rPr>
          <w:sz w:val="24"/>
          <w:lang w:val="lt-LT"/>
        </w:rPr>
        <w:t xml:space="preserve"> teisės pažeidimo protokolą, taip pat nukentėjusiajam. </w:t>
      </w:r>
    </w:p>
    <w:p w:rsidR="00A81D2B" w:rsidRDefault="00A81D2B" w:rsidP="003F07CC">
      <w:pPr>
        <w:spacing w:line="360" w:lineRule="auto"/>
        <w:ind w:right="-1050" w:firstLine="1134"/>
        <w:jc w:val="both"/>
        <w:rPr>
          <w:sz w:val="24"/>
          <w:szCs w:val="24"/>
          <w:lang w:val="lt-LT"/>
        </w:rPr>
      </w:pPr>
      <w:r>
        <w:rPr>
          <w:sz w:val="24"/>
          <w:lang w:val="lt-LT"/>
        </w:rPr>
        <w:t>2</w:t>
      </w:r>
      <w:r w:rsidR="007D69A8">
        <w:rPr>
          <w:sz w:val="24"/>
          <w:lang w:val="lt-LT"/>
        </w:rPr>
        <w:t>1</w:t>
      </w:r>
      <w:r>
        <w:rPr>
          <w:sz w:val="24"/>
          <w:lang w:val="lt-LT"/>
        </w:rPr>
        <w:t xml:space="preserve">. </w:t>
      </w:r>
      <w:r w:rsidRPr="00A81D2B">
        <w:rPr>
          <w:sz w:val="24"/>
          <w:szCs w:val="24"/>
          <w:lang w:val="lt-LT"/>
        </w:rPr>
        <w:t>Administracinė komisija</w:t>
      </w:r>
      <w:r w:rsidRPr="00A81D2B">
        <w:rPr>
          <w:sz w:val="22"/>
          <w:szCs w:val="22"/>
          <w:lang w:val="lt-LT"/>
        </w:rPr>
        <w:t xml:space="preserve">, </w:t>
      </w:r>
      <w:r w:rsidRPr="00A81D2B">
        <w:rPr>
          <w:sz w:val="24"/>
          <w:szCs w:val="24"/>
          <w:lang w:val="lt-LT"/>
        </w:rPr>
        <w:t>nustačiusi priežastis ir sąlygas, padėjusias padaryti administracinius teisės pažeidimus, pateikia įmonių, įstaigų, organizacijų vadovams ir kitiems pareigūnams pasiūlymus imtis priemonių, kad būtų pašalintos tos priežastys ir sąlygos. Šie asmenys per vieną mėnesį nuo pasiūlymo gavimo dienos privalo pranešti Administracinei komisijai, kokių imtasi priemonių.</w:t>
      </w:r>
    </w:p>
    <w:p w:rsidR="00FB1AB0" w:rsidRPr="00A81D2B" w:rsidRDefault="00FB1AB0" w:rsidP="003F07CC">
      <w:pPr>
        <w:spacing w:line="360" w:lineRule="auto"/>
        <w:ind w:right="-1050" w:firstLine="1134"/>
        <w:jc w:val="both"/>
        <w:rPr>
          <w:sz w:val="24"/>
          <w:lang w:val="lt-LT"/>
        </w:rPr>
      </w:pPr>
      <w:r w:rsidRPr="004F70BB">
        <w:rPr>
          <w:sz w:val="24"/>
          <w:szCs w:val="24"/>
          <w:lang w:val="lt-LT"/>
        </w:rPr>
        <w:t>2</w:t>
      </w:r>
      <w:r w:rsidR="007D69A8">
        <w:rPr>
          <w:sz w:val="24"/>
          <w:szCs w:val="24"/>
          <w:lang w:val="lt-LT"/>
        </w:rPr>
        <w:t>2</w:t>
      </w:r>
      <w:r w:rsidRPr="004F70BB">
        <w:rPr>
          <w:sz w:val="24"/>
          <w:szCs w:val="24"/>
          <w:lang w:val="lt-LT"/>
        </w:rPr>
        <w:t>.</w:t>
      </w:r>
      <w:r w:rsidRPr="004F70BB">
        <w:rPr>
          <w:lang w:val="lt-LT"/>
        </w:rPr>
        <w:t xml:space="preserve"> </w:t>
      </w:r>
      <w:r w:rsidR="00AD4BBC" w:rsidRPr="00AD4BBC">
        <w:rPr>
          <w:sz w:val="24"/>
          <w:szCs w:val="24"/>
          <w:lang w:val="lt-LT"/>
        </w:rPr>
        <w:t>Administracinės k</w:t>
      </w:r>
      <w:r>
        <w:rPr>
          <w:sz w:val="24"/>
          <w:lang w:val="lt-LT"/>
        </w:rPr>
        <w:t>omisijos atsakingasis sekretorius atstovauja Administracinei komisijai visų lygių teismuose bylose dėl Administracinės komisijos priimtų nutarimų teisėtumo ir pagrįstumo.</w:t>
      </w:r>
    </w:p>
    <w:p w:rsidR="005C121D" w:rsidRDefault="005C121D" w:rsidP="003F07CC">
      <w:pPr>
        <w:pStyle w:val="Antrat2"/>
        <w:spacing w:line="240" w:lineRule="auto"/>
        <w:ind w:firstLine="1134"/>
      </w:pPr>
    </w:p>
    <w:p w:rsidR="00D47437" w:rsidRPr="00D47437" w:rsidRDefault="00D47437" w:rsidP="00D47437">
      <w:pPr>
        <w:rPr>
          <w:lang w:val="lt-LT"/>
        </w:rPr>
      </w:pPr>
    </w:p>
    <w:p w:rsidR="00FA0F16" w:rsidRDefault="00FA0F16" w:rsidP="00B916DB">
      <w:pPr>
        <w:pStyle w:val="Antrat2"/>
        <w:spacing w:line="240" w:lineRule="auto"/>
      </w:pPr>
      <w:r>
        <w:lastRenderedPageBreak/>
        <w:t>V SKYRIUS</w:t>
      </w:r>
    </w:p>
    <w:p w:rsidR="00AB1705" w:rsidRDefault="00AB1705" w:rsidP="00B916DB">
      <w:pPr>
        <w:pStyle w:val="Antrat2"/>
        <w:spacing w:line="240" w:lineRule="auto"/>
      </w:pPr>
      <w:r>
        <w:t>ATSAKOMYBĖ</w:t>
      </w:r>
      <w:r w:rsidR="00F0508E">
        <w:t xml:space="preserve"> IR ATSKAITOMYBĖ</w:t>
      </w:r>
    </w:p>
    <w:p w:rsidR="00AB1705" w:rsidRDefault="00AB1705" w:rsidP="003F07CC">
      <w:pPr>
        <w:ind w:right="-1050" w:firstLine="1134"/>
        <w:jc w:val="both"/>
        <w:rPr>
          <w:sz w:val="24"/>
          <w:lang w:val="lt-LT"/>
        </w:rPr>
      </w:pPr>
    </w:p>
    <w:p w:rsidR="00AB1705" w:rsidRDefault="00FB1AB0" w:rsidP="003F07CC">
      <w:pPr>
        <w:pStyle w:val="Pagrindiniotekstotrauka"/>
        <w:ind w:firstLine="1134"/>
      </w:pPr>
      <w:r>
        <w:t>2</w:t>
      </w:r>
      <w:r w:rsidR="007D69A8">
        <w:t>3</w:t>
      </w:r>
      <w:r>
        <w:t xml:space="preserve">. </w:t>
      </w:r>
      <w:r w:rsidR="00AB1705">
        <w:t xml:space="preserve">Administracinės komisijos pirmininkas vieną kartą per metus atsiskaito už </w:t>
      </w:r>
      <w:r w:rsidR="00D35833">
        <w:t xml:space="preserve">Administracinės </w:t>
      </w:r>
      <w:r w:rsidR="00AB1705">
        <w:t>komisijos darbą Savivaldybės tarybai.</w:t>
      </w:r>
    </w:p>
    <w:p w:rsidR="003F07CC" w:rsidRDefault="003F07CC" w:rsidP="003F07CC">
      <w:pPr>
        <w:pStyle w:val="Pagrindiniotekstotrauka"/>
        <w:spacing w:line="240" w:lineRule="auto"/>
        <w:ind w:firstLine="1134"/>
      </w:pPr>
    </w:p>
    <w:p w:rsidR="003F07CC" w:rsidRDefault="003F07CC" w:rsidP="003F07CC">
      <w:pPr>
        <w:pStyle w:val="Pagrindiniotekstotrauka"/>
        <w:spacing w:line="240" w:lineRule="auto"/>
        <w:ind w:firstLine="1134"/>
      </w:pPr>
    </w:p>
    <w:p w:rsidR="00AB1705" w:rsidRDefault="003F07CC">
      <w:pPr>
        <w:ind w:right="-1050"/>
        <w:jc w:val="center"/>
        <w:rPr>
          <w:sz w:val="24"/>
          <w:lang w:val="lt-LT"/>
        </w:rPr>
      </w:pPr>
      <w:r>
        <w:rPr>
          <w:sz w:val="24"/>
          <w:lang w:val="lt-LT"/>
        </w:rPr>
        <w:t>____</w:t>
      </w:r>
      <w:r w:rsidR="00AB1705">
        <w:rPr>
          <w:sz w:val="24"/>
          <w:lang w:val="lt-LT"/>
        </w:rPr>
        <w:t>______________________</w:t>
      </w:r>
    </w:p>
    <w:sectPr w:rsidR="00AB1705" w:rsidSect="00E47269">
      <w:headerReference w:type="even" r:id="rId9"/>
      <w:headerReference w:type="default" r:id="rId10"/>
      <w:pgSz w:w="11906" w:h="16838"/>
      <w:pgMar w:top="1276" w:right="1701"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F8" w:rsidRDefault="009C6CF8">
      <w:r>
        <w:separator/>
      </w:r>
    </w:p>
  </w:endnote>
  <w:endnote w:type="continuationSeparator" w:id="0">
    <w:p w:rsidR="009C6CF8" w:rsidRDefault="009C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F8" w:rsidRDefault="009C6CF8">
      <w:r>
        <w:separator/>
      </w:r>
    </w:p>
  </w:footnote>
  <w:footnote w:type="continuationSeparator" w:id="0">
    <w:p w:rsidR="009C6CF8" w:rsidRDefault="009C6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16" w:rsidRDefault="00FA0F1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FA0F16" w:rsidRDefault="00FA0F1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16" w:rsidRDefault="00FA0F1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E44FC">
      <w:rPr>
        <w:rStyle w:val="Puslapionumeris"/>
        <w:noProof/>
      </w:rPr>
      <w:t>5</w:t>
    </w:r>
    <w:r>
      <w:rPr>
        <w:rStyle w:val="Puslapionumeris"/>
      </w:rPr>
      <w:fldChar w:fldCharType="end"/>
    </w:r>
  </w:p>
  <w:p w:rsidR="00FA0F16" w:rsidRDefault="00FA0F1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2BD6"/>
    <w:multiLevelType w:val="hybridMultilevel"/>
    <w:tmpl w:val="C8EA347A"/>
    <w:lvl w:ilvl="0" w:tplc="04090011">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6EA92571"/>
    <w:multiLevelType w:val="multilevel"/>
    <w:tmpl w:val="1EECBBE4"/>
    <w:lvl w:ilvl="0">
      <w:start w:val="7"/>
      <w:numFmt w:val="decimal"/>
      <w:lvlText w:val="%1."/>
      <w:lvlJc w:val="left"/>
      <w:pPr>
        <w:tabs>
          <w:tab w:val="num" w:pos="585"/>
        </w:tabs>
        <w:ind w:left="585" w:hanging="585"/>
      </w:pPr>
      <w:rPr>
        <w:rFonts w:hint="default"/>
      </w:rPr>
    </w:lvl>
    <w:lvl w:ilvl="1">
      <w:start w:val="2"/>
      <w:numFmt w:val="decimal"/>
      <w:lvlText w:val="%1.%2."/>
      <w:lvlJc w:val="left"/>
      <w:pPr>
        <w:tabs>
          <w:tab w:val="num" w:pos="810"/>
        </w:tabs>
        <w:ind w:left="81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05"/>
    <w:rsid w:val="00051A56"/>
    <w:rsid w:val="00057163"/>
    <w:rsid w:val="000800E4"/>
    <w:rsid w:val="00083425"/>
    <w:rsid w:val="000B5EDB"/>
    <w:rsid w:val="000F1995"/>
    <w:rsid w:val="00154BFB"/>
    <w:rsid w:val="0015573C"/>
    <w:rsid w:val="00161452"/>
    <w:rsid w:val="001632FD"/>
    <w:rsid w:val="00164B73"/>
    <w:rsid w:val="00174C34"/>
    <w:rsid w:val="001B1ACE"/>
    <w:rsid w:val="001B1E9B"/>
    <w:rsid w:val="001C1D55"/>
    <w:rsid w:val="001F08B8"/>
    <w:rsid w:val="0023672B"/>
    <w:rsid w:val="00243E98"/>
    <w:rsid w:val="00252263"/>
    <w:rsid w:val="00262447"/>
    <w:rsid w:val="002B0351"/>
    <w:rsid w:val="002C4EE4"/>
    <w:rsid w:val="002D4EB9"/>
    <w:rsid w:val="002E2D63"/>
    <w:rsid w:val="00300316"/>
    <w:rsid w:val="00317C09"/>
    <w:rsid w:val="0037101E"/>
    <w:rsid w:val="00380CE0"/>
    <w:rsid w:val="003E5D1F"/>
    <w:rsid w:val="003E73D4"/>
    <w:rsid w:val="003F07CC"/>
    <w:rsid w:val="003F75D0"/>
    <w:rsid w:val="00484790"/>
    <w:rsid w:val="004A07A8"/>
    <w:rsid w:val="004A75F5"/>
    <w:rsid w:val="004C168C"/>
    <w:rsid w:val="004E5265"/>
    <w:rsid w:val="004F70BB"/>
    <w:rsid w:val="0050394E"/>
    <w:rsid w:val="00530813"/>
    <w:rsid w:val="0057043B"/>
    <w:rsid w:val="00571C6C"/>
    <w:rsid w:val="0059130D"/>
    <w:rsid w:val="005B3510"/>
    <w:rsid w:val="005C121D"/>
    <w:rsid w:val="005E6989"/>
    <w:rsid w:val="00600542"/>
    <w:rsid w:val="00633B1E"/>
    <w:rsid w:val="00633BC0"/>
    <w:rsid w:val="00634266"/>
    <w:rsid w:val="00634707"/>
    <w:rsid w:val="00645DBE"/>
    <w:rsid w:val="00654FCD"/>
    <w:rsid w:val="00664CDC"/>
    <w:rsid w:val="006A36C0"/>
    <w:rsid w:val="006C3BDB"/>
    <w:rsid w:val="006D3AC0"/>
    <w:rsid w:val="00720DCC"/>
    <w:rsid w:val="00751D44"/>
    <w:rsid w:val="00753EAD"/>
    <w:rsid w:val="00764FB3"/>
    <w:rsid w:val="00770FFE"/>
    <w:rsid w:val="0078126C"/>
    <w:rsid w:val="00785794"/>
    <w:rsid w:val="007A5592"/>
    <w:rsid w:val="007D69A8"/>
    <w:rsid w:val="00830C77"/>
    <w:rsid w:val="00834DFA"/>
    <w:rsid w:val="00855BB5"/>
    <w:rsid w:val="008A5D68"/>
    <w:rsid w:val="008A6E04"/>
    <w:rsid w:val="008B386D"/>
    <w:rsid w:val="008D6189"/>
    <w:rsid w:val="008F5404"/>
    <w:rsid w:val="0093227E"/>
    <w:rsid w:val="009530BC"/>
    <w:rsid w:val="009574E6"/>
    <w:rsid w:val="00961348"/>
    <w:rsid w:val="00966D4E"/>
    <w:rsid w:val="00980361"/>
    <w:rsid w:val="0099734E"/>
    <w:rsid w:val="009C6CF8"/>
    <w:rsid w:val="00A13DCE"/>
    <w:rsid w:val="00A32D91"/>
    <w:rsid w:val="00A81D2B"/>
    <w:rsid w:val="00A864C8"/>
    <w:rsid w:val="00AB1705"/>
    <w:rsid w:val="00AC5591"/>
    <w:rsid w:val="00AD1029"/>
    <w:rsid w:val="00AD4BBC"/>
    <w:rsid w:val="00AF28D4"/>
    <w:rsid w:val="00AF387C"/>
    <w:rsid w:val="00B35C15"/>
    <w:rsid w:val="00B6012D"/>
    <w:rsid w:val="00B707D7"/>
    <w:rsid w:val="00B870C3"/>
    <w:rsid w:val="00B916DB"/>
    <w:rsid w:val="00BC170A"/>
    <w:rsid w:val="00C22B43"/>
    <w:rsid w:val="00C35577"/>
    <w:rsid w:val="00C370FE"/>
    <w:rsid w:val="00C43083"/>
    <w:rsid w:val="00C76F69"/>
    <w:rsid w:val="00CA3CC2"/>
    <w:rsid w:val="00CF0942"/>
    <w:rsid w:val="00CF72BD"/>
    <w:rsid w:val="00D1562F"/>
    <w:rsid w:val="00D15ABC"/>
    <w:rsid w:val="00D35833"/>
    <w:rsid w:val="00D47437"/>
    <w:rsid w:val="00D61CC6"/>
    <w:rsid w:val="00D810D8"/>
    <w:rsid w:val="00D860A5"/>
    <w:rsid w:val="00D8707C"/>
    <w:rsid w:val="00D91C0F"/>
    <w:rsid w:val="00DB242B"/>
    <w:rsid w:val="00DB33DA"/>
    <w:rsid w:val="00DE44FC"/>
    <w:rsid w:val="00DE49FB"/>
    <w:rsid w:val="00E00421"/>
    <w:rsid w:val="00E169E7"/>
    <w:rsid w:val="00E47269"/>
    <w:rsid w:val="00E60AAC"/>
    <w:rsid w:val="00E74146"/>
    <w:rsid w:val="00E97093"/>
    <w:rsid w:val="00EB4D2D"/>
    <w:rsid w:val="00EB734A"/>
    <w:rsid w:val="00EC2682"/>
    <w:rsid w:val="00F0508E"/>
    <w:rsid w:val="00F16149"/>
    <w:rsid w:val="00F17F88"/>
    <w:rsid w:val="00F53E15"/>
    <w:rsid w:val="00F91837"/>
    <w:rsid w:val="00F979F5"/>
    <w:rsid w:val="00FA0F16"/>
    <w:rsid w:val="00FA534B"/>
    <w:rsid w:val="00FB1AB0"/>
    <w:rsid w:val="00FF1D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GB" w:eastAsia="en-US"/>
    </w:rPr>
  </w:style>
  <w:style w:type="paragraph" w:styleId="Antrat1">
    <w:name w:val="heading 1"/>
    <w:basedOn w:val="prastasis"/>
    <w:next w:val="prastasis"/>
    <w:qFormat/>
    <w:pPr>
      <w:keepNext/>
      <w:ind w:right="-1050"/>
      <w:jc w:val="right"/>
      <w:outlineLvl w:val="0"/>
    </w:pPr>
    <w:rPr>
      <w:sz w:val="24"/>
      <w:lang w:val="lt-LT"/>
    </w:rPr>
  </w:style>
  <w:style w:type="paragraph" w:styleId="Antrat2">
    <w:name w:val="heading 2"/>
    <w:basedOn w:val="prastasis"/>
    <w:next w:val="prastasis"/>
    <w:qFormat/>
    <w:pPr>
      <w:keepNext/>
      <w:spacing w:line="360" w:lineRule="auto"/>
      <w:ind w:right="-1050"/>
      <w:jc w:val="center"/>
      <w:outlineLvl w:val="1"/>
    </w:pPr>
    <w:rPr>
      <w:b/>
      <w:sz w:val="24"/>
      <w:lang w:val="lt-LT"/>
    </w:rPr>
  </w:style>
  <w:style w:type="paragraph" w:styleId="Antrat3">
    <w:name w:val="heading 3"/>
    <w:basedOn w:val="prastasis"/>
    <w:next w:val="prastasis"/>
    <w:qFormat/>
    <w:rsid w:val="009574E6"/>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character" w:styleId="Perirtashipersaitas">
    <w:name w:val="FollowedHyperlink"/>
    <w:rPr>
      <w:color w:val="800080"/>
      <w:u w:val="single"/>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agrindinistekstas">
    <w:name w:val="Body Text"/>
    <w:basedOn w:val="prastasis"/>
    <w:pPr>
      <w:spacing w:line="360" w:lineRule="auto"/>
      <w:ind w:right="-1050"/>
      <w:jc w:val="center"/>
    </w:pPr>
    <w:rPr>
      <w:b/>
      <w:sz w:val="24"/>
      <w:lang w:val="lt-LT"/>
    </w:rPr>
  </w:style>
  <w:style w:type="paragraph" w:styleId="Pagrindiniotekstotrauka">
    <w:name w:val="Body Text Indent"/>
    <w:basedOn w:val="prastasis"/>
    <w:pPr>
      <w:spacing w:line="360" w:lineRule="auto"/>
      <w:ind w:right="-1050" w:firstLine="720"/>
      <w:jc w:val="both"/>
    </w:pPr>
    <w:rPr>
      <w:sz w:val="24"/>
      <w:lang w:val="lt-LT"/>
    </w:rPr>
  </w:style>
  <w:style w:type="paragraph" w:styleId="Debesliotekstas">
    <w:name w:val="Balloon Text"/>
    <w:basedOn w:val="prastasis"/>
    <w:semiHidden/>
    <w:rsid w:val="00F16149"/>
    <w:rPr>
      <w:rFonts w:ascii="Tahoma" w:hAnsi="Tahoma" w:cs="Tahoma"/>
      <w:sz w:val="16"/>
      <w:szCs w:val="16"/>
    </w:rPr>
  </w:style>
  <w:style w:type="paragraph" w:styleId="Dokumentostruktra">
    <w:name w:val="Document Map"/>
    <w:basedOn w:val="prastasis"/>
    <w:semiHidden/>
    <w:rsid w:val="0099734E"/>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lang w:val="en-GB" w:eastAsia="en-US"/>
    </w:rPr>
  </w:style>
  <w:style w:type="paragraph" w:styleId="Antrat1">
    <w:name w:val="heading 1"/>
    <w:basedOn w:val="prastasis"/>
    <w:next w:val="prastasis"/>
    <w:qFormat/>
    <w:pPr>
      <w:keepNext/>
      <w:ind w:right="-1050"/>
      <w:jc w:val="right"/>
      <w:outlineLvl w:val="0"/>
    </w:pPr>
    <w:rPr>
      <w:sz w:val="24"/>
      <w:lang w:val="lt-LT"/>
    </w:rPr>
  </w:style>
  <w:style w:type="paragraph" w:styleId="Antrat2">
    <w:name w:val="heading 2"/>
    <w:basedOn w:val="prastasis"/>
    <w:next w:val="prastasis"/>
    <w:qFormat/>
    <w:pPr>
      <w:keepNext/>
      <w:spacing w:line="360" w:lineRule="auto"/>
      <w:ind w:right="-1050"/>
      <w:jc w:val="center"/>
      <w:outlineLvl w:val="1"/>
    </w:pPr>
    <w:rPr>
      <w:b/>
      <w:sz w:val="24"/>
      <w:lang w:val="lt-LT"/>
    </w:rPr>
  </w:style>
  <w:style w:type="paragraph" w:styleId="Antrat3">
    <w:name w:val="heading 3"/>
    <w:basedOn w:val="prastasis"/>
    <w:next w:val="prastasis"/>
    <w:qFormat/>
    <w:rsid w:val="009574E6"/>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00FF"/>
      <w:u w:val="single"/>
    </w:rPr>
  </w:style>
  <w:style w:type="character" w:styleId="Perirtashipersaitas">
    <w:name w:val="FollowedHyperlink"/>
    <w:rPr>
      <w:color w:val="800080"/>
      <w:u w:val="single"/>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agrindinistekstas">
    <w:name w:val="Body Text"/>
    <w:basedOn w:val="prastasis"/>
    <w:pPr>
      <w:spacing w:line="360" w:lineRule="auto"/>
      <w:ind w:right="-1050"/>
      <w:jc w:val="center"/>
    </w:pPr>
    <w:rPr>
      <w:b/>
      <w:sz w:val="24"/>
      <w:lang w:val="lt-LT"/>
    </w:rPr>
  </w:style>
  <w:style w:type="paragraph" w:styleId="Pagrindiniotekstotrauka">
    <w:name w:val="Body Text Indent"/>
    <w:basedOn w:val="prastasis"/>
    <w:pPr>
      <w:spacing w:line="360" w:lineRule="auto"/>
      <w:ind w:right="-1050" w:firstLine="720"/>
      <w:jc w:val="both"/>
    </w:pPr>
    <w:rPr>
      <w:sz w:val="24"/>
      <w:lang w:val="lt-LT"/>
    </w:rPr>
  </w:style>
  <w:style w:type="paragraph" w:styleId="Debesliotekstas">
    <w:name w:val="Balloon Text"/>
    <w:basedOn w:val="prastasis"/>
    <w:semiHidden/>
    <w:rsid w:val="00F16149"/>
    <w:rPr>
      <w:rFonts w:ascii="Tahoma" w:hAnsi="Tahoma" w:cs="Tahoma"/>
      <w:sz w:val="16"/>
      <w:szCs w:val="16"/>
    </w:rPr>
  </w:style>
  <w:style w:type="paragraph" w:styleId="Dokumentostruktra">
    <w:name w:val="Document Map"/>
    <w:basedOn w:val="prastasis"/>
    <w:semiHidden/>
    <w:rsid w:val="0099734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7116">
      <w:bodyDiv w:val="1"/>
      <w:marLeft w:val="0"/>
      <w:marRight w:val="0"/>
      <w:marTop w:val="0"/>
      <w:marBottom w:val="0"/>
      <w:divBdr>
        <w:top w:val="none" w:sz="0" w:space="0" w:color="auto"/>
        <w:left w:val="none" w:sz="0" w:space="0" w:color="auto"/>
        <w:bottom w:val="none" w:sz="0" w:space="0" w:color="auto"/>
        <w:right w:val="none" w:sz="0" w:space="0" w:color="auto"/>
      </w:divBdr>
      <w:divsChild>
        <w:div w:id="636305786">
          <w:marLeft w:val="0"/>
          <w:marRight w:val="0"/>
          <w:marTop w:val="0"/>
          <w:marBottom w:val="0"/>
          <w:divBdr>
            <w:top w:val="none" w:sz="0" w:space="0" w:color="auto"/>
            <w:left w:val="none" w:sz="0" w:space="0" w:color="auto"/>
            <w:bottom w:val="none" w:sz="0" w:space="0" w:color="auto"/>
            <w:right w:val="none" w:sz="0" w:space="0" w:color="auto"/>
          </w:divBdr>
        </w:div>
      </w:divsChild>
    </w:div>
    <w:div w:id="420880073">
      <w:bodyDiv w:val="1"/>
      <w:marLeft w:val="0"/>
      <w:marRight w:val="0"/>
      <w:marTop w:val="0"/>
      <w:marBottom w:val="0"/>
      <w:divBdr>
        <w:top w:val="none" w:sz="0" w:space="0" w:color="auto"/>
        <w:left w:val="none" w:sz="0" w:space="0" w:color="auto"/>
        <w:bottom w:val="none" w:sz="0" w:space="0" w:color="auto"/>
        <w:right w:val="none" w:sz="0" w:space="0" w:color="auto"/>
      </w:divBdr>
      <w:divsChild>
        <w:div w:id="1725518597">
          <w:marLeft w:val="0"/>
          <w:marRight w:val="0"/>
          <w:marTop w:val="0"/>
          <w:marBottom w:val="0"/>
          <w:divBdr>
            <w:top w:val="none" w:sz="0" w:space="0" w:color="auto"/>
            <w:left w:val="none" w:sz="0" w:space="0" w:color="auto"/>
            <w:bottom w:val="none" w:sz="0" w:space="0" w:color="auto"/>
            <w:right w:val="none" w:sz="0" w:space="0" w:color="auto"/>
          </w:divBdr>
        </w:div>
      </w:divsChild>
    </w:div>
    <w:div w:id="1169103905">
      <w:bodyDiv w:val="1"/>
      <w:marLeft w:val="0"/>
      <w:marRight w:val="0"/>
      <w:marTop w:val="0"/>
      <w:marBottom w:val="0"/>
      <w:divBdr>
        <w:top w:val="none" w:sz="0" w:space="0" w:color="auto"/>
        <w:left w:val="none" w:sz="0" w:space="0" w:color="auto"/>
        <w:bottom w:val="none" w:sz="0" w:space="0" w:color="auto"/>
        <w:right w:val="none" w:sz="0" w:space="0" w:color="auto"/>
      </w:divBdr>
      <w:divsChild>
        <w:div w:id="1925454451">
          <w:marLeft w:val="0"/>
          <w:marRight w:val="0"/>
          <w:marTop w:val="0"/>
          <w:marBottom w:val="0"/>
          <w:divBdr>
            <w:top w:val="none" w:sz="0" w:space="0" w:color="auto"/>
            <w:left w:val="none" w:sz="0" w:space="0" w:color="auto"/>
            <w:bottom w:val="none" w:sz="0" w:space="0" w:color="auto"/>
            <w:right w:val="none" w:sz="0" w:space="0" w:color="auto"/>
          </w:divBdr>
        </w:div>
      </w:divsChild>
    </w:div>
    <w:div w:id="1278835384">
      <w:bodyDiv w:val="1"/>
      <w:marLeft w:val="0"/>
      <w:marRight w:val="0"/>
      <w:marTop w:val="0"/>
      <w:marBottom w:val="0"/>
      <w:divBdr>
        <w:top w:val="none" w:sz="0" w:space="0" w:color="auto"/>
        <w:left w:val="none" w:sz="0" w:space="0" w:color="auto"/>
        <w:bottom w:val="none" w:sz="0" w:space="0" w:color="auto"/>
        <w:right w:val="none" w:sz="0" w:space="0" w:color="auto"/>
      </w:divBdr>
      <w:divsChild>
        <w:div w:id="1941984147">
          <w:marLeft w:val="0"/>
          <w:marRight w:val="0"/>
          <w:marTop w:val="0"/>
          <w:marBottom w:val="0"/>
          <w:divBdr>
            <w:top w:val="none" w:sz="0" w:space="0" w:color="auto"/>
            <w:left w:val="none" w:sz="0" w:space="0" w:color="auto"/>
            <w:bottom w:val="none" w:sz="0" w:space="0" w:color="auto"/>
            <w:right w:val="none" w:sz="0" w:space="0" w:color="auto"/>
          </w:divBdr>
        </w:div>
      </w:divsChild>
    </w:div>
    <w:div w:id="1492213769">
      <w:bodyDiv w:val="1"/>
      <w:marLeft w:val="0"/>
      <w:marRight w:val="0"/>
      <w:marTop w:val="0"/>
      <w:marBottom w:val="0"/>
      <w:divBdr>
        <w:top w:val="none" w:sz="0" w:space="0" w:color="auto"/>
        <w:left w:val="none" w:sz="0" w:space="0" w:color="auto"/>
        <w:bottom w:val="none" w:sz="0" w:space="0" w:color="auto"/>
        <w:right w:val="none" w:sz="0" w:space="0" w:color="auto"/>
      </w:divBdr>
      <w:divsChild>
        <w:div w:id="25659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DD48-FB14-412F-BAAC-1BC08D8C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5289</Words>
  <Characters>3016</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NUOSTATAI</vt:lpstr>
    </vt:vector>
  </TitlesOfParts>
  <Company>Kauno miesto savivaldybe</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ADMINISTRACINĖS KOMISIJOS PRIE KAUNO MIESTO SAVIVALDYBĖS TARYBOS NUOSTATAI</dc:subject>
  <dc:creator>Tarybos sekretoriatas</dc:creator>
  <cp:lastModifiedBy>Akvilė Zubrickaitė</cp:lastModifiedBy>
  <cp:revision>2</cp:revision>
  <cp:lastPrinted>2007-05-14T12:14:00Z</cp:lastPrinted>
  <dcterms:created xsi:type="dcterms:W3CDTF">2015-05-28T11:26:00Z</dcterms:created>
  <dcterms:modified xsi:type="dcterms:W3CDTF">2015-05-28T11:26:00Z</dcterms:modified>
</cp:coreProperties>
</file>