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3826" w14:textId="4AD1C1FD" w:rsidR="00B61ACB" w:rsidRPr="00582E17" w:rsidRDefault="009B36D4" w:rsidP="009B36D4">
      <w:pPr>
        <w:pBdr>
          <w:bottom w:val="single" w:sz="4" w:space="1" w:color="auto"/>
        </w:pBdr>
        <w:jc w:val="both"/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</w:pPr>
      <w:r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Vadovaujantis statybos techninio reglamento </w:t>
      </w:r>
      <w:proofErr w:type="spellStart"/>
      <w:r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>STR</w:t>
      </w:r>
      <w:proofErr w:type="spellEnd"/>
      <w:r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1.04.04:2017 „Statinio projektavimas, projekto ekspertizė“ VIII skyriaus „Visuomenės informavimas apie numatomą statinių projektavimą ir visuomenės dalyvavimas svarstant statinių projektinius pasiūlymus“ nuostatomis, informuojame, kad p</w:t>
      </w:r>
      <w:r w:rsidR="00BA3C73"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>rengti:</w:t>
      </w:r>
      <w:r w:rsidR="008F4342" w:rsidRPr="00582E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50885" w:rsidRPr="00582E17"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  <w:t xml:space="preserve">PREKYBOS PASKIRTIES PASTATO JONAVOS G. </w:t>
      </w:r>
      <w:proofErr w:type="spellStart"/>
      <w:r w:rsidR="00150885" w:rsidRPr="00582E17"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  <w:t>41B</w:t>
      </w:r>
      <w:proofErr w:type="spellEnd"/>
      <w:r w:rsidR="00150885" w:rsidRPr="00582E17"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  <w:t>, KAUNE, STATYBOS PROJEKTO</w:t>
      </w:r>
      <w:r w:rsidR="00150885" w:rsidRPr="00582E17"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8F4342" w:rsidRPr="00582E17">
        <w:rPr>
          <w:rFonts w:ascii="Arial" w:hAnsi="Arial" w:cs="Arial"/>
          <w:color w:val="17365D" w:themeColor="text2" w:themeShade="BF"/>
          <w:sz w:val="20"/>
          <w:szCs w:val="20"/>
          <w:shd w:val="clear" w:color="auto" w:fill="FFFFFF"/>
        </w:rPr>
        <w:t>projektiniai pasiūlymai.</w:t>
      </w:r>
    </w:p>
    <w:p w14:paraId="00FE7527" w14:textId="77777777" w:rsidR="008212F5" w:rsidRPr="00582E17" w:rsidRDefault="008212F5" w:rsidP="008212F5">
      <w:pPr>
        <w:jc w:val="center"/>
        <w:rPr>
          <w:rFonts w:ascii="Arial" w:hAnsi="Arial" w:cs="Arial"/>
          <w:sz w:val="10"/>
          <w:szCs w:val="10"/>
        </w:rPr>
      </w:pPr>
    </w:p>
    <w:p w14:paraId="3CE115DC" w14:textId="77777777" w:rsidR="00763B2C" w:rsidRPr="00582E17" w:rsidRDefault="00B61ACB" w:rsidP="00582E1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Statinių statybvietės adresas ir žemės sklypo kadastrinis numeris, arba statinių geografinės koordinatės (kai nesuformuotas žemės sklypas):</w:t>
      </w:r>
    </w:p>
    <w:p w14:paraId="20916237" w14:textId="2437E679" w:rsidR="00150885" w:rsidRPr="00582E17" w:rsidRDefault="00150885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 xml:space="preserve">Jonavos g. </w:t>
      </w:r>
      <w:proofErr w:type="spellStart"/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>41B</w:t>
      </w:r>
      <w:proofErr w:type="spellEnd"/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>, Kaunas</w:t>
      </w:r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 xml:space="preserve">, </w:t>
      </w:r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 xml:space="preserve">sklypo kad. Nr. 1901/0052:42 Kauno m. </w:t>
      </w:r>
      <w:proofErr w:type="spellStart"/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>k.v</w:t>
      </w:r>
      <w:proofErr w:type="spellEnd"/>
      <w:r w:rsidRPr="00582E17">
        <w:rPr>
          <w:rFonts w:ascii="Arial" w:hAnsi="Arial" w:cs="Arial"/>
          <w:color w:val="17365D" w:themeColor="text2" w:themeShade="BF"/>
          <w:sz w:val="20"/>
          <w:szCs w:val="20"/>
          <w:lang w:val="lt-LT"/>
        </w:rPr>
        <w:t>.</w:t>
      </w:r>
    </w:p>
    <w:p w14:paraId="119E6B3B" w14:textId="77777777" w:rsidR="008F4342" w:rsidRPr="00582E17" w:rsidRDefault="008F4342" w:rsidP="00E169CE">
      <w:pPr>
        <w:pStyle w:val="ListParagraph"/>
        <w:ind w:left="0"/>
        <w:jc w:val="both"/>
        <w:rPr>
          <w:rFonts w:ascii="Arial" w:hAnsi="Arial" w:cs="Arial"/>
          <w:sz w:val="4"/>
          <w:szCs w:val="4"/>
        </w:rPr>
      </w:pPr>
    </w:p>
    <w:p w14:paraId="6CCD3770" w14:textId="77777777" w:rsidR="00763B2C" w:rsidRPr="00582E17" w:rsidRDefault="00B61ACB" w:rsidP="00582E1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Statinių esama ir (ar) numatoma pagrindinė naudojimo paskirtis, statinių tipai, statinių išdėstymo sklype su gretima urbanistine aplinka vizualizacija (kai ji parengta):</w:t>
      </w:r>
    </w:p>
    <w:p w14:paraId="205B92A2" w14:textId="05ACE0EC" w:rsidR="00150885" w:rsidRPr="00582E17" w:rsidRDefault="00150885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Vadovaujantis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STR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1.01.03:2017 „Statinių klasifikavimas“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Negyvenamieji pastatai, p. 7.3. prekybos paskirties pastatai</w:t>
      </w:r>
      <w:r w:rsidR="00BB488E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- parduotuvė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Statinio kategorija v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adovaujantis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STR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1.01.03:2017 ''Statinių klasifikavimas“, V skyriaus pirmas ir antras skirsniais bei  LR ''Statybos įstatymas“ (2 straipsnis, 20 punktas)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-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ypatingas statinys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</w:p>
    <w:p w14:paraId="6AA6E6C4" w14:textId="77777777" w:rsidR="008F4342" w:rsidRPr="00582E17" w:rsidRDefault="008F4342" w:rsidP="00E169CE">
      <w:pPr>
        <w:pStyle w:val="ListParagraph"/>
        <w:ind w:left="0"/>
        <w:jc w:val="both"/>
        <w:rPr>
          <w:rFonts w:ascii="Arial" w:hAnsi="Arial" w:cs="Arial"/>
          <w:sz w:val="4"/>
          <w:szCs w:val="4"/>
        </w:rPr>
      </w:pPr>
    </w:p>
    <w:p w14:paraId="56A2C810" w14:textId="77777777" w:rsidR="00763B2C" w:rsidRPr="00582E17" w:rsidRDefault="00B61ACB" w:rsidP="00E169CE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Žemės sklypo esama pagrindinė naudojimo paskirtis ir būdas:</w:t>
      </w:r>
    </w:p>
    <w:p w14:paraId="2BD9551D" w14:textId="543D81B2" w:rsidR="00150885" w:rsidRPr="00582E17" w:rsidRDefault="008F4342" w:rsidP="00150885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Žemės sklypo pagrindinė naudojimo paskirtis - kita, žemės sklypo naudojimo būdas - 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k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omercinės paskirties objektų teritorijos (92 proc.), susisiekimo ir inžinerinių tinklų koridorių teritorijos (5 proc.), atskirųjų želdynų teritorijos (3 proc.)</w:t>
      </w:r>
      <w:r w:rsidR="00BB488E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</w:p>
    <w:p w14:paraId="28E98CF3" w14:textId="77777777" w:rsidR="008F4342" w:rsidRPr="00582E17" w:rsidRDefault="008F4342" w:rsidP="00E169CE">
      <w:pPr>
        <w:pStyle w:val="ListParagraph"/>
        <w:ind w:left="0"/>
        <w:jc w:val="both"/>
        <w:rPr>
          <w:rFonts w:ascii="Arial" w:hAnsi="Arial" w:cs="Arial"/>
          <w:sz w:val="4"/>
          <w:szCs w:val="4"/>
        </w:rPr>
      </w:pPr>
    </w:p>
    <w:p w14:paraId="1EE55ED1" w14:textId="77777777" w:rsidR="00763B2C" w:rsidRPr="00582E17" w:rsidRDefault="008673E9" w:rsidP="00E169CE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Projektinius pasiūlymus parengusio projektuotojo (juridinio ar fizinio asmens) įgalioto atstovo (-ų), galinčio informuoti apie projektinius pasiūlymus, vardas, pavardė, elektroninio pašto adresas ir telefono numeris; projektinius pasiūlymus parengusio statinio architekto (autoriaus) (vardas, pavardė, elektroninio pašto adresas). Jei projektinių pasiūlymų autorystė priklauso fizinių asmenų grupei – statinio architektų (autorių) vardai, pavardės, elektroninio pašto adresai):</w:t>
      </w:r>
    </w:p>
    <w:p w14:paraId="67A69A74" w14:textId="380A3628" w:rsidR="00150885" w:rsidRPr="00582E17" w:rsidRDefault="008F4342" w:rsidP="007339A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UAB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„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ARCHAS</w:t>
      </w:r>
      <w:proofErr w:type="spellEnd"/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“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į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k</w:t>
      </w:r>
      <w:proofErr w:type="spellEnd"/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300112988, </w:t>
      </w:r>
      <w:bookmarkStart w:id="0" w:name="_Hlk130198979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Karaliaus Mindaugo pr. 12 - 2, LT-44287 Kaunas</w:t>
      </w:r>
      <w:bookmarkEnd w:id="0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, projekto vadov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as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architektas 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Gintaras Čepurna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el. p. </w:t>
      </w:r>
      <w:hyperlink r:id="rId5" w:tooltip="mailto:neringa@archas.lt" w:history="1">
        <w:proofErr w:type="spellStart"/>
        <w:r w:rsidR="00150885" w:rsidRPr="00582E17">
          <w:rPr>
            <w:rFonts w:ascii="Arial" w:eastAsia="Times New Roman" w:hAnsi="Arial" w:cs="Arial"/>
            <w:color w:val="17365D" w:themeColor="text2" w:themeShade="BF"/>
            <w:kern w:val="0"/>
            <w:sz w:val="20"/>
            <w:szCs w:val="20"/>
            <w:lang w:val="lt-LT" w:eastAsia="lt-LT" w:bidi="ar-SA"/>
          </w:rPr>
          <w:t>gintaras@archas.lt</w:t>
        </w:r>
        <w:proofErr w:type="spellEnd"/>
      </w:hyperlink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,</w:t>
      </w:r>
      <w:r w:rsidR="0015088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tel. +37069911202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</w:t>
      </w:r>
    </w:p>
    <w:p w14:paraId="4BA4C408" w14:textId="62ABB004" w:rsidR="00150885" w:rsidRPr="00582E17" w:rsidRDefault="00150885" w:rsidP="007339A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Projekto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bendra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autori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ai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Architektė Neringa Sobeščukaitė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el. p. </w:t>
      </w:r>
      <w:hyperlink r:id="rId6" w:tooltip="mailto:neringa@archas.lt" w:history="1">
        <w:proofErr w:type="spellStart"/>
        <w:r w:rsidRPr="00582E17">
          <w:rPr>
            <w:rFonts w:ascii="Arial" w:eastAsia="Times New Roman" w:hAnsi="Arial" w:cs="Arial"/>
            <w:color w:val="17365D" w:themeColor="text2" w:themeShade="BF"/>
            <w:kern w:val="0"/>
            <w:sz w:val="20"/>
            <w:szCs w:val="20"/>
            <w:lang w:val="lt-LT" w:eastAsia="lt-LT" w:bidi="ar-SA"/>
          </w:rPr>
          <w:t>neringa@archas.lt</w:t>
        </w:r>
        <w:proofErr w:type="spellEnd"/>
      </w:hyperlink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,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tel. +37067208093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ir Gabrielė Ibėnaitė,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el. p. </w:t>
      </w:r>
      <w:proofErr w:type="spellStart"/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gabrielė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@archas.lt</w:t>
      </w:r>
      <w:proofErr w:type="spellEnd"/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, tel. +370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61042555.</w:t>
      </w:r>
    </w:p>
    <w:p w14:paraId="799BA295" w14:textId="77777777" w:rsidR="008F4342" w:rsidRPr="00582E17" w:rsidRDefault="008F4342" w:rsidP="00E169CE">
      <w:pPr>
        <w:pStyle w:val="ListParagraph"/>
        <w:ind w:left="0"/>
        <w:jc w:val="both"/>
        <w:rPr>
          <w:rFonts w:ascii="Arial" w:hAnsi="Arial" w:cs="Arial"/>
          <w:sz w:val="4"/>
          <w:szCs w:val="4"/>
        </w:rPr>
      </w:pPr>
    </w:p>
    <w:p w14:paraId="3EA530F6" w14:textId="77777777" w:rsidR="008673E9" w:rsidRPr="00582E17" w:rsidRDefault="008673E9" w:rsidP="00E169CE">
      <w:pPr>
        <w:pStyle w:val="ListParagraph"/>
        <w:numPr>
          <w:ilvl w:val="0"/>
          <w:numId w:val="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Statytojas (fizinio asmens vardo ir pavardės pirmosios raidės, juridinio asmens pavadinimas, juridinio asmens buveinės adresas, elektroninio pašto adresas, telefono numeris);</w:t>
      </w:r>
    </w:p>
    <w:p w14:paraId="60EDEF58" w14:textId="2CE981CF" w:rsidR="007339A7" w:rsidRPr="00582E17" w:rsidRDefault="007339A7" w:rsidP="007339A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UAB "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SALMOLITA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",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į.k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. 110882145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Jonavos g. 254, Kaunas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+37037337888, </w:t>
      </w:r>
      <w:hyperlink r:id="rId7" w:history="1">
        <w:proofErr w:type="spellStart"/>
        <w:r w:rsidRPr="00582E17">
          <w:rPr>
            <w:rFonts w:ascii="Arial" w:eastAsia="Times New Roman" w:hAnsi="Arial" w:cs="Arial"/>
            <w:color w:val="17365D" w:themeColor="text2" w:themeShade="BF"/>
            <w:kern w:val="0"/>
            <w:sz w:val="20"/>
            <w:szCs w:val="20"/>
            <w:lang w:val="lt-LT" w:eastAsia="lt-LT" w:bidi="ar-SA"/>
          </w:rPr>
          <w:t>info@salmo.lt</w:t>
        </w:r>
        <w:proofErr w:type="spellEnd"/>
      </w:hyperlink>
    </w:p>
    <w:p w14:paraId="75DC3389" w14:textId="77777777" w:rsidR="008F4342" w:rsidRPr="00582E17" w:rsidRDefault="008F4342" w:rsidP="00E169CE">
      <w:pPr>
        <w:pStyle w:val="ListParagraph"/>
        <w:ind w:left="0"/>
        <w:jc w:val="both"/>
        <w:rPr>
          <w:rFonts w:ascii="Arial" w:hAnsi="Arial" w:cs="Arial"/>
          <w:sz w:val="4"/>
          <w:szCs w:val="4"/>
        </w:rPr>
      </w:pPr>
    </w:p>
    <w:p w14:paraId="4E1B3456" w14:textId="77777777" w:rsidR="00B61ACB" w:rsidRPr="00582E17" w:rsidRDefault="008673E9" w:rsidP="00E169CE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Susipažinimo su projektiniais pasiūlymais adresas, telefono numeris ir laikas, savivaldybės interneto svetainės adresas:</w:t>
      </w:r>
    </w:p>
    <w:p w14:paraId="0FD3A60F" w14:textId="680C64B5" w:rsidR="007339A7" w:rsidRPr="00582E17" w:rsidRDefault="00E169CE" w:rsidP="00BB488E">
      <w:pPr>
        <w:pStyle w:val="Standard"/>
        <w:spacing w:line="276" w:lineRule="auto"/>
        <w:ind w:firstLine="426"/>
        <w:jc w:val="both"/>
        <w:rPr>
          <w:rStyle w:val="Hyperlink"/>
          <w:rFonts w:cs="Arial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Susipažinti su projektiniais pasiūlymais galima iki 2023 m. 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rugpjūčio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29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d. adresu Karaliaus Mindaugo pr. 12 - 2, LT-44287 Kaunas, darbo dienomis nuo 9.00 val. iki 17.00 val., telefono Nr.+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370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67208093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, informaciniame stende įrengtame projektuojamame sklype (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Jonavos g. </w:t>
      </w:r>
      <w:proofErr w:type="spellStart"/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41B</w:t>
      </w:r>
      <w:proofErr w:type="spellEnd"/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,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Kaune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), arba 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Kauno </w:t>
      </w:r>
      <w:r w:rsidR="007339A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miesto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savivaldybės internetinėje svetainėje</w:t>
      </w:r>
      <w:r w:rsidR="00BB488E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adresu 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</w:t>
      </w:r>
      <w:hyperlink r:id="rId8" w:history="1">
        <w:r w:rsidR="00582E17" w:rsidRPr="00ED70B4">
          <w:rPr>
            <w:rStyle w:val="Hyperlink"/>
            <w:rFonts w:ascii="Arial" w:hAnsi="Arial" w:cs="Arial"/>
            <w:sz w:val="20"/>
            <w:szCs w:val="20"/>
          </w:rPr>
          <w:t>https://www.kaunas.lt/urbanistika/statiniu-projektavimas/viesinami-statiniu-projektiniai-pasiulymai/</w:t>
        </w:r>
      </w:hyperlink>
    </w:p>
    <w:p w14:paraId="05099C29" w14:textId="77777777" w:rsidR="007339A7" w:rsidRPr="00582E17" w:rsidRDefault="007339A7" w:rsidP="00E169CE">
      <w:pPr>
        <w:pStyle w:val="Standard"/>
        <w:autoSpaceDE w:val="0"/>
        <w:spacing w:line="276" w:lineRule="auto"/>
        <w:rPr>
          <w:rFonts w:ascii="Arial" w:eastAsia="Poppins-Regular-Bold" w:hAnsi="Arial" w:cs="Arial"/>
          <w:color w:val="17365D" w:themeColor="text2" w:themeShade="BF"/>
          <w:sz w:val="20"/>
          <w:szCs w:val="20"/>
          <w:lang w:val="lt-LT"/>
        </w:rPr>
      </w:pPr>
    </w:p>
    <w:p w14:paraId="79995B69" w14:textId="77777777" w:rsidR="00763B2C" w:rsidRPr="00582E17" w:rsidRDefault="008673E9" w:rsidP="00E169CE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 xml:space="preserve">Informacija, iki kada ir kokiu būdu iki viešo susirinkimo visuomenės atstovai projektuotojui gali teikti pasiūlymus dėl projektinių pasiūlymų, kurie bus pristatomi viešo susirinkimo metu vadovaujantis </w:t>
      </w:r>
      <w:proofErr w:type="spellStart"/>
      <w:r w:rsidRPr="00582E17">
        <w:rPr>
          <w:rFonts w:ascii="Arial" w:hAnsi="Arial" w:cs="Arial"/>
          <w:sz w:val="20"/>
          <w:szCs w:val="20"/>
        </w:rPr>
        <w:t>STR</w:t>
      </w:r>
      <w:proofErr w:type="spellEnd"/>
      <w:r w:rsidRPr="00582E17">
        <w:rPr>
          <w:rFonts w:ascii="Arial" w:hAnsi="Arial" w:cs="Arial"/>
          <w:sz w:val="20"/>
          <w:szCs w:val="20"/>
        </w:rPr>
        <w:t xml:space="preserve"> 1.04.04:2017 reglamento 63.4 papunkčio reikalavimais (dėl iki viešo susirinkimo pradžios gautų visuomenės atstovų pasiūlymų);</w:t>
      </w:r>
    </w:p>
    <w:p w14:paraId="3AF1C443" w14:textId="48712339" w:rsidR="00AA55C1" w:rsidRPr="00582E17" w:rsidRDefault="00582E17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V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isuomenės atstovai projektuotojui gali teikti pasiūlymus </w:t>
      </w:r>
      <w:r w:rsidR="00AA55C1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iki 202</w:t>
      </w:r>
      <w:r w:rsidR="00C959DF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3</w:t>
      </w:r>
      <w:r w:rsidR="00AA55C1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-0</w:t>
      </w:r>
      <w:r w:rsidR="00431265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8</w:t>
      </w:r>
      <w:r w:rsidR="00AA55C1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-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29</w:t>
      </w:r>
      <w:r w:rsidR="00AA55C1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darbo dienomis nuo 9 iki 17 val. </w:t>
      </w:r>
      <w:r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Pasiūlymų teikimo būdai:</w:t>
      </w:r>
    </w:p>
    <w:p w14:paraId="4E718E02" w14:textId="775FC25F" w:rsidR="008673E9" w:rsidRPr="00582E17" w:rsidRDefault="008673E9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- raštu:</w:t>
      </w:r>
      <w:r w:rsidR="008F4342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ab/>
        <w:t>Karaliaus Mindaugo pr. 12 - 2, LT-44287 Kaunas</w:t>
      </w:r>
    </w:p>
    <w:p w14:paraId="7561BE49" w14:textId="306B8FD8" w:rsidR="008212F5" w:rsidRPr="00582E17" w:rsidRDefault="008673E9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- elektroninio pašto adresu:</w:t>
      </w:r>
      <w:r w:rsidR="008F4342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</w:t>
      </w:r>
      <w:proofErr w:type="spellStart"/>
      <w:r w:rsidR="00582E1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neringa@archas.lt</w:t>
      </w:r>
      <w:proofErr w:type="spellEnd"/>
    </w:p>
    <w:p w14:paraId="154B2B49" w14:textId="65B7090D" w:rsidR="008212F5" w:rsidRPr="00582E17" w:rsidRDefault="008212F5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Visuomenės atstovai projektuotojui teikdami pasiūlymus turi nurodyti: asmens vardą, pavardę, elektroninio pašto adresą, juridinio asmens pavadinimą, elektroninio pašto adresą; vardą, pavardę, kontaktinius duomenis (el. pašto adresą  ar  telefono Nr.), kad būtų galimybė įtraukti į susirinkimo dalyvių sąrašą. Pasiūlymo teikimo datą, informaciją ir aplinkybes, kuo grindžiamas pasiūlymas.</w:t>
      </w:r>
    </w:p>
    <w:p w14:paraId="41575B74" w14:textId="77777777" w:rsidR="008673E9" w:rsidRPr="00582E17" w:rsidRDefault="008673E9" w:rsidP="00E169CE">
      <w:pPr>
        <w:rPr>
          <w:rFonts w:ascii="Arial" w:hAnsi="Arial" w:cs="Arial"/>
          <w:sz w:val="4"/>
          <w:szCs w:val="4"/>
        </w:rPr>
      </w:pPr>
    </w:p>
    <w:p w14:paraId="4F5C565E" w14:textId="77777777" w:rsidR="00763B2C" w:rsidRPr="00582E17" w:rsidRDefault="00763B2C" w:rsidP="00E169CE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>Kur ir kada vyks viešasis susirinkimas (adresas, laikas)</w:t>
      </w:r>
      <w:r w:rsidR="00B61ACB" w:rsidRPr="00582E17">
        <w:rPr>
          <w:rFonts w:ascii="Arial" w:hAnsi="Arial" w:cs="Arial"/>
          <w:sz w:val="20"/>
          <w:szCs w:val="20"/>
        </w:rPr>
        <w:t>:</w:t>
      </w:r>
    </w:p>
    <w:p w14:paraId="702B42E6" w14:textId="14603650" w:rsidR="00E169CE" w:rsidRPr="00582E17" w:rsidRDefault="00E169CE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Data : 2023 m. </w:t>
      </w:r>
      <w:r w:rsidR="00D14CE2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rugpjūči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o </w:t>
      </w:r>
      <w:r w:rsidR="00582E17"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29</w:t>
      </w: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d. Laikas : 16:00 val. </w:t>
      </w:r>
    </w:p>
    <w:p w14:paraId="46B272F5" w14:textId="77777777" w:rsidR="00E169CE" w:rsidRPr="00582E17" w:rsidRDefault="00E169CE" w:rsidP="00582E17">
      <w:pPr>
        <w:pStyle w:val="Standard"/>
        <w:spacing w:line="276" w:lineRule="auto"/>
        <w:ind w:firstLine="426"/>
        <w:jc w:val="both"/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</w:pPr>
      <w:bookmarkStart w:id="1" w:name="_Hlk126245960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Vieta: Viešasis susirinkimas vyks (bus transliuojama) adresu Karaliaus Mindaugo pr. 12-2, Kaune.</w:t>
      </w:r>
      <w:bookmarkEnd w:id="1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br/>
        <w:t xml:space="preserve">Viešo svarstymo procedūros - projektinių pasiūlymų viešas aptarimas bus atliekamas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video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transliacija naudojant </w:t>
      </w:r>
      <w:proofErr w:type="spellStart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video</w:t>
      </w:r>
      <w:proofErr w:type="spellEnd"/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 xml:space="preserve"> konferencijos įrankį.</w:t>
      </w:r>
    </w:p>
    <w:p w14:paraId="420D4952" w14:textId="77777777" w:rsidR="00582E17" w:rsidRDefault="00E169CE" w:rsidP="00582E17">
      <w:pPr>
        <w:pStyle w:val="Standard"/>
        <w:spacing w:line="276" w:lineRule="auto"/>
        <w:ind w:firstLine="426"/>
        <w:jc w:val="both"/>
        <w:rPr>
          <w:rFonts w:ascii="Arial" w:hAnsi="Arial" w:cs="Arial"/>
          <w:color w:val="323E4F"/>
          <w:sz w:val="20"/>
          <w:szCs w:val="20"/>
        </w:rPr>
      </w:pPr>
      <w:r w:rsidRPr="00582E17">
        <w:rPr>
          <w:rFonts w:ascii="Arial" w:eastAsia="Times New Roman" w:hAnsi="Arial" w:cs="Arial"/>
          <w:color w:val="17365D" w:themeColor="text2" w:themeShade="BF"/>
          <w:kern w:val="0"/>
          <w:sz w:val="20"/>
          <w:szCs w:val="20"/>
          <w:lang w:val="lt-LT" w:eastAsia="lt-LT" w:bidi="ar-SA"/>
        </w:rPr>
        <w:t>Prisijungimo nuoroda (trumpinys):</w:t>
      </w:r>
      <w:r w:rsidRPr="00582E17">
        <w:rPr>
          <w:rFonts w:ascii="Arial" w:eastAsia="Poppins-Regular-Bold" w:hAnsi="Arial" w:cs="Arial"/>
          <w:color w:val="17365D" w:themeColor="text2" w:themeShade="BF"/>
          <w:sz w:val="20"/>
          <w:szCs w:val="20"/>
          <w:lang w:val="lt-LT"/>
        </w:rPr>
        <w:t xml:space="preserve"> </w:t>
      </w:r>
      <w:hyperlink r:id="rId9" w:history="1">
        <w:r w:rsidR="00582E17">
          <w:rPr>
            <w:rStyle w:val="Hyperlink"/>
            <w:rFonts w:ascii="Arial" w:hAnsi="Arial" w:cs="Arial"/>
            <w:sz w:val="20"/>
            <w:szCs w:val="20"/>
          </w:rPr>
          <w:t>https://</w:t>
        </w:r>
        <w:proofErr w:type="spellStart"/>
        <w:r w:rsidR="00582E17">
          <w:rPr>
            <w:rStyle w:val="Hyperlink"/>
            <w:rFonts w:ascii="Arial" w:hAnsi="Arial" w:cs="Arial"/>
            <w:sz w:val="20"/>
            <w:szCs w:val="20"/>
          </w:rPr>
          <w:t>bbf.lt</w:t>
        </w:r>
        <w:proofErr w:type="spellEnd"/>
        <w:r w:rsidR="00582E17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582E17">
          <w:rPr>
            <w:rStyle w:val="Hyperlink"/>
            <w:rFonts w:ascii="Arial" w:hAnsi="Arial" w:cs="Arial"/>
            <w:sz w:val="20"/>
            <w:szCs w:val="20"/>
          </w:rPr>
          <w:t>yXGVI</w:t>
        </w:r>
        <w:proofErr w:type="spellEnd"/>
      </w:hyperlink>
    </w:p>
    <w:p w14:paraId="1ABA9A55" w14:textId="12C2990C" w:rsidR="00763B2C" w:rsidRPr="00582E17" w:rsidRDefault="00763B2C" w:rsidP="0034655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4"/>
          <w:szCs w:val="4"/>
        </w:rPr>
      </w:pPr>
    </w:p>
    <w:p w14:paraId="03BF6954" w14:textId="77777777" w:rsidR="00B61ACB" w:rsidRPr="00582E17" w:rsidRDefault="00B61ACB" w:rsidP="00E169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 xml:space="preserve">Projektuotojas turi savo parengto projekto autorines teises [5.10]. Statytojas be projektuotojo sutikimo projektą gali naudoti tik tam tikslui, kuriam skirtas projektas. </w:t>
      </w:r>
      <w:proofErr w:type="spellStart"/>
      <w:r w:rsidRPr="00582E17">
        <w:rPr>
          <w:rFonts w:ascii="Arial" w:hAnsi="Arial" w:cs="Arial"/>
          <w:sz w:val="20"/>
          <w:szCs w:val="20"/>
        </w:rPr>
        <w:t>STR</w:t>
      </w:r>
      <w:proofErr w:type="spellEnd"/>
      <w:r w:rsidRPr="00582E17">
        <w:rPr>
          <w:rFonts w:ascii="Arial" w:hAnsi="Arial" w:cs="Arial"/>
          <w:sz w:val="20"/>
          <w:szCs w:val="20"/>
        </w:rPr>
        <w:t xml:space="preserve"> 1.04.04:2017, III </w:t>
      </w:r>
      <w:proofErr w:type="spellStart"/>
      <w:r w:rsidRPr="00582E17">
        <w:rPr>
          <w:rFonts w:ascii="Arial" w:hAnsi="Arial" w:cs="Arial"/>
          <w:sz w:val="20"/>
          <w:szCs w:val="20"/>
        </w:rPr>
        <w:t>skr</w:t>
      </w:r>
      <w:proofErr w:type="spellEnd"/>
      <w:r w:rsidRPr="00582E17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582E17">
        <w:rPr>
          <w:rFonts w:ascii="Arial" w:hAnsi="Arial" w:cs="Arial"/>
          <w:sz w:val="20"/>
          <w:szCs w:val="20"/>
        </w:rPr>
        <w:t>Vsk</w:t>
      </w:r>
      <w:proofErr w:type="spellEnd"/>
      <w:r w:rsidRPr="00582E17">
        <w:rPr>
          <w:rFonts w:ascii="Arial" w:hAnsi="Arial" w:cs="Arial"/>
          <w:sz w:val="20"/>
          <w:szCs w:val="20"/>
        </w:rPr>
        <w:t>.,</w:t>
      </w:r>
      <w:proofErr w:type="spellStart"/>
      <w:r w:rsidRPr="00582E17">
        <w:rPr>
          <w:rFonts w:ascii="Arial" w:hAnsi="Arial" w:cs="Arial"/>
          <w:sz w:val="20"/>
          <w:szCs w:val="20"/>
        </w:rPr>
        <w:t>41p</w:t>
      </w:r>
      <w:proofErr w:type="spellEnd"/>
      <w:r w:rsidRPr="00582E17">
        <w:rPr>
          <w:rFonts w:ascii="Arial" w:hAnsi="Arial" w:cs="Arial"/>
          <w:sz w:val="20"/>
          <w:szCs w:val="20"/>
        </w:rPr>
        <w:t>.,</w:t>
      </w:r>
    </w:p>
    <w:p w14:paraId="1974754F" w14:textId="77777777" w:rsidR="007D59AA" w:rsidRPr="00582E17" w:rsidRDefault="007D59AA" w:rsidP="007D59AA">
      <w:pPr>
        <w:ind w:left="5184" w:firstLine="1296"/>
        <w:rPr>
          <w:rFonts w:ascii="Arial" w:hAnsi="Arial" w:cs="Arial"/>
          <w:i/>
          <w:sz w:val="10"/>
          <w:szCs w:val="10"/>
        </w:rPr>
      </w:pPr>
    </w:p>
    <w:p w14:paraId="23C5258D" w14:textId="3EE2F0BB" w:rsidR="007D59AA" w:rsidRPr="00582E17" w:rsidRDefault="008F4342" w:rsidP="007D59AA">
      <w:pPr>
        <w:ind w:left="5184" w:firstLine="1296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proofErr w:type="spellStart"/>
      <w:r w:rsidRPr="00582E17">
        <w:rPr>
          <w:rFonts w:ascii="Arial" w:hAnsi="Arial" w:cs="Arial"/>
          <w:i/>
          <w:color w:val="17365D" w:themeColor="text2" w:themeShade="BF"/>
          <w:sz w:val="20"/>
          <w:szCs w:val="20"/>
        </w:rPr>
        <w:t>PV</w:t>
      </w:r>
      <w:proofErr w:type="spellEnd"/>
      <w:r w:rsidRPr="00582E17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  <w:r w:rsidR="00582E17">
        <w:rPr>
          <w:rFonts w:ascii="Arial" w:hAnsi="Arial" w:cs="Arial"/>
          <w:i/>
          <w:color w:val="17365D" w:themeColor="text2" w:themeShade="BF"/>
          <w:sz w:val="20"/>
          <w:szCs w:val="20"/>
        </w:rPr>
        <w:t>Gintaras Čepurna</w:t>
      </w:r>
      <w:r w:rsidRPr="00582E17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  <w:r w:rsidR="00D14CE2" w:rsidRPr="00582E17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A </w:t>
      </w:r>
      <w:r w:rsidR="00582E17">
        <w:rPr>
          <w:rFonts w:ascii="Arial" w:hAnsi="Arial" w:cs="Arial"/>
          <w:i/>
          <w:color w:val="17365D" w:themeColor="text2" w:themeShade="BF"/>
          <w:sz w:val="20"/>
          <w:szCs w:val="20"/>
        </w:rPr>
        <w:t>1230</w:t>
      </w:r>
    </w:p>
    <w:p w14:paraId="5D3E617F" w14:textId="77777777" w:rsidR="00763B2C" w:rsidRPr="00582E17" w:rsidRDefault="007D59AA" w:rsidP="00CA5F9B">
      <w:pPr>
        <w:pBdr>
          <w:top w:val="single" w:sz="4" w:space="1" w:color="auto"/>
        </w:pBdr>
        <w:ind w:left="5184" w:firstLine="1296"/>
        <w:jc w:val="center"/>
        <w:rPr>
          <w:rFonts w:ascii="Arial" w:hAnsi="Arial" w:cs="Arial"/>
          <w:sz w:val="16"/>
          <w:szCs w:val="16"/>
        </w:rPr>
      </w:pPr>
      <w:r w:rsidRPr="00582E17">
        <w:rPr>
          <w:rFonts w:ascii="Arial" w:hAnsi="Arial" w:cs="Arial"/>
          <w:sz w:val="16"/>
          <w:szCs w:val="16"/>
        </w:rPr>
        <w:t>Vardas, pavardė, Atestato Nr.</w:t>
      </w:r>
    </w:p>
    <w:p w14:paraId="0D6949E9" w14:textId="77777777" w:rsidR="00E169CE" w:rsidRPr="00582E17" w:rsidRDefault="00E169CE" w:rsidP="00E169C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sz w:val="4"/>
          <w:szCs w:val="4"/>
        </w:rPr>
      </w:pPr>
    </w:p>
    <w:p w14:paraId="3D2F25B8" w14:textId="7BD5DEF1" w:rsidR="00763B2C" w:rsidRPr="00582E17" w:rsidRDefault="00763B2C" w:rsidP="00E169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82E17">
        <w:rPr>
          <w:rFonts w:ascii="Arial" w:hAnsi="Arial" w:cs="Arial"/>
          <w:sz w:val="20"/>
          <w:szCs w:val="20"/>
        </w:rPr>
        <w:t xml:space="preserve">Pateikti duomenys teisingi ir sutinku, kad mano asmens duomenys (atstovaujamo asmens duomenys) būtų naudojami </w:t>
      </w:r>
      <w:r w:rsidR="00582E17">
        <w:rPr>
          <w:rFonts w:ascii="Arial" w:hAnsi="Arial" w:cs="Arial"/>
          <w:sz w:val="20"/>
          <w:szCs w:val="20"/>
        </w:rPr>
        <w:t>Kauno miesto</w:t>
      </w:r>
      <w:r w:rsidRPr="00582E17">
        <w:rPr>
          <w:rFonts w:ascii="Arial" w:hAnsi="Arial" w:cs="Arial"/>
          <w:sz w:val="20"/>
          <w:szCs w:val="20"/>
        </w:rPr>
        <w:t xml:space="preserve"> savivaldybės informacinėse sistemose</w:t>
      </w:r>
      <w:r w:rsidRPr="00582E17">
        <w:rPr>
          <w:rFonts w:ascii="Arial" w:hAnsi="Arial" w:cs="Arial"/>
          <w:sz w:val="20"/>
          <w:szCs w:val="20"/>
        </w:rPr>
        <w:tab/>
      </w:r>
    </w:p>
    <w:sectPr w:rsidR="00763B2C" w:rsidRPr="00582E17" w:rsidSect="00CA5F9B">
      <w:pgSz w:w="11906" w:h="16838"/>
      <w:pgMar w:top="284" w:right="566" w:bottom="284" w:left="12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oppins-Regular-Bold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06"/>
    <w:multiLevelType w:val="hybridMultilevel"/>
    <w:tmpl w:val="3C4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95CD3"/>
    <w:multiLevelType w:val="hybridMultilevel"/>
    <w:tmpl w:val="4D5C50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40B"/>
    <w:multiLevelType w:val="hybridMultilevel"/>
    <w:tmpl w:val="5E16E570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6C39CE"/>
    <w:multiLevelType w:val="hybridMultilevel"/>
    <w:tmpl w:val="DE5AB136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6478">
    <w:abstractNumId w:val="4"/>
  </w:num>
  <w:num w:numId="2" w16cid:durableId="1244339609">
    <w:abstractNumId w:val="0"/>
  </w:num>
  <w:num w:numId="3" w16cid:durableId="1937057896">
    <w:abstractNumId w:val="2"/>
  </w:num>
  <w:num w:numId="4" w16cid:durableId="1087461405">
    <w:abstractNumId w:val="3"/>
  </w:num>
  <w:num w:numId="5" w16cid:durableId="206224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55"/>
    <w:rsid w:val="00010AD3"/>
    <w:rsid w:val="00120248"/>
    <w:rsid w:val="00150885"/>
    <w:rsid w:val="001957C4"/>
    <w:rsid w:val="001D7D17"/>
    <w:rsid w:val="00227FC6"/>
    <w:rsid w:val="00266783"/>
    <w:rsid w:val="002F5769"/>
    <w:rsid w:val="00346552"/>
    <w:rsid w:val="0039641D"/>
    <w:rsid w:val="003C3526"/>
    <w:rsid w:val="003F071D"/>
    <w:rsid w:val="00431265"/>
    <w:rsid w:val="00444D68"/>
    <w:rsid w:val="004C47B0"/>
    <w:rsid w:val="00582E17"/>
    <w:rsid w:val="00584F8A"/>
    <w:rsid w:val="005E2B17"/>
    <w:rsid w:val="006D4155"/>
    <w:rsid w:val="006E0D2B"/>
    <w:rsid w:val="00727347"/>
    <w:rsid w:val="007339A7"/>
    <w:rsid w:val="00763B2C"/>
    <w:rsid w:val="007B0800"/>
    <w:rsid w:val="007D59AA"/>
    <w:rsid w:val="007E4720"/>
    <w:rsid w:val="008212F5"/>
    <w:rsid w:val="008673E9"/>
    <w:rsid w:val="008B3394"/>
    <w:rsid w:val="008D10EA"/>
    <w:rsid w:val="008F4342"/>
    <w:rsid w:val="009A67BF"/>
    <w:rsid w:val="009B36D4"/>
    <w:rsid w:val="009B3F10"/>
    <w:rsid w:val="009E163B"/>
    <w:rsid w:val="00AA55C1"/>
    <w:rsid w:val="00AC6F3C"/>
    <w:rsid w:val="00AF2E76"/>
    <w:rsid w:val="00B2035A"/>
    <w:rsid w:val="00B216EB"/>
    <w:rsid w:val="00B61ACB"/>
    <w:rsid w:val="00B870BE"/>
    <w:rsid w:val="00BA3C73"/>
    <w:rsid w:val="00BB488E"/>
    <w:rsid w:val="00BC1169"/>
    <w:rsid w:val="00C959DF"/>
    <w:rsid w:val="00CA5F9B"/>
    <w:rsid w:val="00CC435F"/>
    <w:rsid w:val="00CF0BF7"/>
    <w:rsid w:val="00CF76CB"/>
    <w:rsid w:val="00D14CE2"/>
    <w:rsid w:val="00D2126A"/>
    <w:rsid w:val="00D651E6"/>
    <w:rsid w:val="00DB61F6"/>
    <w:rsid w:val="00DC1E54"/>
    <w:rsid w:val="00E169CE"/>
    <w:rsid w:val="00E60ACA"/>
    <w:rsid w:val="00E87B1D"/>
    <w:rsid w:val="00F458AE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9AB52"/>
  <w15:docId w15:val="{669777BE-83D0-492D-888F-A3C26FA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55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155"/>
    <w:pPr>
      <w:ind w:left="720"/>
      <w:contextualSpacing/>
    </w:pPr>
  </w:style>
  <w:style w:type="paragraph" w:customStyle="1" w:styleId="DiagramaDiagramaCharCharDiagramaDiagrama">
    <w:name w:val="Diagrama Diagrama Char Char Diagrama Diagrama"/>
    <w:basedOn w:val="Normal"/>
    <w:next w:val="Normal"/>
    <w:uiPriority w:val="99"/>
    <w:rsid w:val="003C3526"/>
    <w:pPr>
      <w:overflowPunct w:val="0"/>
      <w:autoSpaceDE w:val="0"/>
      <w:autoSpaceDN w:val="0"/>
      <w:adjustRightInd w:val="0"/>
      <w:spacing w:after="160" w:line="240" w:lineRule="exact"/>
      <w:jc w:val="both"/>
    </w:pPr>
    <w:rPr>
      <w:rFonts w:ascii="Tahoma" w:eastAsia="Calibri" w:hAnsi="Tahoma"/>
      <w:bCs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2035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55C1"/>
    <w:pPr>
      <w:spacing w:before="100" w:beforeAutospacing="1" w:after="100" w:afterAutospacing="1"/>
    </w:pPr>
  </w:style>
  <w:style w:type="paragraph" w:customStyle="1" w:styleId="Standard">
    <w:name w:val="Standard"/>
    <w:link w:val="StandardChar"/>
    <w:rsid w:val="00E169C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DefaultParagraphFont">
    <w:name w:val="WW-Default Paragraph Font"/>
    <w:rsid w:val="00BA3C73"/>
  </w:style>
  <w:style w:type="character" w:styleId="UnresolvedMention">
    <w:name w:val="Unresolved Mention"/>
    <w:basedOn w:val="DefaultParagraphFont"/>
    <w:uiPriority w:val="99"/>
    <w:semiHidden/>
    <w:unhideWhenUsed/>
    <w:rsid w:val="00BA3C73"/>
    <w:rPr>
      <w:color w:val="605E5C"/>
      <w:shd w:val="clear" w:color="auto" w:fill="E1DFDD"/>
    </w:rPr>
  </w:style>
  <w:style w:type="character" w:customStyle="1" w:styleId="StandardChar">
    <w:name w:val="Standard Char"/>
    <w:basedOn w:val="DefaultParagraphFont"/>
    <w:link w:val="Standard"/>
    <w:rsid w:val="0015088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as.lt/urbanistika/statiniu-projektavimas/viesinami-statiniu-projektiniai-pasiulym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alm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inga@archas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eringa@archas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bf.lt/yXG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VISUOMENĖS INFORMAVIMAS APIE NUMATOMĄ DEGALINĖS OPERATORINĖS SU PARDUOTUVE TRAKŲ R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INFORMAVIMAS APIE NUMATOMĄ DEGALINĖS OPERATORINĖS SU PARDUOTUVE TRAKŲ R</dc:title>
  <dc:subject/>
  <dc:creator>Marius Miškinis</dc:creator>
  <cp:keywords/>
  <dc:description/>
  <cp:lastModifiedBy>Neringa Sobeščukaitė</cp:lastModifiedBy>
  <cp:revision>2</cp:revision>
  <cp:lastPrinted>2023-06-02T10:49:00Z</cp:lastPrinted>
  <dcterms:created xsi:type="dcterms:W3CDTF">2023-08-03T12:37:00Z</dcterms:created>
  <dcterms:modified xsi:type="dcterms:W3CDTF">2023-08-03T12:37:00Z</dcterms:modified>
</cp:coreProperties>
</file>