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F0CC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b/>
          <w:bCs/>
          <w:color w:val="000000"/>
          <w:lang w:val="lt-LT"/>
        </w:rPr>
      </w:pPr>
      <w:r>
        <w:rPr>
          <w:rFonts w:ascii="ISOCPEUR" w:hAnsi="ISOCPEUR" w:cs="ISOCPEUR"/>
          <w:b/>
          <w:bCs/>
          <w:color w:val="000000"/>
          <w:lang w:val="lt-LT"/>
        </w:rPr>
        <w:t>VISUOMENĖS INFORMAVIMAS APIE NUMATOMĄ STATINIŲ PROJEKTAVIMĄ</w:t>
      </w:r>
    </w:p>
    <w:p w14:paraId="65D7A144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1C52A1C5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Statinio statybvietės adresas: Laisvės al. 28, Kauno m. sav.</w:t>
      </w:r>
    </w:p>
    <w:p w14:paraId="2914C3E8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Žemės sklypo kadastrinis numeris: 1901/0267:64.</w:t>
      </w:r>
    </w:p>
    <w:p w14:paraId="1CAC5DBF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1B952049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Statinių esama ir numatoma pagrindinė naudojimo paskirtis: Kitos paskirties inžineriniai statiniai, inžineriniai tinklai.</w:t>
      </w:r>
    </w:p>
    <w:p w14:paraId="43045754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Statinių kategorija: Nesudėtingieji statiniai (I, II grupė).</w:t>
      </w:r>
    </w:p>
    <w:p w14:paraId="1896FDF2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Statybos rūšis: Naujo statinio statyba.</w:t>
      </w:r>
    </w:p>
    <w:p w14:paraId="7398EAE0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4C779BE5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Daikto pagrindinė naudojimo paskirtis: Kita.</w:t>
      </w:r>
    </w:p>
    <w:p w14:paraId="23A4783C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Žemės sklypo naudojimo būdas: Daugiabučių gyvenamųjų pastatų ir bendrabučių teritorijos.</w:t>
      </w:r>
    </w:p>
    <w:p w14:paraId="77A559AE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1D6E57C8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Projektinius pasiūlymus parengusio projektuotojo galinčio informuoti apie projektinius pasiūlymus vardas, pavardė, elektroninio pašto adresas ir telefono numeris: Petras Vilutis, petrasvilutis@gmail.com, 8 699 46237.</w:t>
      </w:r>
    </w:p>
    <w:p w14:paraId="2D2A58F7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Projektinius pasiūlymus parengusio statinio architekto (autoriaus) vardas, pavardė, elektroninio pašto adresas: Petras Vilutis, petrasvilutis@gmail.com.</w:t>
      </w:r>
    </w:p>
    <w:p w14:paraId="4CA3D63E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445EF28C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 xml:space="preserve">Statytojai: D.L., G.D, R.D., R.D., V.D., R.D. </w:t>
      </w:r>
    </w:p>
    <w:p w14:paraId="098BBF87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513F4947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 xml:space="preserve">Susipažinimo su projektiniais pasiūlymais adresas, telefono numeris ir laikas: Pramonės pr. 4A, Kaunas, 8 699 46237, darbo dienomis 9-16val, atvykimo laikas iš anksto turi būti derinamas telefonu 8 699 46237. </w:t>
      </w:r>
    </w:p>
    <w:p w14:paraId="03EAFB38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Supažindinimo terminas: 2023 m. gegužės mėn. 24 d. (imtinai).</w:t>
      </w:r>
    </w:p>
    <w:p w14:paraId="68B43F53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FF0000"/>
          <w:lang w:val="lt-LT"/>
        </w:rPr>
      </w:pPr>
    </w:p>
    <w:p w14:paraId="65EE44E4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Susipažinimo su projektiniais pasiūlymais savivaldybės interneto svetainės adresas: http://www.kaunas.lt/urbanistika/statiniu-projektavimas/viesinami-statiniu-projektiniai-pasiulymai/</w:t>
      </w:r>
    </w:p>
    <w:p w14:paraId="00D5D4B2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264D596D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Pastabas ir pasiūlymus dėl projektinių pasiūlymų sprendinių galima teikti projektuotojui raštu: Šiaurės pr. 40-7, LT 49224, Kaunas arba elektroniniu paštu petrasvilutis@gmail.com.</w:t>
      </w:r>
    </w:p>
    <w:p w14:paraId="006C7D40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Pastabų ir pasiūlymų teikimo informacija: fizinio asmens vardas, pavardė, elektroninio pašto adresas, juridinio asmens pavadinimas, elektroninio pašto adresas, pasiūlymo teikimo data, informacija ir aplinkybės, kuo grindžiamas pasiūlymas.</w:t>
      </w:r>
    </w:p>
    <w:p w14:paraId="5D0DA646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Pastabų ir pasiūlymų teikimo terminas: 2023 m. gegužės mėn. 24 d. (imtinai).</w:t>
      </w:r>
    </w:p>
    <w:p w14:paraId="6FB0BF74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FF0000"/>
          <w:lang w:val="lt-LT"/>
        </w:rPr>
      </w:pPr>
    </w:p>
    <w:p w14:paraId="6AADC80A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 xml:space="preserve">Viešas susirinkimas vyks elektroninėje erdvėje tiesioginės garso ir vaizdo transliacijos būdu: 2023 m. gegužės mėn. 30 d. nuo 17:00val. iki 18:00val, prisijungus prie šios nuorodos: </w:t>
      </w:r>
    </w:p>
    <w:p w14:paraId="27E00E10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https://us04web.zoom.us/j/71273516866?pwd=pXj9GHGVGdx7m6MHaVLFSaijyPhaDO.1</w:t>
      </w:r>
    </w:p>
    <w:p w14:paraId="59883AE7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Meeting ID: 712 7351 6866</w:t>
      </w:r>
    </w:p>
    <w:p w14:paraId="5A488782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lang w:val="lt-LT"/>
        </w:rPr>
      </w:pPr>
    </w:p>
    <w:p w14:paraId="2B836D08" w14:textId="77777777" w:rsidR="00FC5A02" w:rsidRDefault="00FC5A02" w:rsidP="00FC5A02">
      <w:pPr>
        <w:autoSpaceDE w:val="0"/>
        <w:autoSpaceDN w:val="0"/>
        <w:adjustRightInd w:val="0"/>
        <w:spacing w:after="0" w:line="228" w:lineRule="auto"/>
        <w:jc w:val="both"/>
        <w:rPr>
          <w:rFonts w:ascii="ISOCPEUR" w:hAnsi="ISOCPEUR" w:cs="ISOCPEUR"/>
          <w:color w:val="000000"/>
          <w:lang w:val="lt-LT"/>
        </w:rPr>
      </w:pPr>
      <w:r>
        <w:rPr>
          <w:rFonts w:ascii="ISOCPEUR" w:hAnsi="ISOCPEUR" w:cs="ISOCPEUR"/>
          <w:color w:val="000000"/>
          <w:lang w:val="lt-LT"/>
        </w:rPr>
        <w:t>Stendo įrengimo diena: 2023 m. gegužės mėn. 12 d.</w:t>
      </w:r>
    </w:p>
    <w:p w14:paraId="45105CC4" w14:textId="6BFA8779" w:rsidR="001F3786" w:rsidRPr="00FC5A02" w:rsidRDefault="00FC5A02" w:rsidP="00FC5A02">
      <w:r>
        <w:rPr>
          <w:rFonts w:ascii="ISOCPEUR" w:hAnsi="ISOCPEUR" w:cs="ISOCPEUR"/>
          <w:color w:val="000000"/>
          <w:lang w:val="lt-LT"/>
        </w:rPr>
        <w:t>Stendo išmontavimo diena: 2023 m. gegužės mėn. 25 d.</w:t>
      </w:r>
      <w:bookmarkStart w:id="0" w:name="_GoBack"/>
      <w:bookmarkEnd w:id="0"/>
    </w:p>
    <w:sectPr w:rsidR="001F3786" w:rsidRPr="00FC5A02" w:rsidSect="00B31CDD">
      <w:pgSz w:w="12240" w:h="15840"/>
      <w:pgMar w:top="1701" w:right="567" w:bottom="1134" w:left="1701" w:header="0" w:footer="0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EA23" w14:textId="77777777" w:rsidR="00287EB4" w:rsidRDefault="00287EB4" w:rsidP="00B31CDD">
      <w:pPr>
        <w:spacing w:after="0" w:line="240" w:lineRule="auto"/>
      </w:pPr>
      <w:r>
        <w:separator/>
      </w:r>
    </w:p>
  </w:endnote>
  <w:endnote w:type="continuationSeparator" w:id="0">
    <w:p w14:paraId="6D37161E" w14:textId="77777777" w:rsidR="00287EB4" w:rsidRDefault="00287EB4" w:rsidP="00B3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57F5" w14:textId="77777777" w:rsidR="00287EB4" w:rsidRDefault="00287EB4" w:rsidP="00B31CDD">
      <w:pPr>
        <w:spacing w:after="0" w:line="240" w:lineRule="auto"/>
      </w:pPr>
      <w:r>
        <w:separator/>
      </w:r>
    </w:p>
  </w:footnote>
  <w:footnote w:type="continuationSeparator" w:id="0">
    <w:p w14:paraId="2EA61476" w14:textId="77777777" w:rsidR="00287EB4" w:rsidRDefault="00287EB4" w:rsidP="00B3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E12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1" w15:restartNumberingAfterBreak="0">
    <w:nsid w:val="07B2662A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2" w15:restartNumberingAfterBreak="0">
    <w:nsid w:val="0808458E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3" w15:restartNumberingAfterBreak="0">
    <w:nsid w:val="19323F51"/>
    <w:multiLevelType w:val="hybridMultilevel"/>
    <w:tmpl w:val="7ABC10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A3F7E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5" w15:restartNumberingAfterBreak="0">
    <w:nsid w:val="1D2A7E4D"/>
    <w:multiLevelType w:val="hybridMultilevel"/>
    <w:tmpl w:val="AE9E8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575"/>
    <w:multiLevelType w:val="multilevel"/>
    <w:tmpl w:val="086C5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296A021C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8" w15:restartNumberingAfterBreak="0">
    <w:nsid w:val="2DC81949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9" w15:restartNumberingAfterBreak="0">
    <w:nsid w:val="34BC52A9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10" w15:restartNumberingAfterBreak="0">
    <w:nsid w:val="3E237C81"/>
    <w:multiLevelType w:val="hybridMultilevel"/>
    <w:tmpl w:val="8A543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57337"/>
    <w:multiLevelType w:val="hybridMultilevel"/>
    <w:tmpl w:val="C1741D62"/>
    <w:lvl w:ilvl="0" w:tplc="042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510320D8"/>
    <w:multiLevelType w:val="multilevel"/>
    <w:tmpl w:val="E5207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1F03A9"/>
    <w:multiLevelType w:val="hybridMultilevel"/>
    <w:tmpl w:val="4BF6A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D3D86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15" w15:restartNumberingAfterBreak="0">
    <w:nsid w:val="568C7061"/>
    <w:multiLevelType w:val="hybridMultilevel"/>
    <w:tmpl w:val="165288AE"/>
    <w:lvl w:ilvl="0" w:tplc="4DF8935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6D2C"/>
    <w:multiLevelType w:val="hybridMultilevel"/>
    <w:tmpl w:val="ECBA42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3947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18" w15:restartNumberingAfterBreak="0">
    <w:nsid w:val="644035A6"/>
    <w:multiLevelType w:val="multilevel"/>
    <w:tmpl w:val="D2246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64765C66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20" w15:restartNumberingAfterBreak="0">
    <w:nsid w:val="65635711"/>
    <w:multiLevelType w:val="multilevel"/>
    <w:tmpl w:val="BFC6A4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9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1" w15:restartNumberingAfterBreak="0">
    <w:nsid w:val="68F9756C"/>
    <w:multiLevelType w:val="hybridMultilevel"/>
    <w:tmpl w:val="EE943E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B3A9A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23" w15:restartNumberingAfterBreak="0">
    <w:nsid w:val="73C05D45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24" w15:restartNumberingAfterBreak="0">
    <w:nsid w:val="749E1E2D"/>
    <w:multiLevelType w:val="multilevel"/>
    <w:tmpl w:val="E8906172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  <w:b/>
      </w:rPr>
    </w:lvl>
  </w:abstractNum>
  <w:abstractNum w:abstractNumId="25" w15:restartNumberingAfterBreak="0">
    <w:nsid w:val="7D0861AE"/>
    <w:multiLevelType w:val="multilevel"/>
    <w:tmpl w:val="2236F0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0"/>
  </w:num>
  <w:num w:numId="13">
    <w:abstractNumId w:val="5"/>
  </w:num>
  <w:num w:numId="14">
    <w:abstractNumId w:val="8"/>
  </w:num>
  <w:num w:numId="15">
    <w:abstractNumId w:val="17"/>
  </w:num>
  <w:num w:numId="16">
    <w:abstractNumId w:val="23"/>
  </w:num>
  <w:num w:numId="17">
    <w:abstractNumId w:val="2"/>
  </w:num>
  <w:num w:numId="18">
    <w:abstractNumId w:val="19"/>
  </w:num>
  <w:num w:numId="19">
    <w:abstractNumId w:val="1"/>
  </w:num>
  <w:num w:numId="20">
    <w:abstractNumId w:val="24"/>
  </w:num>
  <w:num w:numId="21">
    <w:abstractNumId w:val="9"/>
  </w:num>
  <w:num w:numId="22">
    <w:abstractNumId w:val="21"/>
  </w:num>
  <w:num w:numId="23">
    <w:abstractNumId w:val="22"/>
  </w:num>
  <w:num w:numId="24">
    <w:abstractNumId w:val="11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7"/>
    <w:rsid w:val="00040BFE"/>
    <w:rsid w:val="0007414B"/>
    <w:rsid w:val="00087C5A"/>
    <w:rsid w:val="00087CE0"/>
    <w:rsid w:val="00096EAE"/>
    <w:rsid w:val="000C5440"/>
    <w:rsid w:val="000C5DF9"/>
    <w:rsid w:val="0010213E"/>
    <w:rsid w:val="001024C9"/>
    <w:rsid w:val="001138E2"/>
    <w:rsid w:val="0012295C"/>
    <w:rsid w:val="001873EB"/>
    <w:rsid w:val="001A047C"/>
    <w:rsid w:val="001A4602"/>
    <w:rsid w:val="001A57D1"/>
    <w:rsid w:val="001C0CFC"/>
    <w:rsid w:val="001D3E50"/>
    <w:rsid w:val="001F3786"/>
    <w:rsid w:val="001F4079"/>
    <w:rsid w:val="00233FAA"/>
    <w:rsid w:val="00250BF8"/>
    <w:rsid w:val="00280B2C"/>
    <w:rsid w:val="00287EB4"/>
    <w:rsid w:val="00293E02"/>
    <w:rsid w:val="002B6CC1"/>
    <w:rsid w:val="002C78D6"/>
    <w:rsid w:val="002D2334"/>
    <w:rsid w:val="002F08D9"/>
    <w:rsid w:val="002F0BEA"/>
    <w:rsid w:val="00372CDC"/>
    <w:rsid w:val="00384E5B"/>
    <w:rsid w:val="00395BAD"/>
    <w:rsid w:val="003F1325"/>
    <w:rsid w:val="00422FCE"/>
    <w:rsid w:val="0043280D"/>
    <w:rsid w:val="004640D9"/>
    <w:rsid w:val="00464C7D"/>
    <w:rsid w:val="00497A7F"/>
    <w:rsid w:val="004B2F68"/>
    <w:rsid w:val="004C1AC4"/>
    <w:rsid w:val="004C4583"/>
    <w:rsid w:val="004C58BA"/>
    <w:rsid w:val="00527F38"/>
    <w:rsid w:val="00540683"/>
    <w:rsid w:val="00541CBC"/>
    <w:rsid w:val="00567A02"/>
    <w:rsid w:val="00576AE0"/>
    <w:rsid w:val="00577ECE"/>
    <w:rsid w:val="00594407"/>
    <w:rsid w:val="005A7477"/>
    <w:rsid w:val="005B3270"/>
    <w:rsid w:val="005C3E7A"/>
    <w:rsid w:val="005E0361"/>
    <w:rsid w:val="005F16FB"/>
    <w:rsid w:val="00613FC2"/>
    <w:rsid w:val="00623486"/>
    <w:rsid w:val="006338C0"/>
    <w:rsid w:val="006522E7"/>
    <w:rsid w:val="006960C4"/>
    <w:rsid w:val="006A2A28"/>
    <w:rsid w:val="006B0245"/>
    <w:rsid w:val="006B2ECC"/>
    <w:rsid w:val="006B3CBE"/>
    <w:rsid w:val="006B3E91"/>
    <w:rsid w:val="007307E6"/>
    <w:rsid w:val="00740B73"/>
    <w:rsid w:val="007564FF"/>
    <w:rsid w:val="0077317C"/>
    <w:rsid w:val="0078487D"/>
    <w:rsid w:val="007967E7"/>
    <w:rsid w:val="007F4637"/>
    <w:rsid w:val="007F6B6E"/>
    <w:rsid w:val="00803C8F"/>
    <w:rsid w:val="00817668"/>
    <w:rsid w:val="008215AF"/>
    <w:rsid w:val="00834160"/>
    <w:rsid w:val="00835E1C"/>
    <w:rsid w:val="0084038E"/>
    <w:rsid w:val="00842B49"/>
    <w:rsid w:val="008565A5"/>
    <w:rsid w:val="008660F2"/>
    <w:rsid w:val="00875A11"/>
    <w:rsid w:val="0089224E"/>
    <w:rsid w:val="008C2FD0"/>
    <w:rsid w:val="008C427A"/>
    <w:rsid w:val="008D0DC6"/>
    <w:rsid w:val="008E227D"/>
    <w:rsid w:val="00926226"/>
    <w:rsid w:val="009262C7"/>
    <w:rsid w:val="00937C9A"/>
    <w:rsid w:val="0094342A"/>
    <w:rsid w:val="0096277E"/>
    <w:rsid w:val="00985893"/>
    <w:rsid w:val="00991077"/>
    <w:rsid w:val="009A3E12"/>
    <w:rsid w:val="009B035C"/>
    <w:rsid w:val="009D5DD4"/>
    <w:rsid w:val="009D6B14"/>
    <w:rsid w:val="009E2ACE"/>
    <w:rsid w:val="00A34621"/>
    <w:rsid w:val="00A34C85"/>
    <w:rsid w:val="00A513C7"/>
    <w:rsid w:val="00A577C4"/>
    <w:rsid w:val="00A63E50"/>
    <w:rsid w:val="00A85F24"/>
    <w:rsid w:val="00AA61B2"/>
    <w:rsid w:val="00AC249D"/>
    <w:rsid w:val="00B179C6"/>
    <w:rsid w:val="00B216BE"/>
    <w:rsid w:val="00B23447"/>
    <w:rsid w:val="00B31CDD"/>
    <w:rsid w:val="00B459CE"/>
    <w:rsid w:val="00B66069"/>
    <w:rsid w:val="00B9215B"/>
    <w:rsid w:val="00BA52CD"/>
    <w:rsid w:val="00BC77AA"/>
    <w:rsid w:val="00BF0714"/>
    <w:rsid w:val="00C33F3A"/>
    <w:rsid w:val="00C648E3"/>
    <w:rsid w:val="00C83604"/>
    <w:rsid w:val="00C84594"/>
    <w:rsid w:val="00CA160B"/>
    <w:rsid w:val="00CB016D"/>
    <w:rsid w:val="00CB6A4D"/>
    <w:rsid w:val="00CC3125"/>
    <w:rsid w:val="00D02DF8"/>
    <w:rsid w:val="00D507A7"/>
    <w:rsid w:val="00D76DE5"/>
    <w:rsid w:val="00D84649"/>
    <w:rsid w:val="00DB2886"/>
    <w:rsid w:val="00E03244"/>
    <w:rsid w:val="00E0610B"/>
    <w:rsid w:val="00E6776B"/>
    <w:rsid w:val="00E74619"/>
    <w:rsid w:val="00E8108B"/>
    <w:rsid w:val="00EA2D3E"/>
    <w:rsid w:val="00EA56AB"/>
    <w:rsid w:val="00EA64BA"/>
    <w:rsid w:val="00EA6D36"/>
    <w:rsid w:val="00EB3F00"/>
    <w:rsid w:val="00EC6575"/>
    <w:rsid w:val="00ED742D"/>
    <w:rsid w:val="00EF3EB3"/>
    <w:rsid w:val="00EF5F93"/>
    <w:rsid w:val="00F3500E"/>
    <w:rsid w:val="00F43E5D"/>
    <w:rsid w:val="00F514BB"/>
    <w:rsid w:val="00F6454D"/>
    <w:rsid w:val="00F7249E"/>
    <w:rsid w:val="00F747B3"/>
    <w:rsid w:val="00FA3242"/>
    <w:rsid w:val="00FB2D51"/>
    <w:rsid w:val="00FB4BCF"/>
    <w:rsid w:val="00FC5A02"/>
    <w:rsid w:val="00FD0ABD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8711"/>
  <w15:docId w15:val="{51A06097-0295-49B9-B35B-EEA473D8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22E7"/>
    <w:pPr>
      <w:spacing w:after="0" w:line="240" w:lineRule="auto"/>
    </w:pPr>
    <w:rPr>
      <w:lang w:val="lt-LT"/>
    </w:rPr>
  </w:style>
  <w:style w:type="paragraph" w:styleId="Header">
    <w:name w:val="header"/>
    <w:basedOn w:val="Normal"/>
    <w:link w:val="HeaderChar"/>
    <w:uiPriority w:val="99"/>
    <w:unhideWhenUsed/>
    <w:rsid w:val="008C2FD0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8C2FD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C2FD0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8C2FD0"/>
    <w:rPr>
      <w:lang w:val="lt-LT"/>
    </w:rPr>
  </w:style>
  <w:style w:type="table" w:styleId="TableGrid">
    <w:name w:val="Table Grid"/>
    <w:basedOn w:val="TableNormal"/>
    <w:uiPriority w:val="59"/>
    <w:rsid w:val="00A3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C6D3-17A1-4587-A1C7-4AE6284C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Vilutis</cp:lastModifiedBy>
  <cp:revision>9</cp:revision>
  <cp:lastPrinted>2023-04-13T07:00:00Z</cp:lastPrinted>
  <dcterms:created xsi:type="dcterms:W3CDTF">2021-03-09T14:52:00Z</dcterms:created>
  <dcterms:modified xsi:type="dcterms:W3CDTF">2023-05-08T05:41:00Z</dcterms:modified>
</cp:coreProperties>
</file>