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3969"/>
      </w:tblGrid>
      <w:tr w:rsidR="001D3665" w14:paraId="167E6F75" w14:textId="77777777">
        <w:trPr>
          <w:cantSplit/>
          <w:trHeight w:hRule="exact" w:val="704"/>
        </w:trPr>
        <w:tc>
          <w:tcPr>
            <w:tcW w:w="5670" w:type="dxa"/>
          </w:tcPr>
          <w:p w14:paraId="6C8380B3" w14:textId="77777777" w:rsidR="001D3665" w:rsidRDefault="001D3665">
            <w:pPr>
              <w:pStyle w:val="Antrats"/>
              <w:tabs>
                <w:tab w:val="clear" w:pos="4153"/>
                <w:tab w:val="clear" w:pos="8306"/>
                <w:tab w:val="left" w:pos="5244"/>
              </w:tabs>
              <w:jc w:val="center"/>
            </w:pPr>
          </w:p>
        </w:tc>
        <w:tc>
          <w:tcPr>
            <w:tcW w:w="3969" w:type="dxa"/>
          </w:tcPr>
          <w:p w14:paraId="0BED3D21" w14:textId="77777777" w:rsidR="001D3665" w:rsidRDefault="001D3665">
            <w:pPr>
              <w:tabs>
                <w:tab w:val="left" w:pos="5244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r03_1"/>
                  <w:enabled/>
                  <w:calcOnExit w:val="0"/>
                  <w:helpText w:type="text" w:val="Apribojimo grifas"/>
                  <w:statusText w:type="text" w:val="Specialioji žyma"/>
                  <w:textInput/>
                </w:ffData>
              </w:fldChar>
            </w:r>
            <w:bookmarkStart w:id="0" w:name="r03_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0"/>
          </w:p>
          <w:p w14:paraId="274ED642" w14:textId="77777777" w:rsidR="001D3665" w:rsidRDefault="001D3665">
            <w:pPr>
              <w:pStyle w:val="Antrats"/>
              <w:tabs>
                <w:tab w:val="left" w:pos="5244"/>
              </w:tabs>
            </w:pPr>
          </w:p>
        </w:tc>
      </w:tr>
      <w:bookmarkStart w:id="1" w:name="_MON_1391574538"/>
      <w:bookmarkStart w:id="2" w:name="_MON_961316024"/>
      <w:bookmarkStart w:id="3" w:name="_MON_962001925"/>
      <w:bookmarkStart w:id="4" w:name="r01" w:colFirst="0" w:colLast="0"/>
      <w:bookmarkEnd w:id="1"/>
      <w:bookmarkEnd w:id="2"/>
      <w:bookmarkEnd w:id="3"/>
      <w:bookmarkStart w:id="5" w:name="_MON_992097487"/>
      <w:bookmarkEnd w:id="5"/>
      <w:tr w:rsidR="004D0347" w14:paraId="4319D103" w14:textId="77777777">
        <w:trPr>
          <w:cantSplit/>
          <w:trHeight w:hRule="exact" w:val="855"/>
          <w:hidden/>
        </w:trPr>
        <w:tc>
          <w:tcPr>
            <w:tcW w:w="9639" w:type="dxa"/>
            <w:gridSpan w:val="2"/>
          </w:tcPr>
          <w:p w14:paraId="0B8687F1" w14:textId="77777777" w:rsidR="004D0347" w:rsidRPr="009F67E5" w:rsidRDefault="004D0347" w:rsidP="0090589F">
            <w:pPr>
              <w:pStyle w:val="Antrats"/>
              <w:tabs>
                <w:tab w:val="left" w:pos="5244"/>
              </w:tabs>
              <w:jc w:val="center"/>
              <w:rPr>
                <w:vanish/>
              </w:rPr>
            </w:pPr>
            <w:r w:rsidRPr="009F67E5">
              <w:rPr>
                <w:vanish/>
              </w:rPr>
              <w:object w:dxaOrig="821" w:dyaOrig="773" w14:anchorId="274439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36pt" o:ole="" fillcolor="window">
                  <v:imagedata r:id="rId8" o:title=""/>
                </v:shape>
                <o:OLEObject Type="Embed" ProgID="Word.Picture.8" ShapeID="_x0000_i1025" DrawAspect="Content" ObjectID="_1850034189" r:id="rId9"/>
              </w:object>
            </w:r>
          </w:p>
        </w:tc>
      </w:tr>
      <w:bookmarkEnd w:id="4"/>
      <w:tr w:rsidR="004D0347" w:rsidRPr="005D11F6" w14:paraId="2286F1EF" w14:textId="77777777">
        <w:trPr>
          <w:cantSplit/>
          <w:trHeight w:hRule="exact" w:val="670"/>
        </w:trPr>
        <w:tc>
          <w:tcPr>
            <w:tcW w:w="9639" w:type="dxa"/>
            <w:gridSpan w:val="2"/>
          </w:tcPr>
          <w:p w14:paraId="50743D3A" w14:textId="77777777" w:rsidR="004D0347" w:rsidRPr="005D11F6" w:rsidRDefault="004D0347">
            <w:pPr>
              <w:tabs>
                <w:tab w:val="left" w:pos="5244"/>
              </w:tabs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5D11F6">
              <w:rPr>
                <w:rFonts w:asciiTheme="minorHAnsi" w:hAnsiTheme="minorHAnsi" w:cstheme="minorHAnsi"/>
                <w:b/>
                <w:caps/>
              </w:rPr>
              <w:fldChar w:fldCharType="begin">
                <w:ffData>
                  <w:name w:val="r06"/>
                  <w:enabled w:val="0"/>
                  <w:calcOnExit w:val="0"/>
                  <w:textInput>
                    <w:default w:val="KAUNO MIESTO SAVIVALDYBĖS TARYBA"/>
                    <w:format w:val="Didžiosios raidės"/>
                  </w:textInput>
                </w:ffData>
              </w:fldChar>
            </w:r>
            <w:bookmarkStart w:id="6" w:name="r06"/>
            <w:r w:rsidRPr="005D11F6">
              <w:rPr>
                <w:rFonts w:asciiTheme="minorHAnsi" w:hAnsiTheme="minorHAnsi" w:cstheme="minorHAnsi"/>
                <w:b/>
                <w:caps/>
              </w:rPr>
              <w:instrText xml:space="preserve"> FORMTEXT </w:instrText>
            </w:r>
            <w:r w:rsidRPr="005D11F6">
              <w:rPr>
                <w:rFonts w:asciiTheme="minorHAnsi" w:hAnsiTheme="minorHAnsi" w:cstheme="minorHAnsi"/>
                <w:b/>
                <w:caps/>
              </w:rPr>
            </w:r>
            <w:r w:rsidRPr="005D11F6">
              <w:rPr>
                <w:rFonts w:asciiTheme="minorHAnsi" w:hAnsiTheme="minorHAnsi" w:cstheme="minorHAnsi"/>
                <w:b/>
                <w:caps/>
              </w:rPr>
              <w:fldChar w:fldCharType="separate"/>
            </w:r>
            <w:r w:rsidRPr="005D11F6">
              <w:rPr>
                <w:rFonts w:asciiTheme="minorHAnsi" w:hAnsiTheme="minorHAnsi" w:cstheme="minorHAnsi"/>
                <w:b/>
                <w:caps/>
                <w:noProof/>
              </w:rPr>
              <w:t>KAUNO MIESTO SAVIVALDYBĖS TARYBA</w:t>
            </w:r>
            <w:r w:rsidRPr="005D11F6">
              <w:rPr>
                <w:rFonts w:asciiTheme="minorHAnsi" w:hAnsiTheme="minorHAnsi" w:cstheme="minorHAnsi"/>
                <w:b/>
                <w:caps/>
              </w:rPr>
              <w:fldChar w:fldCharType="end"/>
            </w:r>
            <w:bookmarkEnd w:id="6"/>
          </w:p>
          <w:p w14:paraId="165DAB72" w14:textId="77777777" w:rsidR="004D0347" w:rsidRPr="005D11F6" w:rsidRDefault="004D0347">
            <w:pPr>
              <w:tabs>
                <w:tab w:val="left" w:pos="5244"/>
              </w:tabs>
              <w:spacing w:after="280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5D11F6">
              <w:rPr>
                <w:rFonts w:asciiTheme="minorHAnsi" w:hAnsiTheme="minorHAnsi" w:cstheme="minorHAnsi"/>
                <w:b/>
                <w:caps/>
              </w:rPr>
              <w:fldChar w:fldCharType="begin">
                <w:ffData>
                  <w:name w:val="r07"/>
                  <w:enabled w:val="0"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r07"/>
            <w:r w:rsidRPr="005D11F6">
              <w:rPr>
                <w:rFonts w:asciiTheme="minorHAnsi" w:hAnsiTheme="minorHAnsi" w:cstheme="minorHAnsi"/>
                <w:b/>
                <w:caps/>
              </w:rPr>
              <w:instrText xml:space="preserve"> FORMTEXT </w:instrText>
            </w:r>
            <w:r w:rsidRPr="005D11F6">
              <w:rPr>
                <w:rFonts w:asciiTheme="minorHAnsi" w:hAnsiTheme="minorHAnsi" w:cstheme="minorHAnsi"/>
                <w:b/>
                <w:caps/>
              </w:rPr>
            </w:r>
            <w:r w:rsidRPr="005D11F6">
              <w:rPr>
                <w:rFonts w:asciiTheme="minorHAnsi" w:hAnsiTheme="minorHAnsi" w:cstheme="minorHAnsi"/>
                <w:b/>
                <w:caps/>
              </w:rPr>
              <w:fldChar w:fldCharType="separate"/>
            </w:r>
            <w:r w:rsidRPr="005D11F6">
              <w:rPr>
                <w:rFonts w:asciiTheme="minorHAnsi" w:hAnsiTheme="minorHAnsi" w:cstheme="minorHAnsi"/>
                <w:b/>
                <w:caps/>
                <w:noProof/>
              </w:rPr>
              <w:t> </w:t>
            </w:r>
            <w:r w:rsidRPr="005D11F6">
              <w:rPr>
                <w:rFonts w:asciiTheme="minorHAnsi" w:hAnsiTheme="minorHAnsi" w:cstheme="minorHAnsi"/>
                <w:b/>
                <w:caps/>
                <w:noProof/>
              </w:rPr>
              <w:t> </w:t>
            </w:r>
            <w:r w:rsidRPr="005D11F6">
              <w:rPr>
                <w:rFonts w:asciiTheme="minorHAnsi" w:hAnsiTheme="minorHAnsi" w:cstheme="minorHAnsi"/>
                <w:b/>
                <w:caps/>
                <w:noProof/>
              </w:rPr>
              <w:t> </w:t>
            </w:r>
            <w:r w:rsidRPr="005D11F6">
              <w:rPr>
                <w:rFonts w:asciiTheme="minorHAnsi" w:hAnsiTheme="minorHAnsi" w:cstheme="minorHAnsi"/>
                <w:b/>
                <w:caps/>
                <w:noProof/>
              </w:rPr>
              <w:t> </w:t>
            </w:r>
            <w:r w:rsidRPr="005D11F6">
              <w:rPr>
                <w:rFonts w:asciiTheme="minorHAnsi" w:hAnsiTheme="minorHAnsi" w:cstheme="minorHAnsi"/>
                <w:b/>
                <w:caps/>
                <w:noProof/>
              </w:rPr>
              <w:t> </w:t>
            </w:r>
            <w:r w:rsidRPr="005D11F6">
              <w:rPr>
                <w:rFonts w:asciiTheme="minorHAnsi" w:hAnsiTheme="minorHAnsi" w:cstheme="minorHAnsi"/>
                <w:b/>
                <w:caps/>
              </w:rPr>
              <w:fldChar w:fldCharType="end"/>
            </w:r>
            <w:bookmarkEnd w:id="7"/>
          </w:p>
        </w:tc>
      </w:tr>
      <w:bookmarkStart w:id="8" w:name="r08"/>
      <w:tr w:rsidR="004D0347" w:rsidRPr="005D11F6" w14:paraId="72D7DE39" w14:textId="77777777">
        <w:trPr>
          <w:cantSplit/>
          <w:trHeight w:hRule="exact" w:val="521"/>
        </w:trPr>
        <w:tc>
          <w:tcPr>
            <w:tcW w:w="9639" w:type="dxa"/>
            <w:gridSpan w:val="2"/>
          </w:tcPr>
          <w:p w14:paraId="2DFC162C" w14:textId="47D4866C" w:rsidR="004D0347" w:rsidRPr="005D11F6" w:rsidRDefault="009F67E5">
            <w:pPr>
              <w:tabs>
                <w:tab w:val="left" w:pos="5244"/>
              </w:tabs>
              <w:spacing w:after="280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5D11F6">
              <w:rPr>
                <w:rFonts w:asciiTheme="minorHAnsi" w:hAnsiTheme="minorHAnsi" w:cstheme="minorHAnsi"/>
                <w:b/>
                <w:caps/>
              </w:rPr>
              <w:fldChar w:fldCharType="begin">
                <w:ffData>
                  <w:name w:val="r08"/>
                  <w:enabled/>
                  <w:calcOnExit w:val="0"/>
                  <w:exitMacro w:val="AutoSavybes.MAIN"/>
                  <w:helpText w:type="text" w:val="DOKUMENTO PAVADINIMAS"/>
                  <w:statusText w:type="text" w:val="DOKUMENTO PAVADINIMAS"/>
                  <w:textInput>
                    <w:default w:val="ĮRAŠYTI PAVADINIMĄ KOMITETO"/>
                    <w:format w:val="Didžiosios raidės"/>
                  </w:textInput>
                </w:ffData>
              </w:fldChar>
            </w:r>
            <w:r w:rsidRPr="005D11F6">
              <w:rPr>
                <w:rFonts w:asciiTheme="minorHAnsi" w:hAnsiTheme="minorHAnsi" w:cstheme="minorHAnsi"/>
                <w:b/>
                <w:caps/>
              </w:rPr>
              <w:instrText xml:space="preserve"> FORMTEXT </w:instrText>
            </w:r>
            <w:r w:rsidRPr="005D11F6">
              <w:rPr>
                <w:rFonts w:asciiTheme="minorHAnsi" w:hAnsiTheme="minorHAnsi" w:cstheme="minorHAnsi"/>
                <w:b/>
                <w:caps/>
              </w:rPr>
            </w:r>
            <w:r w:rsidRPr="005D11F6">
              <w:rPr>
                <w:rFonts w:asciiTheme="minorHAnsi" w:hAnsiTheme="minorHAnsi" w:cstheme="minorHAnsi"/>
                <w:b/>
                <w:caps/>
              </w:rPr>
              <w:fldChar w:fldCharType="separate"/>
            </w:r>
            <w:r w:rsidR="0068610C" w:rsidRPr="0068610C">
              <w:rPr>
                <w:rFonts w:asciiTheme="minorHAnsi" w:hAnsiTheme="minorHAnsi" w:cstheme="minorHAnsi"/>
                <w:b/>
              </w:rPr>
              <w:t>DARNIOS PLĖTROS IR INVESTICIJŲ</w:t>
            </w:r>
            <w:r w:rsidR="0068610C" w:rsidRPr="005D11F6">
              <w:rPr>
                <w:rFonts w:asciiTheme="minorHAnsi" w:hAnsiTheme="minorHAnsi" w:cstheme="minorHAnsi"/>
                <w:b/>
              </w:rPr>
              <w:t xml:space="preserve"> </w:t>
            </w:r>
            <w:r w:rsidR="0068610C" w:rsidRPr="005D11F6">
              <w:rPr>
                <w:rFonts w:asciiTheme="minorHAnsi" w:hAnsiTheme="minorHAnsi" w:cstheme="minorHAnsi"/>
                <w:b/>
                <w:noProof/>
              </w:rPr>
              <w:t>KOMITETO</w:t>
            </w:r>
            <w:r w:rsidRPr="005D11F6">
              <w:rPr>
                <w:rFonts w:asciiTheme="minorHAnsi" w:hAnsiTheme="minorHAnsi" w:cstheme="minorHAnsi"/>
                <w:b/>
                <w:caps/>
              </w:rPr>
              <w:fldChar w:fldCharType="end"/>
            </w:r>
            <w:bookmarkEnd w:id="8"/>
          </w:p>
          <w:p w14:paraId="3AEB603D" w14:textId="77777777" w:rsidR="004D0347" w:rsidRPr="005D11F6" w:rsidRDefault="004D0347">
            <w:pPr>
              <w:tabs>
                <w:tab w:val="left" w:pos="5244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bookmarkStart w:id="9" w:name="r17"/>
      <w:tr w:rsidR="004D0347" w:rsidRPr="005D11F6" w14:paraId="4D0B189F" w14:textId="77777777">
        <w:trPr>
          <w:cantSplit/>
          <w:trHeight w:hRule="exact" w:val="426"/>
        </w:trPr>
        <w:tc>
          <w:tcPr>
            <w:tcW w:w="9639" w:type="dxa"/>
            <w:gridSpan w:val="2"/>
          </w:tcPr>
          <w:p w14:paraId="5E751748" w14:textId="2A8BCE8A" w:rsidR="004D0347" w:rsidRPr="005D11F6" w:rsidRDefault="004D0347">
            <w:pPr>
              <w:tabs>
                <w:tab w:val="left" w:pos="5244"/>
              </w:tabs>
              <w:spacing w:after="280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5D11F6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r17"/>
                  <w:enabled/>
                  <w:calcOnExit w:val="0"/>
                  <w:helpText w:type="text" w:val="Teksto antraštė"/>
                  <w:statusText w:type="text" w:val="Teksto antraštė"/>
                  <w:textInput>
                    <w:default w:val="POSĖDŽIO DARBOTVARKĖ"/>
                    <w:format w:val="Didžiosios raidės"/>
                  </w:textInput>
                </w:ffData>
              </w:fldChar>
            </w:r>
            <w:r w:rsidRPr="005D11F6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D11F6">
              <w:rPr>
                <w:rFonts w:asciiTheme="minorHAnsi" w:hAnsiTheme="minorHAnsi" w:cstheme="minorHAnsi"/>
                <w:b/>
              </w:rPr>
            </w:r>
            <w:r w:rsidRPr="005D11F6">
              <w:rPr>
                <w:rFonts w:asciiTheme="minorHAnsi" w:hAnsiTheme="minorHAnsi" w:cstheme="minorHAnsi"/>
                <w:b/>
              </w:rPr>
              <w:fldChar w:fldCharType="separate"/>
            </w:r>
            <w:r w:rsidR="001E7092" w:rsidRPr="005D11F6">
              <w:rPr>
                <w:rFonts w:asciiTheme="minorHAnsi" w:hAnsiTheme="minorHAnsi" w:cstheme="minorHAnsi"/>
                <w:b/>
                <w:noProof/>
              </w:rPr>
              <w:t>POSĖDŽIO DARBOTVARKĖ</w:t>
            </w:r>
            <w:r w:rsidRPr="005D11F6">
              <w:rPr>
                <w:rFonts w:asciiTheme="minorHAnsi" w:hAnsiTheme="minorHAnsi" w:cstheme="minorHAnsi"/>
                <w:b/>
              </w:rPr>
              <w:fldChar w:fldCharType="end"/>
            </w:r>
            <w:bookmarkEnd w:id="9"/>
          </w:p>
        </w:tc>
      </w:tr>
      <w:tr w:rsidR="004D0347" w:rsidRPr="005D11F6" w14:paraId="76BB93EC" w14:textId="77777777">
        <w:trPr>
          <w:cantSplit/>
          <w:trHeight w:hRule="exact" w:val="406"/>
        </w:trPr>
        <w:tc>
          <w:tcPr>
            <w:tcW w:w="9639" w:type="dxa"/>
            <w:gridSpan w:val="2"/>
          </w:tcPr>
          <w:p w14:paraId="3DBC6214" w14:textId="545965A8" w:rsidR="004D0347" w:rsidRPr="005D11F6" w:rsidRDefault="004D0347">
            <w:pPr>
              <w:tabs>
                <w:tab w:val="left" w:pos="2126"/>
                <w:tab w:val="left" w:pos="5244"/>
              </w:tabs>
              <w:spacing w:after="280"/>
              <w:jc w:val="center"/>
              <w:rPr>
                <w:rFonts w:asciiTheme="minorHAnsi" w:hAnsiTheme="minorHAnsi" w:cstheme="minorHAnsi"/>
              </w:rPr>
            </w:pPr>
            <w:r w:rsidRPr="005D11F6">
              <w:rPr>
                <w:rFonts w:asciiTheme="minorHAnsi" w:hAnsiTheme="minorHAnsi" w:cstheme="minorHAnsi"/>
              </w:rPr>
              <w:fldChar w:fldCharType="begin">
                <w:ffData>
                  <w:name w:val="r09"/>
                  <w:enabled/>
                  <w:calcOnExit w:val="0"/>
                  <w:exitMacro w:val="AutoSavybes.MAIN"/>
                  <w:helpText w:type="text" w:val="Dokumento sudarymo data"/>
                  <w:statusText w:type="text" w:val="Dokumento sudarymo data"/>
                  <w:textInput>
                    <w:default w:val="........................."/>
                  </w:textInput>
                </w:ffData>
              </w:fldChar>
            </w:r>
            <w:bookmarkStart w:id="10" w:name="r09"/>
            <w:r w:rsidRPr="005D11F6">
              <w:rPr>
                <w:rFonts w:asciiTheme="minorHAnsi" w:hAnsiTheme="minorHAnsi" w:cstheme="minorHAnsi"/>
              </w:rPr>
              <w:instrText xml:space="preserve"> FORMTEXT </w:instrText>
            </w:r>
            <w:r w:rsidRPr="005D11F6">
              <w:rPr>
                <w:rFonts w:asciiTheme="minorHAnsi" w:hAnsiTheme="minorHAnsi" w:cstheme="minorHAnsi"/>
              </w:rPr>
            </w:r>
            <w:r w:rsidRPr="005D11F6">
              <w:rPr>
                <w:rFonts w:asciiTheme="minorHAnsi" w:hAnsiTheme="minorHAnsi" w:cstheme="minorHAnsi"/>
              </w:rPr>
              <w:fldChar w:fldCharType="separate"/>
            </w:r>
            <w:r w:rsidR="00B80DD0" w:rsidRPr="005D11F6">
              <w:rPr>
                <w:rFonts w:asciiTheme="minorHAnsi" w:hAnsiTheme="minorHAnsi" w:cstheme="minorHAnsi"/>
              </w:rPr>
              <w:t>20</w:t>
            </w:r>
            <w:r w:rsidR="002B0CA3" w:rsidRPr="005D11F6">
              <w:rPr>
                <w:rFonts w:asciiTheme="minorHAnsi" w:hAnsiTheme="minorHAnsi" w:cstheme="minorHAnsi"/>
              </w:rPr>
              <w:t>2</w:t>
            </w:r>
            <w:r w:rsidR="00384C79">
              <w:rPr>
                <w:rFonts w:asciiTheme="minorHAnsi" w:hAnsiTheme="minorHAnsi" w:cstheme="minorHAnsi"/>
              </w:rPr>
              <w:t>6</w:t>
            </w:r>
            <w:r w:rsidR="00B80DD0" w:rsidRPr="005D11F6">
              <w:rPr>
                <w:rFonts w:asciiTheme="minorHAnsi" w:hAnsiTheme="minorHAnsi" w:cstheme="minorHAnsi"/>
              </w:rPr>
              <w:t>-</w:t>
            </w:r>
            <w:r w:rsidR="00384C79">
              <w:rPr>
                <w:rFonts w:asciiTheme="minorHAnsi" w:hAnsiTheme="minorHAnsi" w:cstheme="minorHAnsi"/>
              </w:rPr>
              <w:t>0</w:t>
            </w:r>
            <w:r w:rsidR="00510D04">
              <w:rPr>
                <w:rFonts w:asciiTheme="minorHAnsi" w:hAnsiTheme="minorHAnsi" w:cstheme="minorHAnsi"/>
              </w:rPr>
              <w:t>9</w:t>
            </w:r>
            <w:r w:rsidR="00C122DD">
              <w:rPr>
                <w:rFonts w:asciiTheme="minorHAnsi" w:hAnsiTheme="minorHAnsi" w:cstheme="minorHAnsi"/>
              </w:rPr>
              <w:t>-</w:t>
            </w:r>
            <w:r w:rsidR="00085978">
              <w:rPr>
                <w:rFonts w:asciiTheme="minorHAnsi" w:hAnsiTheme="minorHAnsi" w:cstheme="minorHAnsi"/>
              </w:rPr>
              <w:t>0</w:t>
            </w:r>
            <w:r w:rsidR="00510D04">
              <w:rPr>
                <w:rFonts w:asciiTheme="minorHAnsi" w:hAnsiTheme="minorHAnsi" w:cstheme="minorHAnsi"/>
              </w:rPr>
              <w:t>8</w:t>
            </w:r>
            <w:r w:rsidRPr="005D11F6">
              <w:rPr>
                <w:rFonts w:asciiTheme="minorHAnsi" w:hAnsiTheme="minorHAnsi" w:cstheme="minorHAnsi"/>
              </w:rPr>
              <w:fldChar w:fldCharType="end"/>
            </w:r>
            <w:bookmarkEnd w:id="10"/>
            <w:r w:rsidR="005D11F6">
              <w:rPr>
                <w:rFonts w:asciiTheme="minorHAnsi" w:hAnsiTheme="minorHAnsi" w:cstheme="minorHAnsi"/>
              </w:rPr>
              <w:t xml:space="preserve"> </w:t>
            </w:r>
            <w:r w:rsidRPr="005D11F6">
              <w:rPr>
                <w:rFonts w:asciiTheme="minorHAnsi" w:hAnsiTheme="minorHAnsi" w:cstheme="minorHAnsi"/>
              </w:rPr>
              <w:t xml:space="preserve">Nr. </w:t>
            </w:r>
            <w:r w:rsidRPr="005D11F6">
              <w:rPr>
                <w:rFonts w:asciiTheme="minorHAnsi" w:hAnsiTheme="minorHAnsi" w:cstheme="minorHAnsi"/>
              </w:rPr>
              <w:fldChar w:fldCharType="begin">
                <w:ffData>
                  <w:name w:val="r10"/>
                  <w:enabled/>
                  <w:calcOnExit w:val="0"/>
                  <w:exitMacro w:val="AutoSavybes.MAIN"/>
                  <w:helpText w:type="text" w:val="Dokumento sudarymo data"/>
                  <w:statusText w:type="text" w:val="Dokumento sudarymo data"/>
                  <w:textInput>
                    <w:default w:val="........................."/>
                  </w:textInput>
                </w:ffData>
              </w:fldChar>
            </w:r>
            <w:bookmarkStart w:id="11" w:name="r10"/>
            <w:r w:rsidRPr="005D11F6">
              <w:rPr>
                <w:rFonts w:asciiTheme="minorHAnsi" w:hAnsiTheme="minorHAnsi" w:cstheme="minorHAnsi"/>
              </w:rPr>
              <w:instrText xml:space="preserve"> FORMTEXT </w:instrText>
            </w:r>
            <w:r w:rsidRPr="005D11F6">
              <w:rPr>
                <w:rFonts w:asciiTheme="minorHAnsi" w:hAnsiTheme="minorHAnsi" w:cstheme="minorHAnsi"/>
              </w:rPr>
            </w:r>
            <w:r w:rsidRPr="005D11F6">
              <w:rPr>
                <w:rFonts w:asciiTheme="minorHAnsi" w:hAnsiTheme="minorHAnsi" w:cstheme="minorHAnsi"/>
              </w:rPr>
              <w:fldChar w:fldCharType="separate"/>
            </w:r>
            <w:r w:rsidR="00B80DD0" w:rsidRPr="005D11F6">
              <w:rPr>
                <w:rFonts w:asciiTheme="minorHAnsi" w:hAnsiTheme="minorHAnsi" w:cstheme="minorHAnsi"/>
              </w:rPr>
              <w:t>K</w:t>
            </w:r>
            <w:r w:rsidR="0068610C">
              <w:rPr>
                <w:rFonts w:asciiTheme="minorHAnsi" w:hAnsiTheme="minorHAnsi" w:cstheme="minorHAnsi"/>
              </w:rPr>
              <w:t>12</w:t>
            </w:r>
            <w:r w:rsidR="00B80DD0" w:rsidRPr="005D11F6">
              <w:rPr>
                <w:rFonts w:asciiTheme="minorHAnsi" w:hAnsiTheme="minorHAnsi" w:cstheme="minorHAnsi"/>
              </w:rPr>
              <w:t>-D</w:t>
            </w:r>
            <w:r w:rsidR="0068610C">
              <w:rPr>
                <w:rFonts w:asciiTheme="minorHAnsi" w:hAnsiTheme="minorHAnsi" w:cstheme="minorHAnsi"/>
              </w:rPr>
              <w:t>-</w:t>
            </w:r>
            <w:r w:rsidR="00510D04">
              <w:rPr>
                <w:rFonts w:asciiTheme="minorHAnsi" w:hAnsiTheme="minorHAnsi" w:cstheme="minorHAnsi"/>
              </w:rPr>
              <w:t>7</w:t>
            </w:r>
            <w:r w:rsidRPr="005D11F6">
              <w:rPr>
                <w:rFonts w:asciiTheme="minorHAnsi" w:hAnsiTheme="minorHAnsi" w:cstheme="minorHAnsi"/>
              </w:rPr>
              <w:fldChar w:fldCharType="end"/>
            </w:r>
            <w:bookmarkEnd w:id="11"/>
          </w:p>
          <w:p w14:paraId="7F0B7CB1" w14:textId="77777777" w:rsidR="004D0347" w:rsidRPr="005D11F6" w:rsidRDefault="004D0347">
            <w:pPr>
              <w:tabs>
                <w:tab w:val="left" w:pos="5244"/>
              </w:tabs>
              <w:spacing w:after="120" w:line="360" w:lineRule="auto"/>
              <w:rPr>
                <w:rFonts w:asciiTheme="minorHAnsi" w:hAnsiTheme="minorHAnsi" w:cstheme="minorHAnsi"/>
              </w:rPr>
            </w:pPr>
          </w:p>
        </w:tc>
      </w:tr>
      <w:tr w:rsidR="004D0347" w:rsidRPr="005D11F6" w14:paraId="0CC26CE7" w14:textId="77777777">
        <w:trPr>
          <w:cantSplit/>
        </w:trPr>
        <w:tc>
          <w:tcPr>
            <w:tcW w:w="9639" w:type="dxa"/>
            <w:gridSpan w:val="2"/>
          </w:tcPr>
          <w:p w14:paraId="1526CE3B" w14:textId="77777777" w:rsidR="004D0347" w:rsidRPr="005D11F6" w:rsidRDefault="004D0347">
            <w:pPr>
              <w:tabs>
                <w:tab w:val="left" w:pos="5244"/>
              </w:tabs>
              <w:suppressAutoHyphens/>
              <w:jc w:val="center"/>
              <w:rPr>
                <w:rFonts w:asciiTheme="minorHAnsi" w:hAnsiTheme="minorHAnsi" w:cstheme="minorHAnsi"/>
              </w:rPr>
            </w:pPr>
            <w:r w:rsidRPr="005D11F6">
              <w:rPr>
                <w:rFonts w:asciiTheme="minorHAnsi" w:hAnsiTheme="minorHAnsi" w:cstheme="minorHAnsi"/>
              </w:rPr>
              <w:fldChar w:fldCharType="begin">
                <w:ffData>
                  <w:name w:val="r12"/>
                  <w:enabled w:val="0"/>
                  <w:calcOnExit w:val="0"/>
                  <w:textInput>
                    <w:default w:val="Kaunas"/>
                  </w:textInput>
                </w:ffData>
              </w:fldChar>
            </w:r>
            <w:bookmarkStart w:id="12" w:name="r12"/>
            <w:r w:rsidRPr="005D11F6">
              <w:rPr>
                <w:rFonts w:asciiTheme="minorHAnsi" w:hAnsiTheme="minorHAnsi" w:cstheme="minorHAnsi"/>
              </w:rPr>
              <w:instrText xml:space="preserve"> FORMTEXT </w:instrText>
            </w:r>
            <w:r w:rsidRPr="005D11F6">
              <w:rPr>
                <w:rFonts w:asciiTheme="minorHAnsi" w:hAnsiTheme="minorHAnsi" w:cstheme="minorHAnsi"/>
              </w:rPr>
            </w:r>
            <w:r w:rsidRPr="005D11F6">
              <w:rPr>
                <w:rFonts w:asciiTheme="minorHAnsi" w:hAnsiTheme="minorHAnsi" w:cstheme="minorHAnsi"/>
              </w:rPr>
              <w:fldChar w:fldCharType="separate"/>
            </w:r>
            <w:r w:rsidRPr="005D11F6">
              <w:rPr>
                <w:rFonts w:asciiTheme="minorHAnsi" w:hAnsiTheme="minorHAnsi" w:cstheme="minorHAnsi"/>
                <w:noProof/>
              </w:rPr>
              <w:t>Kaunas</w:t>
            </w:r>
            <w:r w:rsidRPr="005D11F6">
              <w:rPr>
                <w:rFonts w:asciiTheme="minorHAnsi" w:hAnsiTheme="minorHAnsi" w:cstheme="minorHAnsi"/>
              </w:rPr>
              <w:fldChar w:fldCharType="end"/>
            </w:r>
            <w:bookmarkEnd w:id="12"/>
          </w:p>
        </w:tc>
      </w:tr>
    </w:tbl>
    <w:p w14:paraId="19D887A0" w14:textId="77777777" w:rsidR="001D3665" w:rsidRPr="005D11F6" w:rsidRDefault="001D3665">
      <w:pPr>
        <w:spacing w:after="480"/>
        <w:rPr>
          <w:rFonts w:asciiTheme="minorHAnsi" w:hAnsiTheme="minorHAnsi" w:cstheme="minorHAnsi"/>
        </w:rPr>
      </w:pPr>
    </w:p>
    <w:p w14:paraId="22D7D753" w14:textId="77777777" w:rsidR="001D3665" w:rsidRPr="005D11F6" w:rsidRDefault="001D3665">
      <w:pPr>
        <w:spacing w:after="480"/>
        <w:rPr>
          <w:rFonts w:asciiTheme="minorHAnsi" w:hAnsiTheme="minorHAnsi" w:cstheme="minorHAnsi"/>
        </w:rPr>
        <w:sectPr w:rsidR="001D3665" w:rsidRPr="005D11F6"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397" w:right="567" w:bottom="1134" w:left="1701" w:header="340" w:footer="340" w:gutter="0"/>
          <w:cols w:space="720"/>
          <w:titlePg/>
        </w:sectPr>
      </w:pPr>
    </w:p>
    <w:p w14:paraId="53A8B691" w14:textId="0AE285CF" w:rsidR="005002AF" w:rsidRPr="005D11F6" w:rsidRDefault="006B3FAB" w:rsidP="005002AF">
      <w:pPr>
        <w:pStyle w:val="Pagrindinistekstas"/>
        <w:tabs>
          <w:tab w:val="left" w:pos="9072"/>
        </w:tabs>
        <w:spacing w:before="100" w:beforeAutospacing="1" w:after="100" w:afterAutospacing="1" w:line="360" w:lineRule="exact"/>
        <w:ind w:firstLine="426"/>
        <w:contextualSpacing/>
        <w:jc w:val="center"/>
        <w:rPr>
          <w:rFonts w:asciiTheme="minorHAnsi" w:hAnsiTheme="minorHAnsi" w:cstheme="minorHAnsi"/>
          <w:b/>
          <w:szCs w:val="24"/>
          <w:u w:val="single"/>
        </w:rPr>
      </w:pPr>
      <w:r w:rsidRPr="005D11F6">
        <w:rPr>
          <w:rFonts w:asciiTheme="minorHAnsi" w:hAnsiTheme="minorHAnsi" w:cstheme="minorHAnsi"/>
          <w:b/>
          <w:szCs w:val="24"/>
          <w:u w:val="single"/>
        </w:rPr>
        <w:t xml:space="preserve">Posėdis vyks </w:t>
      </w:r>
      <w:proofErr w:type="spellStart"/>
      <w:r w:rsidR="00F66C75" w:rsidRPr="005D11F6">
        <w:rPr>
          <w:rFonts w:asciiTheme="minorHAnsi" w:hAnsiTheme="minorHAnsi" w:cstheme="minorHAnsi"/>
          <w:b/>
          <w:szCs w:val="24"/>
          <w:u w:val="single"/>
        </w:rPr>
        <w:t>š.m</w:t>
      </w:r>
      <w:proofErr w:type="spellEnd"/>
      <w:r w:rsidR="00F66C75" w:rsidRPr="005D11F6">
        <w:rPr>
          <w:rFonts w:asciiTheme="minorHAnsi" w:hAnsiTheme="minorHAnsi" w:cstheme="minorHAnsi"/>
          <w:b/>
          <w:szCs w:val="24"/>
          <w:u w:val="single"/>
        </w:rPr>
        <w:t>.</w:t>
      </w:r>
      <w:r w:rsidRPr="005D11F6">
        <w:rPr>
          <w:rFonts w:asciiTheme="minorHAnsi" w:hAnsiTheme="minorHAnsi" w:cstheme="minorHAnsi"/>
          <w:b/>
          <w:szCs w:val="24"/>
          <w:u w:val="single"/>
        </w:rPr>
        <w:t xml:space="preserve"> </w:t>
      </w:r>
      <w:r w:rsidR="00510D04">
        <w:rPr>
          <w:rFonts w:asciiTheme="minorHAnsi" w:hAnsiTheme="minorHAnsi" w:cstheme="minorHAnsi"/>
          <w:b/>
          <w:szCs w:val="24"/>
          <w:u w:val="single"/>
        </w:rPr>
        <w:t>rugsėjo</w:t>
      </w:r>
      <w:r w:rsidR="00323E38">
        <w:rPr>
          <w:rFonts w:asciiTheme="minorHAnsi" w:hAnsiTheme="minorHAnsi" w:cstheme="minorHAnsi"/>
          <w:b/>
          <w:szCs w:val="24"/>
          <w:u w:val="single"/>
        </w:rPr>
        <w:t xml:space="preserve"> </w:t>
      </w:r>
      <w:r w:rsidR="00510D04">
        <w:rPr>
          <w:rFonts w:asciiTheme="minorHAnsi" w:hAnsiTheme="minorHAnsi" w:cstheme="minorHAnsi"/>
          <w:b/>
          <w:szCs w:val="24"/>
          <w:u w:val="single"/>
        </w:rPr>
        <w:t>8</w:t>
      </w:r>
      <w:r w:rsidR="002B0CA3" w:rsidRPr="005D11F6">
        <w:rPr>
          <w:rFonts w:asciiTheme="minorHAnsi" w:hAnsiTheme="minorHAnsi" w:cstheme="minorHAnsi"/>
          <w:b/>
          <w:szCs w:val="24"/>
          <w:u w:val="single"/>
        </w:rPr>
        <w:t xml:space="preserve"> </w:t>
      </w:r>
      <w:r w:rsidR="00AA6CE9" w:rsidRPr="005D11F6">
        <w:rPr>
          <w:rFonts w:asciiTheme="minorHAnsi" w:hAnsiTheme="minorHAnsi" w:cstheme="minorHAnsi"/>
          <w:b/>
          <w:szCs w:val="24"/>
          <w:u w:val="single"/>
        </w:rPr>
        <w:t>d. 1</w:t>
      </w:r>
      <w:r w:rsidR="0068610C">
        <w:rPr>
          <w:rFonts w:asciiTheme="minorHAnsi" w:hAnsiTheme="minorHAnsi" w:cstheme="minorHAnsi"/>
          <w:b/>
          <w:szCs w:val="24"/>
          <w:u w:val="single"/>
        </w:rPr>
        <w:t>4</w:t>
      </w:r>
      <w:r w:rsidR="00F11F74" w:rsidRPr="005D11F6">
        <w:rPr>
          <w:rFonts w:asciiTheme="minorHAnsi" w:hAnsiTheme="minorHAnsi" w:cstheme="minorHAnsi"/>
          <w:b/>
          <w:szCs w:val="24"/>
          <w:u w:val="single"/>
        </w:rPr>
        <w:t>.00</w:t>
      </w:r>
      <w:r w:rsidRPr="005D11F6">
        <w:rPr>
          <w:rFonts w:asciiTheme="minorHAnsi" w:hAnsiTheme="minorHAnsi" w:cstheme="minorHAnsi"/>
          <w:b/>
          <w:szCs w:val="24"/>
          <w:u w:val="single"/>
        </w:rPr>
        <w:t xml:space="preserve"> val.</w:t>
      </w:r>
      <w:r w:rsidR="002426AB">
        <w:rPr>
          <w:rFonts w:asciiTheme="minorHAnsi" w:hAnsiTheme="minorHAnsi" w:cstheme="minorHAnsi"/>
          <w:b/>
          <w:szCs w:val="24"/>
          <w:u w:val="single"/>
        </w:rPr>
        <w:t xml:space="preserve"> </w:t>
      </w:r>
      <w:r w:rsidR="00510D04">
        <w:rPr>
          <w:rFonts w:asciiTheme="minorHAnsi" w:hAnsiTheme="minorHAnsi" w:cstheme="minorHAnsi"/>
          <w:b/>
          <w:szCs w:val="24"/>
          <w:u w:val="single"/>
        </w:rPr>
        <w:t>gyvai Savivaldybės 309 kab.</w:t>
      </w:r>
    </w:p>
    <w:p w14:paraId="1F477E42" w14:textId="5F4F50B8" w:rsidR="006A7040" w:rsidRPr="006A7040" w:rsidRDefault="006A7040" w:rsidP="006A7040">
      <w:pPr>
        <w:pStyle w:val="Pagrindinistekstas"/>
        <w:tabs>
          <w:tab w:val="left" w:pos="9072"/>
        </w:tabs>
        <w:spacing w:before="100" w:beforeAutospacing="1" w:after="100" w:afterAutospacing="1"/>
        <w:ind w:firstLine="0"/>
        <w:contextualSpacing/>
        <w:jc w:val="both"/>
        <w:rPr>
          <w:rFonts w:asciiTheme="minorHAnsi" w:hAnsiTheme="minorHAnsi" w:cstheme="minorHAnsi"/>
          <w:szCs w:val="24"/>
        </w:rPr>
      </w:pPr>
      <w:r w:rsidRPr="006A7040">
        <w:rPr>
          <w:rFonts w:asciiTheme="minorHAnsi" w:hAnsiTheme="minorHAnsi" w:cstheme="minorHAnsi"/>
          <w:szCs w:val="24"/>
        </w:rPr>
        <w:tab/>
      </w:r>
    </w:p>
    <w:p w14:paraId="60D5A283" w14:textId="49C4D2F4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1. Dėl Kauno miesto savivaldybės tarybos 2026 m. vasario 24 d. sprendimo Nr. T-2 „Dėl Kauno miesto savivaldybės 2026 metų biudžeto ir planuojamų 2027–2028 metų pajamų ir asignavimų patvirtinimo“ pakeitimo (TR-553) </w:t>
      </w:r>
    </w:p>
    <w:p w14:paraId="7EC86F47" w14:textId="6845ABA3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Cs w:val="24"/>
        </w:rPr>
      </w:pPr>
      <w:r w:rsidRPr="00510D04">
        <w:rPr>
          <w:rFonts w:asciiTheme="minorHAnsi" w:hAnsiTheme="minorHAnsi" w:cstheme="minorHAnsi"/>
          <w:b/>
          <w:bCs/>
          <w:szCs w:val="24"/>
        </w:rPr>
        <w:t xml:space="preserve">Pranešėja </w:t>
      </w:r>
      <w:r>
        <w:rPr>
          <w:rFonts w:asciiTheme="minorHAnsi" w:hAnsiTheme="minorHAnsi" w:cstheme="minorHAnsi"/>
          <w:b/>
          <w:bCs/>
          <w:szCs w:val="24"/>
        </w:rPr>
        <w:t>–</w:t>
      </w:r>
      <w:r w:rsidRPr="00510D04">
        <w:rPr>
          <w:rFonts w:asciiTheme="minorHAnsi" w:hAnsiTheme="minorHAnsi" w:cstheme="minorHAnsi"/>
          <w:b/>
          <w:bCs/>
          <w:szCs w:val="24"/>
        </w:rPr>
        <w:t xml:space="preserve"> Roma Vosylienė</w:t>
      </w:r>
      <w:r>
        <w:rPr>
          <w:rFonts w:asciiTheme="minorHAnsi" w:hAnsiTheme="minorHAnsi" w:cstheme="minorHAnsi"/>
          <w:b/>
          <w:bCs/>
          <w:szCs w:val="24"/>
        </w:rPr>
        <w:t xml:space="preserve">, </w:t>
      </w:r>
      <w:r w:rsidRPr="00510D04">
        <w:rPr>
          <w:rFonts w:asciiTheme="minorHAnsi" w:hAnsiTheme="minorHAnsi" w:cstheme="minorHAnsi"/>
          <w:b/>
          <w:bCs/>
          <w:szCs w:val="24"/>
        </w:rPr>
        <w:t>Finansų ir ekonomikos skyri</w:t>
      </w:r>
      <w:r>
        <w:rPr>
          <w:rFonts w:asciiTheme="minorHAnsi" w:hAnsiTheme="minorHAnsi" w:cstheme="minorHAnsi"/>
          <w:b/>
          <w:bCs/>
          <w:szCs w:val="24"/>
        </w:rPr>
        <w:t>a</w:t>
      </w:r>
      <w:r w:rsidRPr="00510D04">
        <w:rPr>
          <w:rFonts w:asciiTheme="minorHAnsi" w:hAnsiTheme="minorHAnsi" w:cstheme="minorHAnsi"/>
          <w:b/>
          <w:bCs/>
          <w:szCs w:val="24"/>
        </w:rPr>
        <w:t>us vedėja</w:t>
      </w:r>
    </w:p>
    <w:p w14:paraId="6A61E203" w14:textId="48E82F4C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2. Dėl Kauno miesto savivaldybės tarybos 2023 m. spalio 17 d. sprendimo Nr. T-457 „Dėl viešosios įstaigos „Prisikėlimo projektai“ dalininko teisių pardavimo“ pakeitimo (TR-534) </w:t>
      </w:r>
    </w:p>
    <w:p w14:paraId="48288A98" w14:textId="16FE42FD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Cs w:val="24"/>
        </w:rPr>
      </w:pPr>
      <w:r w:rsidRPr="00510D04">
        <w:rPr>
          <w:rFonts w:asciiTheme="minorHAnsi" w:hAnsiTheme="minorHAnsi" w:cstheme="minorHAnsi"/>
          <w:b/>
          <w:bCs/>
          <w:szCs w:val="24"/>
        </w:rPr>
        <w:t xml:space="preserve">Pranešėja </w:t>
      </w:r>
      <w:r>
        <w:rPr>
          <w:rFonts w:asciiTheme="minorHAnsi" w:hAnsiTheme="minorHAnsi" w:cstheme="minorHAnsi"/>
          <w:b/>
          <w:bCs/>
          <w:szCs w:val="24"/>
        </w:rPr>
        <w:t>–</w:t>
      </w:r>
      <w:r w:rsidRPr="00510D04">
        <w:rPr>
          <w:rFonts w:asciiTheme="minorHAnsi" w:hAnsiTheme="minorHAnsi" w:cstheme="minorHAnsi"/>
          <w:b/>
          <w:bCs/>
          <w:szCs w:val="24"/>
        </w:rPr>
        <w:t xml:space="preserve"> Rita Motiejūnienė</w:t>
      </w:r>
      <w:r>
        <w:rPr>
          <w:rFonts w:asciiTheme="minorHAnsi" w:hAnsiTheme="minorHAnsi" w:cstheme="minorHAnsi"/>
          <w:b/>
          <w:bCs/>
          <w:szCs w:val="24"/>
        </w:rPr>
        <w:t xml:space="preserve">, </w:t>
      </w:r>
      <w:r w:rsidRPr="00510D04">
        <w:rPr>
          <w:rFonts w:asciiTheme="minorHAnsi" w:hAnsiTheme="minorHAnsi" w:cstheme="minorHAnsi"/>
          <w:b/>
          <w:bCs/>
          <w:szCs w:val="24"/>
        </w:rPr>
        <w:t>Strateginio planavimo, analizės ir programų valdymo skyri</w:t>
      </w:r>
      <w:r>
        <w:rPr>
          <w:rFonts w:asciiTheme="minorHAnsi" w:hAnsiTheme="minorHAnsi" w:cstheme="minorHAnsi"/>
          <w:b/>
          <w:bCs/>
          <w:szCs w:val="24"/>
        </w:rPr>
        <w:t>a</w:t>
      </w:r>
      <w:r w:rsidRPr="00510D04">
        <w:rPr>
          <w:rFonts w:asciiTheme="minorHAnsi" w:hAnsiTheme="minorHAnsi" w:cstheme="minorHAnsi"/>
          <w:b/>
          <w:bCs/>
          <w:szCs w:val="24"/>
        </w:rPr>
        <w:t>us vedėja</w:t>
      </w:r>
    </w:p>
    <w:p w14:paraId="5659CC93" w14:textId="48CB9CFD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3. Dėl Kauno miesto savivaldybės tarybos 2024 m. birželio 11 d. sprendimo Nr. T-411 „Dėl Tvarios Kauno miesto plėtros 2024–2029 metų strategijos patvirtinimo“ pakeitimo (TR-557) </w:t>
      </w:r>
    </w:p>
    <w:p w14:paraId="4E09F7B2" w14:textId="465270B9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4. Dėl Kauno miesto savivaldybės tarybos 2020 m. vasario 25 d. sprendimo Nr. T-48 „Dėl VšĮ „Kaunas IN“ teikiamų paslaugų įkainių nustatymo“ pakeitimo (TR-558) </w:t>
      </w:r>
    </w:p>
    <w:p w14:paraId="6F704EC3" w14:textId="40272FC7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Cs w:val="24"/>
        </w:rPr>
      </w:pPr>
      <w:r w:rsidRPr="00510D04">
        <w:rPr>
          <w:rFonts w:asciiTheme="minorHAnsi" w:hAnsiTheme="minorHAnsi" w:cstheme="minorHAnsi"/>
          <w:b/>
          <w:bCs/>
          <w:szCs w:val="24"/>
        </w:rPr>
        <w:t xml:space="preserve">Pranešėja </w:t>
      </w:r>
      <w:r>
        <w:rPr>
          <w:rFonts w:asciiTheme="minorHAnsi" w:hAnsiTheme="minorHAnsi" w:cstheme="minorHAnsi"/>
          <w:b/>
          <w:bCs/>
          <w:szCs w:val="24"/>
        </w:rPr>
        <w:t>–</w:t>
      </w:r>
      <w:r w:rsidRPr="00510D04">
        <w:rPr>
          <w:rFonts w:asciiTheme="minorHAnsi" w:hAnsiTheme="minorHAnsi" w:cstheme="minorHAnsi"/>
          <w:b/>
          <w:bCs/>
          <w:szCs w:val="24"/>
        </w:rPr>
        <w:t xml:space="preserve"> Aušrinė Kustienė</w:t>
      </w:r>
      <w:r>
        <w:rPr>
          <w:rFonts w:asciiTheme="minorHAnsi" w:hAnsiTheme="minorHAnsi" w:cstheme="minorHAnsi"/>
          <w:b/>
          <w:bCs/>
          <w:szCs w:val="24"/>
        </w:rPr>
        <w:t xml:space="preserve">, </w:t>
      </w:r>
      <w:r w:rsidRPr="00510D04">
        <w:rPr>
          <w:rFonts w:asciiTheme="minorHAnsi" w:hAnsiTheme="minorHAnsi" w:cstheme="minorHAnsi"/>
          <w:b/>
          <w:bCs/>
          <w:szCs w:val="24"/>
        </w:rPr>
        <w:t>Investicijų ir projektų skyri</w:t>
      </w:r>
      <w:r>
        <w:rPr>
          <w:rFonts w:asciiTheme="minorHAnsi" w:hAnsiTheme="minorHAnsi" w:cstheme="minorHAnsi"/>
          <w:b/>
          <w:bCs/>
          <w:szCs w:val="24"/>
        </w:rPr>
        <w:t>a</w:t>
      </w:r>
      <w:r w:rsidRPr="00510D04">
        <w:rPr>
          <w:rFonts w:asciiTheme="minorHAnsi" w:hAnsiTheme="minorHAnsi" w:cstheme="minorHAnsi"/>
          <w:b/>
          <w:bCs/>
          <w:szCs w:val="24"/>
        </w:rPr>
        <w:t>us vedėja</w:t>
      </w:r>
    </w:p>
    <w:p w14:paraId="428A8CA5" w14:textId="06C5F9BB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5. Dėl Kauno miesto savivaldybės tarybos 2025 m. balandžio 15 d. sprendimo </w:t>
      </w:r>
      <w:r>
        <w:rPr>
          <w:rFonts w:asciiTheme="minorHAnsi" w:hAnsiTheme="minorHAnsi" w:cstheme="minorHAnsi"/>
          <w:szCs w:val="24"/>
        </w:rPr>
        <w:br/>
      </w:r>
      <w:r w:rsidRPr="00510D04">
        <w:rPr>
          <w:rFonts w:asciiTheme="minorHAnsi" w:hAnsiTheme="minorHAnsi" w:cstheme="minorHAnsi"/>
          <w:szCs w:val="24"/>
        </w:rPr>
        <w:t xml:space="preserve">Nr. T-238 „Dėl vietinės rinkliavos už leidimo prekiauti ar teikti paslaugas Kauno viešosiose vietose išdavimą“ pakeitimo (TR-545) </w:t>
      </w:r>
    </w:p>
    <w:p w14:paraId="58426EE1" w14:textId="63377CFC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6. Dėl Kauno miesto savivaldybės tarybos 2004 m. gruodžio 2 d. sprendimo Nr. T-643 „Dėl alkoholinių gėrimų mažmeninės prekybos“ pakeitimo (TR-564) </w:t>
      </w:r>
    </w:p>
    <w:p w14:paraId="07A49EE2" w14:textId="197FB0F2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Cs w:val="24"/>
        </w:rPr>
      </w:pPr>
      <w:r w:rsidRPr="00510D04">
        <w:rPr>
          <w:rFonts w:asciiTheme="minorHAnsi" w:hAnsiTheme="minorHAnsi" w:cstheme="minorHAnsi"/>
          <w:b/>
          <w:bCs/>
          <w:szCs w:val="24"/>
        </w:rPr>
        <w:t xml:space="preserve">Pranešėja </w:t>
      </w:r>
      <w:r>
        <w:rPr>
          <w:rFonts w:asciiTheme="minorHAnsi" w:hAnsiTheme="minorHAnsi" w:cstheme="minorHAnsi"/>
          <w:b/>
          <w:bCs/>
          <w:szCs w:val="24"/>
        </w:rPr>
        <w:t>–</w:t>
      </w:r>
      <w:r w:rsidRPr="00510D04">
        <w:rPr>
          <w:rFonts w:asciiTheme="minorHAnsi" w:hAnsiTheme="minorHAnsi" w:cstheme="minorHAnsi"/>
          <w:b/>
          <w:bCs/>
          <w:szCs w:val="24"/>
        </w:rPr>
        <w:t xml:space="preserve"> Sonata Šėlienė</w:t>
      </w:r>
      <w:r>
        <w:rPr>
          <w:rFonts w:asciiTheme="minorHAnsi" w:hAnsiTheme="minorHAnsi" w:cstheme="minorHAnsi"/>
          <w:b/>
          <w:bCs/>
          <w:szCs w:val="24"/>
        </w:rPr>
        <w:t xml:space="preserve">, </w:t>
      </w:r>
      <w:r w:rsidRPr="00510D04">
        <w:rPr>
          <w:rFonts w:asciiTheme="minorHAnsi" w:hAnsiTheme="minorHAnsi" w:cstheme="minorHAnsi"/>
          <w:b/>
          <w:bCs/>
          <w:szCs w:val="24"/>
        </w:rPr>
        <w:t>Licencijų, leidimų ir paslaugų skyri</w:t>
      </w:r>
      <w:r>
        <w:rPr>
          <w:rFonts w:asciiTheme="minorHAnsi" w:hAnsiTheme="minorHAnsi" w:cstheme="minorHAnsi"/>
          <w:b/>
          <w:bCs/>
          <w:szCs w:val="24"/>
        </w:rPr>
        <w:t>a</w:t>
      </w:r>
      <w:r w:rsidRPr="00510D04">
        <w:rPr>
          <w:rFonts w:asciiTheme="minorHAnsi" w:hAnsiTheme="minorHAnsi" w:cstheme="minorHAnsi"/>
          <w:b/>
          <w:bCs/>
          <w:szCs w:val="24"/>
        </w:rPr>
        <w:t>us vedėja</w:t>
      </w:r>
    </w:p>
    <w:p w14:paraId="51700237" w14:textId="636FCF89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7. Dėl Kauno miesto savivaldybės tarybos 2025 m. liepos 8 d. sprendimo Nr. T-592 „Dėl pritarimo atsinaujinančių energijos išteklių iš saulės energijos diegimui visuomeninės paskirties pastatuose ir jų finansavimui“ pakeitimo (TR-539) </w:t>
      </w:r>
    </w:p>
    <w:p w14:paraId="5111E813" w14:textId="5379B401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8. Dėl Kauno miesto daugiabučių gyvenamųjų namų maksimalių techninės priežiūros tarifų patvirtinimo (TR-547) </w:t>
      </w:r>
    </w:p>
    <w:p w14:paraId="3700F08D" w14:textId="2F2B99BC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Cs w:val="24"/>
        </w:rPr>
      </w:pPr>
      <w:r w:rsidRPr="00510D04">
        <w:rPr>
          <w:rFonts w:asciiTheme="minorHAnsi" w:hAnsiTheme="minorHAnsi" w:cstheme="minorHAnsi"/>
          <w:b/>
          <w:bCs/>
          <w:szCs w:val="24"/>
        </w:rPr>
        <w:lastRenderedPageBreak/>
        <w:t xml:space="preserve">Pranešėja </w:t>
      </w:r>
      <w:r>
        <w:rPr>
          <w:rFonts w:asciiTheme="minorHAnsi" w:hAnsiTheme="minorHAnsi" w:cstheme="minorHAnsi"/>
          <w:b/>
          <w:bCs/>
          <w:szCs w:val="24"/>
        </w:rPr>
        <w:t>–</w:t>
      </w:r>
      <w:r w:rsidRPr="00510D04">
        <w:rPr>
          <w:rFonts w:asciiTheme="minorHAnsi" w:hAnsiTheme="minorHAnsi" w:cstheme="minorHAnsi"/>
          <w:b/>
          <w:bCs/>
          <w:szCs w:val="24"/>
        </w:rPr>
        <w:t xml:space="preserve"> Karolina Sakalauskienė</w:t>
      </w:r>
      <w:r>
        <w:rPr>
          <w:rFonts w:asciiTheme="minorHAnsi" w:hAnsiTheme="minorHAnsi" w:cstheme="minorHAnsi"/>
          <w:b/>
          <w:bCs/>
          <w:szCs w:val="24"/>
        </w:rPr>
        <w:t xml:space="preserve">, </w:t>
      </w:r>
      <w:r w:rsidRPr="00510D04">
        <w:rPr>
          <w:rFonts w:asciiTheme="minorHAnsi" w:hAnsiTheme="minorHAnsi" w:cstheme="minorHAnsi"/>
          <w:b/>
          <w:bCs/>
          <w:szCs w:val="24"/>
        </w:rPr>
        <w:t>Būsto modernizavimo, administravimo ir energetikos skyri</w:t>
      </w:r>
      <w:r>
        <w:rPr>
          <w:rFonts w:asciiTheme="minorHAnsi" w:hAnsiTheme="minorHAnsi" w:cstheme="minorHAnsi"/>
          <w:b/>
          <w:bCs/>
          <w:szCs w:val="24"/>
        </w:rPr>
        <w:t>a</w:t>
      </w:r>
      <w:r w:rsidRPr="00510D04">
        <w:rPr>
          <w:rFonts w:asciiTheme="minorHAnsi" w:hAnsiTheme="minorHAnsi" w:cstheme="minorHAnsi"/>
          <w:b/>
          <w:bCs/>
          <w:szCs w:val="24"/>
        </w:rPr>
        <w:t>us vedėja</w:t>
      </w:r>
    </w:p>
    <w:p w14:paraId="3A192E49" w14:textId="4040889E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9. Dėl Kauno miesto savivaldybės tarybos 2023 m. gruodžio 19 d. sprendimo Nr. T-552 „Dėl Vietinės rinkliavos už naudojimąsi nustatytomis Kauno miesto vietomis automobiliams statyti nuostatų ir Kauno miesto vietų, kuriose renkama ši rinkliava, sąrašo patvirtinimo“ pakeitimo </w:t>
      </w:r>
      <w:r>
        <w:rPr>
          <w:rFonts w:asciiTheme="minorHAnsi" w:hAnsiTheme="minorHAnsi" w:cstheme="minorHAnsi"/>
          <w:szCs w:val="24"/>
        </w:rPr>
        <w:br/>
      </w:r>
      <w:r w:rsidRPr="00510D04">
        <w:rPr>
          <w:rFonts w:asciiTheme="minorHAnsi" w:hAnsiTheme="minorHAnsi" w:cstheme="minorHAnsi"/>
          <w:szCs w:val="24"/>
        </w:rPr>
        <w:t xml:space="preserve">(TR-542) </w:t>
      </w:r>
    </w:p>
    <w:p w14:paraId="731170EC" w14:textId="2622479C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10. Dėl Kauno miesto savivaldybės darnaus judumo plano atnaujinimo patvirtinimo (TR-563) </w:t>
      </w:r>
    </w:p>
    <w:p w14:paraId="7F25F5BB" w14:textId="103D92FB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Cs w:val="24"/>
        </w:rPr>
      </w:pPr>
      <w:r w:rsidRPr="00510D04">
        <w:rPr>
          <w:rFonts w:asciiTheme="minorHAnsi" w:hAnsiTheme="minorHAnsi" w:cstheme="minorHAnsi"/>
          <w:b/>
          <w:bCs/>
          <w:szCs w:val="24"/>
        </w:rPr>
        <w:t xml:space="preserve">Pranešėjas </w:t>
      </w:r>
      <w:r>
        <w:rPr>
          <w:rFonts w:asciiTheme="minorHAnsi" w:hAnsiTheme="minorHAnsi" w:cstheme="minorHAnsi"/>
          <w:b/>
          <w:bCs/>
          <w:szCs w:val="24"/>
        </w:rPr>
        <w:t>–</w:t>
      </w:r>
      <w:r w:rsidRPr="00510D04">
        <w:rPr>
          <w:rFonts w:asciiTheme="minorHAnsi" w:hAnsiTheme="minorHAnsi" w:cstheme="minorHAnsi"/>
          <w:b/>
          <w:bCs/>
          <w:szCs w:val="24"/>
        </w:rPr>
        <w:t xml:space="preserve"> Martynas Matusevičius</w:t>
      </w:r>
      <w:r>
        <w:rPr>
          <w:rFonts w:asciiTheme="minorHAnsi" w:hAnsiTheme="minorHAnsi" w:cstheme="minorHAnsi"/>
          <w:b/>
          <w:bCs/>
          <w:szCs w:val="24"/>
        </w:rPr>
        <w:t xml:space="preserve">, </w:t>
      </w:r>
      <w:r w:rsidRPr="00510D04">
        <w:rPr>
          <w:rFonts w:asciiTheme="minorHAnsi" w:hAnsiTheme="minorHAnsi" w:cstheme="minorHAnsi"/>
          <w:b/>
          <w:bCs/>
          <w:szCs w:val="24"/>
        </w:rPr>
        <w:t>Transporto ir eismo organizavimo skyri</w:t>
      </w:r>
      <w:r>
        <w:rPr>
          <w:rFonts w:asciiTheme="minorHAnsi" w:hAnsiTheme="minorHAnsi" w:cstheme="minorHAnsi"/>
          <w:b/>
          <w:bCs/>
          <w:szCs w:val="24"/>
        </w:rPr>
        <w:t>a</w:t>
      </w:r>
      <w:r w:rsidRPr="00510D04">
        <w:rPr>
          <w:rFonts w:asciiTheme="minorHAnsi" w:hAnsiTheme="minorHAnsi" w:cstheme="minorHAnsi"/>
          <w:b/>
          <w:bCs/>
          <w:szCs w:val="24"/>
        </w:rPr>
        <w:t>us vedėjas</w:t>
      </w:r>
    </w:p>
    <w:p w14:paraId="6E510BA1" w14:textId="0B749B3B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11. Dėl Kauno miesto savivaldybės tarybos 2012 m. liepos 12 d. sprendimo Nr. T-396 „Dėl Kauno miesto savivaldybės gyventojų telkimo visuomenei naudingai veiklai atlikti tvarkos aprašo patvirtinimo“ pripažinimo netekusiu galios (TR-527) </w:t>
      </w:r>
    </w:p>
    <w:p w14:paraId="363813B4" w14:textId="0AEA4E56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Cs w:val="24"/>
        </w:rPr>
      </w:pPr>
      <w:r w:rsidRPr="00510D04">
        <w:rPr>
          <w:rFonts w:asciiTheme="minorHAnsi" w:hAnsiTheme="minorHAnsi" w:cstheme="minorHAnsi"/>
          <w:b/>
          <w:bCs/>
          <w:szCs w:val="24"/>
        </w:rPr>
        <w:t xml:space="preserve">Pranešėja </w:t>
      </w:r>
      <w:r>
        <w:rPr>
          <w:rFonts w:asciiTheme="minorHAnsi" w:hAnsiTheme="minorHAnsi" w:cstheme="minorHAnsi"/>
          <w:b/>
          <w:bCs/>
          <w:szCs w:val="24"/>
        </w:rPr>
        <w:t xml:space="preserve">– </w:t>
      </w:r>
      <w:r w:rsidRPr="00510D04">
        <w:rPr>
          <w:rFonts w:asciiTheme="minorHAnsi" w:hAnsiTheme="minorHAnsi" w:cstheme="minorHAnsi"/>
          <w:b/>
          <w:bCs/>
          <w:szCs w:val="24"/>
        </w:rPr>
        <w:t>Erika Kačiulienė</w:t>
      </w:r>
      <w:r>
        <w:rPr>
          <w:rFonts w:asciiTheme="minorHAnsi" w:hAnsiTheme="minorHAnsi" w:cstheme="minorHAnsi"/>
          <w:b/>
          <w:bCs/>
          <w:szCs w:val="24"/>
        </w:rPr>
        <w:t xml:space="preserve">, </w:t>
      </w:r>
      <w:r w:rsidRPr="00510D04">
        <w:rPr>
          <w:rFonts w:asciiTheme="minorHAnsi" w:hAnsiTheme="minorHAnsi" w:cstheme="minorHAnsi"/>
          <w:b/>
          <w:bCs/>
          <w:szCs w:val="24"/>
        </w:rPr>
        <w:t>Socialinės paramos skyri</w:t>
      </w:r>
      <w:r>
        <w:rPr>
          <w:rFonts w:asciiTheme="minorHAnsi" w:hAnsiTheme="minorHAnsi" w:cstheme="minorHAnsi"/>
          <w:b/>
          <w:bCs/>
          <w:szCs w:val="24"/>
        </w:rPr>
        <w:t>a</w:t>
      </w:r>
      <w:r w:rsidRPr="00510D04">
        <w:rPr>
          <w:rFonts w:asciiTheme="minorHAnsi" w:hAnsiTheme="minorHAnsi" w:cstheme="minorHAnsi"/>
          <w:b/>
          <w:bCs/>
          <w:szCs w:val="24"/>
        </w:rPr>
        <w:t>us vedėja</w:t>
      </w:r>
    </w:p>
    <w:p w14:paraId="2058AFBE" w14:textId="6AE076F5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12. Dėl Kauno miesto savivaldybės tarybos 2025 m. gruodžio 16 d. sprendimo </w:t>
      </w:r>
      <w:r>
        <w:rPr>
          <w:rFonts w:asciiTheme="minorHAnsi" w:hAnsiTheme="minorHAnsi" w:cstheme="minorHAnsi"/>
          <w:szCs w:val="24"/>
        </w:rPr>
        <w:br/>
      </w:r>
      <w:r w:rsidRPr="00510D04">
        <w:rPr>
          <w:rFonts w:asciiTheme="minorHAnsi" w:hAnsiTheme="minorHAnsi" w:cstheme="minorHAnsi"/>
          <w:szCs w:val="24"/>
        </w:rPr>
        <w:t xml:space="preserve">Nr. T-986 „Dėl Kauno kultūros centro teikiamų paslaugų įkainių nustatymo“ pakeitimo (TR-537) </w:t>
      </w:r>
    </w:p>
    <w:p w14:paraId="055ACD37" w14:textId="18923AE9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Cs w:val="24"/>
        </w:rPr>
      </w:pPr>
      <w:r w:rsidRPr="00510D04">
        <w:rPr>
          <w:rFonts w:asciiTheme="minorHAnsi" w:hAnsiTheme="minorHAnsi" w:cstheme="minorHAnsi"/>
          <w:b/>
          <w:bCs/>
          <w:szCs w:val="24"/>
        </w:rPr>
        <w:t xml:space="preserve">Pranešėja </w:t>
      </w:r>
      <w:r>
        <w:rPr>
          <w:rFonts w:asciiTheme="minorHAnsi" w:hAnsiTheme="minorHAnsi" w:cstheme="minorHAnsi"/>
          <w:b/>
          <w:bCs/>
          <w:szCs w:val="24"/>
        </w:rPr>
        <w:t>–</w:t>
      </w:r>
      <w:r w:rsidRPr="00510D04">
        <w:rPr>
          <w:rFonts w:asciiTheme="minorHAnsi" w:hAnsiTheme="minorHAnsi" w:cstheme="minorHAnsi"/>
          <w:b/>
          <w:bCs/>
          <w:szCs w:val="24"/>
        </w:rPr>
        <w:t xml:space="preserve"> Agnė Augonė</w:t>
      </w:r>
      <w:r>
        <w:rPr>
          <w:rFonts w:asciiTheme="minorHAnsi" w:hAnsiTheme="minorHAnsi" w:cstheme="minorHAnsi"/>
          <w:b/>
          <w:bCs/>
          <w:szCs w:val="24"/>
        </w:rPr>
        <w:t xml:space="preserve">, </w:t>
      </w:r>
      <w:r w:rsidRPr="00510D04">
        <w:rPr>
          <w:rFonts w:asciiTheme="minorHAnsi" w:hAnsiTheme="minorHAnsi" w:cstheme="minorHAnsi"/>
          <w:b/>
          <w:bCs/>
          <w:szCs w:val="24"/>
        </w:rPr>
        <w:t>Kultūros skyri</w:t>
      </w:r>
      <w:r>
        <w:rPr>
          <w:rFonts w:asciiTheme="minorHAnsi" w:hAnsiTheme="minorHAnsi" w:cstheme="minorHAnsi"/>
          <w:b/>
          <w:bCs/>
          <w:szCs w:val="24"/>
        </w:rPr>
        <w:t>a</w:t>
      </w:r>
      <w:r w:rsidRPr="00510D04">
        <w:rPr>
          <w:rFonts w:asciiTheme="minorHAnsi" w:hAnsiTheme="minorHAnsi" w:cstheme="minorHAnsi"/>
          <w:b/>
          <w:bCs/>
          <w:szCs w:val="24"/>
        </w:rPr>
        <w:t>us vedėja</w:t>
      </w:r>
    </w:p>
    <w:p w14:paraId="077F6B82" w14:textId="652C300B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13. Dėl įgaliojimų suteikimo Kauno miesto savivaldybės administracijos direktoriui Tadui </w:t>
      </w:r>
      <w:proofErr w:type="spellStart"/>
      <w:r w:rsidRPr="00510D04">
        <w:rPr>
          <w:rFonts w:asciiTheme="minorHAnsi" w:hAnsiTheme="minorHAnsi" w:cstheme="minorHAnsi"/>
          <w:szCs w:val="24"/>
        </w:rPr>
        <w:t>Metelioniui</w:t>
      </w:r>
      <w:proofErr w:type="spellEnd"/>
      <w:r w:rsidRPr="00510D04">
        <w:rPr>
          <w:rFonts w:asciiTheme="minorHAnsi" w:hAnsiTheme="minorHAnsi" w:cstheme="minorHAnsi"/>
          <w:szCs w:val="24"/>
        </w:rPr>
        <w:t xml:space="preserve"> (TR-559) </w:t>
      </w:r>
    </w:p>
    <w:p w14:paraId="3E4C1A5E" w14:textId="6B3C0078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14. Dėl kitos paskirties valstybinės žemės sklypo Raudondvario pl. 196, Kaune, nuomos (TR-503) </w:t>
      </w:r>
    </w:p>
    <w:p w14:paraId="089C4E36" w14:textId="77EAD9B3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15. Dėl kitos paskirties valstybinės žemės </w:t>
      </w:r>
      <w:proofErr w:type="spellStart"/>
      <w:r w:rsidRPr="00510D04">
        <w:rPr>
          <w:rFonts w:asciiTheme="minorHAnsi" w:hAnsiTheme="minorHAnsi" w:cstheme="minorHAnsi"/>
          <w:szCs w:val="24"/>
        </w:rPr>
        <w:t>žemės</w:t>
      </w:r>
      <w:proofErr w:type="spellEnd"/>
      <w:r w:rsidRPr="00510D04">
        <w:rPr>
          <w:rFonts w:asciiTheme="minorHAnsi" w:hAnsiTheme="minorHAnsi" w:cstheme="minorHAnsi"/>
          <w:szCs w:val="24"/>
        </w:rPr>
        <w:t xml:space="preserve"> sklypo A. </w:t>
      </w:r>
      <w:proofErr w:type="spellStart"/>
      <w:r w:rsidRPr="00510D04">
        <w:rPr>
          <w:rFonts w:asciiTheme="minorHAnsi" w:hAnsiTheme="minorHAnsi" w:cstheme="minorHAnsi"/>
          <w:szCs w:val="24"/>
        </w:rPr>
        <w:t>Mapu</w:t>
      </w:r>
      <w:proofErr w:type="spellEnd"/>
      <w:r w:rsidRPr="00510D04">
        <w:rPr>
          <w:rFonts w:asciiTheme="minorHAnsi" w:hAnsiTheme="minorHAnsi" w:cstheme="minorHAnsi"/>
          <w:szCs w:val="24"/>
        </w:rPr>
        <w:t xml:space="preserve"> g. 5, Kaune, dalių nuomos (TR-504) </w:t>
      </w:r>
    </w:p>
    <w:p w14:paraId="6F711AB9" w14:textId="07AEADA1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16. Dėl kitos paskirties valstybinės žemės sklypo Neries krantinėje 16L, Kaune, nuomos (TR-505) </w:t>
      </w:r>
    </w:p>
    <w:p w14:paraId="611B1262" w14:textId="5347A7DE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17. Dėl kitos paskirties valstybinės žemės sklypo A. Mickevičiaus g. 13, Kaune, dalies  nuomos (TR-512) </w:t>
      </w:r>
    </w:p>
    <w:p w14:paraId="669D1816" w14:textId="7EFFDA31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18. Dėl kitos paskirties valstybinės žemės sklypo Raudondvario pl. 164, Kaune, dalių nuomos (TR-514) </w:t>
      </w:r>
    </w:p>
    <w:p w14:paraId="33B1DFB5" w14:textId="3862953E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19. Dėl kitos paskirties valstybinės žemės sklypo S. Žukausko g. 5B, Kaune, 0,0088 ha dalies nuomos (TR-515) </w:t>
      </w:r>
    </w:p>
    <w:p w14:paraId="49DFE2D1" w14:textId="390446B6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20. Dėl kitos paskirties valstybinės žemės sklypo Maironio g. 14, Kaune, dalių nuomos (TR-516) </w:t>
      </w:r>
    </w:p>
    <w:p w14:paraId="2D0D5161" w14:textId="74199020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lastRenderedPageBreak/>
        <w:t xml:space="preserve">21. Dėl kitos paskirties valstybinės žemės sklypo Savanorių pr. 363, Kaune, dalies nuomos (TR-517) </w:t>
      </w:r>
    </w:p>
    <w:p w14:paraId="72F7CDD4" w14:textId="7B93A9A7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22. Dėl kitos paskirties valstybinės žemės sklypo </w:t>
      </w:r>
      <w:proofErr w:type="spellStart"/>
      <w:r w:rsidRPr="00510D04">
        <w:rPr>
          <w:rFonts w:asciiTheme="minorHAnsi" w:hAnsiTheme="minorHAnsi" w:cstheme="minorHAnsi"/>
          <w:szCs w:val="24"/>
        </w:rPr>
        <w:t>Rokakiemio</w:t>
      </w:r>
      <w:proofErr w:type="spellEnd"/>
      <w:r w:rsidRPr="00510D04">
        <w:rPr>
          <w:rFonts w:asciiTheme="minorHAnsi" w:hAnsiTheme="minorHAnsi" w:cstheme="minorHAnsi"/>
          <w:szCs w:val="24"/>
        </w:rPr>
        <w:t xml:space="preserve"> g. 18, Kaune, nuomos </w:t>
      </w:r>
      <w:r>
        <w:rPr>
          <w:rFonts w:asciiTheme="minorHAnsi" w:hAnsiTheme="minorHAnsi" w:cstheme="minorHAnsi"/>
          <w:szCs w:val="24"/>
        </w:rPr>
        <w:br/>
      </w:r>
      <w:r w:rsidRPr="00510D04">
        <w:rPr>
          <w:rFonts w:asciiTheme="minorHAnsi" w:hAnsiTheme="minorHAnsi" w:cstheme="minorHAnsi"/>
          <w:szCs w:val="24"/>
        </w:rPr>
        <w:t xml:space="preserve">(TR-561) </w:t>
      </w:r>
    </w:p>
    <w:p w14:paraId="27A024D2" w14:textId="0C77E225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23. Dėl kitos paskirties žemės sklypo A. Mickevičiaus g. 15, Kaune, 2019 m. kovo 22 d. valstybinės žemės nuomos sutarties Nr. 8SŽN-167-(14.8.49.) pakeitimo (TR-506) </w:t>
      </w:r>
    </w:p>
    <w:p w14:paraId="45B147DB" w14:textId="6E2B5F22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24. Dėl kitos paskirties valstybinės žemės sklypo V. Putvinskio g. 34, Kaune, 2019 m. balandžio 19 d. valstybinės nuomos sutarties Nr. 8SŽN-205-(14.8.49.) pakeitimo (TR-511) </w:t>
      </w:r>
    </w:p>
    <w:p w14:paraId="3D1E85E9" w14:textId="10ED9650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25. Dėl servituto nustatymo žemės sklype, unikalus Nr. 4400-5126-8830, Veiverių g. 164, Kaune (TR-523) </w:t>
      </w:r>
    </w:p>
    <w:p w14:paraId="5703FDF4" w14:textId="05AC3164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26. Dėl servituto nustatymo žemės sklype, unikalus Nr. 4400-6581-6404, Kovo 11-osios g. 64, Kaune (TR-533) </w:t>
      </w:r>
    </w:p>
    <w:p w14:paraId="4F327054" w14:textId="39EF70E4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27. Dėl miško žemės pavertimo kitomis naudmenomis ir kompensavimo už miško žemės pavertimą kitomis naudmenomis (miesto miško žemės plotas, esantis prie Sandraugos g., Kaune) (TR-546) </w:t>
      </w:r>
    </w:p>
    <w:p w14:paraId="5D0C1590" w14:textId="31CAB112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28. Dėl nekilnojamojo turto Laisvės al. 15A, Kaune, įsigijimo (TR-550) </w:t>
      </w:r>
    </w:p>
    <w:p w14:paraId="33A4275B" w14:textId="79382FEE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29. Dėl kitos paskirties žemės sklypo A. Mickevičiaus g. 15, Kaune, dalies nuomos </w:t>
      </w:r>
      <w:r>
        <w:rPr>
          <w:rFonts w:asciiTheme="minorHAnsi" w:hAnsiTheme="minorHAnsi" w:cstheme="minorHAnsi"/>
          <w:szCs w:val="24"/>
        </w:rPr>
        <w:br/>
      </w:r>
      <w:r w:rsidRPr="00510D04">
        <w:rPr>
          <w:rFonts w:asciiTheme="minorHAnsi" w:hAnsiTheme="minorHAnsi" w:cstheme="minorHAnsi"/>
          <w:szCs w:val="24"/>
        </w:rPr>
        <w:t xml:space="preserve">(TR-507) </w:t>
      </w:r>
    </w:p>
    <w:p w14:paraId="3B869311" w14:textId="0ABFCB63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30. Dėl kitos paskirties žemės sklypo Kęstučio g. 56, Kaune, dalies nuomos (TR-508) </w:t>
      </w:r>
    </w:p>
    <w:p w14:paraId="34C4D82E" w14:textId="48016979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31. Dėl kitos paskirties žemės sklypo Vasario 16-osios g. 6, Kaune, dalies nuomos </w:t>
      </w:r>
      <w:r>
        <w:rPr>
          <w:rFonts w:asciiTheme="minorHAnsi" w:hAnsiTheme="minorHAnsi" w:cstheme="minorHAnsi"/>
          <w:szCs w:val="24"/>
        </w:rPr>
        <w:br/>
      </w:r>
      <w:r w:rsidRPr="00510D04">
        <w:rPr>
          <w:rFonts w:asciiTheme="minorHAnsi" w:hAnsiTheme="minorHAnsi" w:cstheme="minorHAnsi"/>
          <w:szCs w:val="24"/>
        </w:rPr>
        <w:t xml:space="preserve">(TR-509) </w:t>
      </w:r>
    </w:p>
    <w:p w14:paraId="7EA630DA" w14:textId="76C03FE0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32. Dėl kitos paskirties žemės sklypo Telšių g. 10, Kaune, dalies nuomos (TR-510) </w:t>
      </w:r>
    </w:p>
    <w:p w14:paraId="48AD1AB9" w14:textId="485F7567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33. Dėl kitos paskirties žemės sklypo Rotušės a. 29, Kaune, dalių nuomos (TR-513) </w:t>
      </w:r>
    </w:p>
    <w:p w14:paraId="33E70B0B" w14:textId="1127C22B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34. Dėl nekilnojamojo turto Partizanų g. 68, Kaune, nuomos MB Keramikos akademijai (TR-560) </w:t>
      </w:r>
    </w:p>
    <w:p w14:paraId="419F64AF" w14:textId="3D50A59E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35. Dėl pripažintų nereikalingais ir netinkamais (negalimais) naudoti nekilnojamųjų daiktų nurašymo, išardymo ir likvidavimo (TR-519) </w:t>
      </w:r>
    </w:p>
    <w:p w14:paraId="1AE6768D" w14:textId="59EE6880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36. Dėl visuomenės poreikiams paimtų nekilnojamųjų daiktų pripažinimo nereikalingais ir jų  nurašymo, išardymo ir likvidavimo (TR-531) </w:t>
      </w:r>
    </w:p>
    <w:p w14:paraId="165EC50F" w14:textId="2A2BE8FE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37. Dėl pripažinto nereikalingu netinkamu (negalimu) naudoti nekilnojamojo turto nurašymo, išardymo ir likvidavimo (TR-552) </w:t>
      </w:r>
    </w:p>
    <w:p w14:paraId="4CBA8F04" w14:textId="719620BA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38. Dėl Kauno miesto savivaldybės tarybos 2024 m. vasario 13 d. sprendimo Nr. T-71 „Dėl Kauno miesto savivaldybės parduodamų būstų sąrašo patvirtinimo“ pakeitimo (TR-532) </w:t>
      </w:r>
    </w:p>
    <w:p w14:paraId="2C0D59A1" w14:textId="27727236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lastRenderedPageBreak/>
        <w:t xml:space="preserve">39. Dėl Kauno miesto savivaldybės tarybos 2026 m. birželio 16 d. sprendimo Nr. T-421 „Dėl pagalbinio ūkio paskirties pastatų, jų dalių Koklių g. 3, Kaune, pardavimo" pakeitimo (TR-536) </w:t>
      </w:r>
    </w:p>
    <w:p w14:paraId="173452C7" w14:textId="6C945828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40. Dėl Kauno miesto savivaldybės būsto Raudondvario pl. 60-2, Kaune, pardavimo (TR-520) </w:t>
      </w:r>
    </w:p>
    <w:p w14:paraId="4D58553D" w14:textId="2162025D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41. Dėl Kauno miesto savivaldybės būsto Savanorių pr. 196-39, Kaune, pardavimo </w:t>
      </w:r>
      <w:r>
        <w:rPr>
          <w:rFonts w:asciiTheme="minorHAnsi" w:hAnsiTheme="minorHAnsi" w:cstheme="minorHAnsi"/>
          <w:szCs w:val="24"/>
        </w:rPr>
        <w:br/>
      </w:r>
      <w:r w:rsidRPr="00510D04">
        <w:rPr>
          <w:rFonts w:asciiTheme="minorHAnsi" w:hAnsiTheme="minorHAnsi" w:cstheme="minorHAnsi"/>
          <w:szCs w:val="24"/>
        </w:rPr>
        <w:t xml:space="preserve">(TR-521) </w:t>
      </w:r>
    </w:p>
    <w:p w14:paraId="50CAE0CC" w14:textId="2F0689B3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42. Dėl Kauno miesto savivaldybės būsto Piliakalnio g. 81, Kaune, pardavimo (TR-522) </w:t>
      </w:r>
    </w:p>
    <w:p w14:paraId="121ED192" w14:textId="2BEF9634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43. Dėl Kauno miesto savivaldybės būsto M. Riomerio g. 16-24, Kaune, pardavimo </w:t>
      </w:r>
      <w:r>
        <w:rPr>
          <w:rFonts w:asciiTheme="minorHAnsi" w:hAnsiTheme="minorHAnsi" w:cstheme="minorHAnsi"/>
          <w:szCs w:val="24"/>
        </w:rPr>
        <w:br/>
      </w:r>
      <w:r w:rsidRPr="00510D04">
        <w:rPr>
          <w:rFonts w:asciiTheme="minorHAnsi" w:hAnsiTheme="minorHAnsi" w:cstheme="minorHAnsi"/>
          <w:szCs w:val="24"/>
        </w:rPr>
        <w:t xml:space="preserve">(TR-524) </w:t>
      </w:r>
    </w:p>
    <w:p w14:paraId="435A9140" w14:textId="7618AE9C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44. Dėl Kauno miesto savivaldybės būsto Baršausko g. 80-25, Kaune, pardavimo </w:t>
      </w:r>
      <w:r>
        <w:rPr>
          <w:rFonts w:asciiTheme="minorHAnsi" w:hAnsiTheme="minorHAnsi" w:cstheme="minorHAnsi"/>
          <w:szCs w:val="24"/>
        </w:rPr>
        <w:br/>
      </w:r>
      <w:r w:rsidRPr="00510D04">
        <w:rPr>
          <w:rFonts w:asciiTheme="minorHAnsi" w:hAnsiTheme="minorHAnsi" w:cstheme="minorHAnsi"/>
          <w:szCs w:val="24"/>
        </w:rPr>
        <w:t xml:space="preserve">(TR-525) </w:t>
      </w:r>
    </w:p>
    <w:p w14:paraId="04831B78" w14:textId="4969ACD8" w:rsidR="00510D04" w:rsidRPr="00510D04" w:rsidRDefault="00510D04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  <w:r w:rsidRPr="00510D04">
        <w:rPr>
          <w:rFonts w:asciiTheme="minorHAnsi" w:hAnsiTheme="minorHAnsi" w:cstheme="minorHAnsi"/>
          <w:szCs w:val="24"/>
        </w:rPr>
        <w:t xml:space="preserve">45. Dėl Kauno miesto savivaldybės būsto Kranto 10-ojoje g. 11-2, Kaune, pardavimo (TR-526) </w:t>
      </w:r>
    </w:p>
    <w:p w14:paraId="228784BC" w14:textId="0086ADC3" w:rsidR="002426AB" w:rsidRPr="002426AB" w:rsidRDefault="002426AB" w:rsidP="00510D04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Cs w:val="24"/>
        </w:rPr>
      </w:pPr>
      <w:r w:rsidRPr="002426AB">
        <w:rPr>
          <w:rFonts w:asciiTheme="minorHAnsi" w:hAnsiTheme="minorHAnsi" w:cstheme="minorHAnsi"/>
          <w:b/>
          <w:bCs/>
          <w:szCs w:val="24"/>
        </w:rPr>
        <w:t xml:space="preserve">Pranešėjas </w:t>
      </w:r>
      <w:r>
        <w:rPr>
          <w:rFonts w:asciiTheme="minorHAnsi" w:hAnsiTheme="minorHAnsi" w:cstheme="minorHAnsi"/>
          <w:b/>
          <w:bCs/>
          <w:szCs w:val="24"/>
        </w:rPr>
        <w:t xml:space="preserve">– </w:t>
      </w:r>
      <w:r w:rsidRPr="002426AB">
        <w:rPr>
          <w:rFonts w:asciiTheme="minorHAnsi" w:hAnsiTheme="minorHAnsi" w:cstheme="minorHAnsi"/>
          <w:b/>
          <w:bCs/>
          <w:szCs w:val="24"/>
        </w:rPr>
        <w:t>Donatas Valiukas</w:t>
      </w:r>
      <w:r>
        <w:rPr>
          <w:rFonts w:asciiTheme="minorHAnsi" w:hAnsiTheme="minorHAnsi" w:cstheme="minorHAnsi"/>
          <w:b/>
          <w:bCs/>
          <w:szCs w:val="24"/>
        </w:rPr>
        <w:t xml:space="preserve">, </w:t>
      </w:r>
      <w:r w:rsidRPr="002426AB">
        <w:rPr>
          <w:rFonts w:asciiTheme="minorHAnsi" w:hAnsiTheme="minorHAnsi" w:cstheme="minorHAnsi"/>
          <w:b/>
          <w:bCs/>
          <w:szCs w:val="24"/>
        </w:rPr>
        <w:t>Nekilnojamojo turto skyri</w:t>
      </w:r>
      <w:r>
        <w:rPr>
          <w:rFonts w:asciiTheme="minorHAnsi" w:hAnsiTheme="minorHAnsi" w:cstheme="minorHAnsi"/>
          <w:b/>
          <w:bCs/>
          <w:szCs w:val="24"/>
        </w:rPr>
        <w:t>a</w:t>
      </w:r>
      <w:r w:rsidRPr="002426AB">
        <w:rPr>
          <w:rFonts w:asciiTheme="minorHAnsi" w:hAnsiTheme="minorHAnsi" w:cstheme="minorHAnsi"/>
          <w:b/>
          <w:bCs/>
          <w:szCs w:val="24"/>
        </w:rPr>
        <w:t>us vedėjas</w:t>
      </w:r>
    </w:p>
    <w:p w14:paraId="4B884598" w14:textId="43FBE11C" w:rsidR="005240DB" w:rsidRPr="005D11F6" w:rsidRDefault="005240DB" w:rsidP="002426AB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szCs w:val="24"/>
        </w:rPr>
      </w:pPr>
    </w:p>
    <w:p w14:paraId="45E2BA26" w14:textId="77777777" w:rsidR="004A7652" w:rsidRPr="005D11F6" w:rsidRDefault="004A7652" w:rsidP="009B01A7">
      <w:pPr>
        <w:pStyle w:val="Pagrindinistekstas"/>
        <w:tabs>
          <w:tab w:val="left" w:pos="9072"/>
        </w:tabs>
        <w:spacing w:line="340" w:lineRule="exact"/>
        <w:ind w:firstLine="142"/>
        <w:jc w:val="both"/>
        <w:rPr>
          <w:rFonts w:asciiTheme="minorHAnsi" w:hAnsiTheme="minorHAnsi" w:cstheme="minorHAnsi"/>
          <w:szCs w:val="24"/>
        </w:rPr>
      </w:pPr>
    </w:p>
    <w:p w14:paraId="260C2D28" w14:textId="77777777" w:rsidR="009B01A7" w:rsidRPr="005D11F6" w:rsidRDefault="009B01A7" w:rsidP="005B5E94">
      <w:pPr>
        <w:pStyle w:val="Pagrindinistekstas"/>
        <w:tabs>
          <w:tab w:val="left" w:pos="9072"/>
        </w:tabs>
        <w:spacing w:line="340" w:lineRule="exact"/>
        <w:ind w:firstLine="0"/>
        <w:jc w:val="both"/>
        <w:rPr>
          <w:rFonts w:asciiTheme="minorHAnsi" w:hAnsiTheme="minorHAnsi" w:cstheme="minorHAnsi"/>
          <w:szCs w:val="24"/>
        </w:rPr>
        <w:sectPr w:rsidR="009B01A7" w:rsidRPr="005D11F6" w:rsidSect="008A1E39">
          <w:headerReference w:type="default" r:id="rId13"/>
          <w:footerReference w:type="default" r:id="rId14"/>
          <w:type w:val="continuous"/>
          <w:pgSz w:w="11907" w:h="16840" w:code="9"/>
          <w:pgMar w:top="1134" w:right="567" w:bottom="567" w:left="1701" w:header="340" w:footer="340" w:gutter="0"/>
          <w:cols w:space="720"/>
          <w:formProt w:val="0"/>
          <w:titlePg/>
        </w:sectPr>
      </w:pPr>
    </w:p>
    <w:p w14:paraId="3C2D19D8" w14:textId="77777777" w:rsidR="001D3665" w:rsidRPr="005D11F6" w:rsidRDefault="001D3665">
      <w:pPr>
        <w:keepNext/>
        <w:rPr>
          <w:rFonts w:asciiTheme="minorHAnsi" w:hAnsiTheme="minorHAnsi" w:cstheme="minorHAnsi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5"/>
        <w:gridCol w:w="1483"/>
        <w:gridCol w:w="3904"/>
      </w:tblGrid>
      <w:tr w:rsidR="001D3665" w:rsidRPr="005D11F6" w14:paraId="122EAC65" w14:textId="77777777" w:rsidTr="00CB4A6D">
        <w:trPr>
          <w:cantSplit/>
        </w:trPr>
        <w:tc>
          <w:tcPr>
            <w:tcW w:w="3685" w:type="dxa"/>
          </w:tcPr>
          <w:bookmarkStart w:id="13" w:name="r20_1_1"/>
          <w:p w14:paraId="294543CB" w14:textId="38C4BAFA" w:rsidR="001D3665" w:rsidRPr="005D11F6" w:rsidRDefault="00C0060B" w:rsidP="00F11F74">
            <w:pPr>
              <w:keepNext/>
              <w:spacing w:before="480"/>
              <w:rPr>
                <w:rFonts w:asciiTheme="minorHAnsi" w:hAnsiTheme="minorHAnsi" w:cstheme="minorHAnsi"/>
              </w:rPr>
            </w:pPr>
            <w:r w:rsidRPr="005D11F6">
              <w:rPr>
                <w:rFonts w:asciiTheme="minorHAnsi" w:hAnsiTheme="minorHAnsi" w:cstheme="minorHAnsi"/>
              </w:rPr>
              <w:fldChar w:fldCharType="begin">
                <w:ffData>
                  <w:name w:val="r20_1_1"/>
                  <w:enabled/>
                  <w:calcOnExit w:val="0"/>
                  <w:statusText w:type="text" w:val="Pareigos"/>
                  <w:textInput>
                    <w:default w:val="Komiteto pirmininkas"/>
                  </w:textInput>
                </w:ffData>
              </w:fldChar>
            </w:r>
            <w:r w:rsidRPr="005D11F6">
              <w:rPr>
                <w:rFonts w:asciiTheme="minorHAnsi" w:hAnsiTheme="minorHAnsi" w:cstheme="minorHAnsi"/>
              </w:rPr>
              <w:instrText xml:space="preserve"> FORMTEXT </w:instrText>
            </w:r>
            <w:r w:rsidRPr="005D11F6">
              <w:rPr>
                <w:rFonts w:asciiTheme="minorHAnsi" w:hAnsiTheme="minorHAnsi" w:cstheme="minorHAnsi"/>
              </w:rPr>
            </w:r>
            <w:r w:rsidRPr="005D11F6">
              <w:rPr>
                <w:rFonts w:asciiTheme="minorHAnsi" w:hAnsiTheme="minorHAnsi" w:cstheme="minorHAnsi"/>
              </w:rPr>
              <w:fldChar w:fldCharType="separate"/>
            </w:r>
            <w:r w:rsidR="00F11F74" w:rsidRPr="005D11F6">
              <w:rPr>
                <w:rFonts w:asciiTheme="minorHAnsi" w:hAnsiTheme="minorHAnsi" w:cstheme="minorHAnsi"/>
              </w:rPr>
              <w:t>Komiteto pirminin</w:t>
            </w:r>
            <w:r w:rsidR="00241A8D">
              <w:rPr>
                <w:rFonts w:asciiTheme="minorHAnsi" w:hAnsiTheme="minorHAnsi" w:cstheme="minorHAnsi"/>
              </w:rPr>
              <w:t>kas</w:t>
            </w:r>
            <w:r w:rsidRPr="005D11F6">
              <w:rPr>
                <w:rFonts w:asciiTheme="minorHAnsi" w:hAnsiTheme="minorHAnsi" w:cstheme="minorHAnsi"/>
              </w:rPr>
              <w:fldChar w:fldCharType="end"/>
            </w:r>
            <w:bookmarkEnd w:id="13"/>
          </w:p>
        </w:tc>
        <w:tc>
          <w:tcPr>
            <w:tcW w:w="1483" w:type="dxa"/>
          </w:tcPr>
          <w:p w14:paraId="614691CB" w14:textId="77777777" w:rsidR="001D3665" w:rsidRPr="005D11F6" w:rsidRDefault="001D3665">
            <w:pPr>
              <w:keepNext/>
              <w:spacing w:before="480"/>
              <w:rPr>
                <w:rFonts w:asciiTheme="minorHAnsi" w:hAnsiTheme="minorHAnsi" w:cstheme="minorHAnsi"/>
              </w:rPr>
            </w:pPr>
          </w:p>
        </w:tc>
        <w:tc>
          <w:tcPr>
            <w:tcW w:w="3904" w:type="dxa"/>
          </w:tcPr>
          <w:p w14:paraId="6B540AC9" w14:textId="0D8BD317" w:rsidR="001D3665" w:rsidRPr="005D11F6" w:rsidRDefault="006A0AEB" w:rsidP="00F11F74">
            <w:pPr>
              <w:keepNext/>
              <w:spacing w:before="480"/>
              <w:jc w:val="right"/>
              <w:rPr>
                <w:rFonts w:asciiTheme="minorHAnsi" w:hAnsiTheme="minorHAnsi" w:cstheme="minorHAnsi"/>
              </w:rPr>
            </w:pPr>
            <w:r w:rsidRPr="005D11F6">
              <w:rPr>
                <w:rFonts w:asciiTheme="minorHAnsi" w:hAnsiTheme="minorHAnsi" w:cstheme="minorHAnsi"/>
              </w:rPr>
              <w:fldChar w:fldCharType="begin">
                <w:ffData>
                  <w:name w:val="r20_2_1"/>
                  <w:enabled/>
                  <w:calcOnExit w:val="0"/>
                  <w:statusText w:type="text" w:val="Vardas"/>
                  <w:textInput>
                    <w:default w:val="Vardas"/>
                  </w:textInput>
                </w:ffData>
              </w:fldChar>
            </w:r>
            <w:bookmarkStart w:id="14" w:name="r20_2_1"/>
            <w:r w:rsidRPr="005D11F6">
              <w:rPr>
                <w:rFonts w:asciiTheme="minorHAnsi" w:hAnsiTheme="minorHAnsi" w:cstheme="minorHAnsi"/>
              </w:rPr>
              <w:instrText xml:space="preserve"> FORMTEXT </w:instrText>
            </w:r>
            <w:r w:rsidRPr="005D11F6">
              <w:rPr>
                <w:rFonts w:asciiTheme="minorHAnsi" w:hAnsiTheme="minorHAnsi" w:cstheme="minorHAnsi"/>
              </w:rPr>
            </w:r>
            <w:r w:rsidRPr="005D11F6">
              <w:rPr>
                <w:rFonts w:asciiTheme="minorHAnsi" w:hAnsiTheme="minorHAnsi" w:cstheme="minorHAnsi"/>
              </w:rPr>
              <w:fldChar w:fldCharType="separate"/>
            </w:r>
            <w:r w:rsidR="00F11F74" w:rsidRPr="005D11F6">
              <w:rPr>
                <w:rFonts w:asciiTheme="minorHAnsi" w:hAnsiTheme="minorHAnsi" w:cstheme="minorHAnsi"/>
              </w:rPr>
              <w:t>J</w:t>
            </w:r>
            <w:r w:rsidR="00241A8D">
              <w:rPr>
                <w:rFonts w:asciiTheme="minorHAnsi" w:hAnsiTheme="minorHAnsi" w:cstheme="minorHAnsi"/>
              </w:rPr>
              <w:t>onas</w:t>
            </w:r>
            <w:r w:rsidRPr="005D11F6">
              <w:rPr>
                <w:rFonts w:asciiTheme="minorHAnsi" w:hAnsiTheme="minorHAnsi" w:cstheme="minorHAnsi"/>
              </w:rPr>
              <w:fldChar w:fldCharType="end"/>
            </w:r>
            <w:bookmarkEnd w:id="14"/>
            <w:r w:rsidRPr="005D11F6">
              <w:rPr>
                <w:rFonts w:asciiTheme="minorHAnsi" w:hAnsiTheme="minorHAnsi" w:cstheme="minorHAnsi"/>
              </w:rPr>
              <w:t xml:space="preserve"> </w:t>
            </w:r>
            <w:r w:rsidRPr="005D11F6">
              <w:rPr>
                <w:rFonts w:asciiTheme="minorHAnsi" w:hAnsiTheme="minorHAnsi" w:cstheme="minorHAnsi"/>
              </w:rPr>
              <w:fldChar w:fldCharType="begin">
                <w:ffData>
                  <w:name w:val="r20_3_1"/>
                  <w:enabled/>
                  <w:calcOnExit w:val="0"/>
                  <w:statusText w:type="text" w:val="Pavardė"/>
                  <w:textInput>
                    <w:default w:val="Pavardė"/>
                  </w:textInput>
                </w:ffData>
              </w:fldChar>
            </w:r>
            <w:bookmarkStart w:id="15" w:name="r20_3_1"/>
            <w:r w:rsidRPr="005D11F6">
              <w:rPr>
                <w:rFonts w:asciiTheme="minorHAnsi" w:hAnsiTheme="minorHAnsi" w:cstheme="minorHAnsi"/>
              </w:rPr>
              <w:instrText xml:space="preserve"> FORMTEXT </w:instrText>
            </w:r>
            <w:r w:rsidRPr="005D11F6">
              <w:rPr>
                <w:rFonts w:asciiTheme="minorHAnsi" w:hAnsiTheme="minorHAnsi" w:cstheme="minorHAnsi"/>
              </w:rPr>
            </w:r>
            <w:r w:rsidRPr="005D11F6">
              <w:rPr>
                <w:rFonts w:asciiTheme="minorHAnsi" w:hAnsiTheme="minorHAnsi" w:cstheme="minorHAnsi"/>
              </w:rPr>
              <w:fldChar w:fldCharType="separate"/>
            </w:r>
            <w:r w:rsidR="00241A8D">
              <w:rPr>
                <w:rFonts w:asciiTheme="minorHAnsi" w:hAnsiTheme="minorHAnsi" w:cstheme="minorHAnsi"/>
              </w:rPr>
              <w:t>Audėjaitis</w:t>
            </w:r>
            <w:r w:rsidRPr="005D11F6">
              <w:rPr>
                <w:rFonts w:asciiTheme="minorHAnsi" w:hAnsiTheme="minorHAnsi" w:cstheme="minorHAnsi"/>
              </w:rPr>
              <w:fldChar w:fldCharType="end"/>
            </w:r>
            <w:bookmarkEnd w:id="15"/>
          </w:p>
        </w:tc>
      </w:tr>
    </w:tbl>
    <w:p w14:paraId="23985D69" w14:textId="77777777" w:rsidR="001D3665" w:rsidRPr="005D11F6" w:rsidRDefault="001D3665">
      <w:pPr>
        <w:keepNext/>
        <w:rPr>
          <w:rFonts w:asciiTheme="minorHAnsi" w:hAnsiTheme="minorHAnsi" w:cstheme="minorHAnsi"/>
        </w:rPr>
      </w:pPr>
    </w:p>
    <w:sectPr w:rsidR="001D3665" w:rsidRPr="005D11F6">
      <w:footerReference w:type="default" r:id="rId15"/>
      <w:type w:val="continuous"/>
      <w:pgSz w:w="11907" w:h="16840" w:code="9"/>
      <w:pgMar w:top="1134" w:right="408" w:bottom="1134" w:left="1701" w:header="34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C608A" w14:textId="77777777" w:rsidR="002C4E07" w:rsidRDefault="002C4E07">
      <w:r>
        <w:separator/>
      </w:r>
    </w:p>
  </w:endnote>
  <w:endnote w:type="continuationSeparator" w:id="0">
    <w:p w14:paraId="24974CDF" w14:textId="77777777" w:rsidR="002C4E07" w:rsidRDefault="002C4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B02934" w14:paraId="40783D0F" w14:textId="77777777">
      <w:trPr>
        <w:trHeight w:hRule="exact" w:val="794"/>
      </w:trPr>
      <w:tc>
        <w:tcPr>
          <w:tcW w:w="5184" w:type="dxa"/>
        </w:tcPr>
        <w:p w14:paraId="00E376DC" w14:textId="77777777" w:rsidR="00B02934" w:rsidRDefault="00B02934">
          <w:pPr>
            <w:pStyle w:val="Porat"/>
          </w:pPr>
        </w:p>
      </w:tc>
      <w:tc>
        <w:tcPr>
          <w:tcW w:w="2592" w:type="dxa"/>
        </w:tcPr>
        <w:p w14:paraId="315373BF" w14:textId="77777777" w:rsidR="00B02934" w:rsidRDefault="00B02934">
          <w:pPr>
            <w:pStyle w:val="Porat"/>
          </w:pPr>
        </w:p>
      </w:tc>
      <w:tc>
        <w:tcPr>
          <w:tcW w:w="2592" w:type="dxa"/>
        </w:tcPr>
        <w:p w14:paraId="698C251A" w14:textId="77777777" w:rsidR="00B02934" w:rsidRDefault="00B02934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14:paraId="5FCB4C1A" w14:textId="77777777" w:rsidR="00B02934" w:rsidRDefault="00B02934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F6886" w14:textId="77777777" w:rsidR="00B02934" w:rsidRDefault="00B02934">
    <w:pPr>
      <w:pStyle w:val="Porat"/>
      <w:spacing w:line="2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B02934" w14:paraId="1D874F89" w14:textId="77777777">
      <w:trPr>
        <w:trHeight w:hRule="exact" w:val="794"/>
      </w:trPr>
      <w:tc>
        <w:tcPr>
          <w:tcW w:w="5184" w:type="dxa"/>
        </w:tcPr>
        <w:p w14:paraId="2CB253D9" w14:textId="77777777" w:rsidR="00B02934" w:rsidRDefault="00B02934">
          <w:pPr>
            <w:pStyle w:val="Porat"/>
          </w:pPr>
        </w:p>
      </w:tc>
      <w:tc>
        <w:tcPr>
          <w:tcW w:w="2592" w:type="dxa"/>
        </w:tcPr>
        <w:p w14:paraId="504787FE" w14:textId="77777777" w:rsidR="00B02934" w:rsidRDefault="00B02934">
          <w:pPr>
            <w:pStyle w:val="Porat"/>
          </w:pPr>
        </w:p>
      </w:tc>
      <w:tc>
        <w:tcPr>
          <w:tcW w:w="2592" w:type="dxa"/>
        </w:tcPr>
        <w:p w14:paraId="63390525" w14:textId="77777777" w:rsidR="00B02934" w:rsidRDefault="00B02934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14:paraId="6B02EE3E" w14:textId="77777777" w:rsidR="00B02934" w:rsidRDefault="00B02934">
    <w:pPr>
      <w:pStyle w:val="Porat"/>
      <w:spacing w:line="20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B02934" w14:paraId="0A73753D" w14:textId="77777777">
      <w:trPr>
        <w:trHeight w:hRule="exact" w:val="794"/>
      </w:trPr>
      <w:tc>
        <w:tcPr>
          <w:tcW w:w="5184" w:type="dxa"/>
        </w:tcPr>
        <w:p w14:paraId="01071F7E" w14:textId="77777777" w:rsidR="00B02934" w:rsidRDefault="00B02934">
          <w:pPr>
            <w:pStyle w:val="Porat"/>
          </w:pPr>
        </w:p>
      </w:tc>
      <w:tc>
        <w:tcPr>
          <w:tcW w:w="2592" w:type="dxa"/>
        </w:tcPr>
        <w:p w14:paraId="094FDA93" w14:textId="77777777" w:rsidR="00B02934" w:rsidRDefault="00B02934">
          <w:pPr>
            <w:pStyle w:val="Porat"/>
          </w:pPr>
        </w:p>
      </w:tc>
      <w:tc>
        <w:tcPr>
          <w:tcW w:w="2592" w:type="dxa"/>
        </w:tcPr>
        <w:p w14:paraId="5780FCEA" w14:textId="77777777" w:rsidR="00B02934" w:rsidRDefault="00B02934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14:paraId="0A656740" w14:textId="77777777" w:rsidR="00B02934" w:rsidRDefault="00B02934">
    <w:pPr>
      <w:pStyle w:val="Pora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099D9" w14:textId="77777777" w:rsidR="002C4E07" w:rsidRDefault="002C4E07">
      <w:pPr>
        <w:pStyle w:val="Porat"/>
        <w:spacing w:before="240"/>
      </w:pPr>
    </w:p>
  </w:footnote>
  <w:footnote w:type="continuationSeparator" w:id="0">
    <w:p w14:paraId="686584DC" w14:textId="77777777" w:rsidR="002C4E07" w:rsidRDefault="002C4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6AA6" w14:textId="77777777" w:rsidR="00B02934" w:rsidRDefault="00B02934">
    <w:pPr>
      <w:pStyle w:val="Antrats"/>
      <w:tabs>
        <w:tab w:val="clear" w:pos="4153"/>
        <w:tab w:val="clear" w:pos="8306"/>
      </w:tabs>
      <w:spacing w:line="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F5F98" w14:textId="0DCAE361" w:rsidR="00B02934" w:rsidRDefault="00B02934">
    <w:pPr>
      <w:pStyle w:val="Antrats"/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608C4">
      <w:rPr>
        <w:rStyle w:val="Puslapionumeris"/>
        <w:noProof/>
      </w:rPr>
      <w:t>9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03C8"/>
    <w:multiLevelType w:val="hybridMultilevel"/>
    <w:tmpl w:val="694E632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14F"/>
    <w:multiLevelType w:val="hybridMultilevel"/>
    <w:tmpl w:val="81EC98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A7A8D"/>
    <w:multiLevelType w:val="hybridMultilevel"/>
    <w:tmpl w:val="DA32742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840A0"/>
    <w:multiLevelType w:val="singleLevel"/>
    <w:tmpl w:val="0427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20A33B40"/>
    <w:multiLevelType w:val="hybridMultilevel"/>
    <w:tmpl w:val="A8FAEC5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81534"/>
    <w:multiLevelType w:val="hybridMultilevel"/>
    <w:tmpl w:val="A13603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64BAC"/>
    <w:multiLevelType w:val="hybridMultilevel"/>
    <w:tmpl w:val="922E5982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57963"/>
    <w:multiLevelType w:val="hybridMultilevel"/>
    <w:tmpl w:val="539E2E70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550262D"/>
    <w:multiLevelType w:val="hybridMultilevel"/>
    <w:tmpl w:val="A44EDC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4599B"/>
    <w:multiLevelType w:val="hybridMultilevel"/>
    <w:tmpl w:val="B4BC07E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6511B"/>
    <w:multiLevelType w:val="hybridMultilevel"/>
    <w:tmpl w:val="B038C25E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0D187A"/>
    <w:multiLevelType w:val="hybridMultilevel"/>
    <w:tmpl w:val="90C43DF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8287D"/>
    <w:multiLevelType w:val="hybridMultilevel"/>
    <w:tmpl w:val="0E88BB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56DDA"/>
    <w:multiLevelType w:val="hybridMultilevel"/>
    <w:tmpl w:val="1CF077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A3B84"/>
    <w:multiLevelType w:val="hybridMultilevel"/>
    <w:tmpl w:val="F3D24A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A5AB9"/>
    <w:multiLevelType w:val="hybridMultilevel"/>
    <w:tmpl w:val="682A6D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F68BD"/>
    <w:multiLevelType w:val="hybridMultilevel"/>
    <w:tmpl w:val="7F66F1A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40A43"/>
    <w:multiLevelType w:val="hybridMultilevel"/>
    <w:tmpl w:val="C64018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C02995"/>
    <w:multiLevelType w:val="hybridMultilevel"/>
    <w:tmpl w:val="D310B5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E62BD"/>
    <w:multiLevelType w:val="hybridMultilevel"/>
    <w:tmpl w:val="6786EEE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55DAA"/>
    <w:multiLevelType w:val="hybridMultilevel"/>
    <w:tmpl w:val="16ECCC78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76B060A"/>
    <w:multiLevelType w:val="hybridMultilevel"/>
    <w:tmpl w:val="980C88E2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750FC"/>
    <w:multiLevelType w:val="hybridMultilevel"/>
    <w:tmpl w:val="7C74CFD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157E84"/>
    <w:multiLevelType w:val="hybridMultilevel"/>
    <w:tmpl w:val="B8703C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9D7874"/>
    <w:multiLevelType w:val="hybridMultilevel"/>
    <w:tmpl w:val="E15037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D0160E"/>
    <w:multiLevelType w:val="hybridMultilevel"/>
    <w:tmpl w:val="A1C0C32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0397E"/>
    <w:multiLevelType w:val="hybridMultilevel"/>
    <w:tmpl w:val="8BE663B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3153FC"/>
    <w:multiLevelType w:val="hybridMultilevel"/>
    <w:tmpl w:val="43903D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E5520A"/>
    <w:multiLevelType w:val="hybridMultilevel"/>
    <w:tmpl w:val="0BAACD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5C6371"/>
    <w:multiLevelType w:val="hybridMultilevel"/>
    <w:tmpl w:val="5F04A30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97C03CF"/>
    <w:multiLevelType w:val="singleLevel"/>
    <w:tmpl w:val="B374D79A"/>
    <w:lvl w:ilvl="0">
      <w:start w:val="1"/>
      <w:numFmt w:val="decimal"/>
      <w:lvlText w:val="%1."/>
      <w:lvlJc w:val="left"/>
      <w:pPr>
        <w:tabs>
          <w:tab w:val="num" w:pos="1658"/>
        </w:tabs>
        <w:ind w:left="1658" w:hanging="360"/>
      </w:pPr>
      <w:rPr>
        <w:rFonts w:hint="default"/>
      </w:rPr>
    </w:lvl>
  </w:abstractNum>
  <w:abstractNum w:abstractNumId="31" w15:restartNumberingAfterBreak="0">
    <w:nsid w:val="7646287E"/>
    <w:multiLevelType w:val="singleLevel"/>
    <w:tmpl w:val="0427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2" w15:restartNumberingAfterBreak="0">
    <w:nsid w:val="7B6E79E3"/>
    <w:multiLevelType w:val="hybridMultilevel"/>
    <w:tmpl w:val="A2E0FA0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930D13"/>
    <w:multiLevelType w:val="hybridMultilevel"/>
    <w:tmpl w:val="ACF4B60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A1F2C"/>
    <w:multiLevelType w:val="hybridMultilevel"/>
    <w:tmpl w:val="7848C2A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097170"/>
    <w:multiLevelType w:val="hybridMultilevel"/>
    <w:tmpl w:val="64B4C604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B2B79"/>
    <w:multiLevelType w:val="hybridMultilevel"/>
    <w:tmpl w:val="AAD2E0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890319">
    <w:abstractNumId w:val="30"/>
  </w:num>
  <w:num w:numId="2" w16cid:durableId="317806171">
    <w:abstractNumId w:val="31"/>
  </w:num>
  <w:num w:numId="3" w16cid:durableId="2044330736">
    <w:abstractNumId w:val="3"/>
  </w:num>
  <w:num w:numId="4" w16cid:durableId="805320181">
    <w:abstractNumId w:val="12"/>
  </w:num>
  <w:num w:numId="5" w16cid:durableId="6833809">
    <w:abstractNumId w:val="16"/>
  </w:num>
  <w:num w:numId="6" w16cid:durableId="958031420">
    <w:abstractNumId w:val="34"/>
  </w:num>
  <w:num w:numId="7" w16cid:durableId="2072540780">
    <w:abstractNumId w:val="11"/>
  </w:num>
  <w:num w:numId="8" w16cid:durableId="802164121">
    <w:abstractNumId w:val="18"/>
  </w:num>
  <w:num w:numId="9" w16cid:durableId="535852401">
    <w:abstractNumId w:val="4"/>
  </w:num>
  <w:num w:numId="10" w16cid:durableId="1857889138">
    <w:abstractNumId w:val="14"/>
  </w:num>
  <w:num w:numId="11" w16cid:durableId="1381173056">
    <w:abstractNumId w:val="17"/>
  </w:num>
  <w:num w:numId="12" w16cid:durableId="1960646530">
    <w:abstractNumId w:val="36"/>
  </w:num>
  <w:num w:numId="13" w16cid:durableId="1360202071">
    <w:abstractNumId w:val="35"/>
  </w:num>
  <w:num w:numId="14" w16cid:durableId="582376865">
    <w:abstractNumId w:val="21"/>
  </w:num>
  <w:num w:numId="15" w16cid:durableId="1560551239">
    <w:abstractNumId w:val="8"/>
  </w:num>
  <w:num w:numId="16" w16cid:durableId="1534881073">
    <w:abstractNumId w:val="29"/>
  </w:num>
  <w:num w:numId="17" w16cid:durableId="471337946">
    <w:abstractNumId w:val="2"/>
  </w:num>
  <w:num w:numId="18" w16cid:durableId="1808282274">
    <w:abstractNumId w:val="32"/>
  </w:num>
  <w:num w:numId="19" w16cid:durableId="388575296">
    <w:abstractNumId w:val="9"/>
  </w:num>
  <w:num w:numId="20" w16cid:durableId="1852984534">
    <w:abstractNumId w:val="22"/>
  </w:num>
  <w:num w:numId="21" w16cid:durableId="959338757">
    <w:abstractNumId w:val="33"/>
  </w:num>
  <w:num w:numId="22" w16cid:durableId="1068259482">
    <w:abstractNumId w:val="15"/>
  </w:num>
  <w:num w:numId="23" w16cid:durableId="1856655315">
    <w:abstractNumId w:val="26"/>
  </w:num>
  <w:num w:numId="24" w16cid:durableId="926228784">
    <w:abstractNumId w:val="25"/>
  </w:num>
  <w:num w:numId="25" w16cid:durableId="1962958513">
    <w:abstractNumId w:val="0"/>
  </w:num>
  <w:num w:numId="26" w16cid:durableId="2046831010">
    <w:abstractNumId w:val="19"/>
  </w:num>
  <w:num w:numId="27" w16cid:durableId="2146576591">
    <w:abstractNumId w:val="6"/>
  </w:num>
  <w:num w:numId="28" w16cid:durableId="1643541331">
    <w:abstractNumId w:val="5"/>
  </w:num>
  <w:num w:numId="29" w16cid:durableId="1656835798">
    <w:abstractNumId w:val="24"/>
  </w:num>
  <w:num w:numId="30" w16cid:durableId="1201167627">
    <w:abstractNumId w:val="27"/>
  </w:num>
  <w:num w:numId="31" w16cid:durableId="1925801087">
    <w:abstractNumId w:val="23"/>
  </w:num>
  <w:num w:numId="32" w16cid:durableId="556597352">
    <w:abstractNumId w:val="1"/>
  </w:num>
  <w:num w:numId="33" w16cid:durableId="888957230">
    <w:abstractNumId w:val="28"/>
  </w:num>
  <w:num w:numId="34" w16cid:durableId="1992127496">
    <w:abstractNumId w:val="13"/>
  </w:num>
  <w:num w:numId="35" w16cid:durableId="487864157">
    <w:abstractNumId w:val="7"/>
  </w:num>
  <w:num w:numId="36" w16cid:durableId="630600766">
    <w:abstractNumId w:val="20"/>
  </w:num>
  <w:num w:numId="37" w16cid:durableId="1942768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298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rius" w:val="UAB Sekasoft"/>
    <w:docVar w:name="Forma" w:val="kcb"/>
    <w:docVar w:name="Versija" w:val="2.3"/>
  </w:docVars>
  <w:rsids>
    <w:rsidRoot w:val="00B80DD0"/>
    <w:rsid w:val="00003008"/>
    <w:rsid w:val="0000403B"/>
    <w:rsid w:val="00005EBC"/>
    <w:rsid w:val="00006779"/>
    <w:rsid w:val="000118D3"/>
    <w:rsid w:val="000129D6"/>
    <w:rsid w:val="00013EAD"/>
    <w:rsid w:val="000148A6"/>
    <w:rsid w:val="00016309"/>
    <w:rsid w:val="00020F57"/>
    <w:rsid w:val="00024F69"/>
    <w:rsid w:val="000309D8"/>
    <w:rsid w:val="00030D7B"/>
    <w:rsid w:val="0003109D"/>
    <w:rsid w:val="0003401A"/>
    <w:rsid w:val="000376A3"/>
    <w:rsid w:val="00037E23"/>
    <w:rsid w:val="00043DFC"/>
    <w:rsid w:val="000522FD"/>
    <w:rsid w:val="00052A1E"/>
    <w:rsid w:val="00053F72"/>
    <w:rsid w:val="000578B2"/>
    <w:rsid w:val="00057A46"/>
    <w:rsid w:val="000625EF"/>
    <w:rsid w:val="00063F70"/>
    <w:rsid w:val="000653CC"/>
    <w:rsid w:val="0007020A"/>
    <w:rsid w:val="00070320"/>
    <w:rsid w:val="000708AE"/>
    <w:rsid w:val="000716F7"/>
    <w:rsid w:val="00071D05"/>
    <w:rsid w:val="00075623"/>
    <w:rsid w:val="00075BBD"/>
    <w:rsid w:val="0007606E"/>
    <w:rsid w:val="000773A3"/>
    <w:rsid w:val="000834E1"/>
    <w:rsid w:val="00083895"/>
    <w:rsid w:val="00083E0D"/>
    <w:rsid w:val="000851FD"/>
    <w:rsid w:val="00085978"/>
    <w:rsid w:val="0009093B"/>
    <w:rsid w:val="00097F13"/>
    <w:rsid w:val="000A06E2"/>
    <w:rsid w:val="000B4763"/>
    <w:rsid w:val="000B4862"/>
    <w:rsid w:val="000C10F7"/>
    <w:rsid w:val="000C1A2C"/>
    <w:rsid w:val="000C35C3"/>
    <w:rsid w:val="000C4615"/>
    <w:rsid w:val="000C67E7"/>
    <w:rsid w:val="000D3153"/>
    <w:rsid w:val="000D426C"/>
    <w:rsid w:val="000D5436"/>
    <w:rsid w:val="000D7A77"/>
    <w:rsid w:val="000D7C5E"/>
    <w:rsid w:val="000E0BFB"/>
    <w:rsid w:val="000E13C3"/>
    <w:rsid w:val="000E141F"/>
    <w:rsid w:val="000E4F2F"/>
    <w:rsid w:val="000F16C3"/>
    <w:rsid w:val="000F24F7"/>
    <w:rsid w:val="000F3BD7"/>
    <w:rsid w:val="000F401A"/>
    <w:rsid w:val="000F469C"/>
    <w:rsid w:val="001002A2"/>
    <w:rsid w:val="001020F8"/>
    <w:rsid w:val="00105976"/>
    <w:rsid w:val="0011344B"/>
    <w:rsid w:val="00121403"/>
    <w:rsid w:val="001243EB"/>
    <w:rsid w:val="0012669C"/>
    <w:rsid w:val="00130CF6"/>
    <w:rsid w:val="001312B4"/>
    <w:rsid w:val="001328E9"/>
    <w:rsid w:val="001337DD"/>
    <w:rsid w:val="0014140D"/>
    <w:rsid w:val="00142223"/>
    <w:rsid w:val="0014445C"/>
    <w:rsid w:val="00144EDD"/>
    <w:rsid w:val="00165B92"/>
    <w:rsid w:val="00172E2B"/>
    <w:rsid w:val="00174997"/>
    <w:rsid w:val="001809AB"/>
    <w:rsid w:val="0018194B"/>
    <w:rsid w:val="00182647"/>
    <w:rsid w:val="00183182"/>
    <w:rsid w:val="00187906"/>
    <w:rsid w:val="0019243B"/>
    <w:rsid w:val="00192DA8"/>
    <w:rsid w:val="00195EFE"/>
    <w:rsid w:val="00196271"/>
    <w:rsid w:val="001A2B35"/>
    <w:rsid w:val="001A7950"/>
    <w:rsid w:val="001B0FC8"/>
    <w:rsid w:val="001B218C"/>
    <w:rsid w:val="001B2B9B"/>
    <w:rsid w:val="001B5371"/>
    <w:rsid w:val="001C227D"/>
    <w:rsid w:val="001C3A06"/>
    <w:rsid w:val="001C3BA3"/>
    <w:rsid w:val="001C43C5"/>
    <w:rsid w:val="001D01D1"/>
    <w:rsid w:val="001D3665"/>
    <w:rsid w:val="001D7306"/>
    <w:rsid w:val="001E18BC"/>
    <w:rsid w:val="001E5CC7"/>
    <w:rsid w:val="001E5E29"/>
    <w:rsid w:val="001E6ECA"/>
    <w:rsid w:val="001E7092"/>
    <w:rsid w:val="001F5952"/>
    <w:rsid w:val="001F7156"/>
    <w:rsid w:val="00200B37"/>
    <w:rsid w:val="0020345A"/>
    <w:rsid w:val="00204D0A"/>
    <w:rsid w:val="0020645B"/>
    <w:rsid w:val="00210324"/>
    <w:rsid w:val="00211195"/>
    <w:rsid w:val="002112FC"/>
    <w:rsid w:val="00215CF2"/>
    <w:rsid w:val="00215E8B"/>
    <w:rsid w:val="00216B71"/>
    <w:rsid w:val="0022067F"/>
    <w:rsid w:val="00225BE6"/>
    <w:rsid w:val="00227594"/>
    <w:rsid w:val="00232430"/>
    <w:rsid w:val="002377A7"/>
    <w:rsid w:val="00241A8D"/>
    <w:rsid w:val="002426AB"/>
    <w:rsid w:val="00243EEE"/>
    <w:rsid w:val="002464CB"/>
    <w:rsid w:val="00247217"/>
    <w:rsid w:val="00252EA5"/>
    <w:rsid w:val="00256A14"/>
    <w:rsid w:val="0025764D"/>
    <w:rsid w:val="00261DD2"/>
    <w:rsid w:val="00264810"/>
    <w:rsid w:val="00266E8F"/>
    <w:rsid w:val="0027100D"/>
    <w:rsid w:val="0027233E"/>
    <w:rsid w:val="00277849"/>
    <w:rsid w:val="00281B5F"/>
    <w:rsid w:val="00285A2F"/>
    <w:rsid w:val="0028780C"/>
    <w:rsid w:val="00296C50"/>
    <w:rsid w:val="002B0CA3"/>
    <w:rsid w:val="002B0DED"/>
    <w:rsid w:val="002B5196"/>
    <w:rsid w:val="002B5DDE"/>
    <w:rsid w:val="002C10D5"/>
    <w:rsid w:val="002C1383"/>
    <w:rsid w:val="002C4611"/>
    <w:rsid w:val="002C4E07"/>
    <w:rsid w:val="002D0313"/>
    <w:rsid w:val="002D0FD8"/>
    <w:rsid w:val="002E171E"/>
    <w:rsid w:val="002E3F52"/>
    <w:rsid w:val="002E41AC"/>
    <w:rsid w:val="002E55D3"/>
    <w:rsid w:val="002E5BBD"/>
    <w:rsid w:val="002F075C"/>
    <w:rsid w:val="00303B0E"/>
    <w:rsid w:val="00305DD4"/>
    <w:rsid w:val="00307EC9"/>
    <w:rsid w:val="00310D8C"/>
    <w:rsid w:val="003115D1"/>
    <w:rsid w:val="003115D4"/>
    <w:rsid w:val="00316254"/>
    <w:rsid w:val="00316659"/>
    <w:rsid w:val="00316D03"/>
    <w:rsid w:val="00323690"/>
    <w:rsid w:val="00323E38"/>
    <w:rsid w:val="003245DB"/>
    <w:rsid w:val="003268E7"/>
    <w:rsid w:val="003305BA"/>
    <w:rsid w:val="00330831"/>
    <w:rsid w:val="00336221"/>
    <w:rsid w:val="00336A83"/>
    <w:rsid w:val="003541D8"/>
    <w:rsid w:val="0035524A"/>
    <w:rsid w:val="00360940"/>
    <w:rsid w:val="00362303"/>
    <w:rsid w:val="00363035"/>
    <w:rsid w:val="003636F3"/>
    <w:rsid w:val="00367D99"/>
    <w:rsid w:val="00370A69"/>
    <w:rsid w:val="00376D24"/>
    <w:rsid w:val="00376EB2"/>
    <w:rsid w:val="0037714A"/>
    <w:rsid w:val="003775C1"/>
    <w:rsid w:val="00380055"/>
    <w:rsid w:val="00380356"/>
    <w:rsid w:val="00383D9C"/>
    <w:rsid w:val="00384C79"/>
    <w:rsid w:val="00394E34"/>
    <w:rsid w:val="003969AB"/>
    <w:rsid w:val="00396C6A"/>
    <w:rsid w:val="003A08FE"/>
    <w:rsid w:val="003B1B46"/>
    <w:rsid w:val="003B2273"/>
    <w:rsid w:val="003C0295"/>
    <w:rsid w:val="003C04A5"/>
    <w:rsid w:val="003C1285"/>
    <w:rsid w:val="003C16A9"/>
    <w:rsid w:val="003C20AF"/>
    <w:rsid w:val="003C6E33"/>
    <w:rsid w:val="003C71D2"/>
    <w:rsid w:val="003D376D"/>
    <w:rsid w:val="003D3D9C"/>
    <w:rsid w:val="003D47A0"/>
    <w:rsid w:val="003D5F07"/>
    <w:rsid w:val="003D6BDA"/>
    <w:rsid w:val="003E0519"/>
    <w:rsid w:val="003E21BD"/>
    <w:rsid w:val="003E4B3F"/>
    <w:rsid w:val="003F09A1"/>
    <w:rsid w:val="003F2838"/>
    <w:rsid w:val="003F369F"/>
    <w:rsid w:val="003F5145"/>
    <w:rsid w:val="0040223E"/>
    <w:rsid w:val="00404410"/>
    <w:rsid w:val="0040730D"/>
    <w:rsid w:val="00413B8D"/>
    <w:rsid w:val="00413C65"/>
    <w:rsid w:val="00425301"/>
    <w:rsid w:val="00425A4E"/>
    <w:rsid w:val="00427522"/>
    <w:rsid w:val="004279EA"/>
    <w:rsid w:val="00432DBB"/>
    <w:rsid w:val="0043581B"/>
    <w:rsid w:val="00435D73"/>
    <w:rsid w:val="004424F0"/>
    <w:rsid w:val="00443A23"/>
    <w:rsid w:val="00452555"/>
    <w:rsid w:val="00452C8B"/>
    <w:rsid w:val="00453D78"/>
    <w:rsid w:val="004548AF"/>
    <w:rsid w:val="00455B96"/>
    <w:rsid w:val="004573BE"/>
    <w:rsid w:val="004601D4"/>
    <w:rsid w:val="00465FC9"/>
    <w:rsid w:val="00470EFA"/>
    <w:rsid w:val="004759A4"/>
    <w:rsid w:val="00476C35"/>
    <w:rsid w:val="0048086C"/>
    <w:rsid w:val="00483644"/>
    <w:rsid w:val="00483F9A"/>
    <w:rsid w:val="00486950"/>
    <w:rsid w:val="004871CE"/>
    <w:rsid w:val="0048757A"/>
    <w:rsid w:val="0049042A"/>
    <w:rsid w:val="004946FE"/>
    <w:rsid w:val="004967AF"/>
    <w:rsid w:val="004A1D03"/>
    <w:rsid w:val="004A37DC"/>
    <w:rsid w:val="004A3BBA"/>
    <w:rsid w:val="004A3FE4"/>
    <w:rsid w:val="004A42A0"/>
    <w:rsid w:val="004A4677"/>
    <w:rsid w:val="004A4C71"/>
    <w:rsid w:val="004A7652"/>
    <w:rsid w:val="004B1335"/>
    <w:rsid w:val="004B158B"/>
    <w:rsid w:val="004B1E28"/>
    <w:rsid w:val="004B2FAC"/>
    <w:rsid w:val="004B446D"/>
    <w:rsid w:val="004B4710"/>
    <w:rsid w:val="004B7090"/>
    <w:rsid w:val="004C1453"/>
    <w:rsid w:val="004C3FC1"/>
    <w:rsid w:val="004C5660"/>
    <w:rsid w:val="004C5A3D"/>
    <w:rsid w:val="004C5CF6"/>
    <w:rsid w:val="004C7C62"/>
    <w:rsid w:val="004D0347"/>
    <w:rsid w:val="004D17D4"/>
    <w:rsid w:val="004D4798"/>
    <w:rsid w:val="004D6BCB"/>
    <w:rsid w:val="004E06BA"/>
    <w:rsid w:val="004E0725"/>
    <w:rsid w:val="004E0821"/>
    <w:rsid w:val="004E1A35"/>
    <w:rsid w:val="004E1D2F"/>
    <w:rsid w:val="004E4314"/>
    <w:rsid w:val="004E65D2"/>
    <w:rsid w:val="004E6788"/>
    <w:rsid w:val="004F2154"/>
    <w:rsid w:val="004F6565"/>
    <w:rsid w:val="005002AF"/>
    <w:rsid w:val="00502EA1"/>
    <w:rsid w:val="005040C6"/>
    <w:rsid w:val="00507CB2"/>
    <w:rsid w:val="005104D4"/>
    <w:rsid w:val="00510D04"/>
    <w:rsid w:val="00512E3C"/>
    <w:rsid w:val="00520D79"/>
    <w:rsid w:val="00521F50"/>
    <w:rsid w:val="005240DB"/>
    <w:rsid w:val="00526845"/>
    <w:rsid w:val="00530AE6"/>
    <w:rsid w:val="005326D3"/>
    <w:rsid w:val="00533538"/>
    <w:rsid w:val="0053586D"/>
    <w:rsid w:val="00535F06"/>
    <w:rsid w:val="00536C19"/>
    <w:rsid w:val="00537F5C"/>
    <w:rsid w:val="0054143D"/>
    <w:rsid w:val="00543DE1"/>
    <w:rsid w:val="00547588"/>
    <w:rsid w:val="005503A1"/>
    <w:rsid w:val="00550E49"/>
    <w:rsid w:val="00550F1C"/>
    <w:rsid w:val="00555596"/>
    <w:rsid w:val="00561A1C"/>
    <w:rsid w:val="00561B52"/>
    <w:rsid w:val="00565855"/>
    <w:rsid w:val="00566DC4"/>
    <w:rsid w:val="00576ED2"/>
    <w:rsid w:val="00580687"/>
    <w:rsid w:val="00590731"/>
    <w:rsid w:val="00593620"/>
    <w:rsid w:val="00594811"/>
    <w:rsid w:val="00594AE0"/>
    <w:rsid w:val="00594B8A"/>
    <w:rsid w:val="005952C6"/>
    <w:rsid w:val="005A10F1"/>
    <w:rsid w:val="005A244D"/>
    <w:rsid w:val="005A613A"/>
    <w:rsid w:val="005B5E94"/>
    <w:rsid w:val="005B73B7"/>
    <w:rsid w:val="005C2808"/>
    <w:rsid w:val="005C4A04"/>
    <w:rsid w:val="005C60A4"/>
    <w:rsid w:val="005C7B4B"/>
    <w:rsid w:val="005D0CF2"/>
    <w:rsid w:val="005D11F6"/>
    <w:rsid w:val="005D2CF7"/>
    <w:rsid w:val="005D3130"/>
    <w:rsid w:val="005D5D67"/>
    <w:rsid w:val="005D6DB3"/>
    <w:rsid w:val="005D732A"/>
    <w:rsid w:val="005D74BE"/>
    <w:rsid w:val="005E43BC"/>
    <w:rsid w:val="005E5653"/>
    <w:rsid w:val="005F012F"/>
    <w:rsid w:val="005F4FFD"/>
    <w:rsid w:val="005F53BB"/>
    <w:rsid w:val="005F5FDB"/>
    <w:rsid w:val="005F696E"/>
    <w:rsid w:val="005F7FE4"/>
    <w:rsid w:val="00601BA4"/>
    <w:rsid w:val="0060729F"/>
    <w:rsid w:val="00610CC9"/>
    <w:rsid w:val="00610FCF"/>
    <w:rsid w:val="00617FDF"/>
    <w:rsid w:val="006206CB"/>
    <w:rsid w:val="00625C8C"/>
    <w:rsid w:val="00626374"/>
    <w:rsid w:val="006313AA"/>
    <w:rsid w:val="006337B8"/>
    <w:rsid w:val="006338C2"/>
    <w:rsid w:val="0063486F"/>
    <w:rsid w:val="00641B28"/>
    <w:rsid w:val="00641C3C"/>
    <w:rsid w:val="00645A6A"/>
    <w:rsid w:val="00645C51"/>
    <w:rsid w:val="00645C74"/>
    <w:rsid w:val="00647771"/>
    <w:rsid w:val="006506FE"/>
    <w:rsid w:val="00660F5C"/>
    <w:rsid w:val="006662E9"/>
    <w:rsid w:val="006734B7"/>
    <w:rsid w:val="00677BF3"/>
    <w:rsid w:val="00682A54"/>
    <w:rsid w:val="00684441"/>
    <w:rsid w:val="0068610C"/>
    <w:rsid w:val="00686D6E"/>
    <w:rsid w:val="00687593"/>
    <w:rsid w:val="00690E67"/>
    <w:rsid w:val="006911CB"/>
    <w:rsid w:val="0069247E"/>
    <w:rsid w:val="00693154"/>
    <w:rsid w:val="006968E6"/>
    <w:rsid w:val="00697FE5"/>
    <w:rsid w:val="006A0AEB"/>
    <w:rsid w:val="006A1A87"/>
    <w:rsid w:val="006A6E62"/>
    <w:rsid w:val="006A7040"/>
    <w:rsid w:val="006B090E"/>
    <w:rsid w:val="006B0A9F"/>
    <w:rsid w:val="006B20F0"/>
    <w:rsid w:val="006B2297"/>
    <w:rsid w:val="006B3051"/>
    <w:rsid w:val="006B3FAB"/>
    <w:rsid w:val="006B5CD1"/>
    <w:rsid w:val="006D1D32"/>
    <w:rsid w:val="006D3671"/>
    <w:rsid w:val="006D5C39"/>
    <w:rsid w:val="006D7CB7"/>
    <w:rsid w:val="006E08DE"/>
    <w:rsid w:val="006E1321"/>
    <w:rsid w:val="006E397C"/>
    <w:rsid w:val="006E3BCC"/>
    <w:rsid w:val="006E5053"/>
    <w:rsid w:val="006E5904"/>
    <w:rsid w:val="006F3A2F"/>
    <w:rsid w:val="006F7720"/>
    <w:rsid w:val="007053BE"/>
    <w:rsid w:val="00705ED1"/>
    <w:rsid w:val="0070610A"/>
    <w:rsid w:val="00711DD9"/>
    <w:rsid w:val="007136C2"/>
    <w:rsid w:val="007164F2"/>
    <w:rsid w:val="0072310A"/>
    <w:rsid w:val="007234EB"/>
    <w:rsid w:val="00723B5B"/>
    <w:rsid w:val="00724456"/>
    <w:rsid w:val="00727E83"/>
    <w:rsid w:val="00730E8A"/>
    <w:rsid w:val="00731C32"/>
    <w:rsid w:val="007349B8"/>
    <w:rsid w:val="00734FC4"/>
    <w:rsid w:val="0073582F"/>
    <w:rsid w:val="007364DD"/>
    <w:rsid w:val="0073688B"/>
    <w:rsid w:val="00736E59"/>
    <w:rsid w:val="0073746D"/>
    <w:rsid w:val="00740286"/>
    <w:rsid w:val="007404F1"/>
    <w:rsid w:val="007460CD"/>
    <w:rsid w:val="00750A8F"/>
    <w:rsid w:val="00752582"/>
    <w:rsid w:val="0075274F"/>
    <w:rsid w:val="00761918"/>
    <w:rsid w:val="00771803"/>
    <w:rsid w:val="007724F7"/>
    <w:rsid w:val="00783F82"/>
    <w:rsid w:val="00784C56"/>
    <w:rsid w:val="007860B9"/>
    <w:rsid w:val="007872A3"/>
    <w:rsid w:val="007A014C"/>
    <w:rsid w:val="007A3721"/>
    <w:rsid w:val="007A3A2F"/>
    <w:rsid w:val="007A4804"/>
    <w:rsid w:val="007A69A8"/>
    <w:rsid w:val="007A6C15"/>
    <w:rsid w:val="007B0315"/>
    <w:rsid w:val="007B0836"/>
    <w:rsid w:val="007B0BDE"/>
    <w:rsid w:val="007B17EA"/>
    <w:rsid w:val="007B1A49"/>
    <w:rsid w:val="007B74D0"/>
    <w:rsid w:val="007C01DB"/>
    <w:rsid w:val="007C084F"/>
    <w:rsid w:val="007C3AFC"/>
    <w:rsid w:val="007C4052"/>
    <w:rsid w:val="007C696F"/>
    <w:rsid w:val="007C7C4C"/>
    <w:rsid w:val="007D421F"/>
    <w:rsid w:val="007D4E42"/>
    <w:rsid w:val="007D5611"/>
    <w:rsid w:val="007E121C"/>
    <w:rsid w:val="007E790F"/>
    <w:rsid w:val="007F3A4E"/>
    <w:rsid w:val="007F6CB6"/>
    <w:rsid w:val="007F774A"/>
    <w:rsid w:val="0080044F"/>
    <w:rsid w:val="008112B7"/>
    <w:rsid w:val="00811BDE"/>
    <w:rsid w:val="008128FF"/>
    <w:rsid w:val="00813C7E"/>
    <w:rsid w:val="00831F1F"/>
    <w:rsid w:val="0083774D"/>
    <w:rsid w:val="00843F2C"/>
    <w:rsid w:val="00845B00"/>
    <w:rsid w:val="00852A78"/>
    <w:rsid w:val="00852C20"/>
    <w:rsid w:val="0085659C"/>
    <w:rsid w:val="00865369"/>
    <w:rsid w:val="0086792C"/>
    <w:rsid w:val="008736D1"/>
    <w:rsid w:val="008805A7"/>
    <w:rsid w:val="00880F87"/>
    <w:rsid w:val="00885183"/>
    <w:rsid w:val="008900A6"/>
    <w:rsid w:val="00890275"/>
    <w:rsid w:val="00892AEA"/>
    <w:rsid w:val="00897E74"/>
    <w:rsid w:val="008A0326"/>
    <w:rsid w:val="008A05A4"/>
    <w:rsid w:val="008A1E39"/>
    <w:rsid w:val="008A23FD"/>
    <w:rsid w:val="008A6C38"/>
    <w:rsid w:val="008A722F"/>
    <w:rsid w:val="008B4349"/>
    <w:rsid w:val="008B47F1"/>
    <w:rsid w:val="008B58CE"/>
    <w:rsid w:val="008C0AB7"/>
    <w:rsid w:val="008C1063"/>
    <w:rsid w:val="008C24F7"/>
    <w:rsid w:val="008C2EED"/>
    <w:rsid w:val="008C787B"/>
    <w:rsid w:val="008D1100"/>
    <w:rsid w:val="008D12F0"/>
    <w:rsid w:val="008D347E"/>
    <w:rsid w:val="008D681E"/>
    <w:rsid w:val="008E09B7"/>
    <w:rsid w:val="008E3C29"/>
    <w:rsid w:val="008F092C"/>
    <w:rsid w:val="008F10BA"/>
    <w:rsid w:val="008F2BAA"/>
    <w:rsid w:val="008F56CA"/>
    <w:rsid w:val="00903A0E"/>
    <w:rsid w:val="00904024"/>
    <w:rsid w:val="00904B6F"/>
    <w:rsid w:val="0090589F"/>
    <w:rsid w:val="00906B03"/>
    <w:rsid w:val="00910175"/>
    <w:rsid w:val="00916C84"/>
    <w:rsid w:val="009218EC"/>
    <w:rsid w:val="009264A4"/>
    <w:rsid w:val="0093111A"/>
    <w:rsid w:val="00931DFC"/>
    <w:rsid w:val="0093637B"/>
    <w:rsid w:val="009370D3"/>
    <w:rsid w:val="009371D9"/>
    <w:rsid w:val="00944803"/>
    <w:rsid w:val="00951F70"/>
    <w:rsid w:val="0095232B"/>
    <w:rsid w:val="00954F07"/>
    <w:rsid w:val="00956EA4"/>
    <w:rsid w:val="0096358B"/>
    <w:rsid w:val="009639CE"/>
    <w:rsid w:val="00964F34"/>
    <w:rsid w:val="009670B0"/>
    <w:rsid w:val="00971844"/>
    <w:rsid w:val="00971CE1"/>
    <w:rsid w:val="00973DCE"/>
    <w:rsid w:val="00974B3A"/>
    <w:rsid w:val="00983235"/>
    <w:rsid w:val="00983397"/>
    <w:rsid w:val="00984132"/>
    <w:rsid w:val="009848BC"/>
    <w:rsid w:val="009904AE"/>
    <w:rsid w:val="009917AA"/>
    <w:rsid w:val="009931DE"/>
    <w:rsid w:val="00997B33"/>
    <w:rsid w:val="009A316D"/>
    <w:rsid w:val="009A530C"/>
    <w:rsid w:val="009A6C81"/>
    <w:rsid w:val="009A798E"/>
    <w:rsid w:val="009B01A7"/>
    <w:rsid w:val="009B54B7"/>
    <w:rsid w:val="009C14D5"/>
    <w:rsid w:val="009C58FE"/>
    <w:rsid w:val="009D2A2E"/>
    <w:rsid w:val="009E231E"/>
    <w:rsid w:val="009E46DD"/>
    <w:rsid w:val="009F34D0"/>
    <w:rsid w:val="009F67E5"/>
    <w:rsid w:val="00A036A9"/>
    <w:rsid w:val="00A12979"/>
    <w:rsid w:val="00A13203"/>
    <w:rsid w:val="00A14E35"/>
    <w:rsid w:val="00A15A8D"/>
    <w:rsid w:val="00A22469"/>
    <w:rsid w:val="00A23D0B"/>
    <w:rsid w:val="00A2415A"/>
    <w:rsid w:val="00A244E8"/>
    <w:rsid w:val="00A2476C"/>
    <w:rsid w:val="00A277AF"/>
    <w:rsid w:val="00A331BF"/>
    <w:rsid w:val="00A346CF"/>
    <w:rsid w:val="00A36AB7"/>
    <w:rsid w:val="00A36E70"/>
    <w:rsid w:val="00A50021"/>
    <w:rsid w:val="00A50B5D"/>
    <w:rsid w:val="00A53546"/>
    <w:rsid w:val="00A600CB"/>
    <w:rsid w:val="00A60EF3"/>
    <w:rsid w:val="00A61B73"/>
    <w:rsid w:val="00A63728"/>
    <w:rsid w:val="00A64006"/>
    <w:rsid w:val="00A64BDC"/>
    <w:rsid w:val="00A72151"/>
    <w:rsid w:val="00A75B3A"/>
    <w:rsid w:val="00A77AAF"/>
    <w:rsid w:val="00A80953"/>
    <w:rsid w:val="00A83022"/>
    <w:rsid w:val="00A83B49"/>
    <w:rsid w:val="00A84AC7"/>
    <w:rsid w:val="00A84CAE"/>
    <w:rsid w:val="00A85065"/>
    <w:rsid w:val="00A87A80"/>
    <w:rsid w:val="00A927BC"/>
    <w:rsid w:val="00A934E9"/>
    <w:rsid w:val="00A9564C"/>
    <w:rsid w:val="00A972CD"/>
    <w:rsid w:val="00AA17D3"/>
    <w:rsid w:val="00AA2A30"/>
    <w:rsid w:val="00AA321A"/>
    <w:rsid w:val="00AA6CE9"/>
    <w:rsid w:val="00AA6F5A"/>
    <w:rsid w:val="00AB3DCC"/>
    <w:rsid w:val="00AB502B"/>
    <w:rsid w:val="00AB5EB6"/>
    <w:rsid w:val="00AC531D"/>
    <w:rsid w:val="00AC5750"/>
    <w:rsid w:val="00AD619A"/>
    <w:rsid w:val="00AD6720"/>
    <w:rsid w:val="00AE063C"/>
    <w:rsid w:val="00AE1AA9"/>
    <w:rsid w:val="00AE3F2B"/>
    <w:rsid w:val="00AE5BB4"/>
    <w:rsid w:val="00AE7568"/>
    <w:rsid w:val="00AF63FE"/>
    <w:rsid w:val="00B0180F"/>
    <w:rsid w:val="00B02934"/>
    <w:rsid w:val="00B02E16"/>
    <w:rsid w:val="00B03D76"/>
    <w:rsid w:val="00B04A92"/>
    <w:rsid w:val="00B05873"/>
    <w:rsid w:val="00B06A2B"/>
    <w:rsid w:val="00B07203"/>
    <w:rsid w:val="00B13F15"/>
    <w:rsid w:val="00B2153E"/>
    <w:rsid w:val="00B32F0B"/>
    <w:rsid w:val="00B339D7"/>
    <w:rsid w:val="00B33D33"/>
    <w:rsid w:val="00B3578D"/>
    <w:rsid w:val="00B365C9"/>
    <w:rsid w:val="00B3794C"/>
    <w:rsid w:val="00B4131C"/>
    <w:rsid w:val="00B41F33"/>
    <w:rsid w:val="00B42D4E"/>
    <w:rsid w:val="00B44E57"/>
    <w:rsid w:val="00B47B7F"/>
    <w:rsid w:val="00B47BA4"/>
    <w:rsid w:val="00B53381"/>
    <w:rsid w:val="00B541E1"/>
    <w:rsid w:val="00B5427A"/>
    <w:rsid w:val="00B54DA3"/>
    <w:rsid w:val="00B55A34"/>
    <w:rsid w:val="00B56AA9"/>
    <w:rsid w:val="00B61F54"/>
    <w:rsid w:val="00B629EF"/>
    <w:rsid w:val="00B63BC0"/>
    <w:rsid w:val="00B648FF"/>
    <w:rsid w:val="00B670A6"/>
    <w:rsid w:val="00B67118"/>
    <w:rsid w:val="00B72330"/>
    <w:rsid w:val="00B727F9"/>
    <w:rsid w:val="00B76919"/>
    <w:rsid w:val="00B76EEB"/>
    <w:rsid w:val="00B76F7B"/>
    <w:rsid w:val="00B80DD0"/>
    <w:rsid w:val="00B96210"/>
    <w:rsid w:val="00B9736E"/>
    <w:rsid w:val="00BA52CE"/>
    <w:rsid w:val="00BA549F"/>
    <w:rsid w:val="00BB2D52"/>
    <w:rsid w:val="00BB3F08"/>
    <w:rsid w:val="00BB4EE4"/>
    <w:rsid w:val="00BB4FE7"/>
    <w:rsid w:val="00BB7487"/>
    <w:rsid w:val="00BC044B"/>
    <w:rsid w:val="00BC096E"/>
    <w:rsid w:val="00BC14F2"/>
    <w:rsid w:val="00BC2630"/>
    <w:rsid w:val="00BC28A9"/>
    <w:rsid w:val="00BC35FE"/>
    <w:rsid w:val="00BC5BBD"/>
    <w:rsid w:val="00BC6DF2"/>
    <w:rsid w:val="00BD0829"/>
    <w:rsid w:val="00BD2A92"/>
    <w:rsid w:val="00BD347E"/>
    <w:rsid w:val="00BD4731"/>
    <w:rsid w:val="00BD7385"/>
    <w:rsid w:val="00BE09C9"/>
    <w:rsid w:val="00BE2836"/>
    <w:rsid w:val="00BE61B8"/>
    <w:rsid w:val="00BE64CA"/>
    <w:rsid w:val="00BF458A"/>
    <w:rsid w:val="00C0060B"/>
    <w:rsid w:val="00C02B9D"/>
    <w:rsid w:val="00C03C3A"/>
    <w:rsid w:val="00C0422F"/>
    <w:rsid w:val="00C053C6"/>
    <w:rsid w:val="00C055C2"/>
    <w:rsid w:val="00C078C9"/>
    <w:rsid w:val="00C122DD"/>
    <w:rsid w:val="00C14B0C"/>
    <w:rsid w:val="00C22C24"/>
    <w:rsid w:val="00C22F39"/>
    <w:rsid w:val="00C24256"/>
    <w:rsid w:val="00C24AC6"/>
    <w:rsid w:val="00C2795C"/>
    <w:rsid w:val="00C27CB3"/>
    <w:rsid w:val="00C30113"/>
    <w:rsid w:val="00C3184E"/>
    <w:rsid w:val="00C32482"/>
    <w:rsid w:val="00C3431E"/>
    <w:rsid w:val="00C35844"/>
    <w:rsid w:val="00C37392"/>
    <w:rsid w:val="00C42446"/>
    <w:rsid w:val="00C431BE"/>
    <w:rsid w:val="00C43B84"/>
    <w:rsid w:val="00C4683B"/>
    <w:rsid w:val="00C46946"/>
    <w:rsid w:val="00C608C4"/>
    <w:rsid w:val="00C624E7"/>
    <w:rsid w:val="00C678F8"/>
    <w:rsid w:val="00C67C4B"/>
    <w:rsid w:val="00C67E91"/>
    <w:rsid w:val="00C701AE"/>
    <w:rsid w:val="00C705CA"/>
    <w:rsid w:val="00C72826"/>
    <w:rsid w:val="00C7324B"/>
    <w:rsid w:val="00C81DAE"/>
    <w:rsid w:val="00C82119"/>
    <w:rsid w:val="00C84BEF"/>
    <w:rsid w:val="00C86447"/>
    <w:rsid w:val="00C916E9"/>
    <w:rsid w:val="00C92F2F"/>
    <w:rsid w:val="00C943E2"/>
    <w:rsid w:val="00C975D6"/>
    <w:rsid w:val="00CA25E5"/>
    <w:rsid w:val="00CA2D70"/>
    <w:rsid w:val="00CA7884"/>
    <w:rsid w:val="00CB097C"/>
    <w:rsid w:val="00CB09DD"/>
    <w:rsid w:val="00CB3946"/>
    <w:rsid w:val="00CB3A04"/>
    <w:rsid w:val="00CB4A6D"/>
    <w:rsid w:val="00CC3C6F"/>
    <w:rsid w:val="00CC4241"/>
    <w:rsid w:val="00CC5145"/>
    <w:rsid w:val="00CC5ECD"/>
    <w:rsid w:val="00CC7BDC"/>
    <w:rsid w:val="00CD0C1E"/>
    <w:rsid w:val="00CD123F"/>
    <w:rsid w:val="00CF0AF2"/>
    <w:rsid w:val="00CF42A7"/>
    <w:rsid w:val="00CF51F0"/>
    <w:rsid w:val="00D02584"/>
    <w:rsid w:val="00D0668F"/>
    <w:rsid w:val="00D10E8B"/>
    <w:rsid w:val="00D116A4"/>
    <w:rsid w:val="00D17F80"/>
    <w:rsid w:val="00D21F3B"/>
    <w:rsid w:val="00D23614"/>
    <w:rsid w:val="00D25E87"/>
    <w:rsid w:val="00D30542"/>
    <w:rsid w:val="00D32A05"/>
    <w:rsid w:val="00D33B38"/>
    <w:rsid w:val="00D33E62"/>
    <w:rsid w:val="00D348EB"/>
    <w:rsid w:val="00D34BF4"/>
    <w:rsid w:val="00D34CE8"/>
    <w:rsid w:val="00D358B4"/>
    <w:rsid w:val="00D360EE"/>
    <w:rsid w:val="00D456D4"/>
    <w:rsid w:val="00D46B27"/>
    <w:rsid w:val="00D51A78"/>
    <w:rsid w:val="00D573CF"/>
    <w:rsid w:val="00D63973"/>
    <w:rsid w:val="00D644BB"/>
    <w:rsid w:val="00D64D19"/>
    <w:rsid w:val="00D6528C"/>
    <w:rsid w:val="00D71BA9"/>
    <w:rsid w:val="00D726A4"/>
    <w:rsid w:val="00D732B1"/>
    <w:rsid w:val="00D73780"/>
    <w:rsid w:val="00D73F4B"/>
    <w:rsid w:val="00D75E39"/>
    <w:rsid w:val="00D7607C"/>
    <w:rsid w:val="00D805D3"/>
    <w:rsid w:val="00D81013"/>
    <w:rsid w:val="00D81E30"/>
    <w:rsid w:val="00D82AE0"/>
    <w:rsid w:val="00D838AD"/>
    <w:rsid w:val="00D8576A"/>
    <w:rsid w:val="00D85C8E"/>
    <w:rsid w:val="00D86797"/>
    <w:rsid w:val="00D86FF6"/>
    <w:rsid w:val="00D90AC6"/>
    <w:rsid w:val="00D918E2"/>
    <w:rsid w:val="00D92743"/>
    <w:rsid w:val="00D92E8F"/>
    <w:rsid w:val="00D95476"/>
    <w:rsid w:val="00DA10D3"/>
    <w:rsid w:val="00DA272F"/>
    <w:rsid w:val="00DA2734"/>
    <w:rsid w:val="00DA4738"/>
    <w:rsid w:val="00DA76F2"/>
    <w:rsid w:val="00DB1E3A"/>
    <w:rsid w:val="00DB241D"/>
    <w:rsid w:val="00DB4790"/>
    <w:rsid w:val="00DB4B39"/>
    <w:rsid w:val="00DB7431"/>
    <w:rsid w:val="00DC3C45"/>
    <w:rsid w:val="00DC5906"/>
    <w:rsid w:val="00DC6470"/>
    <w:rsid w:val="00DC7907"/>
    <w:rsid w:val="00DC7E6C"/>
    <w:rsid w:val="00DD0291"/>
    <w:rsid w:val="00DD1027"/>
    <w:rsid w:val="00DE2A60"/>
    <w:rsid w:val="00DE2C65"/>
    <w:rsid w:val="00DE5712"/>
    <w:rsid w:val="00DE5B34"/>
    <w:rsid w:val="00DF0A7A"/>
    <w:rsid w:val="00DF269E"/>
    <w:rsid w:val="00DF29B1"/>
    <w:rsid w:val="00DF4248"/>
    <w:rsid w:val="00DF4587"/>
    <w:rsid w:val="00DF50A0"/>
    <w:rsid w:val="00DF5A02"/>
    <w:rsid w:val="00DF6E64"/>
    <w:rsid w:val="00E04164"/>
    <w:rsid w:val="00E04419"/>
    <w:rsid w:val="00E05F36"/>
    <w:rsid w:val="00E21987"/>
    <w:rsid w:val="00E21A0F"/>
    <w:rsid w:val="00E222DF"/>
    <w:rsid w:val="00E27549"/>
    <w:rsid w:val="00E4217E"/>
    <w:rsid w:val="00E424A8"/>
    <w:rsid w:val="00E45487"/>
    <w:rsid w:val="00E47C5C"/>
    <w:rsid w:val="00E50BFB"/>
    <w:rsid w:val="00E521C1"/>
    <w:rsid w:val="00E6021D"/>
    <w:rsid w:val="00E60C12"/>
    <w:rsid w:val="00E65583"/>
    <w:rsid w:val="00E65A28"/>
    <w:rsid w:val="00E73CF1"/>
    <w:rsid w:val="00E829AF"/>
    <w:rsid w:val="00E82C10"/>
    <w:rsid w:val="00E84D77"/>
    <w:rsid w:val="00E84E7D"/>
    <w:rsid w:val="00E9303C"/>
    <w:rsid w:val="00E94263"/>
    <w:rsid w:val="00E97BF5"/>
    <w:rsid w:val="00E97E15"/>
    <w:rsid w:val="00EA0C84"/>
    <w:rsid w:val="00EB5013"/>
    <w:rsid w:val="00EC4094"/>
    <w:rsid w:val="00EC615A"/>
    <w:rsid w:val="00EC61EF"/>
    <w:rsid w:val="00EC6C42"/>
    <w:rsid w:val="00EC79DF"/>
    <w:rsid w:val="00ED140F"/>
    <w:rsid w:val="00ED1966"/>
    <w:rsid w:val="00ED4FCD"/>
    <w:rsid w:val="00ED73D4"/>
    <w:rsid w:val="00EE0D63"/>
    <w:rsid w:val="00EE1675"/>
    <w:rsid w:val="00EE2164"/>
    <w:rsid w:val="00EE4E57"/>
    <w:rsid w:val="00EE5954"/>
    <w:rsid w:val="00EE6173"/>
    <w:rsid w:val="00EE7C72"/>
    <w:rsid w:val="00EF0168"/>
    <w:rsid w:val="00EF5608"/>
    <w:rsid w:val="00EF7779"/>
    <w:rsid w:val="00F00301"/>
    <w:rsid w:val="00F01921"/>
    <w:rsid w:val="00F02847"/>
    <w:rsid w:val="00F033BD"/>
    <w:rsid w:val="00F07F2A"/>
    <w:rsid w:val="00F11F74"/>
    <w:rsid w:val="00F14816"/>
    <w:rsid w:val="00F21480"/>
    <w:rsid w:val="00F229FA"/>
    <w:rsid w:val="00F25103"/>
    <w:rsid w:val="00F304D8"/>
    <w:rsid w:val="00F3191E"/>
    <w:rsid w:val="00F3344A"/>
    <w:rsid w:val="00F371D7"/>
    <w:rsid w:val="00F40C43"/>
    <w:rsid w:val="00F47910"/>
    <w:rsid w:val="00F50D31"/>
    <w:rsid w:val="00F524BB"/>
    <w:rsid w:val="00F53780"/>
    <w:rsid w:val="00F5388E"/>
    <w:rsid w:val="00F55357"/>
    <w:rsid w:val="00F57365"/>
    <w:rsid w:val="00F64C32"/>
    <w:rsid w:val="00F66C75"/>
    <w:rsid w:val="00F706F0"/>
    <w:rsid w:val="00F7195D"/>
    <w:rsid w:val="00F74702"/>
    <w:rsid w:val="00F74C8C"/>
    <w:rsid w:val="00F772FB"/>
    <w:rsid w:val="00F778F7"/>
    <w:rsid w:val="00F77ACF"/>
    <w:rsid w:val="00F844EC"/>
    <w:rsid w:val="00F87DF5"/>
    <w:rsid w:val="00F97D4D"/>
    <w:rsid w:val="00FA12A4"/>
    <w:rsid w:val="00FA4657"/>
    <w:rsid w:val="00FB1DA6"/>
    <w:rsid w:val="00FB35F3"/>
    <w:rsid w:val="00FB49C1"/>
    <w:rsid w:val="00FC18A8"/>
    <w:rsid w:val="00FC407E"/>
    <w:rsid w:val="00FD017E"/>
    <w:rsid w:val="00FD42B9"/>
    <w:rsid w:val="00FD5C3A"/>
    <w:rsid w:val="00FD6366"/>
    <w:rsid w:val="00FD6B2E"/>
    <w:rsid w:val="00FF2E39"/>
    <w:rsid w:val="00FF63D3"/>
    <w:rsid w:val="00FF66B1"/>
    <w:rsid w:val="00FF693E"/>
    <w:rsid w:val="00F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F4DBB"/>
  <w15:docId w15:val="{471B83A3-8E37-44FA-B882-B56ACC30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lang w:eastAsia="en-US" w:bidi="he-I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uslapioinaostekstas">
    <w:name w:val="footnote text"/>
    <w:basedOn w:val="prastasis"/>
    <w:semiHidden/>
    <w:pPr>
      <w:spacing w:after="480"/>
    </w:pPr>
    <w:rPr>
      <w:rFonts w:ascii="TimesLT" w:hAnsi="TimesLT"/>
    </w:rPr>
  </w:style>
  <w:style w:type="character" w:styleId="Puslapioinaosnuoroda">
    <w:name w:val="footnote reference"/>
    <w:semiHidden/>
    <w:rPr>
      <w:vertAlign w:val="superscript"/>
    </w:r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link w:val="PagrindinistekstasDiagrama"/>
    <w:pPr>
      <w:spacing w:line="360" w:lineRule="auto"/>
      <w:ind w:firstLine="1298"/>
    </w:pPr>
  </w:style>
  <w:style w:type="paragraph" w:styleId="Makrokomandostekstas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eastAsia="en-US" w:bidi="he-IL"/>
    </w:rPr>
  </w:style>
  <w:style w:type="paragraph" w:styleId="Debesliotekstas">
    <w:name w:val="Balloon Text"/>
    <w:basedOn w:val="prastasis"/>
    <w:link w:val="DebesliotekstasDiagrama"/>
    <w:rsid w:val="004601D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601D4"/>
    <w:rPr>
      <w:rFonts w:ascii="Tahoma" w:hAnsi="Tahoma" w:cs="Tahoma"/>
      <w:sz w:val="16"/>
      <w:szCs w:val="16"/>
      <w:lang w:eastAsia="en-US" w:bidi="he-IL"/>
    </w:rPr>
  </w:style>
  <w:style w:type="character" w:customStyle="1" w:styleId="PagrindinistekstasDiagrama">
    <w:name w:val="Pagrindinis tekstas Diagrama"/>
    <w:link w:val="Pagrindinistekstas"/>
    <w:rsid w:val="00394E34"/>
    <w:rPr>
      <w:sz w:val="24"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1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0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2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7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3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0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6036">
          <w:marLeft w:val="0"/>
          <w:marRight w:val="0"/>
          <w:marTop w:val="0"/>
          <w:marBottom w:val="0"/>
          <w:divBdr>
            <w:top w:val="none" w:sz="0" w:space="8" w:color="00AB68"/>
            <w:left w:val="none" w:sz="0" w:space="11" w:color="00AB68"/>
            <w:bottom w:val="single" w:sz="6" w:space="8" w:color="00AB68"/>
            <w:right w:val="none" w:sz="0" w:space="11" w:color="00AB68"/>
          </w:divBdr>
        </w:div>
      </w:divsChild>
    </w:div>
    <w:div w:id="10198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6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6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04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1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0495D-8A06-4CC2-83D3-1E78D1E9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4447</Words>
  <Characters>2535</Characters>
  <Application>Microsoft Office Word</Application>
  <DocSecurity>0</DocSecurity>
  <Lines>21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KAUNO MIESTO SAVIVALDYBĖS TARYBA   2023..   ŠVIETIMO, KULTŪROS IR SPORTO KOMITETO   Nr. K20-D-3</vt:lpstr>
      <vt:lpstr>KAUNO MIESTO SAVIVALDYBĖS TARYBA   2015..   EKONOMIKOS IR FINANSŲ KOMITETO   Nr. .........................</vt:lpstr>
    </vt:vector>
  </TitlesOfParts>
  <Manager>Komiteto pirmininkė Jūratė Elena Norvaišienė</Manager>
  <Company>KAUNO MIESTO SAVIVALDYBĖ</Company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KAUNO MIESTO SAVIVALDYBĖS TARYBA   2023..   ŠVIETIMO, KULTŪROS IR SPORTO KOMITETO   Nr. K20-D-3</dc:title>
  <dc:subject>POSĖDŽIO DARBOTVARKĖ</dc:subject>
  <dc:creator>ievatamo</dc:creator>
  <cp:lastModifiedBy>Skaidrė Kareniauskaitė</cp:lastModifiedBy>
  <cp:revision>62</cp:revision>
  <cp:lastPrinted>2026-08-12T07:54:00Z</cp:lastPrinted>
  <dcterms:created xsi:type="dcterms:W3CDTF">2025-02-07T12:45:00Z</dcterms:created>
  <dcterms:modified xsi:type="dcterms:W3CDTF">2026-09-04T10:37:00Z</dcterms:modified>
</cp:coreProperties>
</file>