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B3FE8" w14:textId="51E5C9D3" w:rsidR="00BF67C2" w:rsidRPr="00B17AFB" w:rsidRDefault="00BF67C2" w:rsidP="00BF67C2">
      <w:pPr>
        <w:pStyle w:val="a1"/>
        <w:jc w:val="both"/>
        <w:rPr>
          <w:rFonts w:ascii="Calibri" w:hAnsi="Calibri" w:cs="Calibri"/>
          <w:sz w:val="24"/>
          <w:szCs w:val="24"/>
        </w:rPr>
      </w:pPr>
      <w:bookmarkStart w:id="0" w:name="_GoBack"/>
      <w:bookmarkEnd w:id="0"/>
      <w:r w:rsidRPr="00B17AFB">
        <w:rPr>
          <w:rFonts w:ascii="Calibri" w:hAnsi="Calibri" w:cs="Calibri"/>
          <w:b/>
          <w:sz w:val="24"/>
          <w:szCs w:val="24"/>
        </w:rPr>
        <w:t>DĖL ŽEMĖS SKLYP</w:t>
      </w:r>
      <w:r>
        <w:rPr>
          <w:rFonts w:ascii="Calibri" w:hAnsi="Calibri" w:cs="Calibri"/>
          <w:b/>
          <w:sz w:val="24"/>
          <w:szCs w:val="24"/>
        </w:rPr>
        <w:t>O</w:t>
      </w:r>
      <w:r w:rsidRPr="00B17AFB">
        <w:rPr>
          <w:rFonts w:ascii="Calibri" w:hAnsi="Calibri" w:cs="Calibri"/>
          <w:b/>
          <w:sz w:val="24"/>
          <w:szCs w:val="24"/>
        </w:rPr>
        <w:t xml:space="preserve"> </w:t>
      </w:r>
      <w:r>
        <w:rPr>
          <w:rFonts w:ascii="Calibri" w:hAnsi="Calibri" w:cs="Calibri"/>
          <w:b/>
          <w:sz w:val="24"/>
          <w:szCs w:val="24"/>
        </w:rPr>
        <w:t>VYTENIO</w:t>
      </w:r>
      <w:r w:rsidRPr="00B17AFB">
        <w:rPr>
          <w:rFonts w:ascii="Calibri" w:hAnsi="Calibri" w:cs="Calibri"/>
          <w:b/>
          <w:sz w:val="24"/>
          <w:szCs w:val="24"/>
        </w:rPr>
        <w:t xml:space="preserve"> G. </w:t>
      </w:r>
      <w:r>
        <w:rPr>
          <w:rFonts w:ascii="Calibri" w:hAnsi="Calibri" w:cs="Calibri"/>
          <w:b/>
          <w:sz w:val="24"/>
          <w:szCs w:val="24"/>
        </w:rPr>
        <w:t>22,</w:t>
      </w:r>
      <w:r w:rsidRPr="00B17AFB">
        <w:rPr>
          <w:rFonts w:ascii="Calibri" w:hAnsi="Calibri" w:cs="Calibri"/>
          <w:b/>
          <w:sz w:val="24"/>
          <w:szCs w:val="24"/>
        </w:rPr>
        <w:t xml:space="preserve"> KAUNE, DETALIOJO PLANO K</w:t>
      </w:r>
      <w:r w:rsidR="00FC4A77">
        <w:rPr>
          <w:rFonts w:ascii="Calibri" w:hAnsi="Calibri" w:cs="Calibri"/>
          <w:b/>
          <w:sz w:val="24"/>
          <w:szCs w:val="24"/>
        </w:rPr>
        <w:t>EITIMO</w:t>
      </w:r>
      <w:r w:rsidRPr="00B17AFB">
        <w:rPr>
          <w:rFonts w:ascii="Calibri" w:hAnsi="Calibri" w:cs="Calibri"/>
          <w:sz w:val="24"/>
          <w:szCs w:val="24"/>
        </w:rPr>
        <w:t xml:space="preserve"> </w:t>
      </w:r>
    </w:p>
    <w:p w14:paraId="40ABCF77" w14:textId="77777777" w:rsidR="0023449B" w:rsidRPr="003C1483" w:rsidRDefault="0023449B" w:rsidP="00602F05">
      <w:pPr>
        <w:spacing w:line="276" w:lineRule="auto"/>
        <w:jc w:val="both"/>
        <w:rPr>
          <w:rFonts w:asciiTheme="minorHAnsi" w:hAnsiTheme="minorHAnsi" w:cstheme="minorHAnsi"/>
          <w:b/>
          <w:szCs w:val="24"/>
        </w:rPr>
      </w:pPr>
    </w:p>
    <w:p w14:paraId="18019290" w14:textId="18BB001E" w:rsidR="00BF67C2" w:rsidRPr="00D96C26" w:rsidRDefault="00E17C1C" w:rsidP="00BF67C2">
      <w:pPr>
        <w:spacing w:line="276" w:lineRule="auto"/>
        <w:ind w:firstLine="851"/>
        <w:jc w:val="both"/>
        <w:rPr>
          <w:rFonts w:ascii="Calibri" w:hAnsi="Calibri" w:cs="Calibri"/>
          <w:szCs w:val="24"/>
        </w:rPr>
      </w:pPr>
      <w:r w:rsidRPr="001073CD">
        <w:rPr>
          <w:rFonts w:ascii="Calibri" w:hAnsi="Calibri" w:cs="Calibri"/>
          <w:szCs w:val="24"/>
        </w:rPr>
        <w:t xml:space="preserve">Vadovaujantis Lietuvos Respublikos teritorijų planavimo įstatymo 34 straipsnio 2 dalimi, Visuomenės informavimo, konsultavimo ir dalyvavimo priimant sprendimus dėl teritorijų </w:t>
      </w:r>
      <w:r w:rsidRPr="00D96C26">
        <w:rPr>
          <w:rFonts w:ascii="Calibri" w:hAnsi="Calibri" w:cs="Calibri"/>
          <w:szCs w:val="24"/>
        </w:rPr>
        <w:t xml:space="preserve">planavimo nuostatų, patvirtintomis Lietuvos Respublikos vyriausybės 1996 m. rugsėjo 18 d. nutarimu Nr. 1079, 20.1 papunkčiu, informuojame, kad </w:t>
      </w:r>
      <w:r w:rsidR="003E3D87" w:rsidRPr="00D96C26">
        <w:rPr>
          <w:rFonts w:ascii="Calibri" w:hAnsi="Calibri" w:cs="Calibri"/>
          <w:szCs w:val="24"/>
        </w:rPr>
        <w:t xml:space="preserve">Kauno miesto savivaldybės </w:t>
      </w:r>
      <w:r w:rsidR="00F239A4" w:rsidRPr="00D96C26">
        <w:rPr>
          <w:rFonts w:ascii="Calibri" w:hAnsi="Calibri" w:cs="Calibri"/>
          <w:szCs w:val="24"/>
        </w:rPr>
        <w:t>meras</w:t>
      </w:r>
      <w:r w:rsidR="003E3D87" w:rsidRPr="00D96C26">
        <w:rPr>
          <w:rFonts w:ascii="Calibri" w:hAnsi="Calibri" w:cs="Calibri"/>
          <w:szCs w:val="24"/>
        </w:rPr>
        <w:t xml:space="preserve"> 2026 m. </w:t>
      </w:r>
      <w:r w:rsidR="00D96C26" w:rsidRPr="00D96C26">
        <w:rPr>
          <w:rFonts w:ascii="Calibri" w:hAnsi="Calibri" w:cs="Calibri"/>
          <w:szCs w:val="24"/>
        </w:rPr>
        <w:t>rugpjūčio</w:t>
      </w:r>
      <w:r w:rsidR="003E3D87" w:rsidRPr="00D96C26">
        <w:rPr>
          <w:rFonts w:ascii="Calibri" w:hAnsi="Calibri" w:cs="Calibri"/>
          <w:szCs w:val="24"/>
        </w:rPr>
        <w:t xml:space="preserve"> </w:t>
      </w:r>
      <w:r w:rsidR="00D96C26" w:rsidRPr="00D96C26">
        <w:rPr>
          <w:rFonts w:ascii="Calibri" w:hAnsi="Calibri" w:cs="Calibri"/>
          <w:szCs w:val="24"/>
        </w:rPr>
        <w:t>24</w:t>
      </w:r>
      <w:r w:rsidR="003E3D87" w:rsidRPr="00D96C26">
        <w:rPr>
          <w:rFonts w:ascii="Calibri" w:hAnsi="Calibri" w:cs="Calibri"/>
          <w:szCs w:val="24"/>
        </w:rPr>
        <w:t xml:space="preserve"> d. </w:t>
      </w:r>
      <w:r w:rsidR="00F239A4" w:rsidRPr="00D96C26">
        <w:rPr>
          <w:rFonts w:ascii="Calibri" w:hAnsi="Calibri" w:cs="Calibri"/>
          <w:szCs w:val="24"/>
        </w:rPr>
        <w:t>potvarkiu</w:t>
      </w:r>
      <w:r w:rsidR="003E3D87" w:rsidRPr="00D96C26">
        <w:rPr>
          <w:rFonts w:ascii="Calibri" w:hAnsi="Calibri" w:cs="Calibri"/>
          <w:szCs w:val="24"/>
        </w:rPr>
        <w:t xml:space="preserve"> Nr. </w:t>
      </w:r>
      <w:r w:rsidR="00D96C26" w:rsidRPr="00D96C26">
        <w:rPr>
          <w:rFonts w:ascii="Calibri" w:hAnsi="Calibri" w:cs="Calibri"/>
          <w:szCs w:val="24"/>
        </w:rPr>
        <w:t>M-1310</w:t>
      </w:r>
      <w:r w:rsidR="004D270E" w:rsidRPr="00D96C26">
        <w:rPr>
          <w:rFonts w:ascii="Calibri" w:hAnsi="Calibri" w:cs="Calibri"/>
          <w:szCs w:val="24"/>
        </w:rPr>
        <w:t xml:space="preserve"> </w:t>
      </w:r>
      <w:r w:rsidR="003E3D87" w:rsidRPr="00D96C26">
        <w:rPr>
          <w:rFonts w:ascii="Calibri" w:hAnsi="Calibri" w:cs="Calibri"/>
          <w:szCs w:val="24"/>
        </w:rPr>
        <w:t>„Dėl žemės sklyp</w:t>
      </w:r>
      <w:r w:rsidR="00BF67C2" w:rsidRPr="00D96C26">
        <w:rPr>
          <w:rFonts w:ascii="Calibri" w:hAnsi="Calibri" w:cs="Calibri"/>
          <w:szCs w:val="24"/>
        </w:rPr>
        <w:t>o</w:t>
      </w:r>
      <w:r w:rsidR="003E3D87" w:rsidRPr="00D96C26">
        <w:rPr>
          <w:rFonts w:ascii="Calibri" w:hAnsi="Calibri" w:cs="Calibri"/>
          <w:szCs w:val="24"/>
        </w:rPr>
        <w:t xml:space="preserve"> </w:t>
      </w:r>
      <w:r w:rsidR="00BF67C2" w:rsidRPr="00D96C26">
        <w:rPr>
          <w:rFonts w:ascii="Calibri" w:hAnsi="Calibri" w:cs="Calibri"/>
          <w:szCs w:val="24"/>
        </w:rPr>
        <w:t>Vytenio g. 22,</w:t>
      </w:r>
      <w:r w:rsidR="003E3D87" w:rsidRPr="00D96C26">
        <w:rPr>
          <w:rFonts w:ascii="Calibri" w:hAnsi="Calibri" w:cs="Calibri"/>
          <w:szCs w:val="24"/>
        </w:rPr>
        <w:t xml:space="preserve"> Kaune, detaliojo plano k</w:t>
      </w:r>
      <w:r w:rsidR="00F239A4" w:rsidRPr="00D96C26">
        <w:rPr>
          <w:rFonts w:ascii="Calibri" w:hAnsi="Calibri" w:cs="Calibri"/>
          <w:szCs w:val="24"/>
        </w:rPr>
        <w:t>eitimo</w:t>
      </w:r>
      <w:r w:rsidR="003E3D87" w:rsidRPr="00D96C26">
        <w:rPr>
          <w:rFonts w:ascii="Calibri" w:hAnsi="Calibri" w:cs="Calibri"/>
          <w:szCs w:val="24"/>
        </w:rPr>
        <w:t xml:space="preserve"> pražios, planavimo tikslų“ priimtas sprendimas rengti</w:t>
      </w:r>
      <w:bookmarkStart w:id="1" w:name="_Hlk233274934"/>
      <w:r w:rsidR="003E3D87" w:rsidRPr="00D96C26">
        <w:rPr>
          <w:rFonts w:ascii="Calibri" w:hAnsi="Calibri" w:cs="Calibri"/>
          <w:szCs w:val="24"/>
        </w:rPr>
        <w:t xml:space="preserve"> </w:t>
      </w:r>
      <w:bookmarkStart w:id="2" w:name="_Hlk207357639"/>
      <w:r w:rsidR="00BF67C2" w:rsidRPr="00D96C26">
        <w:rPr>
          <w:rFonts w:ascii="Calibri" w:hAnsi="Calibri" w:cs="Calibri"/>
          <w:szCs w:val="24"/>
        </w:rPr>
        <w:t>Kauno miesto savivaldybės administracijos direktoriaus 2013 m. rugsėjo 30 d. įsakymu Nr. A-2657 ,,Dėl žemės sklypų Demokratų g. 34A ir Vytenio g. 22, Kaune, detaliojo plano patvirtinimo“, patvirtinto žemės sklypo Vytenio g. 22, Kaune, detaliojo plano k</w:t>
      </w:r>
      <w:bookmarkEnd w:id="2"/>
      <w:r w:rsidR="00F239A4" w:rsidRPr="00D96C26">
        <w:rPr>
          <w:rFonts w:ascii="Calibri" w:hAnsi="Calibri" w:cs="Calibri"/>
          <w:szCs w:val="24"/>
        </w:rPr>
        <w:t>eitimą</w:t>
      </w:r>
      <w:r w:rsidR="00BF67C2" w:rsidRPr="00D96C26">
        <w:rPr>
          <w:rFonts w:ascii="Calibri" w:hAnsi="Calibri" w:cs="Calibri"/>
          <w:szCs w:val="24"/>
        </w:rPr>
        <w:t>, teritorijų planavimo proceso inicijavimo pagrindu.</w:t>
      </w:r>
    </w:p>
    <w:bookmarkEnd w:id="1"/>
    <w:p w14:paraId="2CC77E4B" w14:textId="1DA1D0E9" w:rsidR="00BF67C2" w:rsidRPr="00D96C26" w:rsidRDefault="00BF67C2" w:rsidP="00BF67C2">
      <w:pPr>
        <w:spacing w:line="276" w:lineRule="auto"/>
        <w:ind w:firstLine="851"/>
        <w:jc w:val="both"/>
        <w:rPr>
          <w:rFonts w:ascii="Calibri" w:hAnsi="Calibri" w:cs="Calibri"/>
          <w:szCs w:val="24"/>
        </w:rPr>
      </w:pPr>
      <w:r w:rsidRPr="00D96C26">
        <w:rPr>
          <w:rFonts w:ascii="Calibri" w:hAnsi="Calibri" w:cs="Calibri"/>
          <w:szCs w:val="24"/>
        </w:rPr>
        <w:t xml:space="preserve">Planavimo tikslai – </w:t>
      </w:r>
      <w:bookmarkStart w:id="3" w:name="_Hlk233275560"/>
      <w:r w:rsidR="00F239A4" w:rsidRPr="00D96C26">
        <w:rPr>
          <w:rFonts w:ascii="Calibri" w:hAnsi="Calibri" w:cs="Calibri"/>
          <w:szCs w:val="24"/>
        </w:rPr>
        <w:t>keisti</w:t>
      </w:r>
      <w:r w:rsidRPr="00D96C26">
        <w:rPr>
          <w:rFonts w:ascii="Calibri" w:hAnsi="Calibri" w:cs="Calibri"/>
          <w:szCs w:val="24"/>
        </w:rPr>
        <w:t xml:space="preserve"> Kauno miesto savivaldybės administracijos direktoriaus 2013 m. rugsėjo 30 d. įsakymu Nr. A-2657 ,,Dėl žemės sklypų Demokratų g. 34A ir Vytenio g. 22, Kaune, detaliojo plano patvirtinimo“ patvirtintą žemės sklypo Vytenio g. 22, Kaune, detalųjį planą, siekiant pakeis</w:t>
      </w:r>
      <w:r w:rsidR="00F239A4" w:rsidRPr="00D96C26">
        <w:rPr>
          <w:rFonts w:ascii="Calibri" w:hAnsi="Calibri" w:cs="Calibri"/>
          <w:szCs w:val="24"/>
        </w:rPr>
        <w:t>t</w:t>
      </w:r>
      <w:r w:rsidRPr="00D96C26">
        <w:rPr>
          <w:rFonts w:ascii="Calibri" w:hAnsi="Calibri" w:cs="Calibri"/>
          <w:szCs w:val="24"/>
        </w:rPr>
        <w:t>i žemės sklypo Vytenio g. 22, Kaune, naudojimo būdą į daugiabučių gyvenamųjų pastatų ir bendrabučių teritorijas, nustatyti teritorijos naudojimo reglamentą, kurti sveiką, saugią, darnią, klimato kaitos padariniams atsparią gyvenamąją aplinką ir visavertes gyvenimo sąlygas gyvenamojoje vietovėje. Planavimo sprendiniai turi neprieštarauti sprendiniams, nustatytiems Kauno miesto savivaldybės teritorijos bendrajame plane, patvirtintame Kauno miesto savivaldybės tarybos 2014 m. balandžio 10 d. sprendimu Nr. T-209 „Dėl Kauno miesto savivaldybės teritorijos bendrojo plano patvirtinimo“ ir koreguotame Kauno miesto savivaldybės tarybos 2019 m. gegužės 14 d. sprendimu Nr. T-196 „Dėl Kauno miesto savivaldybės teritorijos bendrojo plano korektūros patvirtinimo“</w:t>
      </w:r>
    </w:p>
    <w:bookmarkEnd w:id="3"/>
    <w:p w14:paraId="3DF69A22" w14:textId="0913E81C" w:rsidR="00B04A7B" w:rsidRPr="00D96C26" w:rsidRDefault="00B04A7B" w:rsidP="005E617A">
      <w:pPr>
        <w:spacing w:line="276" w:lineRule="auto"/>
        <w:ind w:firstLine="851"/>
        <w:jc w:val="both"/>
        <w:rPr>
          <w:rFonts w:ascii="Calibri" w:hAnsi="Calibri" w:cs="Calibri"/>
          <w:bCs/>
          <w:szCs w:val="24"/>
        </w:rPr>
      </w:pPr>
      <w:r w:rsidRPr="00D96C26">
        <w:rPr>
          <w:rFonts w:ascii="Calibri" w:hAnsi="Calibri" w:cs="Calibri"/>
          <w:bCs/>
          <w:szCs w:val="24"/>
        </w:rPr>
        <w:t>Informacijos</w:t>
      </w:r>
      <w:r w:rsidR="005E617A" w:rsidRPr="00D96C26">
        <w:rPr>
          <w:rFonts w:ascii="Calibri" w:hAnsi="Calibri" w:cs="Calibri"/>
          <w:bCs/>
          <w:szCs w:val="24"/>
        </w:rPr>
        <w:t xml:space="preserve"> dėl</w:t>
      </w:r>
      <w:r w:rsidR="003E3D87" w:rsidRPr="00D96C26">
        <w:rPr>
          <w:rFonts w:ascii="Calibri" w:hAnsi="Calibri" w:cs="Calibri"/>
          <w:bCs/>
          <w:szCs w:val="24"/>
        </w:rPr>
        <w:t xml:space="preserve"> </w:t>
      </w:r>
      <w:r w:rsidR="005E617A" w:rsidRPr="00D96C26">
        <w:rPr>
          <w:rFonts w:ascii="Calibri" w:hAnsi="Calibri" w:cs="Calibri"/>
          <w:bCs/>
          <w:color w:val="000000"/>
          <w:szCs w:val="24"/>
          <w:lang w:eastAsia="lt-LT"/>
        </w:rPr>
        <w:t xml:space="preserve">detaliojo plano </w:t>
      </w:r>
      <w:r w:rsidR="004D270E" w:rsidRPr="00D96C26">
        <w:rPr>
          <w:rFonts w:ascii="Calibri" w:hAnsi="Calibri" w:cs="Calibri"/>
          <w:bCs/>
          <w:color w:val="000000"/>
          <w:szCs w:val="24"/>
          <w:lang w:eastAsia="lt-LT"/>
        </w:rPr>
        <w:t>keitimo</w:t>
      </w:r>
      <w:r w:rsidR="005E617A" w:rsidRPr="00D96C26">
        <w:rPr>
          <w:rFonts w:ascii="Calibri" w:hAnsi="Calibri" w:cs="Calibri"/>
          <w:bCs/>
          <w:szCs w:val="24"/>
        </w:rPr>
        <w:t xml:space="preserve"> </w:t>
      </w:r>
      <w:r w:rsidRPr="00D96C26">
        <w:rPr>
          <w:rFonts w:ascii="Calibri" w:hAnsi="Calibri" w:cs="Calibri"/>
          <w:bCs/>
          <w:szCs w:val="24"/>
        </w:rPr>
        <w:t xml:space="preserve">galima </w:t>
      </w:r>
      <w:r w:rsidR="005E617A" w:rsidRPr="00D96C26">
        <w:rPr>
          <w:rFonts w:ascii="Calibri" w:hAnsi="Calibri" w:cs="Calibri"/>
          <w:bCs/>
          <w:szCs w:val="24"/>
        </w:rPr>
        <w:t>kreiptis</w:t>
      </w:r>
      <w:r w:rsidRPr="00D96C26">
        <w:rPr>
          <w:rFonts w:ascii="Calibri" w:hAnsi="Calibri" w:cs="Calibri"/>
          <w:bCs/>
          <w:szCs w:val="24"/>
        </w:rPr>
        <w:t xml:space="preserve"> į Miesto pl</w:t>
      </w:r>
      <w:r w:rsidR="0049237C" w:rsidRPr="00D96C26">
        <w:rPr>
          <w:rFonts w:ascii="Calibri" w:hAnsi="Calibri" w:cs="Calibri"/>
          <w:bCs/>
          <w:szCs w:val="24"/>
        </w:rPr>
        <w:t>ėtros ir paveldosaugos</w:t>
      </w:r>
      <w:r w:rsidRPr="00D96C26">
        <w:rPr>
          <w:rFonts w:ascii="Calibri" w:hAnsi="Calibri" w:cs="Calibri"/>
          <w:bCs/>
          <w:szCs w:val="24"/>
        </w:rPr>
        <w:t xml:space="preserve"> skyriaus Urbanistikos poskyrio vyriausiąjį specialistą Mindaugą Mickevičių el. p. </w:t>
      </w:r>
      <w:proofErr w:type="spellStart"/>
      <w:r w:rsidRPr="00D96C26">
        <w:rPr>
          <w:rFonts w:ascii="Calibri" w:hAnsi="Calibri" w:cs="Calibri"/>
          <w:bCs/>
          <w:szCs w:val="24"/>
        </w:rPr>
        <w:t>mindaugas.mickevicius@kaunas.lt</w:t>
      </w:r>
      <w:proofErr w:type="spellEnd"/>
      <w:r w:rsidRPr="00D96C26">
        <w:rPr>
          <w:rFonts w:ascii="Calibri" w:hAnsi="Calibri" w:cs="Calibri"/>
          <w:bCs/>
          <w:szCs w:val="24"/>
        </w:rPr>
        <w:t>, tel. +370 62968217.</w:t>
      </w:r>
    </w:p>
    <w:p w14:paraId="0AE1FC61" w14:textId="71C61027" w:rsidR="00B90377" w:rsidRPr="001073CD" w:rsidRDefault="005E617A" w:rsidP="005E617A">
      <w:pPr>
        <w:spacing w:line="276" w:lineRule="auto"/>
        <w:ind w:firstLine="851"/>
        <w:jc w:val="both"/>
        <w:rPr>
          <w:rFonts w:ascii="Calibri" w:hAnsi="Calibri" w:cs="Calibri"/>
          <w:bCs/>
          <w:szCs w:val="24"/>
        </w:rPr>
      </w:pPr>
      <w:r w:rsidRPr="00D96C26">
        <w:rPr>
          <w:rFonts w:ascii="Calibri" w:hAnsi="Calibri" w:cs="Calibri"/>
          <w:bCs/>
          <w:szCs w:val="24"/>
        </w:rPr>
        <w:t xml:space="preserve">Pridedama. </w:t>
      </w:r>
      <w:r w:rsidR="00185030" w:rsidRPr="00D96C26">
        <w:rPr>
          <w:rFonts w:ascii="Calibri" w:hAnsi="Calibri" w:cs="Calibri"/>
          <w:szCs w:val="24"/>
        </w:rPr>
        <w:t xml:space="preserve">2026 m. </w:t>
      </w:r>
      <w:r w:rsidR="00D96C26" w:rsidRPr="00D96C26">
        <w:rPr>
          <w:rFonts w:ascii="Calibri" w:hAnsi="Calibri" w:cs="Calibri"/>
          <w:szCs w:val="24"/>
        </w:rPr>
        <w:t>rugpjūčio</w:t>
      </w:r>
      <w:r w:rsidR="00185030" w:rsidRPr="00D96C26">
        <w:rPr>
          <w:rFonts w:ascii="Calibri" w:hAnsi="Calibri" w:cs="Calibri"/>
          <w:szCs w:val="24"/>
        </w:rPr>
        <w:t xml:space="preserve"> </w:t>
      </w:r>
      <w:r w:rsidR="00D96C26" w:rsidRPr="00D96C26">
        <w:rPr>
          <w:rFonts w:ascii="Calibri" w:hAnsi="Calibri" w:cs="Calibri"/>
          <w:szCs w:val="24"/>
        </w:rPr>
        <w:t>24</w:t>
      </w:r>
      <w:r w:rsidR="00185030" w:rsidRPr="00D96C26">
        <w:rPr>
          <w:rFonts w:ascii="Calibri" w:hAnsi="Calibri" w:cs="Calibri"/>
          <w:szCs w:val="24"/>
        </w:rPr>
        <w:t xml:space="preserve"> d. </w:t>
      </w:r>
      <w:r w:rsidR="00F239A4" w:rsidRPr="00D96C26">
        <w:rPr>
          <w:rFonts w:ascii="Calibri" w:hAnsi="Calibri" w:cs="Calibri"/>
          <w:szCs w:val="24"/>
        </w:rPr>
        <w:t>potvarkis</w:t>
      </w:r>
      <w:r w:rsidR="00185030" w:rsidRPr="00D96C26">
        <w:rPr>
          <w:rFonts w:ascii="Calibri" w:hAnsi="Calibri" w:cs="Calibri"/>
          <w:szCs w:val="24"/>
        </w:rPr>
        <w:t xml:space="preserve"> Nr</w:t>
      </w:r>
      <w:r w:rsidR="00185030" w:rsidRPr="00185030">
        <w:rPr>
          <w:rFonts w:ascii="Calibri" w:hAnsi="Calibri" w:cs="Calibri"/>
          <w:szCs w:val="24"/>
        </w:rPr>
        <w:t xml:space="preserve">. </w:t>
      </w:r>
      <w:r w:rsidR="00D96C26">
        <w:rPr>
          <w:rFonts w:ascii="Calibri" w:hAnsi="Calibri" w:cs="Calibri"/>
          <w:szCs w:val="24"/>
        </w:rPr>
        <w:t>M-1310</w:t>
      </w:r>
    </w:p>
    <w:sectPr w:rsidR="00B90377" w:rsidRPr="001073CD" w:rsidSect="007D234F">
      <w:pgSz w:w="11906" w:h="16838"/>
      <w:pgMar w:top="1276"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11D"/>
    <w:rsid w:val="0001013E"/>
    <w:rsid w:val="00010481"/>
    <w:rsid w:val="00024DB5"/>
    <w:rsid w:val="00037D6E"/>
    <w:rsid w:val="00042CC1"/>
    <w:rsid w:val="0009529E"/>
    <w:rsid w:val="000A2DEF"/>
    <w:rsid w:val="000E56E7"/>
    <w:rsid w:val="001073CD"/>
    <w:rsid w:val="001320DC"/>
    <w:rsid w:val="001327CE"/>
    <w:rsid w:val="00140321"/>
    <w:rsid w:val="0018026B"/>
    <w:rsid w:val="00185030"/>
    <w:rsid w:val="00191808"/>
    <w:rsid w:val="0019338A"/>
    <w:rsid w:val="001A2BA3"/>
    <w:rsid w:val="001A6962"/>
    <w:rsid w:val="001D0738"/>
    <w:rsid w:val="001E2F6C"/>
    <w:rsid w:val="001E6465"/>
    <w:rsid w:val="00205A51"/>
    <w:rsid w:val="002103D3"/>
    <w:rsid w:val="00217AA7"/>
    <w:rsid w:val="0022417E"/>
    <w:rsid w:val="0023449B"/>
    <w:rsid w:val="002409F3"/>
    <w:rsid w:val="00266173"/>
    <w:rsid w:val="002B3887"/>
    <w:rsid w:val="002C0A46"/>
    <w:rsid w:val="002D1ED0"/>
    <w:rsid w:val="002D22E8"/>
    <w:rsid w:val="002E7275"/>
    <w:rsid w:val="002F34D6"/>
    <w:rsid w:val="00304E12"/>
    <w:rsid w:val="00307F35"/>
    <w:rsid w:val="0032669E"/>
    <w:rsid w:val="003368A7"/>
    <w:rsid w:val="0034498F"/>
    <w:rsid w:val="003A1869"/>
    <w:rsid w:val="003A668B"/>
    <w:rsid w:val="003C1483"/>
    <w:rsid w:val="003D2724"/>
    <w:rsid w:val="003D5A46"/>
    <w:rsid w:val="003E3D87"/>
    <w:rsid w:val="003F02F8"/>
    <w:rsid w:val="004156C5"/>
    <w:rsid w:val="00420ED3"/>
    <w:rsid w:val="004339E4"/>
    <w:rsid w:val="00466C31"/>
    <w:rsid w:val="00486D27"/>
    <w:rsid w:val="0049237C"/>
    <w:rsid w:val="004B2DFB"/>
    <w:rsid w:val="004D270E"/>
    <w:rsid w:val="00511463"/>
    <w:rsid w:val="00517164"/>
    <w:rsid w:val="00521AF5"/>
    <w:rsid w:val="005223E0"/>
    <w:rsid w:val="00540976"/>
    <w:rsid w:val="00590F94"/>
    <w:rsid w:val="005B6D4E"/>
    <w:rsid w:val="005C0F25"/>
    <w:rsid w:val="005D434D"/>
    <w:rsid w:val="005E617A"/>
    <w:rsid w:val="00602F05"/>
    <w:rsid w:val="00603281"/>
    <w:rsid w:val="0063130A"/>
    <w:rsid w:val="00632D92"/>
    <w:rsid w:val="0064696B"/>
    <w:rsid w:val="006471D7"/>
    <w:rsid w:val="00682455"/>
    <w:rsid w:val="00685DF0"/>
    <w:rsid w:val="006A2BFE"/>
    <w:rsid w:val="006D4523"/>
    <w:rsid w:val="007008A3"/>
    <w:rsid w:val="00704A05"/>
    <w:rsid w:val="00725786"/>
    <w:rsid w:val="0076114F"/>
    <w:rsid w:val="007721F5"/>
    <w:rsid w:val="00775A13"/>
    <w:rsid w:val="007B1F2C"/>
    <w:rsid w:val="007C31B2"/>
    <w:rsid w:val="007C786C"/>
    <w:rsid w:val="007D234F"/>
    <w:rsid w:val="008066B0"/>
    <w:rsid w:val="008214F8"/>
    <w:rsid w:val="0083353D"/>
    <w:rsid w:val="0085633A"/>
    <w:rsid w:val="008E6955"/>
    <w:rsid w:val="00902E20"/>
    <w:rsid w:val="0090606D"/>
    <w:rsid w:val="0093682C"/>
    <w:rsid w:val="009373BD"/>
    <w:rsid w:val="009420EC"/>
    <w:rsid w:val="00954894"/>
    <w:rsid w:val="00967219"/>
    <w:rsid w:val="0097429D"/>
    <w:rsid w:val="00996156"/>
    <w:rsid w:val="009A78E6"/>
    <w:rsid w:val="009C5FDC"/>
    <w:rsid w:val="009F06A5"/>
    <w:rsid w:val="00A376A9"/>
    <w:rsid w:val="00A41C39"/>
    <w:rsid w:val="00A436E9"/>
    <w:rsid w:val="00A518E5"/>
    <w:rsid w:val="00A6333D"/>
    <w:rsid w:val="00A6685B"/>
    <w:rsid w:val="00A87FBC"/>
    <w:rsid w:val="00A90608"/>
    <w:rsid w:val="00A9525C"/>
    <w:rsid w:val="00A95C09"/>
    <w:rsid w:val="00AF303C"/>
    <w:rsid w:val="00AF745C"/>
    <w:rsid w:val="00B04A7B"/>
    <w:rsid w:val="00B2511D"/>
    <w:rsid w:val="00B358AD"/>
    <w:rsid w:val="00B470E7"/>
    <w:rsid w:val="00B52C10"/>
    <w:rsid w:val="00B675BF"/>
    <w:rsid w:val="00B864F8"/>
    <w:rsid w:val="00B87507"/>
    <w:rsid w:val="00B90377"/>
    <w:rsid w:val="00BD243F"/>
    <w:rsid w:val="00BD2A9E"/>
    <w:rsid w:val="00BF235B"/>
    <w:rsid w:val="00BF67C2"/>
    <w:rsid w:val="00C41BFF"/>
    <w:rsid w:val="00C651F5"/>
    <w:rsid w:val="00C840ED"/>
    <w:rsid w:val="00C85DD8"/>
    <w:rsid w:val="00CC41E5"/>
    <w:rsid w:val="00CE2C69"/>
    <w:rsid w:val="00CE4477"/>
    <w:rsid w:val="00CE5B4D"/>
    <w:rsid w:val="00D06D77"/>
    <w:rsid w:val="00D22F01"/>
    <w:rsid w:val="00D54E4D"/>
    <w:rsid w:val="00D627CF"/>
    <w:rsid w:val="00D96C26"/>
    <w:rsid w:val="00D97366"/>
    <w:rsid w:val="00DE1F6C"/>
    <w:rsid w:val="00DF5C09"/>
    <w:rsid w:val="00E032E0"/>
    <w:rsid w:val="00E07A98"/>
    <w:rsid w:val="00E13518"/>
    <w:rsid w:val="00E17C1C"/>
    <w:rsid w:val="00E21567"/>
    <w:rsid w:val="00E639CF"/>
    <w:rsid w:val="00E64A7E"/>
    <w:rsid w:val="00E67C02"/>
    <w:rsid w:val="00E72C5E"/>
    <w:rsid w:val="00EB2478"/>
    <w:rsid w:val="00EB5A1F"/>
    <w:rsid w:val="00EC0B0B"/>
    <w:rsid w:val="00EC72E9"/>
    <w:rsid w:val="00ED54EE"/>
    <w:rsid w:val="00ED712C"/>
    <w:rsid w:val="00F02C89"/>
    <w:rsid w:val="00F239A4"/>
    <w:rsid w:val="00F26899"/>
    <w:rsid w:val="00F35A65"/>
    <w:rsid w:val="00F414E8"/>
    <w:rsid w:val="00F6130D"/>
    <w:rsid w:val="00F614C1"/>
    <w:rsid w:val="00F70661"/>
    <w:rsid w:val="00F720E1"/>
    <w:rsid w:val="00F77BBC"/>
    <w:rsid w:val="00F82421"/>
    <w:rsid w:val="00F82F6F"/>
    <w:rsid w:val="00F94544"/>
    <w:rsid w:val="00F96FDB"/>
    <w:rsid w:val="00FB601E"/>
    <w:rsid w:val="00FC3F8B"/>
    <w:rsid w:val="00FC4A77"/>
    <w:rsid w:val="00FE58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D628E"/>
  <w15:docId w15:val="{8FBF0929-3034-44B9-9386-FB781A72B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7219"/>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B864F8"/>
    <w:rPr>
      <w:color w:val="0000FF" w:themeColor="hyperlink"/>
      <w:u w:val="single"/>
    </w:rPr>
  </w:style>
  <w:style w:type="character" w:customStyle="1" w:styleId="Neapdorotaspaminjimas1">
    <w:name w:val="Neapdorotas paminėjimas1"/>
    <w:basedOn w:val="Numatytasispastraiposriftas"/>
    <w:uiPriority w:val="99"/>
    <w:semiHidden/>
    <w:unhideWhenUsed/>
    <w:rsid w:val="00B864F8"/>
    <w:rPr>
      <w:color w:val="605E5C"/>
      <w:shd w:val="clear" w:color="auto" w:fill="E1DFDD"/>
    </w:rPr>
  </w:style>
  <w:style w:type="character" w:customStyle="1" w:styleId="Neapdorotaspaminjimas2">
    <w:name w:val="Neapdorotas paminėjimas2"/>
    <w:basedOn w:val="Numatytasispastraiposriftas"/>
    <w:uiPriority w:val="99"/>
    <w:semiHidden/>
    <w:unhideWhenUsed/>
    <w:rsid w:val="00EB5A1F"/>
    <w:rPr>
      <w:color w:val="605E5C"/>
      <w:shd w:val="clear" w:color="auto" w:fill="E1DFDD"/>
    </w:rPr>
  </w:style>
  <w:style w:type="paragraph" w:styleId="prastasiniatinklio">
    <w:name w:val="Normal (Web)"/>
    <w:basedOn w:val="prastasis"/>
    <w:rsid w:val="003C1483"/>
    <w:pPr>
      <w:spacing w:before="100" w:beforeAutospacing="1" w:after="100" w:afterAutospacing="1"/>
    </w:pPr>
    <w:rPr>
      <w:rFonts w:ascii="Arial" w:hAnsi="Arial" w:cs="Arial"/>
      <w:color w:val="000000"/>
      <w:sz w:val="13"/>
      <w:szCs w:val="13"/>
      <w:lang w:eastAsia="lt-LT"/>
    </w:rPr>
  </w:style>
  <w:style w:type="character" w:customStyle="1" w:styleId="fontstyle01">
    <w:name w:val="fontstyle01"/>
    <w:basedOn w:val="Numatytasispastraiposriftas"/>
    <w:rsid w:val="003C1483"/>
    <w:rPr>
      <w:rFonts w:ascii="TimesNewRomanPSMT" w:hAnsi="TimesNewRomanPSMT" w:hint="default"/>
      <w:b w:val="0"/>
      <w:bCs w:val="0"/>
      <w:i w:val="0"/>
      <w:iCs w:val="0"/>
      <w:color w:val="000000"/>
      <w:sz w:val="20"/>
      <w:szCs w:val="20"/>
    </w:rPr>
  </w:style>
  <w:style w:type="paragraph" w:customStyle="1" w:styleId="a">
    <w:basedOn w:val="prastasis"/>
    <w:next w:val="prastasiniatinklio"/>
    <w:rsid w:val="00E17C1C"/>
    <w:pPr>
      <w:spacing w:before="100" w:beforeAutospacing="1" w:after="100" w:afterAutospacing="1"/>
    </w:pPr>
    <w:rPr>
      <w:rFonts w:ascii="Arial" w:hAnsi="Arial" w:cs="Arial"/>
      <w:color w:val="000000"/>
      <w:sz w:val="13"/>
      <w:szCs w:val="13"/>
      <w:lang w:eastAsia="lt-LT"/>
    </w:rPr>
  </w:style>
  <w:style w:type="character" w:customStyle="1" w:styleId="UnresolvedMention">
    <w:name w:val="Unresolved Mention"/>
    <w:basedOn w:val="Numatytasispastraiposriftas"/>
    <w:uiPriority w:val="99"/>
    <w:semiHidden/>
    <w:unhideWhenUsed/>
    <w:rsid w:val="00B04A7B"/>
    <w:rPr>
      <w:color w:val="605E5C"/>
      <w:shd w:val="clear" w:color="auto" w:fill="E1DFDD"/>
    </w:rPr>
  </w:style>
  <w:style w:type="paragraph" w:customStyle="1" w:styleId="a0">
    <w:basedOn w:val="prastasis"/>
    <w:next w:val="prastasiniatinklio"/>
    <w:rsid w:val="003E3D87"/>
    <w:pPr>
      <w:spacing w:before="100" w:beforeAutospacing="1" w:after="100" w:afterAutospacing="1"/>
    </w:pPr>
    <w:rPr>
      <w:rFonts w:ascii="Arial" w:hAnsi="Arial" w:cs="Arial"/>
      <w:color w:val="000000"/>
      <w:sz w:val="13"/>
      <w:szCs w:val="13"/>
      <w:lang w:eastAsia="lt-LT"/>
    </w:rPr>
  </w:style>
  <w:style w:type="paragraph" w:styleId="Pagrindinistekstas">
    <w:name w:val="Body Text"/>
    <w:basedOn w:val="prastasis"/>
    <w:link w:val="PagrindinistekstasDiagrama"/>
    <w:semiHidden/>
    <w:rsid w:val="002F34D6"/>
    <w:pPr>
      <w:spacing w:line="360" w:lineRule="auto"/>
      <w:ind w:firstLine="1298"/>
    </w:pPr>
    <w:rPr>
      <w:rFonts w:ascii="Calibri" w:hAnsi="Calibri" w:cs="Calibri"/>
      <w:lang w:eastAsia="lt-LT"/>
    </w:rPr>
  </w:style>
  <w:style w:type="character" w:customStyle="1" w:styleId="PagrindinistekstasDiagrama">
    <w:name w:val="Pagrindinis tekstas Diagrama"/>
    <w:basedOn w:val="Numatytasispastraiposriftas"/>
    <w:link w:val="Pagrindinistekstas"/>
    <w:semiHidden/>
    <w:rsid w:val="002F34D6"/>
    <w:rPr>
      <w:rFonts w:ascii="Calibri" w:eastAsia="Times New Roman" w:hAnsi="Calibri" w:cs="Calibri"/>
      <w:sz w:val="24"/>
      <w:szCs w:val="20"/>
      <w:lang w:eastAsia="lt-LT"/>
    </w:rPr>
  </w:style>
  <w:style w:type="paragraph" w:customStyle="1" w:styleId="a1">
    <w:basedOn w:val="prastasis"/>
    <w:next w:val="prastasiniatinklio"/>
    <w:rsid w:val="00BF67C2"/>
    <w:pPr>
      <w:spacing w:before="100" w:beforeAutospacing="1" w:after="100" w:afterAutospacing="1"/>
    </w:pPr>
    <w:rPr>
      <w:rFonts w:ascii="Arial" w:hAnsi="Arial" w:cs="Arial"/>
      <w:color w:val="000000"/>
      <w:sz w:val="13"/>
      <w:szCs w:val="13"/>
      <w:lang w:eastAsia="lt-LT"/>
    </w:rPr>
  </w:style>
  <w:style w:type="paragraph" w:styleId="Debesliotekstas">
    <w:name w:val="Balloon Text"/>
    <w:basedOn w:val="prastasis"/>
    <w:link w:val="DebesliotekstasDiagrama"/>
    <w:uiPriority w:val="99"/>
    <w:semiHidden/>
    <w:unhideWhenUsed/>
    <w:rsid w:val="00A436E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36E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69889">
      <w:bodyDiv w:val="1"/>
      <w:marLeft w:val="0"/>
      <w:marRight w:val="0"/>
      <w:marTop w:val="0"/>
      <w:marBottom w:val="0"/>
      <w:divBdr>
        <w:top w:val="none" w:sz="0" w:space="0" w:color="auto"/>
        <w:left w:val="none" w:sz="0" w:space="0" w:color="auto"/>
        <w:bottom w:val="none" w:sz="0" w:space="0" w:color="auto"/>
        <w:right w:val="none" w:sz="0" w:space="0" w:color="auto"/>
      </w:divBdr>
    </w:div>
    <w:div w:id="536358190">
      <w:bodyDiv w:val="1"/>
      <w:marLeft w:val="0"/>
      <w:marRight w:val="0"/>
      <w:marTop w:val="0"/>
      <w:marBottom w:val="0"/>
      <w:divBdr>
        <w:top w:val="none" w:sz="0" w:space="0" w:color="auto"/>
        <w:left w:val="none" w:sz="0" w:space="0" w:color="auto"/>
        <w:bottom w:val="none" w:sz="0" w:space="0" w:color="auto"/>
        <w:right w:val="none" w:sz="0" w:space="0" w:color="auto"/>
      </w:divBdr>
    </w:div>
    <w:div w:id="787243624">
      <w:bodyDiv w:val="1"/>
      <w:marLeft w:val="0"/>
      <w:marRight w:val="0"/>
      <w:marTop w:val="0"/>
      <w:marBottom w:val="0"/>
      <w:divBdr>
        <w:top w:val="none" w:sz="0" w:space="0" w:color="auto"/>
        <w:left w:val="none" w:sz="0" w:space="0" w:color="auto"/>
        <w:bottom w:val="none" w:sz="0" w:space="0" w:color="auto"/>
        <w:right w:val="none" w:sz="0" w:space="0" w:color="auto"/>
      </w:divBdr>
    </w:div>
    <w:div w:id="1045376854">
      <w:bodyDiv w:val="1"/>
      <w:marLeft w:val="0"/>
      <w:marRight w:val="0"/>
      <w:marTop w:val="0"/>
      <w:marBottom w:val="0"/>
      <w:divBdr>
        <w:top w:val="none" w:sz="0" w:space="0" w:color="auto"/>
        <w:left w:val="none" w:sz="0" w:space="0" w:color="auto"/>
        <w:bottom w:val="none" w:sz="0" w:space="0" w:color="auto"/>
        <w:right w:val="none" w:sz="0" w:space="0" w:color="auto"/>
      </w:divBdr>
    </w:div>
    <w:div w:id="1084954252">
      <w:bodyDiv w:val="1"/>
      <w:marLeft w:val="0"/>
      <w:marRight w:val="0"/>
      <w:marTop w:val="0"/>
      <w:marBottom w:val="0"/>
      <w:divBdr>
        <w:top w:val="none" w:sz="0" w:space="0" w:color="auto"/>
        <w:left w:val="none" w:sz="0" w:space="0" w:color="auto"/>
        <w:bottom w:val="none" w:sz="0" w:space="0" w:color="auto"/>
        <w:right w:val="none" w:sz="0" w:space="0" w:color="auto"/>
      </w:divBdr>
    </w:div>
    <w:div w:id="1630814651">
      <w:bodyDiv w:val="1"/>
      <w:marLeft w:val="0"/>
      <w:marRight w:val="0"/>
      <w:marTop w:val="0"/>
      <w:marBottom w:val="0"/>
      <w:divBdr>
        <w:top w:val="none" w:sz="0" w:space="0" w:color="auto"/>
        <w:left w:val="none" w:sz="0" w:space="0" w:color="auto"/>
        <w:bottom w:val="none" w:sz="0" w:space="0" w:color="auto"/>
        <w:right w:val="none" w:sz="0" w:space="0" w:color="auto"/>
      </w:divBdr>
    </w:div>
    <w:div w:id="204656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1416</Words>
  <Characters>808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Milda Vertelienė</dc:creator>
  <cp:lastModifiedBy>Renata Kulikauskienė</cp:lastModifiedBy>
  <cp:revision>2</cp:revision>
  <cp:lastPrinted>2026-08-24T11:39:00Z</cp:lastPrinted>
  <dcterms:created xsi:type="dcterms:W3CDTF">2026-08-24T11:40:00Z</dcterms:created>
  <dcterms:modified xsi:type="dcterms:W3CDTF">2026-08-24T11:40:00Z</dcterms:modified>
</cp:coreProperties>
</file>