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272"/>
        <w:gridCol w:w="847"/>
        <w:gridCol w:w="2383"/>
        <w:gridCol w:w="1133"/>
      </w:tblGrid>
      <w:tr w:rsidR="005001A8" w:rsidRPr="005001A8" w14:paraId="44A8D2B3" w14:textId="77777777" w:rsidTr="005001A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A139F" w:rsidRPr="005001A8" w14:paraId="7E9272E8" w14:textId="77777777">
              <w:trPr>
                <w:trHeight w:val="262"/>
              </w:trPr>
              <w:tc>
                <w:tcPr>
                  <w:tcW w:w="8503" w:type="dxa"/>
                  <w:tcBorders>
                    <w:top w:val="nil"/>
                    <w:left w:val="nil"/>
                    <w:bottom w:val="nil"/>
                    <w:right w:val="nil"/>
                  </w:tcBorders>
                  <w:tcMar>
                    <w:top w:w="39" w:type="dxa"/>
                    <w:left w:w="39" w:type="dxa"/>
                    <w:bottom w:w="39" w:type="dxa"/>
                    <w:right w:w="39" w:type="dxa"/>
                  </w:tcMar>
                </w:tcPr>
                <w:p w14:paraId="5B0C3678" w14:textId="2889E134" w:rsidR="009A139F" w:rsidRPr="005001A8" w:rsidRDefault="00D06D56">
                  <w:pPr>
                    <w:spacing w:after="0" w:line="240" w:lineRule="auto"/>
                    <w:jc w:val="center"/>
                    <w:rPr>
                      <w:rFonts w:ascii="Calibri" w:hAnsi="Calibri" w:cs="Calibri"/>
                      <w:sz w:val="24"/>
                      <w:szCs w:val="24"/>
                    </w:rPr>
                  </w:pPr>
                  <w:r w:rsidRPr="005001A8">
                    <w:rPr>
                      <w:rFonts w:ascii="Calibri" w:hAnsi="Calibri" w:cs="Calibri"/>
                      <w:b/>
                      <w:color w:val="000000"/>
                      <w:sz w:val="24"/>
                      <w:szCs w:val="24"/>
                    </w:rPr>
                    <w:t>KAUNO MIESTO SAVIVALDYB</w:t>
                  </w:r>
                  <w:r w:rsidR="005001A8" w:rsidRPr="005001A8">
                    <w:rPr>
                      <w:rFonts w:ascii="Calibri" w:hAnsi="Calibri" w:cs="Calibri"/>
                      <w:b/>
                      <w:color w:val="000000"/>
                      <w:sz w:val="24"/>
                      <w:szCs w:val="24"/>
                    </w:rPr>
                    <w:t>Ė</w:t>
                  </w:r>
                  <w:r w:rsidRPr="005001A8">
                    <w:rPr>
                      <w:rFonts w:ascii="Calibri" w:hAnsi="Calibri" w:cs="Calibri"/>
                      <w:b/>
                      <w:color w:val="000000"/>
                      <w:sz w:val="24"/>
                      <w:szCs w:val="24"/>
                    </w:rPr>
                    <w:t>S</w:t>
                  </w:r>
                  <w:r w:rsidR="005001A8" w:rsidRPr="005001A8">
                    <w:rPr>
                      <w:rFonts w:ascii="Calibri" w:hAnsi="Calibri" w:cs="Calibri"/>
                      <w:b/>
                      <w:color w:val="000000"/>
                      <w:sz w:val="24"/>
                      <w:szCs w:val="24"/>
                    </w:rPr>
                    <w:t xml:space="preserve"> TARYBA</w:t>
                  </w:r>
                </w:p>
              </w:tc>
            </w:tr>
          </w:tbl>
          <w:p w14:paraId="534F1BE7" w14:textId="77777777" w:rsidR="009A139F" w:rsidRPr="005001A8" w:rsidRDefault="009A139F">
            <w:pPr>
              <w:spacing w:after="0" w:line="240" w:lineRule="auto"/>
              <w:rPr>
                <w:rFonts w:ascii="Calibri" w:hAnsi="Calibri" w:cs="Calibri"/>
                <w:sz w:val="24"/>
                <w:szCs w:val="24"/>
              </w:rPr>
            </w:pPr>
          </w:p>
        </w:tc>
        <w:tc>
          <w:tcPr>
            <w:tcW w:w="1133" w:type="dxa"/>
          </w:tcPr>
          <w:p w14:paraId="2F96BBA1" w14:textId="77777777" w:rsidR="009A139F" w:rsidRPr="005001A8" w:rsidRDefault="009A139F">
            <w:pPr>
              <w:pStyle w:val="EmptyCellLayoutStyle"/>
              <w:spacing w:after="0" w:line="240" w:lineRule="auto"/>
              <w:rPr>
                <w:rFonts w:ascii="Calibri" w:hAnsi="Calibri" w:cs="Calibri"/>
                <w:sz w:val="24"/>
                <w:szCs w:val="24"/>
              </w:rPr>
            </w:pPr>
          </w:p>
        </w:tc>
      </w:tr>
      <w:tr w:rsidR="005001A8" w:rsidRPr="005001A8" w14:paraId="1B94A86A" w14:textId="77777777" w:rsidTr="005001A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A139F" w:rsidRPr="005001A8" w14:paraId="1551D8DA" w14:textId="77777777">
              <w:trPr>
                <w:trHeight w:val="262"/>
              </w:trPr>
              <w:tc>
                <w:tcPr>
                  <w:tcW w:w="8503" w:type="dxa"/>
                  <w:tcBorders>
                    <w:top w:val="nil"/>
                    <w:left w:val="nil"/>
                    <w:bottom w:val="nil"/>
                    <w:right w:val="nil"/>
                  </w:tcBorders>
                  <w:tcMar>
                    <w:top w:w="39" w:type="dxa"/>
                    <w:left w:w="39" w:type="dxa"/>
                    <w:bottom w:w="39" w:type="dxa"/>
                    <w:right w:w="39" w:type="dxa"/>
                  </w:tcMar>
                </w:tcPr>
                <w:p w14:paraId="1BA7F43F" w14:textId="140AC939" w:rsidR="009A139F" w:rsidRPr="005001A8" w:rsidRDefault="00D06D56">
                  <w:pPr>
                    <w:spacing w:after="0" w:line="240" w:lineRule="auto"/>
                    <w:jc w:val="center"/>
                    <w:rPr>
                      <w:rFonts w:ascii="Calibri" w:hAnsi="Calibri" w:cs="Calibri"/>
                      <w:sz w:val="24"/>
                      <w:szCs w:val="24"/>
                    </w:rPr>
                  </w:pPr>
                  <w:r w:rsidRPr="005001A8">
                    <w:rPr>
                      <w:rFonts w:ascii="Calibri" w:hAnsi="Calibri" w:cs="Calibri"/>
                      <w:b/>
                      <w:color w:val="000000"/>
                      <w:sz w:val="24"/>
                      <w:szCs w:val="24"/>
                    </w:rPr>
                    <w:t>SVEIKATOS IR SOCIALINIŲ REIKALŲ KOMITETO POSĖD</w:t>
                  </w:r>
                  <w:r w:rsidR="005001A8" w:rsidRPr="005001A8">
                    <w:rPr>
                      <w:rFonts w:ascii="Calibri" w:hAnsi="Calibri" w:cs="Calibri"/>
                      <w:b/>
                      <w:color w:val="000000"/>
                      <w:sz w:val="24"/>
                      <w:szCs w:val="24"/>
                    </w:rPr>
                    <w:t>ŽIO</w:t>
                  </w:r>
                </w:p>
              </w:tc>
            </w:tr>
          </w:tbl>
          <w:p w14:paraId="7FF8CD00" w14:textId="77777777" w:rsidR="009A139F" w:rsidRPr="005001A8" w:rsidRDefault="009A139F">
            <w:pPr>
              <w:spacing w:after="0" w:line="240" w:lineRule="auto"/>
              <w:rPr>
                <w:rFonts w:ascii="Calibri" w:hAnsi="Calibri" w:cs="Calibri"/>
                <w:sz w:val="24"/>
                <w:szCs w:val="24"/>
              </w:rPr>
            </w:pPr>
          </w:p>
        </w:tc>
        <w:tc>
          <w:tcPr>
            <w:tcW w:w="1133" w:type="dxa"/>
          </w:tcPr>
          <w:p w14:paraId="141242AD" w14:textId="77777777" w:rsidR="009A139F" w:rsidRPr="005001A8" w:rsidRDefault="009A139F">
            <w:pPr>
              <w:pStyle w:val="EmptyCellLayoutStyle"/>
              <w:spacing w:after="0" w:line="240" w:lineRule="auto"/>
              <w:rPr>
                <w:rFonts w:ascii="Calibri" w:hAnsi="Calibri" w:cs="Calibri"/>
                <w:sz w:val="24"/>
                <w:szCs w:val="24"/>
              </w:rPr>
            </w:pPr>
          </w:p>
        </w:tc>
      </w:tr>
      <w:tr w:rsidR="005001A8" w:rsidRPr="005001A8" w14:paraId="7B09DAA5" w14:textId="77777777" w:rsidTr="005001A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A139F" w:rsidRPr="005001A8" w14:paraId="7213C27C" w14:textId="77777777">
              <w:trPr>
                <w:trHeight w:val="262"/>
              </w:trPr>
              <w:tc>
                <w:tcPr>
                  <w:tcW w:w="8503" w:type="dxa"/>
                  <w:tcBorders>
                    <w:top w:val="nil"/>
                    <w:left w:val="nil"/>
                    <w:bottom w:val="nil"/>
                    <w:right w:val="nil"/>
                  </w:tcBorders>
                  <w:tcMar>
                    <w:top w:w="39" w:type="dxa"/>
                    <w:left w:w="39" w:type="dxa"/>
                    <w:bottom w:w="39" w:type="dxa"/>
                    <w:right w:w="39" w:type="dxa"/>
                  </w:tcMar>
                </w:tcPr>
                <w:p w14:paraId="310D9B83" w14:textId="77777777" w:rsidR="009A139F" w:rsidRPr="005001A8" w:rsidRDefault="00D06D56">
                  <w:pPr>
                    <w:spacing w:after="0" w:line="240" w:lineRule="auto"/>
                    <w:jc w:val="center"/>
                    <w:rPr>
                      <w:rFonts w:ascii="Calibri" w:hAnsi="Calibri" w:cs="Calibri"/>
                      <w:sz w:val="24"/>
                      <w:szCs w:val="24"/>
                    </w:rPr>
                  </w:pPr>
                  <w:r w:rsidRPr="005001A8">
                    <w:rPr>
                      <w:rFonts w:ascii="Calibri" w:hAnsi="Calibri" w:cs="Calibri"/>
                      <w:b/>
                      <w:color w:val="000000"/>
                      <w:sz w:val="24"/>
                      <w:szCs w:val="24"/>
                    </w:rPr>
                    <w:t>DARBOTVARKĖ</w:t>
                  </w:r>
                </w:p>
              </w:tc>
            </w:tr>
          </w:tbl>
          <w:p w14:paraId="7B18FD57" w14:textId="77777777" w:rsidR="009A139F" w:rsidRPr="005001A8" w:rsidRDefault="009A139F">
            <w:pPr>
              <w:spacing w:after="0" w:line="240" w:lineRule="auto"/>
              <w:rPr>
                <w:rFonts w:ascii="Calibri" w:hAnsi="Calibri" w:cs="Calibri"/>
                <w:sz w:val="24"/>
                <w:szCs w:val="24"/>
              </w:rPr>
            </w:pPr>
          </w:p>
        </w:tc>
        <w:tc>
          <w:tcPr>
            <w:tcW w:w="1133" w:type="dxa"/>
          </w:tcPr>
          <w:p w14:paraId="4F188742" w14:textId="77777777" w:rsidR="009A139F" w:rsidRPr="005001A8" w:rsidRDefault="009A139F">
            <w:pPr>
              <w:pStyle w:val="EmptyCellLayoutStyle"/>
              <w:spacing w:after="0" w:line="240" w:lineRule="auto"/>
              <w:rPr>
                <w:rFonts w:ascii="Calibri" w:hAnsi="Calibri" w:cs="Calibri"/>
                <w:sz w:val="24"/>
                <w:szCs w:val="24"/>
              </w:rPr>
            </w:pPr>
          </w:p>
        </w:tc>
      </w:tr>
      <w:tr w:rsidR="005001A8" w:rsidRPr="005001A8" w14:paraId="59302E4A" w14:textId="77777777" w:rsidTr="005001A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A139F" w:rsidRPr="005001A8" w14:paraId="20C8E940" w14:textId="77777777">
              <w:trPr>
                <w:trHeight w:val="262"/>
              </w:trPr>
              <w:tc>
                <w:tcPr>
                  <w:tcW w:w="8503" w:type="dxa"/>
                  <w:tcBorders>
                    <w:top w:val="nil"/>
                    <w:left w:val="nil"/>
                    <w:bottom w:val="nil"/>
                    <w:right w:val="nil"/>
                  </w:tcBorders>
                  <w:tcMar>
                    <w:top w:w="39" w:type="dxa"/>
                    <w:left w:w="39" w:type="dxa"/>
                    <w:bottom w:w="39" w:type="dxa"/>
                    <w:right w:w="39" w:type="dxa"/>
                  </w:tcMar>
                </w:tcPr>
                <w:p w14:paraId="70D1196A" w14:textId="161D70C1" w:rsidR="009A139F" w:rsidRPr="005001A8" w:rsidRDefault="00D06D56">
                  <w:pPr>
                    <w:spacing w:after="0" w:line="240" w:lineRule="auto"/>
                    <w:jc w:val="center"/>
                    <w:rPr>
                      <w:rFonts w:ascii="Calibri" w:hAnsi="Calibri" w:cs="Calibri"/>
                      <w:sz w:val="24"/>
                      <w:szCs w:val="24"/>
                    </w:rPr>
                  </w:pPr>
                  <w:r w:rsidRPr="005001A8">
                    <w:rPr>
                      <w:rFonts w:ascii="Calibri" w:hAnsi="Calibri" w:cs="Calibri"/>
                      <w:color w:val="000000"/>
                      <w:sz w:val="24"/>
                      <w:szCs w:val="24"/>
                    </w:rPr>
                    <w:t xml:space="preserve">2026-07-07 </w:t>
                  </w:r>
                  <w:r w:rsidR="005001A8" w:rsidRPr="005001A8">
                    <w:rPr>
                      <w:rFonts w:ascii="Calibri" w:hAnsi="Calibri" w:cs="Calibri"/>
                      <w:color w:val="000000"/>
                      <w:sz w:val="24"/>
                      <w:szCs w:val="24"/>
                    </w:rPr>
                    <w:t xml:space="preserve">  Nr. K16-D-6</w:t>
                  </w:r>
                </w:p>
              </w:tc>
            </w:tr>
          </w:tbl>
          <w:p w14:paraId="56A90BE6" w14:textId="77777777" w:rsidR="009A139F" w:rsidRPr="005001A8" w:rsidRDefault="009A139F">
            <w:pPr>
              <w:spacing w:after="0" w:line="240" w:lineRule="auto"/>
              <w:rPr>
                <w:rFonts w:ascii="Calibri" w:hAnsi="Calibri" w:cs="Calibri"/>
                <w:sz w:val="24"/>
                <w:szCs w:val="24"/>
              </w:rPr>
            </w:pPr>
          </w:p>
        </w:tc>
        <w:tc>
          <w:tcPr>
            <w:tcW w:w="1133" w:type="dxa"/>
          </w:tcPr>
          <w:p w14:paraId="2927067A" w14:textId="77777777" w:rsidR="009A139F" w:rsidRPr="005001A8" w:rsidRDefault="009A139F">
            <w:pPr>
              <w:pStyle w:val="EmptyCellLayoutStyle"/>
              <w:spacing w:after="0" w:line="240" w:lineRule="auto"/>
              <w:rPr>
                <w:rFonts w:ascii="Calibri" w:hAnsi="Calibri" w:cs="Calibri"/>
                <w:sz w:val="24"/>
                <w:szCs w:val="24"/>
              </w:rPr>
            </w:pPr>
          </w:p>
        </w:tc>
      </w:tr>
      <w:tr w:rsidR="005001A8" w:rsidRPr="005001A8" w14:paraId="6F6B882F" w14:textId="77777777" w:rsidTr="005001A8">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9A139F" w:rsidRPr="005001A8" w14:paraId="1FBC8092" w14:textId="77777777">
              <w:trPr>
                <w:trHeight w:val="262"/>
              </w:trPr>
              <w:tc>
                <w:tcPr>
                  <w:tcW w:w="8503" w:type="dxa"/>
                  <w:tcBorders>
                    <w:top w:val="nil"/>
                    <w:left w:val="nil"/>
                    <w:bottom w:val="nil"/>
                    <w:right w:val="nil"/>
                  </w:tcBorders>
                  <w:tcMar>
                    <w:top w:w="39" w:type="dxa"/>
                    <w:left w:w="39" w:type="dxa"/>
                    <w:bottom w:w="39" w:type="dxa"/>
                    <w:right w:w="39" w:type="dxa"/>
                  </w:tcMar>
                </w:tcPr>
                <w:p w14:paraId="2358C64F" w14:textId="437DE912" w:rsidR="009A139F" w:rsidRPr="005001A8" w:rsidRDefault="00D06D56">
                  <w:pPr>
                    <w:spacing w:after="0" w:line="240" w:lineRule="auto"/>
                    <w:jc w:val="center"/>
                    <w:rPr>
                      <w:rFonts w:ascii="Calibri" w:hAnsi="Calibri" w:cs="Calibri"/>
                      <w:sz w:val="24"/>
                      <w:szCs w:val="24"/>
                    </w:rPr>
                  </w:pPr>
                  <w:r w:rsidRPr="005001A8">
                    <w:rPr>
                      <w:rFonts w:ascii="Calibri" w:hAnsi="Calibri" w:cs="Calibri"/>
                      <w:color w:val="000000"/>
                      <w:sz w:val="24"/>
                      <w:szCs w:val="24"/>
                    </w:rPr>
                    <w:t>K</w:t>
                  </w:r>
                  <w:r w:rsidR="005001A8" w:rsidRPr="005001A8">
                    <w:rPr>
                      <w:rFonts w:ascii="Calibri" w:hAnsi="Calibri" w:cs="Calibri"/>
                      <w:color w:val="000000"/>
                      <w:sz w:val="24"/>
                      <w:szCs w:val="24"/>
                    </w:rPr>
                    <w:t>aunas</w:t>
                  </w:r>
                </w:p>
              </w:tc>
            </w:tr>
          </w:tbl>
          <w:p w14:paraId="1D9D198A" w14:textId="77777777" w:rsidR="009A139F" w:rsidRPr="005001A8" w:rsidRDefault="009A139F">
            <w:pPr>
              <w:spacing w:after="0" w:line="240" w:lineRule="auto"/>
              <w:rPr>
                <w:rFonts w:ascii="Calibri" w:hAnsi="Calibri" w:cs="Calibri"/>
                <w:sz w:val="24"/>
                <w:szCs w:val="24"/>
              </w:rPr>
            </w:pPr>
          </w:p>
        </w:tc>
        <w:tc>
          <w:tcPr>
            <w:tcW w:w="1133" w:type="dxa"/>
          </w:tcPr>
          <w:p w14:paraId="180ABFC4" w14:textId="77777777" w:rsidR="009A139F" w:rsidRPr="005001A8" w:rsidRDefault="009A139F">
            <w:pPr>
              <w:pStyle w:val="EmptyCellLayoutStyle"/>
              <w:spacing w:after="0" w:line="240" w:lineRule="auto"/>
              <w:rPr>
                <w:rFonts w:ascii="Calibri" w:hAnsi="Calibri" w:cs="Calibri"/>
                <w:sz w:val="24"/>
                <w:szCs w:val="24"/>
              </w:rPr>
            </w:pPr>
          </w:p>
        </w:tc>
      </w:tr>
      <w:tr w:rsidR="005001A8" w:rsidRPr="005001A8" w14:paraId="602AB589" w14:textId="77777777" w:rsidTr="005001A8">
        <w:trPr>
          <w:trHeight w:val="340"/>
        </w:trPr>
        <w:tc>
          <w:tcPr>
            <w:tcW w:w="8502" w:type="dxa"/>
            <w:gridSpan w:val="3"/>
          </w:tcPr>
          <w:p w14:paraId="4DA4DD2B" w14:textId="77777777" w:rsidR="005001A8" w:rsidRPr="005001A8" w:rsidRDefault="005001A8">
            <w:pPr>
              <w:spacing w:after="0" w:line="240" w:lineRule="auto"/>
              <w:jc w:val="center"/>
              <w:rPr>
                <w:rFonts w:ascii="Calibri" w:hAnsi="Calibri" w:cs="Calibri"/>
                <w:color w:val="000000"/>
                <w:sz w:val="24"/>
                <w:szCs w:val="24"/>
              </w:rPr>
            </w:pPr>
          </w:p>
        </w:tc>
        <w:tc>
          <w:tcPr>
            <w:tcW w:w="1133" w:type="dxa"/>
          </w:tcPr>
          <w:p w14:paraId="48C59D27" w14:textId="77777777" w:rsidR="005001A8" w:rsidRPr="005001A8" w:rsidRDefault="005001A8">
            <w:pPr>
              <w:pStyle w:val="EmptyCellLayoutStyle"/>
              <w:spacing w:after="0" w:line="240" w:lineRule="auto"/>
              <w:rPr>
                <w:rFonts w:ascii="Calibri" w:hAnsi="Calibri" w:cs="Calibri"/>
                <w:sz w:val="24"/>
                <w:szCs w:val="24"/>
              </w:rPr>
            </w:pPr>
          </w:p>
        </w:tc>
      </w:tr>
      <w:tr w:rsidR="005001A8" w:rsidRPr="005001A8" w14:paraId="1009DEE0" w14:textId="77777777" w:rsidTr="005001A8">
        <w:tc>
          <w:tcPr>
            <w:tcW w:w="9635" w:type="dxa"/>
            <w:gridSpan w:val="4"/>
          </w:tcPr>
          <w:p w14:paraId="18037DFE" w14:textId="01DBA96E" w:rsidR="005001A8" w:rsidRPr="005001A8" w:rsidRDefault="005001A8" w:rsidP="005001A8">
            <w:pPr>
              <w:spacing w:after="0" w:line="276" w:lineRule="auto"/>
              <w:jc w:val="both"/>
              <w:rPr>
                <w:rFonts w:ascii="Calibri" w:hAnsi="Calibri" w:cs="Calibri"/>
                <w:b/>
                <w:sz w:val="24"/>
                <w:szCs w:val="24"/>
                <w:u w:val="single"/>
                <w:lang w:val="en-US" w:eastAsia="en-US"/>
              </w:rPr>
            </w:pPr>
            <w:r w:rsidRPr="005001A8">
              <w:rPr>
                <w:rFonts w:ascii="Calibri" w:hAnsi="Calibri" w:cs="Calibri"/>
                <w:b/>
                <w:sz w:val="24"/>
                <w:szCs w:val="24"/>
                <w:u w:val="single"/>
                <w:lang w:val="en-US" w:eastAsia="en-US"/>
              </w:rPr>
              <w:t>POSĖDIS VYKS MIŠRIU BŪDU (NUOTOLINIU – PER MICROSOSFT TEAMS PROGRAMĄ IR KONTAKTINIU – 308 KABINETE). PRADŽIA 13.00 VAL.</w:t>
            </w:r>
          </w:p>
          <w:p w14:paraId="59054241" w14:textId="77777777" w:rsidR="005001A8" w:rsidRPr="005001A8" w:rsidRDefault="005001A8" w:rsidP="005001A8">
            <w:pPr>
              <w:spacing w:line="276" w:lineRule="auto"/>
              <w:rPr>
                <w:rFonts w:ascii="Calibri" w:hAnsi="Calibri" w:cs="Calibri"/>
                <w:sz w:val="24"/>
                <w:szCs w:val="24"/>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5"/>
            </w:tblGrid>
            <w:tr w:rsidR="009A139F" w:rsidRPr="005001A8" w14:paraId="1097A1AC"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6FFB23C1"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 Dėl Kauno miesto savivaldybės tarybos 2023 m. birželio 20 d. sprendimo Nr. T-291 „Dėl Kauno miesto savivaldybės apdovanojimų komisijos sudarymo ir jos nuostatų patvirtinimo“ pakeitimo (TR-463) </w:t>
                  </w:r>
                </w:p>
              </w:tc>
            </w:tr>
            <w:tr w:rsidR="009A139F" w:rsidRPr="005001A8" w14:paraId="44DB5ABF"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2421EF05" w14:textId="6D38D5D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Pranešėjas - Benjaminas Želvys (Kauno miesto savivaldybės tarybos narys</w:t>
                  </w:r>
                  <w:r w:rsidR="005001A8" w:rsidRPr="005001A8">
                    <w:rPr>
                      <w:rFonts w:ascii="Calibri" w:hAnsi="Calibri" w:cs="Calibri"/>
                      <w:b/>
                      <w:color w:val="000000"/>
                      <w:sz w:val="24"/>
                      <w:szCs w:val="24"/>
                    </w:rPr>
                    <w:t>, Apdovanojimų komisijos pirmininkas</w:t>
                  </w:r>
                  <w:r w:rsidRPr="005001A8">
                    <w:rPr>
                      <w:rFonts w:ascii="Calibri" w:hAnsi="Calibri" w:cs="Calibri"/>
                      <w:b/>
                      <w:color w:val="000000"/>
                      <w:sz w:val="24"/>
                      <w:szCs w:val="24"/>
                    </w:rPr>
                    <w:t>)</w:t>
                  </w:r>
                </w:p>
              </w:tc>
            </w:tr>
            <w:tr w:rsidR="009A139F" w:rsidRPr="005001A8" w14:paraId="4AF008E9"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2E35399D"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2. Dėl Pasaulio jaunių (U17) šiuolaikinės penkiakovės čempionato  dalyvių važiavimo vietinio reguliaraus susisiekimo autobusais ir troleibusais lengvatos dydžio nustatymo (TR-500) </w:t>
                  </w:r>
                </w:p>
              </w:tc>
            </w:tr>
            <w:tr w:rsidR="009A139F" w:rsidRPr="005001A8" w14:paraId="19068AAB"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7592BA6B" w14:textId="38707F89"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Pranešėjas -  Martynas Matusevičius (Transporto ir eismo organizavimo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vedėjas)</w:t>
                  </w:r>
                </w:p>
              </w:tc>
            </w:tr>
            <w:tr w:rsidR="009A139F" w:rsidRPr="005001A8" w14:paraId="1871BFBD"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2B0275E6"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3. Dėl priešmokyklinio ugdymo grupių ir klasių komplektų skaičiaus Kauno miesto savivaldybės biudžetinėse bendrojo ugdymo ir ikimokyklinio ugdymo mokyklose 2026–2027 mokslo metais patikslinimo ir pritarimo patikslintam  priešmokyklinio ugdymo grupių ir klasių komplektų skaičiui viešosiose švietimo įstaigose, kuriose Kauno miesto savivaldybė yra dalininkė, 2026–2027 mokslo metais. (TR-495) </w:t>
                  </w:r>
                </w:p>
              </w:tc>
            </w:tr>
            <w:tr w:rsidR="009A139F" w:rsidRPr="005001A8" w14:paraId="3F655066"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5ED57E90" w14:textId="05C1D463"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 -  Ona Gucevičienė (Švietimo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vedėja)</w:t>
                  </w:r>
                </w:p>
              </w:tc>
            </w:tr>
            <w:tr w:rsidR="009A139F" w:rsidRPr="005001A8" w14:paraId="65963B46"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2CCA3D16"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4. Dėl Kauno miesto savivaldybės tarybos 2026 m. vasario 24 d. sprendimo Nr. T-1 „Dėl Kauno miesto savivaldybės 2026–2028 metų strateginio veiklos plano patvirtinimo“ pakeitimo (TR-469) </w:t>
                  </w:r>
                </w:p>
              </w:tc>
            </w:tr>
            <w:tr w:rsidR="009A139F" w:rsidRPr="005001A8" w14:paraId="1D2CBDA7"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4F6CD4CE" w14:textId="567B2A76"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 -  Vijolė Karpienė (Strateginio planavimo, analizės ir programų valdymo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poskyrio vedėja)</w:t>
                  </w:r>
                </w:p>
              </w:tc>
            </w:tr>
            <w:tr w:rsidR="009A139F" w:rsidRPr="005001A8" w14:paraId="04E6CA4A"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587468D6"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5. Dėl ilgalaikio materialiojo turto perdavimo valdyti, naudoti ir disponuoti juo patikėjimo teise viešajai įstaigai K. Griniaus slaugos ir palaikomojo gydymo ligoninei (TR-434) </w:t>
                  </w:r>
                </w:p>
              </w:tc>
            </w:tr>
            <w:tr w:rsidR="009A139F" w:rsidRPr="005001A8" w14:paraId="6C0EE2BB"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24EB259E"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6. Dėl trumpalaikio turto perdavimo panaudos pagrindais viešajai įstaigai K. Griniaus slaugos ir palaikomojo gydymo ligoninei (TR-448) </w:t>
                  </w:r>
                </w:p>
              </w:tc>
            </w:tr>
            <w:tr w:rsidR="009A139F" w:rsidRPr="005001A8" w14:paraId="006CC73A"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121D12F4"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7. Dėl slaugos ir palaikomojo gydymo paslaugų teikimo (TR-454) </w:t>
                  </w:r>
                </w:p>
              </w:tc>
            </w:tr>
            <w:tr w:rsidR="009A139F" w:rsidRPr="005001A8" w14:paraId="3C827A7D"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6823B277" w14:textId="29F13EBC"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 -  Milda Labašauskaitė (Sveikatos apsaugos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vedėja)</w:t>
                  </w:r>
                </w:p>
              </w:tc>
            </w:tr>
            <w:tr w:rsidR="009A139F" w:rsidRPr="005001A8" w14:paraId="02C10D76"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74A1EAFE"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8. Dėl Savivaldybės būstų nuomos mokesčio sumažinimo (TR-458) </w:t>
                  </w:r>
                </w:p>
              </w:tc>
            </w:tr>
            <w:tr w:rsidR="009A139F" w:rsidRPr="005001A8" w14:paraId="58A869FD"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432E0CA8"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9. Dėl valstybinės žemės sklypo Birutės g. 29A, Kaune, 2008 m. liepos 18 d. valstybinės žemės panaudos sutarties Nr. M19/2008-18 pakeitimo (TR-459) </w:t>
                  </w:r>
                </w:p>
              </w:tc>
            </w:tr>
            <w:tr w:rsidR="009A139F" w:rsidRPr="005001A8" w14:paraId="51FD94DF"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4FF70166"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10. Dėl socialinių būstų nuomos mokesčio sumažinimo (TR-473) </w:t>
                  </w:r>
                </w:p>
              </w:tc>
            </w:tr>
            <w:tr w:rsidR="009A139F" w:rsidRPr="005001A8" w14:paraId="5F28DA0F"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084521A8" w14:textId="2700847F"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Pranešėjas -  Donatas Valiukas (Nekilnojamojo turto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vedėjas)</w:t>
                  </w:r>
                </w:p>
              </w:tc>
            </w:tr>
            <w:tr w:rsidR="009A139F" w:rsidRPr="005001A8" w14:paraId="35CA6AF9"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3D425BD9"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11. Dėl trumpalaikio materialiojo turto perdavimo biudžetinei įstaigai Kauno miesto socialinių paslaugų centrui (TR-432) </w:t>
                  </w:r>
                </w:p>
              </w:tc>
            </w:tr>
            <w:tr w:rsidR="009A139F" w:rsidRPr="005001A8" w14:paraId="3229C0DC"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3176B5D0"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lastRenderedPageBreak/>
                    <w:t xml:space="preserve">            12. Dėl Kauno miesto savivaldybės turto investavimo VšĮ Kauno Panemunės socialinės globos namų dalininkų kapitalui padidinti (TR-471) </w:t>
                  </w:r>
                </w:p>
              </w:tc>
            </w:tr>
            <w:tr w:rsidR="009A139F" w:rsidRPr="005001A8" w14:paraId="3999C2D6"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06D878AA"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13. Dėl Kauno miesto savivaldybės tarybos 2025 m. gruodžio 16 d. sprendimo Nr. T-998 „Dėl Kauno miesto savivaldybės nevyriausybinių organizacijų tarybos sudarymo“ pakeitimo (TR-479) </w:t>
                  </w:r>
                </w:p>
              </w:tc>
            </w:tr>
            <w:tr w:rsidR="009A139F" w:rsidRPr="005001A8" w14:paraId="2124787C"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5AD4649B"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14. Dėl Kauno miesto savivaldybės tarybos 2024 m. liepos 9 d. sprendimo Nr. T-538 „Dėl Pagalbos pinigų skyrimo vaiko laikiniesiems ir nuolatiniams globėjams (rūpintojams), budintiems ir nuolatiniams globotojams, šeimynoms ir vaiko laikino apgyvendinimo išmokos mokėjimo Kauno miesto savivaldybėje tvarkos aprašo patvirtinimo“ pakeitimo (TR-481) </w:t>
                  </w:r>
                </w:p>
              </w:tc>
            </w:tr>
            <w:tr w:rsidR="009A139F" w:rsidRPr="005001A8" w14:paraId="169E8CE1" w14:textId="77777777" w:rsidTr="005001A8">
              <w:trPr>
                <w:trHeight w:val="247"/>
              </w:trPr>
              <w:tc>
                <w:tcPr>
                  <w:tcW w:w="9635" w:type="dxa"/>
                  <w:tcBorders>
                    <w:top w:val="nil"/>
                    <w:left w:val="nil"/>
                    <w:bottom w:val="nil"/>
                    <w:right w:val="nil"/>
                  </w:tcBorders>
                  <w:tcMar>
                    <w:top w:w="39" w:type="dxa"/>
                    <w:left w:w="39" w:type="dxa"/>
                    <w:bottom w:w="39" w:type="dxa"/>
                    <w:right w:w="39" w:type="dxa"/>
                  </w:tcMar>
                </w:tcPr>
                <w:p w14:paraId="0F2EEF49" w14:textId="77777777"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15. Dėl Kauno miesto savivaldybės tarybos 2023 m. liepos 18 d. sprendimo Nr. T-352 „Dėl Kauno miesto savivaldybės senjorų reikalų komisijos sudarymo ir jos nuostatų patvirtinimo“ pakeitimo (TR-483) </w:t>
                  </w:r>
                </w:p>
              </w:tc>
            </w:tr>
            <w:tr w:rsidR="009A139F" w:rsidRPr="005001A8" w14:paraId="21AC062A" w14:textId="77777777" w:rsidTr="005001A8">
              <w:trPr>
                <w:trHeight w:val="237"/>
              </w:trPr>
              <w:tc>
                <w:tcPr>
                  <w:tcW w:w="9635" w:type="dxa"/>
                  <w:tcBorders>
                    <w:top w:val="nil"/>
                    <w:left w:val="nil"/>
                    <w:bottom w:val="nil"/>
                    <w:right w:val="nil"/>
                  </w:tcBorders>
                  <w:tcMar>
                    <w:top w:w="39" w:type="dxa"/>
                    <w:left w:w="39" w:type="dxa"/>
                    <w:bottom w:w="39" w:type="dxa"/>
                    <w:right w:w="39" w:type="dxa"/>
                  </w:tcMar>
                </w:tcPr>
                <w:p w14:paraId="5B8F408B" w14:textId="29C73A82" w:rsidR="009A139F" w:rsidRPr="005001A8" w:rsidRDefault="00D06D56" w:rsidP="005001A8">
                  <w:pPr>
                    <w:spacing w:after="0" w:line="240" w:lineRule="auto"/>
                    <w:jc w:val="both"/>
                    <w:rPr>
                      <w:rFonts w:ascii="Calibri" w:hAnsi="Calibri" w:cs="Calibri"/>
                      <w:sz w:val="24"/>
                      <w:szCs w:val="24"/>
                    </w:rPr>
                  </w:pPr>
                  <w:r w:rsidRPr="005001A8">
                    <w:rPr>
                      <w:rFonts w:ascii="Calibri" w:hAnsi="Calibri" w:cs="Calibri"/>
                      <w:b/>
                      <w:color w:val="000000"/>
                      <w:sz w:val="24"/>
                      <w:szCs w:val="24"/>
                    </w:rPr>
                    <w:t xml:space="preserve">            Pranešėja -  Jolanta Baltaduonytė (Socialinių paslaugų skyri</w:t>
                  </w:r>
                  <w:r w:rsidR="005001A8" w:rsidRPr="005001A8">
                    <w:rPr>
                      <w:rFonts w:ascii="Calibri" w:hAnsi="Calibri" w:cs="Calibri"/>
                      <w:b/>
                      <w:color w:val="000000"/>
                      <w:sz w:val="24"/>
                      <w:szCs w:val="24"/>
                    </w:rPr>
                    <w:t>a</w:t>
                  </w:r>
                  <w:r w:rsidRPr="005001A8">
                    <w:rPr>
                      <w:rFonts w:ascii="Calibri" w:hAnsi="Calibri" w:cs="Calibri"/>
                      <w:b/>
                      <w:color w:val="000000"/>
                      <w:sz w:val="24"/>
                      <w:szCs w:val="24"/>
                    </w:rPr>
                    <w:t>us vedėja)</w:t>
                  </w:r>
                </w:p>
              </w:tc>
            </w:tr>
          </w:tbl>
          <w:p w14:paraId="5F7541C9" w14:textId="77777777" w:rsidR="009A139F" w:rsidRPr="005001A8" w:rsidRDefault="009A139F" w:rsidP="005001A8">
            <w:pPr>
              <w:spacing w:after="0" w:line="240" w:lineRule="auto"/>
              <w:jc w:val="both"/>
              <w:rPr>
                <w:rFonts w:ascii="Calibri" w:hAnsi="Calibri" w:cs="Calibri"/>
                <w:sz w:val="24"/>
                <w:szCs w:val="24"/>
              </w:rPr>
            </w:pPr>
          </w:p>
        </w:tc>
      </w:tr>
      <w:tr w:rsidR="009A139F" w:rsidRPr="005001A8" w14:paraId="0E3C3E11" w14:textId="77777777">
        <w:trPr>
          <w:trHeight w:val="660"/>
        </w:trPr>
        <w:tc>
          <w:tcPr>
            <w:tcW w:w="5272" w:type="dxa"/>
          </w:tcPr>
          <w:p w14:paraId="65B7DFC2" w14:textId="77777777" w:rsidR="009A139F" w:rsidRPr="005001A8" w:rsidRDefault="009A139F" w:rsidP="005001A8">
            <w:pPr>
              <w:pStyle w:val="EmptyCellLayoutStyle"/>
              <w:spacing w:after="0" w:line="240" w:lineRule="auto"/>
              <w:jc w:val="both"/>
              <w:rPr>
                <w:rFonts w:ascii="Calibri" w:hAnsi="Calibri" w:cs="Calibri"/>
                <w:sz w:val="24"/>
                <w:szCs w:val="24"/>
              </w:rPr>
            </w:pPr>
          </w:p>
        </w:tc>
        <w:tc>
          <w:tcPr>
            <w:tcW w:w="847" w:type="dxa"/>
          </w:tcPr>
          <w:p w14:paraId="5A101202" w14:textId="77777777" w:rsidR="009A139F" w:rsidRPr="005001A8" w:rsidRDefault="009A139F" w:rsidP="005001A8">
            <w:pPr>
              <w:pStyle w:val="EmptyCellLayoutStyle"/>
              <w:spacing w:after="0" w:line="240" w:lineRule="auto"/>
              <w:jc w:val="both"/>
              <w:rPr>
                <w:rFonts w:ascii="Calibri" w:hAnsi="Calibri" w:cs="Calibri"/>
                <w:sz w:val="24"/>
                <w:szCs w:val="24"/>
              </w:rPr>
            </w:pPr>
          </w:p>
        </w:tc>
        <w:tc>
          <w:tcPr>
            <w:tcW w:w="2383" w:type="dxa"/>
          </w:tcPr>
          <w:p w14:paraId="358FAC39" w14:textId="77777777" w:rsidR="009A139F" w:rsidRPr="005001A8" w:rsidRDefault="009A139F" w:rsidP="005001A8">
            <w:pPr>
              <w:pStyle w:val="EmptyCellLayoutStyle"/>
              <w:spacing w:after="0" w:line="240" w:lineRule="auto"/>
              <w:jc w:val="both"/>
              <w:rPr>
                <w:rFonts w:ascii="Calibri" w:hAnsi="Calibri" w:cs="Calibri"/>
                <w:sz w:val="24"/>
                <w:szCs w:val="24"/>
              </w:rPr>
            </w:pPr>
          </w:p>
        </w:tc>
        <w:tc>
          <w:tcPr>
            <w:tcW w:w="1133" w:type="dxa"/>
          </w:tcPr>
          <w:p w14:paraId="63CEC3D9" w14:textId="77777777" w:rsidR="009A139F" w:rsidRPr="005001A8" w:rsidRDefault="009A139F" w:rsidP="005001A8">
            <w:pPr>
              <w:pStyle w:val="EmptyCellLayoutStyle"/>
              <w:spacing w:after="0" w:line="240" w:lineRule="auto"/>
              <w:jc w:val="both"/>
              <w:rPr>
                <w:rFonts w:ascii="Calibri" w:hAnsi="Calibri" w:cs="Calibri"/>
                <w:sz w:val="24"/>
                <w:szCs w:val="24"/>
              </w:rPr>
            </w:pPr>
          </w:p>
        </w:tc>
      </w:tr>
      <w:tr w:rsidR="005001A8" w:rsidRPr="005001A8" w14:paraId="6CF01EE7" w14:textId="77777777" w:rsidTr="005001A8">
        <w:trPr>
          <w:trHeight w:val="340"/>
        </w:trPr>
        <w:tc>
          <w:tcPr>
            <w:tcW w:w="5272" w:type="dxa"/>
          </w:tcPr>
          <w:tbl>
            <w:tblPr>
              <w:tblW w:w="0" w:type="auto"/>
              <w:tblCellMar>
                <w:left w:w="0" w:type="dxa"/>
                <w:right w:w="0" w:type="dxa"/>
              </w:tblCellMar>
              <w:tblLook w:val="04A0" w:firstRow="1" w:lastRow="0" w:firstColumn="1" w:lastColumn="0" w:noHBand="0" w:noVBand="1"/>
            </w:tblPr>
            <w:tblGrid>
              <w:gridCol w:w="5272"/>
            </w:tblGrid>
            <w:tr w:rsidR="009A139F" w:rsidRPr="005001A8" w14:paraId="1CDD00AD" w14:textId="77777777">
              <w:trPr>
                <w:trHeight w:val="262"/>
              </w:trPr>
              <w:tc>
                <w:tcPr>
                  <w:tcW w:w="5272" w:type="dxa"/>
                  <w:tcBorders>
                    <w:top w:val="nil"/>
                    <w:left w:val="nil"/>
                    <w:bottom w:val="nil"/>
                    <w:right w:val="nil"/>
                  </w:tcBorders>
                  <w:tcMar>
                    <w:top w:w="39" w:type="dxa"/>
                    <w:left w:w="39" w:type="dxa"/>
                    <w:bottom w:w="39" w:type="dxa"/>
                    <w:right w:w="39" w:type="dxa"/>
                  </w:tcMar>
                </w:tcPr>
                <w:p w14:paraId="3825CAAC" w14:textId="7AD3250A" w:rsidR="009A139F" w:rsidRPr="005001A8" w:rsidRDefault="005001A8"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Komiteto pirmininkė</w:t>
                  </w:r>
                </w:p>
              </w:tc>
            </w:tr>
          </w:tbl>
          <w:p w14:paraId="656FBEAB" w14:textId="77777777" w:rsidR="009A139F" w:rsidRPr="005001A8" w:rsidRDefault="009A139F" w:rsidP="005001A8">
            <w:pPr>
              <w:spacing w:after="0" w:line="240" w:lineRule="auto"/>
              <w:jc w:val="both"/>
              <w:rPr>
                <w:rFonts w:ascii="Calibri" w:hAnsi="Calibri" w:cs="Calibri"/>
                <w:sz w:val="24"/>
                <w:szCs w:val="24"/>
              </w:rPr>
            </w:pPr>
          </w:p>
        </w:tc>
        <w:tc>
          <w:tcPr>
            <w:tcW w:w="847" w:type="dxa"/>
          </w:tcPr>
          <w:p w14:paraId="0AF28D73" w14:textId="77777777" w:rsidR="009A139F" w:rsidRPr="005001A8" w:rsidRDefault="009A139F" w:rsidP="005001A8">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4A0" w:firstRow="1" w:lastRow="0" w:firstColumn="1" w:lastColumn="0" w:noHBand="0" w:noVBand="1"/>
            </w:tblPr>
            <w:tblGrid>
              <w:gridCol w:w="3516"/>
            </w:tblGrid>
            <w:tr w:rsidR="009A139F" w:rsidRPr="005001A8" w14:paraId="46C01757" w14:textId="77777777">
              <w:trPr>
                <w:trHeight w:val="262"/>
              </w:trPr>
              <w:tc>
                <w:tcPr>
                  <w:tcW w:w="3517" w:type="dxa"/>
                  <w:tcBorders>
                    <w:top w:val="nil"/>
                    <w:left w:val="nil"/>
                    <w:bottom w:val="nil"/>
                    <w:right w:val="nil"/>
                  </w:tcBorders>
                  <w:tcMar>
                    <w:top w:w="39" w:type="dxa"/>
                    <w:left w:w="39" w:type="dxa"/>
                    <w:bottom w:w="39" w:type="dxa"/>
                    <w:right w:w="39" w:type="dxa"/>
                  </w:tcMar>
                </w:tcPr>
                <w:p w14:paraId="16293AC3" w14:textId="522E0A98" w:rsidR="009A139F" w:rsidRPr="005001A8" w:rsidRDefault="005001A8" w:rsidP="005001A8">
                  <w:pPr>
                    <w:spacing w:after="0" w:line="240" w:lineRule="auto"/>
                    <w:jc w:val="both"/>
                    <w:rPr>
                      <w:rFonts w:ascii="Calibri" w:hAnsi="Calibri" w:cs="Calibri"/>
                      <w:sz w:val="24"/>
                      <w:szCs w:val="24"/>
                    </w:rPr>
                  </w:pPr>
                  <w:r w:rsidRPr="005001A8">
                    <w:rPr>
                      <w:rFonts w:ascii="Calibri" w:hAnsi="Calibri" w:cs="Calibri"/>
                      <w:color w:val="000000"/>
                      <w:sz w:val="24"/>
                      <w:szCs w:val="24"/>
                    </w:rPr>
                    <w:t xml:space="preserve">                          Ingrida Visockienė</w:t>
                  </w:r>
                </w:p>
              </w:tc>
            </w:tr>
          </w:tbl>
          <w:p w14:paraId="524C4FE7" w14:textId="77777777" w:rsidR="009A139F" w:rsidRPr="005001A8" w:rsidRDefault="009A139F" w:rsidP="005001A8">
            <w:pPr>
              <w:spacing w:after="0" w:line="240" w:lineRule="auto"/>
              <w:jc w:val="both"/>
              <w:rPr>
                <w:rFonts w:ascii="Calibri" w:hAnsi="Calibri" w:cs="Calibri"/>
                <w:sz w:val="24"/>
                <w:szCs w:val="24"/>
              </w:rPr>
            </w:pPr>
          </w:p>
        </w:tc>
      </w:tr>
    </w:tbl>
    <w:p w14:paraId="52DE8312" w14:textId="77777777" w:rsidR="009A139F" w:rsidRPr="005001A8" w:rsidRDefault="009A139F" w:rsidP="005001A8">
      <w:pPr>
        <w:spacing w:after="0" w:line="240" w:lineRule="auto"/>
        <w:jc w:val="both"/>
        <w:rPr>
          <w:rFonts w:ascii="Calibri" w:hAnsi="Calibri" w:cs="Calibri"/>
          <w:sz w:val="24"/>
          <w:szCs w:val="24"/>
        </w:rPr>
      </w:pPr>
    </w:p>
    <w:sectPr w:rsidR="009A139F" w:rsidRPr="005001A8">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0712" w14:textId="77777777" w:rsidR="006140D8" w:rsidRDefault="006140D8">
      <w:pPr>
        <w:spacing w:after="0" w:line="240" w:lineRule="auto"/>
      </w:pPr>
      <w:r>
        <w:separator/>
      </w:r>
    </w:p>
  </w:endnote>
  <w:endnote w:type="continuationSeparator" w:id="0">
    <w:p w14:paraId="1A451A62" w14:textId="77777777" w:rsidR="006140D8" w:rsidRDefault="0061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384D" w14:textId="77777777" w:rsidR="006140D8" w:rsidRDefault="006140D8">
      <w:pPr>
        <w:spacing w:after="0" w:line="240" w:lineRule="auto"/>
      </w:pPr>
      <w:r>
        <w:separator/>
      </w:r>
    </w:p>
  </w:footnote>
  <w:footnote w:type="continuationSeparator" w:id="0">
    <w:p w14:paraId="09B9ABFB" w14:textId="77777777" w:rsidR="006140D8" w:rsidRDefault="0061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503"/>
      <w:gridCol w:w="1133"/>
    </w:tblGrid>
    <w:tr w:rsidR="009A139F" w14:paraId="5CF5BC21" w14:textId="77777777">
      <w:tc>
        <w:tcPr>
          <w:tcW w:w="8503" w:type="dxa"/>
        </w:tcPr>
        <w:tbl>
          <w:tblPr>
            <w:tblW w:w="0" w:type="auto"/>
            <w:tblCellMar>
              <w:left w:w="0" w:type="dxa"/>
              <w:right w:w="0" w:type="dxa"/>
            </w:tblCellMar>
            <w:tblLook w:val="04A0" w:firstRow="1" w:lastRow="0" w:firstColumn="1" w:lastColumn="0" w:noHBand="0" w:noVBand="1"/>
          </w:tblPr>
          <w:tblGrid>
            <w:gridCol w:w="8503"/>
          </w:tblGrid>
          <w:tr w:rsidR="009A139F" w14:paraId="2839F24E" w14:textId="77777777">
            <w:trPr>
              <w:trHeight w:val="262"/>
            </w:trPr>
            <w:tc>
              <w:tcPr>
                <w:tcW w:w="8503" w:type="dxa"/>
                <w:tcBorders>
                  <w:top w:val="nil"/>
                  <w:left w:val="nil"/>
                  <w:bottom w:val="nil"/>
                  <w:right w:val="nil"/>
                </w:tcBorders>
                <w:tcMar>
                  <w:top w:w="39" w:type="dxa"/>
                  <w:left w:w="39" w:type="dxa"/>
                  <w:bottom w:w="39" w:type="dxa"/>
                  <w:right w:w="39" w:type="dxa"/>
                </w:tcMar>
              </w:tcPr>
              <w:p w14:paraId="3266AE50" w14:textId="77777777" w:rsidR="009A139F" w:rsidRDefault="00D06D56">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52115980" w14:textId="77777777" w:rsidR="009A139F" w:rsidRDefault="009A139F">
          <w:pPr>
            <w:spacing w:after="0" w:line="240" w:lineRule="auto"/>
          </w:pPr>
        </w:p>
      </w:tc>
      <w:tc>
        <w:tcPr>
          <w:tcW w:w="1133" w:type="dxa"/>
        </w:tcPr>
        <w:p w14:paraId="7EA3620E" w14:textId="77777777" w:rsidR="009A139F" w:rsidRDefault="009A139F">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A2F2" w14:textId="77777777" w:rsidR="009A139F" w:rsidRDefault="009A139F">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64229883">
    <w:abstractNumId w:val="0"/>
  </w:num>
  <w:num w:numId="2" w16cid:durableId="1708946222">
    <w:abstractNumId w:val="1"/>
  </w:num>
  <w:num w:numId="3" w16cid:durableId="121080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9F"/>
    <w:rsid w:val="005001A8"/>
    <w:rsid w:val="006140D8"/>
    <w:rsid w:val="0067474B"/>
    <w:rsid w:val="00924C8A"/>
    <w:rsid w:val="009A139F"/>
    <w:rsid w:val="00D06D56"/>
    <w:rsid w:val="00DE2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7FAF"/>
  <w15:docId w15:val="{2766812A-BAFC-4696-85D2-A4725BA6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2423</Words>
  <Characters>1382</Characters>
  <Application>Microsoft Office Word</Application>
  <DocSecurity>0</DocSecurity>
  <Lines>11</Lines>
  <Paragraphs>7</Paragraphs>
  <ScaleCrop>false</ScaleCrop>
  <Company>KMSA</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Akvilė Dranginienė</cp:lastModifiedBy>
  <cp:revision>2</cp:revision>
  <dcterms:created xsi:type="dcterms:W3CDTF">2026-07-03T07:35:00Z</dcterms:created>
  <dcterms:modified xsi:type="dcterms:W3CDTF">2026-07-03T07:35:00Z</dcterms:modified>
</cp:coreProperties>
</file>