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32C" w14:textId="77777777" w:rsidR="001C382E" w:rsidRPr="00423BBB" w:rsidRDefault="001C382E" w:rsidP="001C382E">
      <w:pPr>
        <w:pStyle w:val="prastasiniatinklio"/>
        <w:jc w:val="both"/>
        <w:rPr>
          <w:rFonts w:ascii="Calibri" w:hAnsi="Calibri" w:cs="Calibri"/>
          <w:b/>
          <w:bCs/>
        </w:rPr>
      </w:pPr>
      <w:bookmarkStart w:id="0" w:name="_Hlk193981620"/>
      <w:r>
        <w:rPr>
          <w:rFonts w:ascii="Calibri" w:hAnsi="Calibri" w:cs="Calibri"/>
          <w:b/>
          <w:bCs/>
        </w:rPr>
        <w:t xml:space="preserve">DĖL </w:t>
      </w:r>
      <w:r w:rsidRPr="00423BBB">
        <w:rPr>
          <w:rFonts w:ascii="Calibri" w:hAnsi="Calibri" w:cs="Calibri"/>
          <w:b/>
          <w:bCs/>
        </w:rPr>
        <w:t>ŽEMĖS SKLYP</w:t>
      </w:r>
      <w:r>
        <w:rPr>
          <w:rFonts w:ascii="Calibri" w:hAnsi="Calibri" w:cs="Calibri"/>
          <w:b/>
          <w:bCs/>
        </w:rPr>
        <w:t xml:space="preserve">Ų PRIE </w:t>
      </w:r>
      <w:r w:rsidRPr="00423BBB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</w:rPr>
        <w:t>A. JANULAIČIO</w:t>
      </w:r>
      <w:r w:rsidRPr="00423BBB">
        <w:rPr>
          <w:rFonts w:ascii="Calibri" w:hAnsi="Calibri" w:cs="Calibri"/>
          <w:b/>
        </w:rPr>
        <w:t xml:space="preserve"> G.</w:t>
      </w:r>
      <w:r w:rsidRPr="00423BBB">
        <w:rPr>
          <w:rFonts w:ascii="Calibri" w:hAnsi="Calibri" w:cs="Calibri"/>
          <w:b/>
          <w:bCs/>
        </w:rPr>
        <w:t xml:space="preserve">, KAUNE DETALIOJO PLANO </w:t>
      </w:r>
      <w:bookmarkStart w:id="1" w:name="_Hlk193202514"/>
      <w:r>
        <w:rPr>
          <w:rFonts w:ascii="Calibri" w:hAnsi="Calibri" w:cs="Calibri"/>
          <w:b/>
          <w:bCs/>
        </w:rPr>
        <w:t>RENGIMO</w:t>
      </w:r>
    </w:p>
    <w:bookmarkEnd w:id="1"/>
    <w:p w14:paraId="60AA39B0" w14:textId="77777777" w:rsidR="001C382E" w:rsidRPr="00C16C40" w:rsidRDefault="001C382E" w:rsidP="001C382E">
      <w:pPr>
        <w:pStyle w:val="prastasiniatinklio"/>
        <w:rPr>
          <w:rStyle w:val="Grietas"/>
          <w:rFonts w:asciiTheme="minorHAnsi" w:eastAsiaTheme="majorEastAsia" w:hAnsiTheme="minorHAnsi" w:cstheme="minorHAnsi"/>
          <w:b w:val="0"/>
        </w:rPr>
      </w:pPr>
      <w:r w:rsidRPr="00C16C40">
        <w:rPr>
          <w:rFonts w:asciiTheme="minorHAnsi" w:hAnsiTheme="minorHAnsi" w:cstheme="minorHAnsi"/>
          <w:b/>
        </w:rPr>
        <w:t>PRADŽIOS IR PLANAVIMO TIKSLŲ</w:t>
      </w:r>
      <w:r w:rsidRPr="00C16C40">
        <w:rPr>
          <w:rStyle w:val="Grietas"/>
          <w:rFonts w:asciiTheme="minorHAnsi" w:eastAsiaTheme="majorEastAsia" w:hAnsiTheme="minorHAnsi" w:cstheme="minorHAnsi"/>
        </w:rPr>
        <w:t> </w:t>
      </w:r>
    </w:p>
    <w:p w14:paraId="755923D0" w14:textId="62754674" w:rsidR="00B8077D" w:rsidRPr="00117B64" w:rsidRDefault="00117B64" w:rsidP="00B8077D">
      <w:pPr>
        <w:pStyle w:val="prastasiniatinklio"/>
        <w:rPr>
          <w:rFonts w:ascii="Calibri" w:hAnsi="Calibri" w:cs="Calibri"/>
        </w:rPr>
      </w:pPr>
      <w:r w:rsidRPr="00117B64">
        <w:rPr>
          <w:rFonts w:ascii="Calibri" w:hAnsi="Calibri" w:cs="Calibri"/>
        </w:rPr>
        <w:t>Vadovaudamasis Lietuvos Respublikos teritorijų planavimo įstatymo 3 straipsnio 1 dalies 1 punktu ir 24 straipsnio 5 dalimi, Kompleksinio teritorijų planavimo dokumentų rengimo taisyklių, patvirtintų Lietuvos Respublikos aplinkos ministro 2014 m. sausio 2 d. įsakymu Nr. D1-8 „Dėl Kompleksinio teritorijų planavimo dokumentų rengimo taisyklių patvirtinimo“, 313 punktu, 318.1.2, 318.1.3 papunkčiais</w:t>
      </w:r>
      <w:r w:rsidR="00B8077D" w:rsidRPr="00117B64">
        <w:rPr>
          <w:rFonts w:ascii="Calibri" w:hAnsi="Calibri" w:cs="Calibri"/>
        </w:rPr>
        <w:t xml:space="preserve">, informuojame, kad pradedamas rengti </w:t>
      </w:r>
      <w:r w:rsidRPr="00117B64">
        <w:rPr>
          <w:rFonts w:ascii="Calibri" w:hAnsi="Calibri" w:cs="Calibri"/>
        </w:rPr>
        <w:t xml:space="preserve">žemės sklypų </w:t>
      </w:r>
      <w:r w:rsidR="001C382E">
        <w:rPr>
          <w:rFonts w:ascii="Calibri" w:hAnsi="Calibri" w:cs="Calibri"/>
        </w:rPr>
        <w:t>prie A. Janulaičio g.</w:t>
      </w:r>
      <w:r w:rsidRPr="00117B64">
        <w:rPr>
          <w:rFonts w:ascii="Calibri" w:hAnsi="Calibri" w:cs="Calibri"/>
        </w:rPr>
        <w:t>, Kaune</w:t>
      </w:r>
      <w:r w:rsidR="00B8077D" w:rsidRPr="00117B64">
        <w:rPr>
          <w:rFonts w:ascii="Calibri" w:hAnsi="Calibri" w:cs="Calibri"/>
        </w:rPr>
        <w:t xml:space="preserve"> detalusis planas.</w:t>
      </w:r>
      <w:bookmarkEnd w:id="0"/>
    </w:p>
    <w:p w14:paraId="23D9AA66" w14:textId="77777777" w:rsidR="00B8077D" w:rsidRPr="00117B64" w:rsidRDefault="00B8077D" w:rsidP="00B8077D">
      <w:pPr>
        <w:pStyle w:val="Pagrindinistekstas"/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bidi="he-IL"/>
        </w:rPr>
      </w:pPr>
      <w:r w:rsidRPr="00117B64">
        <w:rPr>
          <w:rStyle w:val="Grietas"/>
          <w:rFonts w:ascii="Calibri" w:hAnsi="Calibri" w:cs="Calibri"/>
          <w:sz w:val="24"/>
          <w:szCs w:val="24"/>
        </w:rPr>
        <w:t xml:space="preserve">Planavimo tikslai </w:t>
      </w:r>
      <w:r w:rsidRPr="00117B64">
        <w:rPr>
          <w:rFonts w:ascii="Calibri" w:hAnsi="Calibri" w:cs="Calibri"/>
          <w:sz w:val="24"/>
          <w:szCs w:val="24"/>
        </w:rPr>
        <w:t xml:space="preserve">– </w:t>
      </w:r>
      <w:r w:rsidRPr="00117B64">
        <w:rPr>
          <w:rFonts w:ascii="Calibri" w:eastAsia="Times New Roman" w:hAnsi="Calibri" w:cs="Calibri"/>
          <w:sz w:val="24"/>
          <w:szCs w:val="24"/>
          <w:lang w:bidi="he-IL"/>
        </w:rPr>
        <w:t xml:space="preserve">nustatyti detaliojo plano sprendinius; sudaryti sąlygas darniai Kauno miesto savivaldybės teritorijos raidai, </w:t>
      </w:r>
      <w:r w:rsidRPr="00117B64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teritorijų sanglaudai, </w:t>
      </w:r>
      <w:r w:rsidRPr="00117B64">
        <w:rPr>
          <w:rFonts w:ascii="Calibri" w:eastAsia="Times New Roman" w:hAnsi="Calibri" w:cs="Calibri"/>
          <w:sz w:val="24"/>
          <w:szCs w:val="24"/>
          <w:lang w:bidi="he-IL"/>
        </w:rPr>
        <w:t xml:space="preserve">nuosekliai įgyvendinti erdvinės ir funkcinės integracijos politiką, </w:t>
      </w:r>
      <w:r w:rsidRPr="00117B64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kompleksiškai spręsti socialinius, ekonominius uždavinius; kurti sveiką, saugią, darnią, klimato kaitos padariniams atsparią gyvenamąją aplinką ir visavertes gyvenimo sąlygas gyvenamosiose vietovėse; sudaryti sąlygas privačioms investicijoms, kuriančioms socialinę ir ekonominę gerovę, tinkamos kokybės gyvenimo sąlygas, skatinančioms alternatyvių energijos šaltinių ir technologijų plėtrą, didinančioms energijos vartojimo efektyvumą; derinti fizinių ir juridinių asmenų ar jų grupių, Kauno miesto savivaldybės interesus dėl teritorijos naudojimo ir veiklos plėtojimo teritorijoje sąlygų. </w:t>
      </w:r>
    </w:p>
    <w:p w14:paraId="706AC8A5" w14:textId="77777777" w:rsidR="00B8077D" w:rsidRPr="00117B64" w:rsidRDefault="00B8077D" w:rsidP="00B8077D">
      <w:pPr>
        <w:pStyle w:val="prastasiniatinklio"/>
        <w:rPr>
          <w:rFonts w:ascii="Calibri" w:hAnsi="Calibri" w:cs="Calibri"/>
        </w:rPr>
      </w:pPr>
      <w:r w:rsidRPr="00117B64">
        <w:rPr>
          <w:rStyle w:val="Grietas"/>
          <w:rFonts w:ascii="Calibri" w:eastAsiaTheme="majorEastAsia" w:hAnsi="Calibri" w:cs="Calibri"/>
        </w:rPr>
        <w:t>Detaliojo plano tikslai ir uždaviniai</w:t>
      </w:r>
      <w:r w:rsidRPr="00117B64">
        <w:rPr>
          <w:rFonts w:ascii="Calibri" w:hAnsi="Calibri" w:cs="Calibri"/>
        </w:rPr>
        <w:t xml:space="preserve"> – detalizuojant Kauno miesto savivaldybės teritorijos bendrajame plane nustatytus teritorijos naudojimo privalomuosius reikalavimus, nustatyti teritorijos naudojimo reglamentus; suformuoti optimalią urbanistinę struktūrą, suplanuoti optimalų inžinerinių komunikacijų koridorių tinklą; įvertinti pėsčiųjų, dviračių takų ryšių sistemą, kitas susisiekimo komunikacijas ir joms funkcionuoti reikalingų servitutų poreikį; nurodyti urbanistinių struktūrų, urbanistinių erdvių formavimo reikalavimus. </w:t>
      </w:r>
    </w:p>
    <w:p w14:paraId="4BA0479E" w14:textId="77777777" w:rsidR="00B8077D" w:rsidRPr="00117B64" w:rsidRDefault="00B8077D" w:rsidP="00B8077D">
      <w:pPr>
        <w:pStyle w:val="prastasiniatinklio"/>
        <w:rPr>
          <w:rFonts w:ascii="Calibri" w:hAnsi="Calibri" w:cs="Calibri"/>
        </w:rPr>
      </w:pPr>
      <w:r w:rsidRPr="00117B64">
        <w:rPr>
          <w:rFonts w:ascii="Calibri" w:hAnsi="Calibri" w:cs="Calibri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EE864F8" w14:textId="6547C9F8" w:rsidR="00B8077D" w:rsidRPr="00117B64" w:rsidRDefault="00B8077D" w:rsidP="00B8077D">
      <w:pPr>
        <w:pStyle w:val="prastasiniatinklio"/>
        <w:rPr>
          <w:rFonts w:ascii="Calibri" w:hAnsi="Calibri" w:cs="Calibri"/>
        </w:rPr>
      </w:pPr>
      <w:r w:rsidRPr="00117B64">
        <w:rPr>
          <w:rFonts w:ascii="Calibri" w:hAnsi="Calibri" w:cs="Calibri"/>
        </w:rPr>
        <w:t xml:space="preserve">Su potvarkio projektu dėl detaliojo plano teritorijų planavimo proceso inicijavimo galima susipažinti nuo </w:t>
      </w:r>
      <w:r w:rsidRPr="00117B64">
        <w:rPr>
          <w:rStyle w:val="Grietas"/>
          <w:rFonts w:ascii="Calibri" w:eastAsiaTheme="majorEastAsia" w:hAnsi="Calibri" w:cs="Calibri"/>
        </w:rPr>
        <w:t>202</w:t>
      </w:r>
      <w:r w:rsidR="001C382E">
        <w:rPr>
          <w:rStyle w:val="Grietas"/>
          <w:rFonts w:ascii="Calibri" w:eastAsiaTheme="majorEastAsia" w:hAnsi="Calibri" w:cs="Calibri"/>
        </w:rPr>
        <w:t>6</w:t>
      </w:r>
      <w:r w:rsidRPr="00117B64">
        <w:rPr>
          <w:rStyle w:val="Grietas"/>
          <w:rFonts w:ascii="Calibri" w:eastAsiaTheme="majorEastAsia" w:hAnsi="Calibri" w:cs="Calibri"/>
        </w:rPr>
        <w:t>-</w:t>
      </w:r>
      <w:r w:rsidR="001C382E">
        <w:rPr>
          <w:rStyle w:val="Grietas"/>
          <w:rFonts w:ascii="Calibri" w:eastAsiaTheme="majorEastAsia" w:hAnsi="Calibri" w:cs="Calibri"/>
        </w:rPr>
        <w:t>07</w:t>
      </w:r>
      <w:r w:rsidRPr="00117B64">
        <w:rPr>
          <w:rStyle w:val="Grietas"/>
          <w:rFonts w:ascii="Calibri" w:eastAsiaTheme="majorEastAsia" w:hAnsi="Calibri" w:cs="Calibri"/>
        </w:rPr>
        <w:t>-</w:t>
      </w:r>
      <w:r w:rsidR="001C382E">
        <w:rPr>
          <w:rStyle w:val="Grietas"/>
          <w:rFonts w:ascii="Calibri" w:eastAsiaTheme="majorEastAsia" w:hAnsi="Calibri" w:cs="Calibri"/>
        </w:rPr>
        <w:t>13</w:t>
      </w:r>
      <w:r w:rsidRPr="00117B64">
        <w:rPr>
          <w:rStyle w:val="Grietas"/>
          <w:rFonts w:ascii="Calibri" w:eastAsiaTheme="majorEastAsia" w:hAnsi="Calibri" w:cs="Calibri"/>
        </w:rPr>
        <w:t xml:space="preserve"> iki 202</w:t>
      </w:r>
      <w:r w:rsidR="001C382E">
        <w:rPr>
          <w:rStyle w:val="Grietas"/>
          <w:rFonts w:ascii="Calibri" w:eastAsiaTheme="majorEastAsia" w:hAnsi="Calibri" w:cs="Calibri"/>
        </w:rPr>
        <w:t>6</w:t>
      </w:r>
      <w:r w:rsidRPr="00117B64">
        <w:rPr>
          <w:rStyle w:val="Grietas"/>
          <w:rFonts w:ascii="Calibri" w:eastAsiaTheme="majorEastAsia" w:hAnsi="Calibri" w:cs="Calibri"/>
        </w:rPr>
        <w:t>-</w:t>
      </w:r>
      <w:r w:rsidR="001C382E">
        <w:rPr>
          <w:rStyle w:val="Grietas"/>
          <w:rFonts w:ascii="Calibri" w:eastAsiaTheme="majorEastAsia" w:hAnsi="Calibri" w:cs="Calibri"/>
        </w:rPr>
        <w:t>07-24</w:t>
      </w:r>
      <w:r w:rsidRPr="00117B64">
        <w:rPr>
          <w:rStyle w:val="Grietas"/>
          <w:rFonts w:ascii="Calibri" w:eastAsiaTheme="majorEastAsia" w:hAnsi="Calibri" w:cs="Calibri"/>
        </w:rPr>
        <w:t xml:space="preserve"> </w:t>
      </w:r>
      <w:r w:rsidRPr="00117B64">
        <w:rPr>
          <w:rFonts w:ascii="Calibri" w:hAnsi="Calibri" w:cs="Calibri"/>
        </w:rPr>
        <w:t xml:space="preserve">(10 darbo dienų), Kauno miesto savivaldybės administracijos tinklapyje </w:t>
      </w:r>
      <w:proofErr w:type="spellStart"/>
      <w:r w:rsidRPr="00117B64">
        <w:rPr>
          <w:rFonts w:ascii="Calibri" w:hAnsi="Calibri" w:cs="Calibri"/>
        </w:rPr>
        <w:t>www.kaunas.lt→Urbanistika→Detalieji</w:t>
      </w:r>
      <w:proofErr w:type="spellEnd"/>
      <w:r w:rsidRPr="00117B64">
        <w:rPr>
          <w:rFonts w:ascii="Calibri" w:hAnsi="Calibri" w:cs="Calibri"/>
        </w:rPr>
        <w:t xml:space="preserve"> planai→ Pradedami rengti</w:t>
      </w:r>
      <w:r w:rsidRPr="00117B64">
        <w:rPr>
          <w:rFonts w:ascii="Calibri" w:hAnsi="Calibri" w:cs="Calibri"/>
          <w:u w:val="single"/>
        </w:rPr>
        <w:t xml:space="preserve">. </w:t>
      </w:r>
      <w:r w:rsidRPr="00117B64">
        <w:rPr>
          <w:rFonts w:ascii="Calibri" w:hAnsi="Calibri" w:cs="Calibri"/>
        </w:rPr>
        <w:t xml:space="preserve">Teritorijų planavimo dokumentų rengimo ir teritorijų planavimo proceso valstybinės priežiūros informacinėje sistemoje (TPDRIS) www.tpdris.lt. Informacijos dėl sprendimo detaliojo plano teritorijų planavimo proceso inicijavimo projekto taip pat galima teirautis – Urbanistikos poskyrio vyriausioji specialistė </w:t>
      </w:r>
      <w:proofErr w:type="spellStart"/>
      <w:r w:rsidRPr="00117B64">
        <w:rPr>
          <w:rFonts w:ascii="Calibri" w:hAnsi="Calibri" w:cs="Calibri"/>
        </w:rPr>
        <w:t>V.Venskūnė</w:t>
      </w:r>
      <w:proofErr w:type="spellEnd"/>
      <w:r w:rsidRPr="00117B64">
        <w:rPr>
          <w:rFonts w:ascii="Calibri" w:hAnsi="Calibri" w:cs="Calibri"/>
        </w:rPr>
        <w:t xml:space="preserve">, tel. 062620175, </w:t>
      </w:r>
      <w:hyperlink r:id="rId4" w:history="1">
        <w:r w:rsidRPr="00117B64">
          <w:rPr>
            <w:rStyle w:val="Hipersaitas"/>
            <w:rFonts w:ascii="Calibri" w:eastAsiaTheme="majorEastAsia" w:hAnsi="Calibri" w:cs="Calibri"/>
          </w:rPr>
          <w:t>vaida.venskune@kaunas.lt</w:t>
        </w:r>
      </w:hyperlink>
    </w:p>
    <w:p w14:paraId="14765F81" w14:textId="77777777" w:rsidR="00B8077D" w:rsidRPr="00B8077D" w:rsidRDefault="00B8077D" w:rsidP="00B8077D">
      <w:pPr>
        <w:rPr>
          <w:rFonts w:ascii="Calibri" w:hAnsi="Calibri" w:cs="Calibri"/>
        </w:rPr>
      </w:pPr>
      <w:hyperlink r:id="rId5" w:history="1">
        <w:r w:rsidRPr="00B8077D">
          <w:rPr>
            <w:rStyle w:val="Hipersaitas"/>
            <w:rFonts w:ascii="Calibri" w:hAnsi="Calibri" w:cs="Calibri"/>
          </w:rPr>
          <w:t>http://www.kaunas.lt/urbanistika/detalieji-planai/pradedami-rengti-parengti-patvirtinti-koreguojami-detalieji-planai/</w:t>
        </w:r>
      </w:hyperlink>
      <w:r w:rsidRPr="00B8077D">
        <w:rPr>
          <w:rFonts w:ascii="Calibri" w:hAnsi="Calibri" w:cs="Calibri"/>
        </w:rPr>
        <w:t xml:space="preserve"> </w:t>
      </w:r>
    </w:p>
    <w:p w14:paraId="025BFE05" w14:textId="77777777" w:rsidR="00B8077D" w:rsidRPr="00B8077D" w:rsidRDefault="00B8077D">
      <w:pPr>
        <w:rPr>
          <w:rFonts w:ascii="Calibri" w:hAnsi="Calibri" w:cs="Calibri"/>
        </w:rPr>
      </w:pPr>
    </w:p>
    <w:sectPr w:rsidR="00B8077D" w:rsidRPr="00B80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A"/>
    <w:rsid w:val="00117B64"/>
    <w:rsid w:val="001253BC"/>
    <w:rsid w:val="001C382E"/>
    <w:rsid w:val="00236661"/>
    <w:rsid w:val="00485B28"/>
    <w:rsid w:val="00817035"/>
    <w:rsid w:val="008502CA"/>
    <w:rsid w:val="00864DBD"/>
    <w:rsid w:val="00AA759B"/>
    <w:rsid w:val="00B8077D"/>
    <w:rsid w:val="00BF697E"/>
    <w:rsid w:val="00CE3D6C"/>
    <w:rsid w:val="00F43EAD"/>
    <w:rsid w:val="00F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F75"/>
  <w15:chartTrackingRefBased/>
  <w15:docId w15:val="{B231DB22-4A90-45D5-911C-7928C24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2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2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2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2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2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2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2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2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02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2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2C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8077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77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B8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8077D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077D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077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unas.lt/urbanistika/detalieji-planai/pradedami-rengti-parengti-patvirtinti-koreguojami-detalieji-planai/" TargetMode="External"/><Relationship Id="rId4" Type="http://schemas.openxmlformats.org/officeDocument/2006/relationships/hyperlink" Target="mailto:vaida.venskune@kau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2876</Characters>
  <Application>Microsoft Office Word</Application>
  <DocSecurity>0</DocSecurity>
  <Lines>63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Venskūnė</dc:creator>
  <cp:keywords/>
  <dc:description/>
  <cp:lastModifiedBy>Vaida Venskūnė</cp:lastModifiedBy>
  <cp:revision>8</cp:revision>
  <dcterms:created xsi:type="dcterms:W3CDTF">2025-05-23T07:27:00Z</dcterms:created>
  <dcterms:modified xsi:type="dcterms:W3CDTF">2026-07-13T12:08:00Z</dcterms:modified>
</cp:coreProperties>
</file>