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170" w:type="dxa"/>
        <w:tblLook w:val="04A0" w:firstRow="1" w:lastRow="0" w:firstColumn="1" w:lastColumn="0" w:noHBand="0" w:noVBand="1"/>
      </w:tblPr>
      <w:tblGrid>
        <w:gridCol w:w="4331"/>
        <w:gridCol w:w="3744"/>
        <w:gridCol w:w="6095"/>
      </w:tblGrid>
      <w:tr w:rsidR="00F06EE5" w:rsidRPr="00D30522" w14:paraId="0239295D" w14:textId="77777777">
        <w:tc>
          <w:tcPr>
            <w:tcW w:w="4331" w:type="dxa"/>
          </w:tcPr>
          <w:p w14:paraId="77020B96" w14:textId="77777777" w:rsidR="00F06EE5" w:rsidRPr="00D30522" w:rsidRDefault="00F06EE5">
            <w:pPr>
              <w:tabs>
                <w:tab w:val="center" w:pos="4513"/>
                <w:tab w:val="right" w:pos="9026"/>
              </w:tabs>
              <w:rPr>
                <w:rFonts w:asciiTheme="minorHAnsi" w:hAnsiTheme="minorHAnsi" w:cstheme="minorHAnsi"/>
                <w:szCs w:val="24"/>
              </w:rPr>
            </w:pPr>
          </w:p>
          <w:p w14:paraId="24836936" w14:textId="77777777" w:rsidR="00F06EE5" w:rsidRPr="00D30522" w:rsidRDefault="00F06EE5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744" w:type="dxa"/>
          </w:tcPr>
          <w:p w14:paraId="60680FDC" w14:textId="77777777" w:rsidR="00F06EE5" w:rsidRPr="00D30522" w:rsidRDefault="00F06EE5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6095" w:type="dxa"/>
          </w:tcPr>
          <w:p w14:paraId="1335638F" w14:textId="77777777" w:rsidR="00F06EE5" w:rsidRPr="00D30522" w:rsidRDefault="00F06EE5">
            <w:pPr>
              <w:rPr>
                <w:rFonts w:asciiTheme="minorHAnsi" w:hAnsiTheme="minorHAnsi" w:cstheme="minorHAnsi"/>
                <w:szCs w:val="24"/>
                <w:highlight w:val="yellow"/>
              </w:rPr>
            </w:pPr>
          </w:p>
        </w:tc>
      </w:tr>
    </w:tbl>
    <w:p w14:paraId="65F4820A" w14:textId="77777777" w:rsidR="00F06EE5" w:rsidRPr="00D30522" w:rsidRDefault="00F06EE5">
      <w:pPr>
        <w:spacing w:line="259" w:lineRule="auto"/>
        <w:rPr>
          <w:rFonts w:asciiTheme="minorHAnsi" w:hAnsiTheme="minorHAnsi" w:cstheme="minorHAnsi"/>
          <w:szCs w:val="24"/>
          <w:highlight w:val="yellow"/>
        </w:rPr>
      </w:pPr>
    </w:p>
    <w:p w14:paraId="702DAEBF" w14:textId="77777777" w:rsidR="00F06EE5" w:rsidRPr="00D30522" w:rsidRDefault="00F06EE5">
      <w:pPr>
        <w:rPr>
          <w:rFonts w:asciiTheme="minorHAnsi" w:hAnsiTheme="minorHAnsi" w:cstheme="minorHAnsi"/>
          <w:szCs w:val="24"/>
        </w:rPr>
      </w:pPr>
    </w:p>
    <w:p w14:paraId="2395C28F" w14:textId="77777777" w:rsidR="00F06EE5" w:rsidRPr="00D30522" w:rsidRDefault="00F06EE5">
      <w:pPr>
        <w:spacing w:line="259" w:lineRule="auto"/>
        <w:rPr>
          <w:rFonts w:asciiTheme="minorHAnsi" w:hAnsiTheme="minorHAnsi" w:cstheme="minorHAnsi"/>
          <w:szCs w:val="24"/>
          <w:highlight w:val="yellow"/>
        </w:rPr>
      </w:pPr>
    </w:p>
    <w:p w14:paraId="4355B473" w14:textId="77777777" w:rsidR="00F06EE5" w:rsidRPr="00D30522" w:rsidRDefault="00F06EE5">
      <w:pPr>
        <w:rPr>
          <w:rFonts w:asciiTheme="minorHAnsi" w:hAnsiTheme="minorHAnsi" w:cstheme="minorHAnsi"/>
          <w:szCs w:val="24"/>
        </w:rPr>
      </w:pPr>
    </w:p>
    <w:p w14:paraId="49F88B13" w14:textId="77777777" w:rsidR="00F06EE5" w:rsidRPr="00CA3344" w:rsidRDefault="00EA7D3D">
      <w:pPr>
        <w:jc w:val="center"/>
        <w:rPr>
          <w:rFonts w:asciiTheme="minorHAnsi" w:hAnsiTheme="minorHAnsi" w:cstheme="minorHAnsi"/>
          <w:szCs w:val="24"/>
          <w:u w:val="single"/>
        </w:rPr>
      </w:pPr>
      <w:r w:rsidRPr="00CA3344">
        <w:rPr>
          <w:rFonts w:asciiTheme="minorHAnsi" w:hAnsiTheme="minorHAnsi" w:cstheme="minorHAnsi"/>
          <w:b/>
          <w:szCs w:val="24"/>
          <w:u w:val="single"/>
        </w:rPr>
        <w:t>INFORMACIJA APIE</w:t>
      </w:r>
      <w:r w:rsidR="00F4405F" w:rsidRPr="00CA3344">
        <w:rPr>
          <w:rFonts w:asciiTheme="minorHAnsi" w:hAnsiTheme="minorHAnsi" w:cstheme="minorHAnsi"/>
          <w:szCs w:val="24"/>
          <w:u w:val="single"/>
        </w:rPr>
        <w:t xml:space="preserve"> </w:t>
      </w:r>
      <w:r w:rsidRPr="00CA3344">
        <w:rPr>
          <w:rFonts w:asciiTheme="minorHAnsi" w:hAnsiTheme="minorHAnsi" w:cstheme="minorHAnsi"/>
          <w:b/>
          <w:szCs w:val="24"/>
          <w:u w:val="single"/>
        </w:rPr>
        <w:t>TVARIOS</w:t>
      </w:r>
      <w:r w:rsidR="00F4405F" w:rsidRPr="00CA3344">
        <w:rPr>
          <w:rFonts w:asciiTheme="minorHAnsi" w:hAnsiTheme="minorHAnsi" w:cstheme="minorHAnsi"/>
          <w:b/>
          <w:szCs w:val="24"/>
          <w:u w:val="single"/>
        </w:rPr>
        <w:t xml:space="preserve"> KAUNO</w:t>
      </w:r>
      <w:r w:rsidRPr="00CA3344">
        <w:rPr>
          <w:rFonts w:asciiTheme="minorHAnsi" w:hAnsiTheme="minorHAnsi" w:cstheme="minorHAnsi"/>
          <w:b/>
          <w:szCs w:val="24"/>
          <w:u w:val="single"/>
        </w:rPr>
        <w:t xml:space="preserve"> MIESTO PLĖTROS </w:t>
      </w:r>
      <w:r w:rsidR="00F4405F" w:rsidRPr="00CA3344">
        <w:rPr>
          <w:rFonts w:asciiTheme="minorHAnsi" w:hAnsiTheme="minorHAnsi" w:cstheme="minorHAnsi"/>
          <w:b/>
          <w:szCs w:val="24"/>
          <w:u w:val="single"/>
        </w:rPr>
        <w:t xml:space="preserve">2024-2029 METŲ </w:t>
      </w:r>
      <w:r w:rsidRPr="00CA3344">
        <w:rPr>
          <w:rFonts w:asciiTheme="minorHAnsi" w:hAnsiTheme="minorHAnsi" w:cstheme="minorHAnsi"/>
          <w:b/>
          <w:szCs w:val="24"/>
          <w:u w:val="single"/>
        </w:rPr>
        <w:t>STRATEGIJOS (TOLIAU – STRATEGIJA)</w:t>
      </w:r>
    </w:p>
    <w:p w14:paraId="5EFC35F0" w14:textId="77777777" w:rsidR="00F06EE5" w:rsidRPr="00D30522" w:rsidRDefault="00EA7D3D">
      <w:pPr>
        <w:jc w:val="center"/>
        <w:rPr>
          <w:rFonts w:asciiTheme="minorHAnsi" w:hAnsiTheme="minorHAnsi" w:cstheme="minorHAnsi"/>
          <w:i/>
          <w:szCs w:val="24"/>
        </w:rPr>
      </w:pPr>
      <w:r w:rsidRPr="00D30522">
        <w:rPr>
          <w:rFonts w:asciiTheme="minorHAnsi" w:hAnsiTheme="minorHAnsi" w:cstheme="minorHAnsi"/>
          <w:i/>
          <w:szCs w:val="24"/>
        </w:rPr>
        <w:t>(įrašomas Strategijos pavadinimas)</w:t>
      </w:r>
    </w:p>
    <w:p w14:paraId="0CAE1075" w14:textId="77777777" w:rsidR="00F06EE5" w:rsidRPr="00CA3344" w:rsidRDefault="00EA7D3D">
      <w:pPr>
        <w:jc w:val="center"/>
        <w:rPr>
          <w:rFonts w:asciiTheme="minorHAnsi" w:hAnsiTheme="minorHAnsi" w:cstheme="minorHAnsi"/>
          <w:b/>
          <w:szCs w:val="24"/>
          <w:u w:val="single"/>
        </w:rPr>
      </w:pPr>
      <w:r w:rsidRPr="00CA3344">
        <w:rPr>
          <w:rFonts w:asciiTheme="minorHAnsi" w:hAnsiTheme="minorHAnsi" w:cstheme="minorHAnsi"/>
          <w:b/>
          <w:szCs w:val="24"/>
          <w:u w:val="single"/>
        </w:rPr>
        <w:t>ĮGYVENDINIMO PAŽANGĄ</w:t>
      </w:r>
    </w:p>
    <w:p w14:paraId="0CBA0AEF" w14:textId="7A0FCBC0" w:rsidR="00F06EE5" w:rsidRPr="00D30522" w:rsidRDefault="00EA7D3D">
      <w:pPr>
        <w:jc w:val="center"/>
        <w:rPr>
          <w:rFonts w:asciiTheme="minorHAnsi" w:hAnsiTheme="minorHAnsi" w:cstheme="minorHAnsi"/>
          <w:szCs w:val="24"/>
          <w:u w:val="single"/>
        </w:rPr>
      </w:pPr>
      <w:r w:rsidRPr="00D30522">
        <w:rPr>
          <w:rFonts w:asciiTheme="minorHAnsi" w:hAnsiTheme="minorHAnsi" w:cstheme="minorHAnsi"/>
          <w:szCs w:val="24"/>
          <w:u w:val="single"/>
        </w:rPr>
        <w:t>.</w:t>
      </w:r>
      <w:r w:rsidR="0045588C">
        <w:rPr>
          <w:rFonts w:asciiTheme="minorHAnsi" w:hAnsiTheme="minorHAnsi" w:cstheme="minorHAnsi"/>
          <w:szCs w:val="24"/>
          <w:u w:val="single"/>
        </w:rPr>
        <w:t>202</w:t>
      </w:r>
      <w:r w:rsidR="00C102E0">
        <w:rPr>
          <w:rFonts w:asciiTheme="minorHAnsi" w:hAnsiTheme="minorHAnsi" w:cstheme="minorHAnsi"/>
          <w:szCs w:val="24"/>
          <w:u w:val="single"/>
        </w:rPr>
        <w:t>6</w:t>
      </w:r>
      <w:r w:rsidR="0045588C">
        <w:rPr>
          <w:rFonts w:asciiTheme="minorHAnsi" w:hAnsiTheme="minorHAnsi" w:cstheme="minorHAnsi"/>
          <w:szCs w:val="24"/>
          <w:u w:val="single"/>
        </w:rPr>
        <w:t>-0</w:t>
      </w:r>
      <w:r w:rsidR="00C102E0">
        <w:rPr>
          <w:rFonts w:asciiTheme="minorHAnsi" w:hAnsiTheme="minorHAnsi" w:cstheme="minorHAnsi"/>
          <w:szCs w:val="24"/>
          <w:u w:val="single"/>
        </w:rPr>
        <w:t>4</w:t>
      </w:r>
      <w:r w:rsidR="0045588C">
        <w:rPr>
          <w:rFonts w:asciiTheme="minorHAnsi" w:hAnsiTheme="minorHAnsi" w:cstheme="minorHAnsi"/>
          <w:szCs w:val="24"/>
          <w:u w:val="single"/>
        </w:rPr>
        <w:t>-08</w:t>
      </w:r>
    </w:p>
    <w:p w14:paraId="58422FAA" w14:textId="77777777" w:rsidR="00F06EE5" w:rsidRPr="00D30522" w:rsidRDefault="00F06EE5">
      <w:pPr>
        <w:jc w:val="center"/>
        <w:rPr>
          <w:rFonts w:asciiTheme="minorHAnsi" w:hAnsiTheme="minorHAnsi" w:cstheme="minorHAnsi"/>
          <w:b/>
          <w:szCs w:val="24"/>
          <w:highlight w:val="yellow"/>
          <w:u w:val="single"/>
        </w:rPr>
      </w:pPr>
    </w:p>
    <w:p w14:paraId="7E2B797A" w14:textId="77777777" w:rsidR="00F06EE5" w:rsidRPr="00D30522" w:rsidRDefault="00F06EE5">
      <w:pPr>
        <w:jc w:val="center"/>
        <w:rPr>
          <w:rFonts w:asciiTheme="minorHAnsi" w:hAnsiTheme="minorHAnsi" w:cstheme="minorHAnsi"/>
          <w:b/>
          <w:szCs w:val="24"/>
          <w:highlight w:val="yellow"/>
          <w:u w:val="single"/>
        </w:rPr>
      </w:pPr>
    </w:p>
    <w:p w14:paraId="64E02CA9" w14:textId="77777777" w:rsidR="00F06EE5" w:rsidRPr="00D30522" w:rsidRDefault="00EA7D3D">
      <w:pPr>
        <w:jc w:val="both"/>
        <w:rPr>
          <w:rFonts w:asciiTheme="minorHAnsi" w:hAnsiTheme="minorHAnsi" w:cstheme="minorHAnsi"/>
          <w:b/>
          <w:szCs w:val="24"/>
          <w:u w:val="single"/>
        </w:rPr>
      </w:pPr>
      <w:r w:rsidRPr="00D30522">
        <w:rPr>
          <w:rFonts w:asciiTheme="minorHAnsi" w:hAnsiTheme="minorHAnsi" w:cstheme="minorHAnsi"/>
          <w:b/>
          <w:szCs w:val="24"/>
          <w:u w:val="single"/>
        </w:rPr>
        <w:t>1. Informacija apie Strategijos poveikio ir rezultato rodiklių reikšmių pasiekimą</w:t>
      </w:r>
    </w:p>
    <w:p w14:paraId="071E4C9A" w14:textId="77777777" w:rsidR="00F06EE5" w:rsidRPr="00D30522" w:rsidRDefault="00F06EE5">
      <w:pPr>
        <w:jc w:val="both"/>
        <w:rPr>
          <w:rFonts w:asciiTheme="minorHAnsi" w:hAnsiTheme="minorHAnsi" w:cstheme="minorHAnsi"/>
          <w:b/>
          <w:szCs w:val="24"/>
          <w:u w:val="single"/>
        </w:rPr>
      </w:pPr>
    </w:p>
    <w:tbl>
      <w:tblPr>
        <w:tblW w:w="143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2599"/>
        <w:gridCol w:w="1653"/>
        <w:gridCol w:w="1418"/>
        <w:gridCol w:w="1276"/>
        <w:gridCol w:w="1686"/>
        <w:gridCol w:w="3173"/>
      </w:tblGrid>
      <w:tr w:rsidR="00F06EE5" w:rsidRPr="00D30522" w14:paraId="633D53EF" w14:textId="77777777" w:rsidTr="009E0A9C">
        <w:tc>
          <w:tcPr>
            <w:tcW w:w="2547" w:type="dxa"/>
            <w:shd w:val="pct5" w:color="auto" w:fill="auto"/>
          </w:tcPr>
          <w:p w14:paraId="306D776E" w14:textId="77777777" w:rsidR="00F06EE5" w:rsidRPr="00D30522" w:rsidRDefault="00EA7D3D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D30522">
              <w:rPr>
                <w:rFonts w:asciiTheme="minorHAnsi" w:hAnsiTheme="minorHAnsi" w:cstheme="minorHAnsi"/>
                <w:b/>
                <w:szCs w:val="24"/>
              </w:rPr>
              <w:t>Strategijos tikslas (-ai) / uždaviniai</w:t>
            </w:r>
          </w:p>
        </w:tc>
        <w:tc>
          <w:tcPr>
            <w:tcW w:w="2599" w:type="dxa"/>
            <w:shd w:val="pct5" w:color="auto" w:fill="auto"/>
          </w:tcPr>
          <w:p w14:paraId="728B7560" w14:textId="77777777" w:rsidR="00F06EE5" w:rsidRPr="00D30522" w:rsidRDefault="00EA7D3D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D30522">
              <w:rPr>
                <w:rFonts w:asciiTheme="minorHAnsi" w:hAnsiTheme="minorHAnsi" w:cstheme="minorHAnsi"/>
                <w:b/>
                <w:szCs w:val="24"/>
              </w:rPr>
              <w:t>Rodikliai, matavimo vienetai</w:t>
            </w:r>
          </w:p>
        </w:tc>
        <w:tc>
          <w:tcPr>
            <w:tcW w:w="1653" w:type="dxa"/>
            <w:shd w:val="pct5" w:color="auto" w:fill="auto"/>
          </w:tcPr>
          <w:p w14:paraId="6B22C97A" w14:textId="77777777" w:rsidR="00F06EE5" w:rsidRPr="00D30522" w:rsidRDefault="00EA7D3D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D30522">
              <w:rPr>
                <w:rFonts w:asciiTheme="minorHAnsi" w:hAnsiTheme="minorHAnsi" w:cstheme="minorHAnsi"/>
                <w:b/>
                <w:szCs w:val="24"/>
              </w:rPr>
              <w:t>Pagal Strategiją pradinė rodiklio reikšmė ir metai</w:t>
            </w:r>
          </w:p>
        </w:tc>
        <w:tc>
          <w:tcPr>
            <w:tcW w:w="1418" w:type="dxa"/>
            <w:shd w:val="pct5" w:color="auto" w:fill="auto"/>
          </w:tcPr>
          <w:p w14:paraId="309832D9" w14:textId="77777777" w:rsidR="00F06EE5" w:rsidRPr="00D30522" w:rsidRDefault="00EA7D3D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D30522">
              <w:rPr>
                <w:rFonts w:asciiTheme="minorHAnsi" w:hAnsiTheme="minorHAnsi" w:cstheme="minorHAnsi"/>
                <w:b/>
                <w:szCs w:val="24"/>
              </w:rPr>
              <w:t>Pagal Strategiją siektina rodiklio reikšmė ir metai</w:t>
            </w:r>
          </w:p>
        </w:tc>
        <w:tc>
          <w:tcPr>
            <w:tcW w:w="1276" w:type="dxa"/>
            <w:shd w:val="pct5" w:color="auto" w:fill="auto"/>
          </w:tcPr>
          <w:p w14:paraId="59E38D77" w14:textId="77777777" w:rsidR="00F06EE5" w:rsidRPr="00D30522" w:rsidRDefault="00EA7D3D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D30522">
              <w:rPr>
                <w:rFonts w:asciiTheme="minorHAnsi" w:hAnsiTheme="minorHAnsi" w:cstheme="minorHAnsi"/>
                <w:b/>
                <w:szCs w:val="24"/>
              </w:rPr>
              <w:t xml:space="preserve">Pasiekta rodiklio reikšmė </w:t>
            </w:r>
          </w:p>
        </w:tc>
        <w:tc>
          <w:tcPr>
            <w:tcW w:w="1686" w:type="dxa"/>
            <w:shd w:val="pct5" w:color="auto" w:fill="auto"/>
          </w:tcPr>
          <w:p w14:paraId="09B6F7E2" w14:textId="77777777" w:rsidR="00F06EE5" w:rsidRPr="00D30522" w:rsidRDefault="00EA7D3D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D30522">
              <w:rPr>
                <w:rFonts w:asciiTheme="minorHAnsi" w:hAnsiTheme="minorHAnsi" w:cstheme="minorHAnsi"/>
                <w:b/>
                <w:szCs w:val="24"/>
              </w:rPr>
              <w:t>Informacijos šaltiniai</w:t>
            </w:r>
          </w:p>
        </w:tc>
        <w:tc>
          <w:tcPr>
            <w:tcW w:w="3173" w:type="dxa"/>
            <w:shd w:val="pct5" w:color="auto" w:fill="auto"/>
          </w:tcPr>
          <w:p w14:paraId="4B5050EC" w14:textId="77777777" w:rsidR="00F06EE5" w:rsidRPr="00D30522" w:rsidRDefault="00EA7D3D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D30522">
              <w:rPr>
                <w:rFonts w:asciiTheme="minorHAnsi" w:hAnsiTheme="minorHAnsi" w:cstheme="minorHAnsi"/>
                <w:b/>
                <w:szCs w:val="24"/>
              </w:rPr>
              <w:t>Komentarai</w:t>
            </w:r>
          </w:p>
        </w:tc>
      </w:tr>
      <w:tr w:rsidR="00F06EE5" w:rsidRPr="00D30522" w14:paraId="6EF3EC83" w14:textId="77777777" w:rsidTr="009E0A9C">
        <w:tc>
          <w:tcPr>
            <w:tcW w:w="2547" w:type="dxa"/>
            <w:shd w:val="pct5" w:color="auto" w:fill="auto"/>
          </w:tcPr>
          <w:p w14:paraId="42C9EEBC" w14:textId="77777777" w:rsidR="00F06EE5" w:rsidRPr="00D30522" w:rsidRDefault="00EA7D3D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D30522">
              <w:rPr>
                <w:rFonts w:asciiTheme="minorHAnsi" w:hAnsiTheme="minorHAnsi" w:cstheme="minorHAnsi"/>
                <w:b/>
                <w:szCs w:val="24"/>
              </w:rPr>
              <w:t>1</w:t>
            </w:r>
          </w:p>
        </w:tc>
        <w:tc>
          <w:tcPr>
            <w:tcW w:w="2599" w:type="dxa"/>
            <w:shd w:val="pct5" w:color="auto" w:fill="auto"/>
          </w:tcPr>
          <w:p w14:paraId="57D88640" w14:textId="77777777" w:rsidR="00F06EE5" w:rsidRPr="00D30522" w:rsidRDefault="00EA7D3D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D30522">
              <w:rPr>
                <w:rFonts w:asciiTheme="minorHAnsi" w:hAnsiTheme="minorHAnsi" w:cstheme="minorHAnsi"/>
                <w:b/>
                <w:szCs w:val="24"/>
              </w:rPr>
              <w:t>2</w:t>
            </w:r>
          </w:p>
        </w:tc>
        <w:tc>
          <w:tcPr>
            <w:tcW w:w="1653" w:type="dxa"/>
            <w:shd w:val="pct5" w:color="auto" w:fill="auto"/>
          </w:tcPr>
          <w:p w14:paraId="28A32AEE" w14:textId="77777777" w:rsidR="00F06EE5" w:rsidRPr="00D30522" w:rsidRDefault="00EA7D3D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D30522">
              <w:rPr>
                <w:rFonts w:asciiTheme="minorHAnsi" w:hAnsiTheme="minorHAnsi" w:cstheme="minorHAnsi"/>
                <w:b/>
                <w:szCs w:val="24"/>
              </w:rPr>
              <w:t>3</w:t>
            </w:r>
          </w:p>
        </w:tc>
        <w:tc>
          <w:tcPr>
            <w:tcW w:w="1418" w:type="dxa"/>
            <w:shd w:val="pct5" w:color="auto" w:fill="auto"/>
          </w:tcPr>
          <w:p w14:paraId="16B2B299" w14:textId="77777777" w:rsidR="00F06EE5" w:rsidRPr="00D30522" w:rsidRDefault="00EA7D3D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D30522">
              <w:rPr>
                <w:rFonts w:asciiTheme="minorHAnsi" w:hAnsiTheme="minorHAnsi" w:cstheme="minorHAnsi"/>
                <w:b/>
                <w:szCs w:val="24"/>
              </w:rPr>
              <w:t>4</w:t>
            </w:r>
          </w:p>
        </w:tc>
        <w:tc>
          <w:tcPr>
            <w:tcW w:w="1276" w:type="dxa"/>
            <w:shd w:val="pct5" w:color="auto" w:fill="auto"/>
          </w:tcPr>
          <w:p w14:paraId="607A4BA8" w14:textId="77777777" w:rsidR="00F06EE5" w:rsidRPr="00D30522" w:rsidRDefault="00EA7D3D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D30522">
              <w:rPr>
                <w:rFonts w:asciiTheme="minorHAnsi" w:hAnsiTheme="minorHAnsi" w:cstheme="minorHAnsi"/>
                <w:b/>
                <w:szCs w:val="24"/>
              </w:rPr>
              <w:t>5</w:t>
            </w:r>
          </w:p>
        </w:tc>
        <w:tc>
          <w:tcPr>
            <w:tcW w:w="1686" w:type="dxa"/>
            <w:shd w:val="pct5" w:color="auto" w:fill="auto"/>
          </w:tcPr>
          <w:p w14:paraId="4EB54F16" w14:textId="77777777" w:rsidR="00F06EE5" w:rsidRPr="00D30522" w:rsidRDefault="00EA7D3D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D30522">
              <w:rPr>
                <w:rFonts w:asciiTheme="minorHAnsi" w:hAnsiTheme="minorHAnsi" w:cstheme="minorHAnsi"/>
                <w:b/>
                <w:szCs w:val="24"/>
              </w:rPr>
              <w:t>6</w:t>
            </w:r>
          </w:p>
        </w:tc>
        <w:tc>
          <w:tcPr>
            <w:tcW w:w="3173" w:type="dxa"/>
            <w:shd w:val="pct5" w:color="auto" w:fill="auto"/>
          </w:tcPr>
          <w:p w14:paraId="1CA7DDC7" w14:textId="77777777" w:rsidR="00F06EE5" w:rsidRPr="00D30522" w:rsidRDefault="00EA7D3D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D30522">
              <w:rPr>
                <w:rFonts w:asciiTheme="minorHAnsi" w:hAnsiTheme="minorHAnsi" w:cstheme="minorHAnsi"/>
                <w:b/>
                <w:szCs w:val="24"/>
              </w:rPr>
              <w:t>7</w:t>
            </w:r>
          </w:p>
        </w:tc>
      </w:tr>
      <w:tr w:rsidR="00F06EE5" w:rsidRPr="00D30522" w14:paraId="4A2A5627" w14:textId="77777777" w:rsidTr="009E0A9C">
        <w:tc>
          <w:tcPr>
            <w:tcW w:w="2547" w:type="dxa"/>
            <w:vMerge w:val="restart"/>
          </w:tcPr>
          <w:p w14:paraId="1EC559E6" w14:textId="77777777" w:rsidR="00F06EE5" w:rsidRPr="00D30522" w:rsidRDefault="009C6E9B">
            <w:pPr>
              <w:jc w:val="both"/>
              <w:rPr>
                <w:rFonts w:asciiTheme="minorHAnsi" w:hAnsiTheme="minorHAnsi" w:cstheme="minorHAnsi"/>
                <w:i/>
                <w:color w:val="808080"/>
                <w:szCs w:val="24"/>
              </w:rPr>
            </w:pPr>
            <w:r w:rsidRPr="00D30522">
              <w:rPr>
                <w:rFonts w:asciiTheme="minorHAnsi" w:hAnsiTheme="minorHAnsi" w:cstheme="minorHAnsi"/>
                <w:iCs/>
                <w:szCs w:val="24"/>
              </w:rPr>
              <w:t>Užtikrinti prieinamas švietimo paslaugas ir sumažinti neigiamą miesto driekos poveikį aplinkai</w:t>
            </w:r>
          </w:p>
        </w:tc>
        <w:tc>
          <w:tcPr>
            <w:tcW w:w="2599" w:type="dxa"/>
          </w:tcPr>
          <w:p w14:paraId="14168D39" w14:textId="77777777" w:rsidR="00F06EE5" w:rsidRPr="00D30522" w:rsidRDefault="00A83B9C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 w:rsidRPr="00D30522">
              <w:rPr>
                <w:rFonts w:asciiTheme="minorHAnsi" w:hAnsiTheme="minorHAnsi" w:cstheme="minorHAnsi"/>
                <w:szCs w:val="24"/>
              </w:rPr>
              <w:t>Gyvenimo kokybės indeksas (D-švietimo paslaugos)</w:t>
            </w:r>
          </w:p>
        </w:tc>
        <w:tc>
          <w:tcPr>
            <w:tcW w:w="1653" w:type="dxa"/>
          </w:tcPr>
          <w:p w14:paraId="40346DD1" w14:textId="77777777" w:rsidR="00546056" w:rsidRPr="00D30522" w:rsidRDefault="00A83B9C">
            <w:pPr>
              <w:jc w:val="both"/>
              <w:rPr>
                <w:rFonts w:asciiTheme="minorHAnsi" w:hAnsiTheme="minorHAnsi" w:cstheme="minorHAnsi"/>
                <w:iCs/>
                <w:szCs w:val="24"/>
              </w:rPr>
            </w:pPr>
            <w:r w:rsidRPr="00D30522">
              <w:rPr>
                <w:rFonts w:asciiTheme="minorHAnsi" w:hAnsiTheme="minorHAnsi" w:cstheme="minorHAnsi"/>
                <w:iCs/>
                <w:szCs w:val="24"/>
              </w:rPr>
              <w:t xml:space="preserve">0,05865 </w:t>
            </w:r>
          </w:p>
          <w:p w14:paraId="3665C7EA" w14:textId="77777777" w:rsidR="00F06EE5" w:rsidRPr="00D30522" w:rsidRDefault="00A83B9C">
            <w:pPr>
              <w:jc w:val="both"/>
              <w:rPr>
                <w:rFonts w:asciiTheme="minorHAnsi" w:hAnsiTheme="minorHAnsi" w:cstheme="minorHAnsi"/>
                <w:b/>
                <w:szCs w:val="24"/>
              </w:rPr>
            </w:pPr>
            <w:r w:rsidRPr="00D30522">
              <w:rPr>
                <w:rFonts w:asciiTheme="minorHAnsi" w:hAnsiTheme="minorHAnsi" w:cstheme="minorHAnsi"/>
                <w:iCs/>
                <w:szCs w:val="24"/>
              </w:rPr>
              <w:t>(2022)</w:t>
            </w:r>
          </w:p>
        </w:tc>
        <w:tc>
          <w:tcPr>
            <w:tcW w:w="1418" w:type="dxa"/>
          </w:tcPr>
          <w:p w14:paraId="79B31F71" w14:textId="77777777" w:rsidR="00546056" w:rsidRPr="00D30522" w:rsidRDefault="00A83B9C">
            <w:pPr>
              <w:jc w:val="both"/>
              <w:rPr>
                <w:rFonts w:asciiTheme="minorHAnsi" w:hAnsiTheme="minorHAnsi" w:cstheme="minorHAnsi"/>
                <w:iCs/>
                <w:szCs w:val="24"/>
              </w:rPr>
            </w:pPr>
            <w:r w:rsidRPr="00D30522">
              <w:rPr>
                <w:rFonts w:asciiTheme="minorHAnsi" w:hAnsiTheme="minorHAnsi" w:cstheme="minorHAnsi"/>
                <w:iCs/>
                <w:szCs w:val="24"/>
              </w:rPr>
              <w:t>0,0630</w:t>
            </w:r>
          </w:p>
          <w:p w14:paraId="67CA1E2C" w14:textId="77777777" w:rsidR="00F06EE5" w:rsidRPr="00D30522" w:rsidRDefault="00A83B9C">
            <w:pPr>
              <w:jc w:val="both"/>
              <w:rPr>
                <w:rFonts w:asciiTheme="minorHAnsi" w:hAnsiTheme="minorHAnsi" w:cstheme="minorHAnsi"/>
                <w:b/>
                <w:szCs w:val="24"/>
              </w:rPr>
            </w:pPr>
            <w:r w:rsidRPr="00D30522">
              <w:rPr>
                <w:rFonts w:asciiTheme="minorHAnsi" w:hAnsiTheme="minorHAnsi" w:cstheme="minorHAnsi"/>
                <w:iCs/>
                <w:szCs w:val="24"/>
              </w:rPr>
              <w:t xml:space="preserve"> (2029)</w:t>
            </w:r>
          </w:p>
        </w:tc>
        <w:tc>
          <w:tcPr>
            <w:tcW w:w="1276" w:type="dxa"/>
          </w:tcPr>
          <w:p w14:paraId="4FF45C05" w14:textId="77777777" w:rsidR="00F06EE5" w:rsidRPr="00D30522" w:rsidRDefault="001A4AE5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 w:rsidRPr="00D30522">
              <w:rPr>
                <w:rFonts w:asciiTheme="minorHAnsi" w:hAnsiTheme="minorHAnsi" w:cstheme="minorHAnsi"/>
                <w:szCs w:val="24"/>
              </w:rPr>
              <w:t>0</w:t>
            </w:r>
          </w:p>
        </w:tc>
        <w:tc>
          <w:tcPr>
            <w:tcW w:w="1686" w:type="dxa"/>
          </w:tcPr>
          <w:p w14:paraId="6C7B0414" w14:textId="77777777" w:rsidR="00F06EE5" w:rsidRPr="00D30522" w:rsidRDefault="00F06EE5">
            <w:pPr>
              <w:jc w:val="both"/>
              <w:rPr>
                <w:rFonts w:asciiTheme="minorHAnsi" w:hAnsiTheme="minorHAnsi" w:cstheme="minorHAnsi"/>
                <w:i/>
                <w:color w:val="808080"/>
                <w:szCs w:val="24"/>
              </w:rPr>
            </w:pPr>
          </w:p>
        </w:tc>
        <w:tc>
          <w:tcPr>
            <w:tcW w:w="3173" w:type="dxa"/>
          </w:tcPr>
          <w:p w14:paraId="4658726B" w14:textId="77777777" w:rsidR="00F06EE5" w:rsidRPr="00D30522" w:rsidRDefault="00F06EE5">
            <w:pPr>
              <w:jc w:val="both"/>
              <w:rPr>
                <w:rFonts w:asciiTheme="minorHAnsi" w:hAnsiTheme="minorHAnsi" w:cstheme="minorHAnsi"/>
                <w:b/>
                <w:color w:val="808080"/>
                <w:szCs w:val="24"/>
              </w:rPr>
            </w:pPr>
          </w:p>
        </w:tc>
      </w:tr>
      <w:tr w:rsidR="00A83B9C" w:rsidRPr="00D30522" w14:paraId="3460DB65" w14:textId="77777777" w:rsidTr="009E0A9C">
        <w:tc>
          <w:tcPr>
            <w:tcW w:w="2547" w:type="dxa"/>
            <w:vMerge/>
          </w:tcPr>
          <w:p w14:paraId="5537E37E" w14:textId="77777777" w:rsidR="00A83B9C" w:rsidRPr="00D30522" w:rsidRDefault="00A83B9C" w:rsidP="00A83B9C">
            <w:pPr>
              <w:jc w:val="both"/>
              <w:rPr>
                <w:rFonts w:asciiTheme="minorHAnsi" w:hAnsiTheme="minorHAnsi" w:cstheme="minorHAnsi"/>
                <w:i/>
                <w:color w:val="808080"/>
                <w:szCs w:val="24"/>
              </w:rPr>
            </w:pPr>
          </w:p>
        </w:tc>
        <w:tc>
          <w:tcPr>
            <w:tcW w:w="2599" w:type="dxa"/>
          </w:tcPr>
          <w:p w14:paraId="5C1F43FF" w14:textId="77777777" w:rsidR="00A83B9C" w:rsidRPr="00D30522" w:rsidRDefault="00A83B9C" w:rsidP="00A83B9C">
            <w:pPr>
              <w:rPr>
                <w:rFonts w:asciiTheme="minorHAnsi" w:hAnsiTheme="minorHAnsi" w:cstheme="minorHAnsi"/>
                <w:iCs/>
                <w:szCs w:val="24"/>
              </w:rPr>
            </w:pPr>
            <w:r w:rsidRPr="00D30522">
              <w:rPr>
                <w:rFonts w:asciiTheme="minorHAnsi" w:hAnsiTheme="minorHAnsi" w:cstheme="minorHAnsi"/>
                <w:iCs/>
                <w:szCs w:val="24"/>
              </w:rPr>
              <w:t xml:space="preserve">Gyvenimo kokybės indeksas </w:t>
            </w:r>
          </w:p>
          <w:p w14:paraId="368064B4" w14:textId="77777777" w:rsidR="00A83B9C" w:rsidRPr="00D30522" w:rsidRDefault="00A83B9C" w:rsidP="00A83B9C">
            <w:pPr>
              <w:rPr>
                <w:rFonts w:asciiTheme="minorHAnsi" w:hAnsiTheme="minorHAnsi" w:cstheme="minorHAnsi"/>
                <w:iCs/>
                <w:szCs w:val="24"/>
              </w:rPr>
            </w:pPr>
            <w:r w:rsidRPr="00D30522">
              <w:rPr>
                <w:rFonts w:asciiTheme="minorHAnsi" w:hAnsiTheme="minorHAnsi" w:cstheme="minorHAnsi"/>
                <w:iCs/>
                <w:szCs w:val="24"/>
              </w:rPr>
              <w:t>(F –viešoji infrastruktūra, gyvenamosios aplinkos kokybė ir saugumas)</w:t>
            </w:r>
          </w:p>
        </w:tc>
        <w:tc>
          <w:tcPr>
            <w:tcW w:w="1653" w:type="dxa"/>
          </w:tcPr>
          <w:p w14:paraId="76A429C6" w14:textId="77777777" w:rsidR="00546056" w:rsidRPr="00D30522" w:rsidRDefault="00A83B9C" w:rsidP="00A83B9C">
            <w:pPr>
              <w:jc w:val="both"/>
              <w:rPr>
                <w:rFonts w:asciiTheme="minorHAnsi" w:hAnsiTheme="minorHAnsi" w:cstheme="minorHAnsi"/>
                <w:iCs/>
                <w:szCs w:val="24"/>
              </w:rPr>
            </w:pPr>
            <w:r w:rsidRPr="00D30522">
              <w:rPr>
                <w:rFonts w:asciiTheme="minorHAnsi" w:hAnsiTheme="minorHAnsi" w:cstheme="minorHAnsi"/>
                <w:iCs/>
                <w:szCs w:val="24"/>
              </w:rPr>
              <w:t>0,5852</w:t>
            </w:r>
          </w:p>
          <w:p w14:paraId="12E38FB6" w14:textId="77777777" w:rsidR="00A83B9C" w:rsidRPr="00D30522" w:rsidRDefault="00A83B9C" w:rsidP="00A83B9C">
            <w:pPr>
              <w:jc w:val="both"/>
              <w:rPr>
                <w:rFonts w:asciiTheme="minorHAnsi" w:hAnsiTheme="minorHAnsi" w:cstheme="minorHAnsi"/>
                <w:b/>
                <w:szCs w:val="24"/>
              </w:rPr>
            </w:pPr>
            <w:r w:rsidRPr="00D30522">
              <w:rPr>
                <w:rFonts w:asciiTheme="minorHAnsi" w:hAnsiTheme="minorHAnsi" w:cstheme="minorHAnsi"/>
                <w:iCs/>
                <w:szCs w:val="24"/>
              </w:rPr>
              <w:t xml:space="preserve"> (2022)</w:t>
            </w:r>
          </w:p>
        </w:tc>
        <w:tc>
          <w:tcPr>
            <w:tcW w:w="1418" w:type="dxa"/>
          </w:tcPr>
          <w:p w14:paraId="3F0CF97B" w14:textId="77777777" w:rsidR="00546056" w:rsidRPr="00D30522" w:rsidRDefault="00A83B9C" w:rsidP="00A83B9C">
            <w:pPr>
              <w:jc w:val="both"/>
              <w:rPr>
                <w:rFonts w:asciiTheme="minorHAnsi" w:hAnsiTheme="minorHAnsi" w:cstheme="minorHAnsi"/>
                <w:iCs/>
                <w:szCs w:val="24"/>
              </w:rPr>
            </w:pPr>
            <w:r w:rsidRPr="00D30522">
              <w:rPr>
                <w:rFonts w:asciiTheme="minorHAnsi" w:hAnsiTheme="minorHAnsi" w:cstheme="minorHAnsi"/>
                <w:iCs/>
                <w:szCs w:val="24"/>
              </w:rPr>
              <w:t xml:space="preserve">0,6300 </w:t>
            </w:r>
          </w:p>
          <w:p w14:paraId="6FCBBEA5" w14:textId="77777777" w:rsidR="00A83B9C" w:rsidRPr="00D30522" w:rsidRDefault="00A83B9C" w:rsidP="00A83B9C">
            <w:pPr>
              <w:jc w:val="both"/>
              <w:rPr>
                <w:rFonts w:asciiTheme="minorHAnsi" w:hAnsiTheme="minorHAnsi" w:cstheme="minorHAnsi"/>
                <w:b/>
                <w:szCs w:val="24"/>
              </w:rPr>
            </w:pPr>
            <w:r w:rsidRPr="00D30522">
              <w:rPr>
                <w:rFonts w:asciiTheme="minorHAnsi" w:hAnsiTheme="minorHAnsi" w:cstheme="minorHAnsi"/>
                <w:iCs/>
                <w:szCs w:val="24"/>
              </w:rPr>
              <w:t>(2029)</w:t>
            </w:r>
          </w:p>
        </w:tc>
        <w:tc>
          <w:tcPr>
            <w:tcW w:w="1276" w:type="dxa"/>
          </w:tcPr>
          <w:p w14:paraId="765DAD69" w14:textId="77777777" w:rsidR="00A83B9C" w:rsidRPr="00D30522" w:rsidRDefault="001A4AE5" w:rsidP="00A83B9C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 w:rsidRPr="00D30522">
              <w:rPr>
                <w:rFonts w:asciiTheme="minorHAnsi" w:hAnsiTheme="minorHAnsi" w:cstheme="minorHAnsi"/>
                <w:szCs w:val="24"/>
              </w:rPr>
              <w:t>0</w:t>
            </w:r>
          </w:p>
        </w:tc>
        <w:tc>
          <w:tcPr>
            <w:tcW w:w="1686" w:type="dxa"/>
          </w:tcPr>
          <w:p w14:paraId="02D27D86" w14:textId="77777777" w:rsidR="00A83B9C" w:rsidRPr="00D30522" w:rsidRDefault="00A83B9C" w:rsidP="00A83B9C">
            <w:pPr>
              <w:jc w:val="both"/>
              <w:rPr>
                <w:rFonts w:asciiTheme="minorHAnsi" w:hAnsiTheme="minorHAnsi" w:cstheme="minorHAnsi"/>
                <w:i/>
                <w:color w:val="808080"/>
                <w:szCs w:val="24"/>
              </w:rPr>
            </w:pPr>
          </w:p>
        </w:tc>
        <w:tc>
          <w:tcPr>
            <w:tcW w:w="3173" w:type="dxa"/>
          </w:tcPr>
          <w:p w14:paraId="60263234" w14:textId="77777777" w:rsidR="00A83B9C" w:rsidRPr="00D30522" w:rsidRDefault="00A83B9C" w:rsidP="00A83B9C">
            <w:pPr>
              <w:jc w:val="both"/>
              <w:rPr>
                <w:rFonts w:asciiTheme="minorHAnsi" w:hAnsiTheme="minorHAnsi" w:cstheme="minorHAnsi"/>
                <w:i/>
                <w:color w:val="808080"/>
                <w:szCs w:val="24"/>
              </w:rPr>
            </w:pPr>
          </w:p>
        </w:tc>
      </w:tr>
      <w:tr w:rsidR="009E0A9C" w:rsidRPr="00D30522" w14:paraId="23FFBDB0" w14:textId="77777777" w:rsidTr="009E0A9C">
        <w:trPr>
          <w:trHeight w:val="3491"/>
        </w:trPr>
        <w:tc>
          <w:tcPr>
            <w:tcW w:w="2547" w:type="dxa"/>
          </w:tcPr>
          <w:p w14:paraId="02CD8EC2" w14:textId="77777777" w:rsidR="00D06D08" w:rsidRPr="00D30522" w:rsidRDefault="00D06D08" w:rsidP="00A83B9C">
            <w:pPr>
              <w:ind w:left="360" w:hanging="360"/>
              <w:jc w:val="both"/>
              <w:rPr>
                <w:rFonts w:asciiTheme="minorHAnsi" w:hAnsiTheme="minorHAnsi" w:cstheme="minorHAnsi"/>
                <w:i/>
                <w:color w:val="808080"/>
                <w:szCs w:val="24"/>
              </w:rPr>
            </w:pPr>
            <w:r w:rsidRPr="00D30522">
              <w:rPr>
                <w:rFonts w:asciiTheme="minorHAnsi" w:hAnsiTheme="minorHAnsi" w:cstheme="minorHAnsi"/>
                <w:iCs/>
                <w:szCs w:val="24"/>
              </w:rPr>
              <w:lastRenderedPageBreak/>
              <w:t>Subalansuoti švietimo (ikimokyklinio ugdymo, bendrojo ugdymo, neformaliojo švietimo techninės kūrybos krypties) paslaugų tinklą</w:t>
            </w:r>
          </w:p>
        </w:tc>
        <w:tc>
          <w:tcPr>
            <w:tcW w:w="2599" w:type="dxa"/>
          </w:tcPr>
          <w:p w14:paraId="22EA4C85" w14:textId="77777777" w:rsidR="00D06D08" w:rsidRPr="00D30522" w:rsidRDefault="00D06D08" w:rsidP="00A83B9C">
            <w:pPr>
              <w:jc w:val="both"/>
              <w:rPr>
                <w:rFonts w:asciiTheme="minorHAnsi" w:hAnsiTheme="minorHAnsi" w:cstheme="minorHAnsi"/>
                <w:i/>
                <w:color w:val="808080"/>
                <w:szCs w:val="24"/>
              </w:rPr>
            </w:pPr>
            <w:r w:rsidRPr="00D30522">
              <w:rPr>
                <w:rFonts w:asciiTheme="minorHAnsi" w:hAnsiTheme="minorHAnsi" w:cstheme="minorHAnsi"/>
                <w:iCs/>
                <w:szCs w:val="24"/>
              </w:rPr>
              <w:t xml:space="preserve">Metinis konsoliduotų viešųjų paslaugų vartotojų skaičius, </w:t>
            </w:r>
            <w:proofErr w:type="spellStart"/>
            <w:r w:rsidRPr="00D30522">
              <w:rPr>
                <w:rFonts w:asciiTheme="minorHAnsi" w:hAnsiTheme="minorHAnsi" w:cstheme="minorHAnsi"/>
                <w:iCs/>
                <w:szCs w:val="24"/>
              </w:rPr>
              <w:t>asm</w:t>
            </w:r>
            <w:proofErr w:type="spellEnd"/>
            <w:r w:rsidRPr="00D30522">
              <w:rPr>
                <w:rFonts w:asciiTheme="minorHAnsi" w:hAnsiTheme="minorHAnsi" w:cstheme="minorHAnsi"/>
                <w:iCs/>
                <w:szCs w:val="24"/>
              </w:rPr>
              <w:t>.</w:t>
            </w:r>
          </w:p>
        </w:tc>
        <w:tc>
          <w:tcPr>
            <w:tcW w:w="1653" w:type="dxa"/>
          </w:tcPr>
          <w:p w14:paraId="11864BF6" w14:textId="77777777" w:rsidR="00D06D08" w:rsidRPr="00D30522" w:rsidRDefault="001A4AE5" w:rsidP="00A83B9C">
            <w:pPr>
              <w:jc w:val="both"/>
              <w:rPr>
                <w:rFonts w:asciiTheme="minorHAnsi" w:hAnsiTheme="minorHAnsi" w:cstheme="minorHAnsi"/>
                <w:iCs/>
                <w:szCs w:val="24"/>
              </w:rPr>
            </w:pPr>
            <w:r w:rsidRPr="00D30522">
              <w:rPr>
                <w:rFonts w:asciiTheme="minorHAnsi" w:hAnsiTheme="minorHAnsi" w:cstheme="minorHAnsi"/>
                <w:iCs/>
                <w:szCs w:val="24"/>
              </w:rPr>
              <w:t xml:space="preserve">  </w:t>
            </w:r>
            <w:r w:rsidR="00D06D08" w:rsidRPr="00D30522">
              <w:rPr>
                <w:rFonts w:asciiTheme="minorHAnsi" w:hAnsiTheme="minorHAnsi" w:cstheme="minorHAnsi"/>
                <w:iCs/>
                <w:szCs w:val="24"/>
              </w:rPr>
              <w:t>0</w:t>
            </w:r>
          </w:p>
          <w:p w14:paraId="681CC4FA" w14:textId="77777777" w:rsidR="00D06D08" w:rsidRPr="00D30522" w:rsidRDefault="00D06D08" w:rsidP="00A83B9C">
            <w:pPr>
              <w:jc w:val="both"/>
              <w:rPr>
                <w:rFonts w:asciiTheme="minorHAnsi" w:hAnsiTheme="minorHAnsi" w:cstheme="minorHAnsi"/>
                <w:b/>
                <w:color w:val="808080"/>
                <w:szCs w:val="24"/>
              </w:rPr>
            </w:pPr>
            <w:r w:rsidRPr="00D30522">
              <w:rPr>
                <w:rFonts w:asciiTheme="minorHAnsi" w:hAnsiTheme="minorHAnsi" w:cstheme="minorHAnsi"/>
                <w:iCs/>
                <w:szCs w:val="24"/>
              </w:rPr>
              <w:t xml:space="preserve"> (2023)</w:t>
            </w:r>
          </w:p>
        </w:tc>
        <w:tc>
          <w:tcPr>
            <w:tcW w:w="1418" w:type="dxa"/>
          </w:tcPr>
          <w:p w14:paraId="32BD95E5" w14:textId="77777777" w:rsidR="00D06D08" w:rsidRPr="00D30522" w:rsidRDefault="00D06D08" w:rsidP="00A83B9C">
            <w:pPr>
              <w:jc w:val="both"/>
              <w:rPr>
                <w:rFonts w:asciiTheme="minorHAnsi" w:hAnsiTheme="minorHAnsi" w:cstheme="minorHAnsi"/>
                <w:iCs/>
                <w:szCs w:val="24"/>
              </w:rPr>
            </w:pPr>
            <w:r w:rsidRPr="00D30522">
              <w:rPr>
                <w:rFonts w:asciiTheme="minorHAnsi" w:hAnsiTheme="minorHAnsi" w:cstheme="minorHAnsi"/>
                <w:iCs/>
                <w:szCs w:val="24"/>
              </w:rPr>
              <w:t xml:space="preserve">495 988 </w:t>
            </w:r>
          </w:p>
          <w:p w14:paraId="2E2C3B53" w14:textId="77777777" w:rsidR="00D06D08" w:rsidRPr="00D30522" w:rsidRDefault="00D06D08" w:rsidP="00A83B9C">
            <w:pPr>
              <w:jc w:val="both"/>
              <w:rPr>
                <w:rFonts w:asciiTheme="minorHAnsi" w:hAnsiTheme="minorHAnsi" w:cstheme="minorHAnsi"/>
                <w:b/>
                <w:color w:val="808080"/>
                <w:szCs w:val="24"/>
              </w:rPr>
            </w:pPr>
            <w:r w:rsidRPr="00D30522">
              <w:rPr>
                <w:rFonts w:asciiTheme="minorHAnsi" w:hAnsiTheme="minorHAnsi" w:cstheme="minorHAnsi"/>
                <w:iCs/>
                <w:szCs w:val="24"/>
              </w:rPr>
              <w:t>(2029)</w:t>
            </w:r>
          </w:p>
        </w:tc>
        <w:tc>
          <w:tcPr>
            <w:tcW w:w="1276" w:type="dxa"/>
          </w:tcPr>
          <w:p w14:paraId="71EC9D6A" w14:textId="77777777" w:rsidR="00D06D08" w:rsidRPr="00D30522" w:rsidRDefault="001A4AE5" w:rsidP="00A83B9C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 w:rsidRPr="00D30522">
              <w:rPr>
                <w:rFonts w:asciiTheme="minorHAnsi" w:hAnsiTheme="minorHAnsi" w:cstheme="minorHAnsi"/>
                <w:szCs w:val="24"/>
              </w:rPr>
              <w:t>0</w:t>
            </w:r>
          </w:p>
        </w:tc>
        <w:tc>
          <w:tcPr>
            <w:tcW w:w="1686" w:type="dxa"/>
          </w:tcPr>
          <w:p w14:paraId="1D5FE98A" w14:textId="77777777" w:rsidR="00D06D08" w:rsidRPr="00D30522" w:rsidRDefault="00D06D08" w:rsidP="00A83B9C">
            <w:pPr>
              <w:jc w:val="both"/>
              <w:rPr>
                <w:rFonts w:asciiTheme="minorHAnsi" w:hAnsiTheme="minorHAnsi" w:cstheme="minorHAnsi"/>
                <w:i/>
                <w:color w:val="808080"/>
                <w:szCs w:val="24"/>
              </w:rPr>
            </w:pPr>
          </w:p>
        </w:tc>
        <w:tc>
          <w:tcPr>
            <w:tcW w:w="3173" w:type="dxa"/>
          </w:tcPr>
          <w:p w14:paraId="038F1AB1" w14:textId="77777777" w:rsidR="00D06D08" w:rsidRPr="00D30522" w:rsidRDefault="009E0A9C" w:rsidP="009E0A9C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 w:rsidRPr="00D30522">
              <w:rPr>
                <w:rFonts w:asciiTheme="minorHAnsi" w:hAnsiTheme="minorHAnsi" w:cstheme="minorHAnsi"/>
                <w:szCs w:val="24"/>
              </w:rPr>
              <w:t xml:space="preserve">Rizika maža (susijusi su projekto įgyvendinimo sparta) </w:t>
            </w:r>
          </w:p>
        </w:tc>
      </w:tr>
      <w:tr w:rsidR="009E0A9C" w:rsidRPr="00D30522" w14:paraId="5AAF3E42" w14:textId="77777777" w:rsidTr="009E0A9C">
        <w:trPr>
          <w:trHeight w:val="2378"/>
        </w:trPr>
        <w:tc>
          <w:tcPr>
            <w:tcW w:w="2547" w:type="dxa"/>
          </w:tcPr>
          <w:p w14:paraId="251CC40F" w14:textId="77777777" w:rsidR="00D06D08" w:rsidRPr="00D30522" w:rsidRDefault="00D06D08" w:rsidP="00A83B9C">
            <w:pPr>
              <w:ind w:left="360" w:hanging="360"/>
              <w:jc w:val="both"/>
              <w:rPr>
                <w:rFonts w:asciiTheme="minorHAnsi" w:hAnsiTheme="minorHAnsi" w:cstheme="minorHAnsi"/>
                <w:i/>
                <w:color w:val="808080"/>
                <w:szCs w:val="24"/>
              </w:rPr>
            </w:pPr>
            <w:r w:rsidRPr="00D30522">
              <w:rPr>
                <w:rFonts w:asciiTheme="minorHAnsi" w:hAnsiTheme="minorHAnsi" w:cstheme="minorHAnsi"/>
                <w:iCs/>
                <w:szCs w:val="24"/>
              </w:rPr>
              <w:t>Išsaugoti ir tvariai naudoti žaliąją infrastruktūrą</w:t>
            </w:r>
          </w:p>
        </w:tc>
        <w:tc>
          <w:tcPr>
            <w:tcW w:w="2599" w:type="dxa"/>
          </w:tcPr>
          <w:p w14:paraId="5B9A32FD" w14:textId="77777777" w:rsidR="00D06D08" w:rsidRPr="00D30522" w:rsidRDefault="00D06D08" w:rsidP="00A83B9C">
            <w:pPr>
              <w:jc w:val="both"/>
              <w:rPr>
                <w:rFonts w:asciiTheme="minorHAnsi" w:hAnsiTheme="minorHAnsi" w:cstheme="minorHAnsi"/>
                <w:i/>
                <w:color w:val="808080"/>
                <w:szCs w:val="24"/>
              </w:rPr>
            </w:pPr>
            <w:r w:rsidRPr="00D30522">
              <w:rPr>
                <w:rFonts w:asciiTheme="minorHAnsi" w:hAnsiTheme="minorHAnsi" w:cstheme="minorHAnsi"/>
                <w:iCs/>
                <w:szCs w:val="24"/>
              </w:rPr>
              <w:t>Sukurtos arba atkurtos teritorijos, naudojamos ekonominei, rekreacinei ar turizmo paskirčiai, ha</w:t>
            </w:r>
          </w:p>
        </w:tc>
        <w:tc>
          <w:tcPr>
            <w:tcW w:w="1653" w:type="dxa"/>
          </w:tcPr>
          <w:p w14:paraId="45A2EEF3" w14:textId="77777777" w:rsidR="00D06D08" w:rsidRPr="00D30522" w:rsidRDefault="0012009E" w:rsidP="00A83B9C">
            <w:pPr>
              <w:jc w:val="both"/>
              <w:rPr>
                <w:rFonts w:asciiTheme="minorHAnsi" w:hAnsiTheme="minorHAnsi" w:cstheme="minorHAnsi"/>
                <w:b/>
                <w:color w:val="808080"/>
                <w:szCs w:val="24"/>
              </w:rPr>
            </w:pPr>
            <w:r w:rsidRPr="00D30522">
              <w:rPr>
                <w:rFonts w:asciiTheme="minorHAnsi" w:hAnsiTheme="minorHAnsi" w:cstheme="minorHAnsi"/>
                <w:iCs/>
                <w:szCs w:val="24"/>
              </w:rPr>
              <w:t>0                            (2023)</w:t>
            </w:r>
          </w:p>
        </w:tc>
        <w:tc>
          <w:tcPr>
            <w:tcW w:w="1418" w:type="dxa"/>
          </w:tcPr>
          <w:p w14:paraId="16B5AE5B" w14:textId="77777777" w:rsidR="00D06D08" w:rsidRPr="00D30522" w:rsidRDefault="005A6312" w:rsidP="00A83B9C">
            <w:pPr>
              <w:jc w:val="both"/>
              <w:rPr>
                <w:rFonts w:asciiTheme="minorHAnsi" w:hAnsiTheme="minorHAnsi" w:cstheme="minorHAnsi"/>
                <w:b/>
                <w:color w:val="808080"/>
                <w:szCs w:val="24"/>
              </w:rPr>
            </w:pPr>
            <w:r w:rsidRPr="00D30522">
              <w:rPr>
                <w:rFonts w:asciiTheme="minorHAnsi" w:hAnsiTheme="minorHAnsi" w:cstheme="minorHAnsi"/>
                <w:iCs/>
                <w:szCs w:val="24"/>
              </w:rPr>
              <w:t>53,38             (2029)</w:t>
            </w:r>
          </w:p>
        </w:tc>
        <w:tc>
          <w:tcPr>
            <w:tcW w:w="1276" w:type="dxa"/>
          </w:tcPr>
          <w:p w14:paraId="52EE96E0" w14:textId="77777777" w:rsidR="00D06D08" w:rsidRPr="00D30522" w:rsidRDefault="001A4AE5" w:rsidP="00A83B9C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 w:rsidRPr="00D30522">
              <w:rPr>
                <w:rFonts w:asciiTheme="minorHAnsi" w:hAnsiTheme="minorHAnsi" w:cstheme="minorHAnsi"/>
                <w:szCs w:val="24"/>
              </w:rPr>
              <w:t>0</w:t>
            </w:r>
          </w:p>
        </w:tc>
        <w:tc>
          <w:tcPr>
            <w:tcW w:w="1686" w:type="dxa"/>
          </w:tcPr>
          <w:p w14:paraId="261EE399" w14:textId="77777777" w:rsidR="00D06D08" w:rsidRPr="00D30522" w:rsidRDefault="00D06D08" w:rsidP="00A83B9C">
            <w:pPr>
              <w:jc w:val="both"/>
              <w:rPr>
                <w:rFonts w:asciiTheme="minorHAnsi" w:hAnsiTheme="minorHAnsi" w:cstheme="minorHAnsi"/>
                <w:b/>
                <w:color w:val="808080"/>
                <w:szCs w:val="24"/>
              </w:rPr>
            </w:pPr>
          </w:p>
        </w:tc>
        <w:tc>
          <w:tcPr>
            <w:tcW w:w="3173" w:type="dxa"/>
          </w:tcPr>
          <w:p w14:paraId="0A0E1E5B" w14:textId="77777777" w:rsidR="00D06D08" w:rsidRPr="00D30522" w:rsidRDefault="009E0A9C" w:rsidP="00CF2155">
            <w:pPr>
              <w:jc w:val="both"/>
              <w:rPr>
                <w:rFonts w:asciiTheme="minorHAnsi" w:hAnsiTheme="minorHAnsi" w:cstheme="minorHAnsi"/>
                <w:b/>
                <w:szCs w:val="24"/>
              </w:rPr>
            </w:pPr>
            <w:r w:rsidRPr="00D30522">
              <w:rPr>
                <w:rFonts w:asciiTheme="minorHAnsi" w:hAnsiTheme="minorHAnsi" w:cstheme="minorHAnsi"/>
                <w:szCs w:val="24"/>
              </w:rPr>
              <w:t>Rizika maža (susijusi su projekto įgyvendinimo sparta)</w:t>
            </w:r>
          </w:p>
        </w:tc>
      </w:tr>
      <w:tr w:rsidR="009E0A9C" w:rsidRPr="00D30522" w14:paraId="12965DB3" w14:textId="77777777" w:rsidTr="009E0A9C">
        <w:tc>
          <w:tcPr>
            <w:tcW w:w="2547" w:type="dxa"/>
          </w:tcPr>
          <w:p w14:paraId="0FF44278" w14:textId="77777777" w:rsidR="00A83B9C" w:rsidRPr="00D30522" w:rsidRDefault="00D06D08" w:rsidP="00A83B9C">
            <w:pPr>
              <w:jc w:val="both"/>
              <w:rPr>
                <w:rFonts w:asciiTheme="minorHAnsi" w:hAnsiTheme="minorHAnsi" w:cstheme="minorHAnsi"/>
                <w:i/>
                <w:szCs w:val="24"/>
              </w:rPr>
            </w:pPr>
            <w:r w:rsidRPr="00D30522">
              <w:rPr>
                <w:rFonts w:asciiTheme="minorHAnsi" w:hAnsiTheme="minorHAnsi" w:cstheme="minorHAnsi"/>
                <w:iCs/>
                <w:szCs w:val="24"/>
              </w:rPr>
              <w:t>Suformuoti trūkstamas dviračių takų jungtis</w:t>
            </w:r>
          </w:p>
        </w:tc>
        <w:tc>
          <w:tcPr>
            <w:tcW w:w="2599" w:type="dxa"/>
          </w:tcPr>
          <w:p w14:paraId="28A6BCED" w14:textId="77777777" w:rsidR="00A83B9C" w:rsidRPr="00D30522" w:rsidRDefault="00D06D08" w:rsidP="00D06D08">
            <w:pPr>
              <w:jc w:val="both"/>
              <w:rPr>
                <w:rFonts w:asciiTheme="minorHAnsi" w:hAnsiTheme="minorHAnsi" w:cstheme="minorHAnsi"/>
                <w:b/>
                <w:szCs w:val="24"/>
                <w:u w:val="single"/>
              </w:rPr>
            </w:pPr>
            <w:r w:rsidRPr="00D30522">
              <w:rPr>
                <w:rFonts w:asciiTheme="minorHAnsi" w:hAnsiTheme="minorHAnsi" w:cstheme="minorHAnsi"/>
                <w:iCs/>
                <w:szCs w:val="24"/>
              </w:rPr>
              <w:t>dviračiams skirtos infrastruktūr</w:t>
            </w:r>
            <w:r w:rsidR="001A4AE5" w:rsidRPr="00D30522">
              <w:rPr>
                <w:rFonts w:asciiTheme="minorHAnsi" w:hAnsiTheme="minorHAnsi" w:cstheme="minorHAnsi"/>
                <w:iCs/>
                <w:szCs w:val="24"/>
              </w:rPr>
              <w:t>os metinis naudotojų skaičius, n</w:t>
            </w:r>
            <w:r w:rsidRPr="00D30522">
              <w:rPr>
                <w:rFonts w:asciiTheme="minorHAnsi" w:hAnsiTheme="minorHAnsi" w:cstheme="minorHAnsi"/>
                <w:iCs/>
                <w:szCs w:val="24"/>
              </w:rPr>
              <w:t>audotojai per metus</w:t>
            </w:r>
          </w:p>
        </w:tc>
        <w:tc>
          <w:tcPr>
            <w:tcW w:w="1653" w:type="dxa"/>
          </w:tcPr>
          <w:p w14:paraId="1FAAA6F1" w14:textId="77777777" w:rsidR="00A83B9C" w:rsidRPr="00D30522" w:rsidRDefault="0012009E" w:rsidP="00A83B9C">
            <w:pPr>
              <w:jc w:val="both"/>
              <w:rPr>
                <w:rFonts w:asciiTheme="minorHAnsi" w:hAnsiTheme="minorHAnsi" w:cstheme="minorHAnsi"/>
                <w:b/>
                <w:szCs w:val="24"/>
                <w:u w:val="single"/>
              </w:rPr>
            </w:pPr>
            <w:r w:rsidRPr="00D30522">
              <w:rPr>
                <w:rFonts w:asciiTheme="minorHAnsi" w:hAnsiTheme="minorHAnsi" w:cstheme="minorHAnsi"/>
                <w:iCs/>
                <w:szCs w:val="24"/>
              </w:rPr>
              <w:t>0                             (2023)</w:t>
            </w:r>
          </w:p>
        </w:tc>
        <w:tc>
          <w:tcPr>
            <w:tcW w:w="1418" w:type="dxa"/>
          </w:tcPr>
          <w:p w14:paraId="70D33308" w14:textId="77777777" w:rsidR="00A83B9C" w:rsidRPr="00D30522" w:rsidRDefault="005A6312" w:rsidP="00A83B9C">
            <w:pPr>
              <w:jc w:val="both"/>
              <w:rPr>
                <w:rFonts w:asciiTheme="minorHAnsi" w:hAnsiTheme="minorHAnsi" w:cstheme="minorHAnsi"/>
                <w:b/>
                <w:szCs w:val="24"/>
                <w:u w:val="single"/>
              </w:rPr>
            </w:pPr>
            <w:r w:rsidRPr="00D30522">
              <w:rPr>
                <w:rFonts w:asciiTheme="minorHAnsi" w:hAnsiTheme="minorHAnsi" w:cstheme="minorHAnsi"/>
                <w:iCs/>
                <w:szCs w:val="24"/>
              </w:rPr>
              <w:t>5000                    (2029)</w:t>
            </w:r>
          </w:p>
        </w:tc>
        <w:tc>
          <w:tcPr>
            <w:tcW w:w="1276" w:type="dxa"/>
          </w:tcPr>
          <w:p w14:paraId="71599EAF" w14:textId="77777777" w:rsidR="00A83B9C" w:rsidRPr="0022601B" w:rsidRDefault="001A4AE5" w:rsidP="00A83B9C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 w:rsidRPr="0022601B">
              <w:rPr>
                <w:rFonts w:asciiTheme="minorHAnsi" w:hAnsiTheme="minorHAnsi" w:cstheme="minorHAnsi"/>
                <w:szCs w:val="24"/>
              </w:rPr>
              <w:t>0</w:t>
            </w:r>
          </w:p>
        </w:tc>
        <w:tc>
          <w:tcPr>
            <w:tcW w:w="1686" w:type="dxa"/>
          </w:tcPr>
          <w:p w14:paraId="16298541" w14:textId="77777777" w:rsidR="00A83B9C" w:rsidRPr="00D30522" w:rsidRDefault="00A83B9C" w:rsidP="00A83B9C">
            <w:pPr>
              <w:jc w:val="both"/>
              <w:rPr>
                <w:rFonts w:asciiTheme="minorHAnsi" w:hAnsiTheme="minorHAnsi" w:cstheme="minorHAnsi"/>
                <w:b/>
                <w:szCs w:val="24"/>
                <w:u w:val="single"/>
              </w:rPr>
            </w:pPr>
          </w:p>
        </w:tc>
        <w:tc>
          <w:tcPr>
            <w:tcW w:w="3173" w:type="dxa"/>
          </w:tcPr>
          <w:p w14:paraId="51E9D4D2" w14:textId="77777777" w:rsidR="00A83B9C" w:rsidRPr="00D30522" w:rsidRDefault="009E0A9C" w:rsidP="00A83B9C">
            <w:pPr>
              <w:jc w:val="both"/>
              <w:rPr>
                <w:rFonts w:asciiTheme="minorHAnsi" w:hAnsiTheme="minorHAnsi" w:cstheme="minorHAnsi"/>
                <w:b/>
                <w:szCs w:val="24"/>
                <w:u w:val="single"/>
              </w:rPr>
            </w:pPr>
            <w:r w:rsidRPr="00D30522">
              <w:rPr>
                <w:rFonts w:asciiTheme="minorHAnsi" w:hAnsiTheme="minorHAnsi" w:cstheme="minorHAnsi"/>
                <w:szCs w:val="24"/>
              </w:rPr>
              <w:t>Rizika maža (susijusi su projekto įgyvendinimo sparta)</w:t>
            </w:r>
          </w:p>
        </w:tc>
      </w:tr>
    </w:tbl>
    <w:p w14:paraId="2D95549A" w14:textId="77777777" w:rsidR="00A83B9C" w:rsidRPr="00D30522" w:rsidRDefault="00A83B9C">
      <w:pPr>
        <w:jc w:val="both"/>
        <w:rPr>
          <w:rFonts w:asciiTheme="minorHAnsi" w:hAnsiTheme="minorHAnsi" w:cstheme="minorHAnsi"/>
          <w:b/>
          <w:szCs w:val="24"/>
          <w:u w:val="single"/>
        </w:rPr>
      </w:pPr>
    </w:p>
    <w:p w14:paraId="54DB50BD" w14:textId="77777777" w:rsidR="00F06EE5" w:rsidRPr="00D30522" w:rsidRDefault="00EA7D3D">
      <w:pPr>
        <w:jc w:val="both"/>
        <w:rPr>
          <w:rFonts w:asciiTheme="minorHAnsi" w:hAnsiTheme="minorHAnsi" w:cstheme="minorHAnsi"/>
          <w:b/>
          <w:szCs w:val="24"/>
          <w:u w:val="single"/>
        </w:rPr>
      </w:pPr>
      <w:r w:rsidRPr="00D30522">
        <w:rPr>
          <w:rFonts w:asciiTheme="minorHAnsi" w:hAnsiTheme="minorHAnsi" w:cstheme="minorHAnsi"/>
          <w:b/>
          <w:szCs w:val="24"/>
          <w:u w:val="single"/>
        </w:rPr>
        <w:t>2.Integruotą požiūrį užtikrinančių principų laikymasis:</w:t>
      </w:r>
    </w:p>
    <w:p w14:paraId="7CB556B8" w14:textId="77777777" w:rsidR="00F06EE5" w:rsidRPr="00D30522" w:rsidRDefault="00F06EE5">
      <w:pPr>
        <w:jc w:val="both"/>
        <w:rPr>
          <w:rFonts w:asciiTheme="minorHAnsi" w:hAnsiTheme="minorHAnsi" w:cstheme="minorHAnsi"/>
          <w:szCs w:val="24"/>
          <w:highlight w:val="yellow"/>
          <w:u w:val="single"/>
        </w:rPr>
      </w:pPr>
    </w:p>
    <w:tbl>
      <w:tblPr>
        <w:tblW w:w="1389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3"/>
        <w:gridCol w:w="2268"/>
        <w:gridCol w:w="6521"/>
      </w:tblGrid>
      <w:tr w:rsidR="00F06EE5" w:rsidRPr="00D30522" w14:paraId="3B88A67F" w14:textId="77777777">
        <w:trPr>
          <w:trHeight w:val="96"/>
        </w:trPr>
        <w:tc>
          <w:tcPr>
            <w:tcW w:w="5103" w:type="dxa"/>
            <w:shd w:val="pct5" w:color="auto" w:fill="auto"/>
          </w:tcPr>
          <w:p w14:paraId="53CCDEE8" w14:textId="77777777" w:rsidR="00F06EE5" w:rsidRPr="00D30522" w:rsidRDefault="00EA7D3D">
            <w:pPr>
              <w:suppressAutoHyphens/>
              <w:jc w:val="center"/>
              <w:rPr>
                <w:rFonts w:asciiTheme="minorHAnsi" w:eastAsia="Calibri" w:hAnsiTheme="minorHAnsi" w:cstheme="minorHAnsi"/>
                <w:b/>
                <w:szCs w:val="24"/>
              </w:rPr>
            </w:pPr>
            <w:r w:rsidRPr="00D30522">
              <w:rPr>
                <w:rFonts w:asciiTheme="minorHAnsi" w:eastAsia="Calibri" w:hAnsiTheme="minorHAnsi" w:cstheme="minorHAnsi"/>
                <w:b/>
                <w:szCs w:val="24"/>
              </w:rPr>
              <w:t>Principai</w:t>
            </w:r>
          </w:p>
        </w:tc>
        <w:tc>
          <w:tcPr>
            <w:tcW w:w="2268" w:type="dxa"/>
            <w:shd w:val="pct5" w:color="auto" w:fill="auto"/>
          </w:tcPr>
          <w:p w14:paraId="7590531A" w14:textId="77777777" w:rsidR="00F06EE5" w:rsidRPr="00D30522" w:rsidRDefault="00EA7D3D">
            <w:pPr>
              <w:suppressAutoHyphens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D30522">
              <w:rPr>
                <w:rFonts w:asciiTheme="minorHAnsi" w:eastAsia="Calibri" w:hAnsiTheme="minorHAnsi" w:cstheme="minorHAnsi"/>
                <w:b/>
                <w:szCs w:val="24"/>
              </w:rPr>
              <w:t>Ar laikomasi</w:t>
            </w:r>
          </w:p>
        </w:tc>
        <w:tc>
          <w:tcPr>
            <w:tcW w:w="6521" w:type="dxa"/>
            <w:shd w:val="pct5" w:color="auto" w:fill="auto"/>
          </w:tcPr>
          <w:p w14:paraId="3CD11112" w14:textId="77777777" w:rsidR="00F06EE5" w:rsidRPr="00D30522" w:rsidRDefault="00EA7D3D">
            <w:pPr>
              <w:suppressAutoHyphens/>
              <w:jc w:val="center"/>
              <w:rPr>
                <w:rFonts w:asciiTheme="minorHAnsi" w:eastAsia="Calibri" w:hAnsiTheme="minorHAnsi" w:cstheme="minorHAnsi"/>
                <w:b/>
                <w:szCs w:val="24"/>
              </w:rPr>
            </w:pPr>
            <w:r w:rsidRPr="00D30522">
              <w:rPr>
                <w:rFonts w:asciiTheme="minorHAnsi" w:eastAsia="Calibri" w:hAnsiTheme="minorHAnsi" w:cstheme="minorHAnsi"/>
                <w:b/>
                <w:szCs w:val="24"/>
              </w:rPr>
              <w:t>Komentarai</w:t>
            </w:r>
          </w:p>
        </w:tc>
      </w:tr>
      <w:tr w:rsidR="00F06EE5" w:rsidRPr="00D30522" w14:paraId="2BD5ACE7" w14:textId="77777777">
        <w:trPr>
          <w:trHeight w:val="96"/>
        </w:trPr>
        <w:tc>
          <w:tcPr>
            <w:tcW w:w="5103" w:type="dxa"/>
            <w:shd w:val="pct5" w:color="auto" w:fill="auto"/>
          </w:tcPr>
          <w:p w14:paraId="04683081" w14:textId="77777777" w:rsidR="00F06EE5" w:rsidRPr="00D30522" w:rsidRDefault="00EA7D3D">
            <w:pPr>
              <w:suppressAutoHyphens/>
              <w:jc w:val="center"/>
              <w:rPr>
                <w:rFonts w:asciiTheme="minorHAnsi" w:eastAsia="Calibri" w:hAnsiTheme="minorHAnsi" w:cstheme="minorHAnsi"/>
                <w:b/>
                <w:szCs w:val="24"/>
              </w:rPr>
            </w:pPr>
            <w:r w:rsidRPr="00D30522">
              <w:rPr>
                <w:rFonts w:asciiTheme="minorHAnsi" w:eastAsia="Calibri" w:hAnsiTheme="minorHAnsi" w:cstheme="minorHAnsi"/>
                <w:b/>
                <w:szCs w:val="24"/>
              </w:rPr>
              <w:t>1</w:t>
            </w:r>
          </w:p>
        </w:tc>
        <w:tc>
          <w:tcPr>
            <w:tcW w:w="2268" w:type="dxa"/>
            <w:shd w:val="pct5" w:color="auto" w:fill="auto"/>
          </w:tcPr>
          <w:p w14:paraId="2C197A97" w14:textId="77777777" w:rsidR="00F06EE5" w:rsidRPr="00D30522" w:rsidRDefault="00EA7D3D">
            <w:pPr>
              <w:suppressAutoHyphens/>
              <w:jc w:val="center"/>
              <w:rPr>
                <w:rFonts w:asciiTheme="minorHAnsi" w:eastAsia="Calibri" w:hAnsiTheme="minorHAnsi" w:cstheme="minorHAnsi"/>
                <w:b/>
                <w:szCs w:val="24"/>
              </w:rPr>
            </w:pPr>
            <w:r w:rsidRPr="00D30522">
              <w:rPr>
                <w:rFonts w:asciiTheme="minorHAnsi" w:eastAsia="Calibri" w:hAnsiTheme="minorHAnsi" w:cstheme="minorHAnsi"/>
                <w:b/>
                <w:szCs w:val="24"/>
              </w:rPr>
              <w:t>2</w:t>
            </w:r>
          </w:p>
        </w:tc>
        <w:tc>
          <w:tcPr>
            <w:tcW w:w="6521" w:type="dxa"/>
            <w:shd w:val="pct5" w:color="auto" w:fill="auto"/>
          </w:tcPr>
          <w:p w14:paraId="6880AF65" w14:textId="77777777" w:rsidR="00F06EE5" w:rsidRPr="00D30522" w:rsidRDefault="00EA7D3D">
            <w:pPr>
              <w:suppressAutoHyphens/>
              <w:jc w:val="center"/>
              <w:rPr>
                <w:rFonts w:asciiTheme="minorHAnsi" w:eastAsia="Calibri" w:hAnsiTheme="minorHAnsi" w:cstheme="minorHAnsi"/>
                <w:b/>
                <w:szCs w:val="24"/>
              </w:rPr>
            </w:pPr>
            <w:r w:rsidRPr="00D30522">
              <w:rPr>
                <w:rFonts w:asciiTheme="minorHAnsi" w:eastAsia="Calibri" w:hAnsiTheme="minorHAnsi" w:cstheme="minorHAnsi"/>
                <w:b/>
                <w:szCs w:val="24"/>
              </w:rPr>
              <w:t>3</w:t>
            </w:r>
          </w:p>
        </w:tc>
      </w:tr>
      <w:tr w:rsidR="00F06EE5" w:rsidRPr="00D30522" w14:paraId="6A9FE4D9" w14:textId="77777777">
        <w:trPr>
          <w:trHeight w:val="96"/>
        </w:trPr>
        <w:tc>
          <w:tcPr>
            <w:tcW w:w="5103" w:type="dxa"/>
          </w:tcPr>
          <w:p w14:paraId="3F56F362" w14:textId="77777777" w:rsidR="00F06EE5" w:rsidRPr="00D30522" w:rsidRDefault="00EA7D3D">
            <w:pPr>
              <w:suppressAutoHyphens/>
              <w:jc w:val="both"/>
              <w:rPr>
                <w:rFonts w:asciiTheme="minorHAnsi" w:eastAsia="Calibri" w:hAnsiTheme="minorHAnsi" w:cstheme="minorHAnsi"/>
                <w:szCs w:val="24"/>
              </w:rPr>
            </w:pPr>
            <w:r w:rsidRPr="00D30522">
              <w:rPr>
                <w:rFonts w:asciiTheme="minorHAnsi" w:eastAsia="Calibri" w:hAnsiTheme="minorHAnsi" w:cstheme="minorHAnsi"/>
                <w:szCs w:val="24"/>
              </w:rPr>
              <w:t>Strategija prisidedama prie</w:t>
            </w:r>
            <w:r w:rsidRPr="00D30522">
              <w:rPr>
                <w:rFonts w:asciiTheme="minorHAnsi" w:hAnsiTheme="minorHAnsi" w:cstheme="minorHAnsi"/>
                <w:szCs w:val="24"/>
              </w:rPr>
              <w:t xml:space="preserve"> 2021–2027 m. Europos Sąjungos fondų investicijų programos </w:t>
            </w:r>
            <w:r w:rsidRPr="00D30522">
              <w:rPr>
                <w:rFonts w:asciiTheme="minorHAnsi" w:hAnsiTheme="minorHAnsi" w:cstheme="minorHAnsi"/>
                <w:szCs w:val="24"/>
              </w:rPr>
              <w:lastRenderedPageBreak/>
              <w:t xml:space="preserve">(toliau – ESFIP) 5-ojo prioriteto „Piliečiams artimesnė Lietuva“ ir dar bent vieno kito ESFIP prioriteto </w:t>
            </w:r>
            <w:r w:rsidRPr="00D30522">
              <w:rPr>
                <w:rFonts w:asciiTheme="minorHAnsi" w:eastAsia="Calibri" w:hAnsiTheme="minorHAnsi" w:cstheme="minorHAnsi"/>
                <w:szCs w:val="24"/>
              </w:rPr>
              <w:t xml:space="preserve">įgyvendinimo </w:t>
            </w:r>
          </w:p>
        </w:tc>
        <w:tc>
          <w:tcPr>
            <w:tcW w:w="2268" w:type="dxa"/>
          </w:tcPr>
          <w:p w14:paraId="05C3CBCD" w14:textId="77777777" w:rsidR="00F06EE5" w:rsidRPr="00D30522" w:rsidRDefault="005A6312">
            <w:pPr>
              <w:suppressAutoHyphens/>
              <w:jc w:val="both"/>
              <w:rPr>
                <w:rFonts w:asciiTheme="minorHAnsi" w:eastAsia="Calibri" w:hAnsiTheme="minorHAnsi" w:cstheme="minorHAnsi"/>
                <w:i/>
                <w:szCs w:val="24"/>
              </w:rPr>
            </w:pPr>
            <w:r w:rsidRPr="00D30522">
              <w:rPr>
                <w:rFonts w:asciiTheme="minorHAnsi" w:eastAsia="Calibri" w:hAnsiTheme="minorHAnsi" w:cstheme="minorHAnsi"/>
                <w:i/>
                <w:szCs w:val="24"/>
              </w:rPr>
              <w:lastRenderedPageBreak/>
              <w:t>Taip</w:t>
            </w:r>
          </w:p>
        </w:tc>
        <w:tc>
          <w:tcPr>
            <w:tcW w:w="6521" w:type="dxa"/>
          </w:tcPr>
          <w:p w14:paraId="436E18BE" w14:textId="77777777" w:rsidR="00AC3F8A" w:rsidRPr="00D30522" w:rsidRDefault="00EA54EB" w:rsidP="00AC3F8A">
            <w:pPr>
              <w:jc w:val="both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D30522">
              <w:rPr>
                <w:rFonts w:asciiTheme="minorHAnsi" w:hAnsiTheme="minorHAnsi" w:cstheme="minorHAnsi"/>
                <w:color w:val="000000" w:themeColor="text1"/>
                <w:szCs w:val="24"/>
              </w:rPr>
              <w:t>Strategijoje numatytais veiksmais prisidedama prie 2-jų uždavinių:</w:t>
            </w:r>
          </w:p>
          <w:p w14:paraId="71B7FD5F" w14:textId="77777777" w:rsidR="00AC3F8A" w:rsidRPr="00D30522" w:rsidRDefault="00AC3F8A" w:rsidP="00AC3F8A">
            <w:pPr>
              <w:suppressAutoHyphens/>
              <w:ind w:left="37"/>
              <w:jc w:val="both"/>
              <w:rPr>
                <w:rFonts w:asciiTheme="minorHAnsi" w:hAnsiTheme="minorHAnsi" w:cstheme="minorHAnsi"/>
                <w:szCs w:val="24"/>
              </w:rPr>
            </w:pPr>
            <w:r w:rsidRPr="00D30522">
              <w:rPr>
                <w:rFonts w:asciiTheme="minorHAnsi" w:hAnsiTheme="minorHAnsi" w:cstheme="minorHAnsi"/>
                <w:szCs w:val="24"/>
              </w:rPr>
              <w:lastRenderedPageBreak/>
              <w:t xml:space="preserve">5.1 uždavinio investicijos nukreiptos į: </w:t>
            </w:r>
          </w:p>
          <w:p w14:paraId="3A80293C" w14:textId="77777777" w:rsidR="00AC3F8A" w:rsidRPr="00D30522" w:rsidRDefault="00AC3F8A" w:rsidP="00AC3F8A">
            <w:pPr>
              <w:suppressAutoHyphens/>
              <w:ind w:left="37"/>
              <w:jc w:val="both"/>
              <w:rPr>
                <w:rFonts w:asciiTheme="minorHAnsi" w:hAnsiTheme="minorHAnsi" w:cstheme="minorHAnsi"/>
                <w:szCs w:val="24"/>
              </w:rPr>
            </w:pPr>
            <w:r w:rsidRPr="00D30522">
              <w:rPr>
                <w:rFonts w:asciiTheme="minorHAnsi" w:hAnsiTheme="minorHAnsi" w:cstheme="minorHAnsi"/>
                <w:szCs w:val="24"/>
              </w:rPr>
              <w:t>trūkstamų vietų ikimokyklinio ir bend</w:t>
            </w:r>
            <w:r w:rsidR="001A4AE5" w:rsidRPr="00D30522">
              <w:rPr>
                <w:rFonts w:asciiTheme="minorHAnsi" w:hAnsiTheme="minorHAnsi" w:cstheme="minorHAnsi"/>
                <w:szCs w:val="24"/>
              </w:rPr>
              <w:t>rojo ugdymo įstaigose sukūrimą (statomos naujos ir rekonstruojamos esamos ikimokyklinės ir bendrojo ugdymo įstaigos);</w:t>
            </w:r>
          </w:p>
          <w:p w14:paraId="61BAC939" w14:textId="77777777" w:rsidR="00AC3F8A" w:rsidRPr="00D30522" w:rsidRDefault="00AC3F8A" w:rsidP="00AC3F8A">
            <w:pPr>
              <w:suppressAutoHyphens/>
              <w:ind w:left="37"/>
              <w:jc w:val="both"/>
              <w:rPr>
                <w:rFonts w:asciiTheme="minorHAnsi" w:hAnsiTheme="minorHAnsi" w:cstheme="minorHAnsi"/>
                <w:szCs w:val="24"/>
              </w:rPr>
            </w:pPr>
            <w:r w:rsidRPr="00D30522">
              <w:rPr>
                <w:rFonts w:asciiTheme="minorHAnsi" w:hAnsiTheme="minorHAnsi" w:cstheme="minorHAnsi"/>
                <w:szCs w:val="24"/>
              </w:rPr>
              <w:t>neformal</w:t>
            </w:r>
            <w:r w:rsidR="00D30522">
              <w:rPr>
                <w:rFonts w:asciiTheme="minorHAnsi" w:hAnsiTheme="minorHAnsi" w:cstheme="minorHAnsi"/>
                <w:szCs w:val="24"/>
              </w:rPr>
              <w:t xml:space="preserve">iojo švietimo įvairovės didinimą </w:t>
            </w:r>
            <w:r w:rsidR="001A4AE5" w:rsidRPr="00D30522">
              <w:rPr>
                <w:rFonts w:asciiTheme="minorHAnsi" w:hAnsiTheme="minorHAnsi" w:cstheme="minorHAnsi"/>
                <w:szCs w:val="24"/>
              </w:rPr>
              <w:t xml:space="preserve">(rekonstruojamas </w:t>
            </w:r>
            <w:proofErr w:type="spellStart"/>
            <w:r w:rsidR="001A4AE5" w:rsidRPr="00D30522">
              <w:rPr>
                <w:rFonts w:asciiTheme="minorHAnsi" w:hAnsiTheme="minorHAnsi" w:cstheme="minorHAnsi"/>
                <w:szCs w:val="24"/>
              </w:rPr>
              <w:t>Steam</w:t>
            </w:r>
            <w:proofErr w:type="spellEnd"/>
            <w:r w:rsidR="001A4AE5" w:rsidRPr="00D30522">
              <w:rPr>
                <w:rFonts w:asciiTheme="minorHAnsi" w:hAnsiTheme="minorHAnsi" w:cstheme="minorHAnsi"/>
                <w:szCs w:val="24"/>
              </w:rPr>
              <w:t xml:space="preserve"> centras)</w:t>
            </w:r>
            <w:r w:rsidRPr="00D30522">
              <w:rPr>
                <w:rFonts w:asciiTheme="minorHAnsi" w:hAnsiTheme="minorHAnsi" w:cstheme="minorHAnsi"/>
                <w:szCs w:val="24"/>
              </w:rPr>
              <w:t xml:space="preserve">; </w:t>
            </w:r>
          </w:p>
          <w:p w14:paraId="55C67529" w14:textId="77777777" w:rsidR="00AC3F8A" w:rsidRPr="00D30522" w:rsidRDefault="00AC3F8A" w:rsidP="00AC3F8A">
            <w:pPr>
              <w:suppressAutoHyphens/>
              <w:ind w:left="37"/>
              <w:jc w:val="both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D30522">
              <w:rPr>
                <w:rFonts w:asciiTheme="minorHAnsi" w:hAnsiTheme="minorHAnsi" w:cstheme="minorHAnsi"/>
                <w:szCs w:val="24"/>
              </w:rPr>
              <w:t>žaliosios infrastruktūros plėtrą</w:t>
            </w:r>
            <w:r w:rsidR="001A4AE5" w:rsidRPr="00D30522">
              <w:rPr>
                <w:rFonts w:asciiTheme="minorHAnsi" w:hAnsiTheme="minorHAnsi" w:cstheme="minorHAnsi"/>
                <w:szCs w:val="24"/>
              </w:rPr>
              <w:t xml:space="preserve"> (sutvarkomi parkai)</w:t>
            </w:r>
            <w:r w:rsidR="00D30522">
              <w:rPr>
                <w:rFonts w:asciiTheme="minorHAnsi" w:hAnsiTheme="minorHAnsi" w:cstheme="minorHAnsi"/>
                <w:szCs w:val="24"/>
              </w:rPr>
              <w:t>.</w:t>
            </w:r>
            <w:r w:rsidR="001A4AE5" w:rsidRPr="00D30522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D30522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  <w:p w14:paraId="39897D7D" w14:textId="77777777" w:rsidR="00F06EE5" w:rsidRPr="00D30522" w:rsidRDefault="00AC3F8A" w:rsidP="0022601B">
            <w:pPr>
              <w:suppressAutoHyphens/>
              <w:ind w:left="37"/>
              <w:jc w:val="both"/>
              <w:rPr>
                <w:rFonts w:asciiTheme="minorHAnsi" w:eastAsia="Calibri" w:hAnsiTheme="minorHAnsi" w:cstheme="minorHAnsi"/>
                <w:i/>
                <w:color w:val="808080"/>
                <w:szCs w:val="24"/>
              </w:rPr>
            </w:pPr>
            <w:r w:rsidRPr="00D30522">
              <w:rPr>
                <w:rFonts w:asciiTheme="minorHAnsi" w:hAnsiTheme="minorHAnsi" w:cstheme="minorHAnsi"/>
                <w:szCs w:val="24"/>
              </w:rPr>
              <w:t>8.1 uždavinio investicijomis Kauno m. įrengiamos trūkstamos dviračių takų jungtys</w:t>
            </w:r>
            <w:r w:rsidR="001A4AE5" w:rsidRPr="00D30522">
              <w:rPr>
                <w:rFonts w:asciiTheme="minorHAnsi" w:hAnsiTheme="minorHAnsi" w:cstheme="minorHAnsi"/>
                <w:szCs w:val="24"/>
              </w:rPr>
              <w:t xml:space="preserve"> (statomas dviračių ir pėsčiųjų tiltas ir įrengiami dviračių ir pėsčiųjų takai</w:t>
            </w:r>
            <w:r w:rsidR="00D30522">
              <w:rPr>
                <w:rFonts w:asciiTheme="minorHAnsi" w:hAnsiTheme="minorHAnsi" w:cstheme="minorHAnsi"/>
                <w:szCs w:val="24"/>
              </w:rPr>
              <w:t>)</w:t>
            </w:r>
            <w:r w:rsidRPr="00D30522">
              <w:rPr>
                <w:rFonts w:asciiTheme="minorHAnsi" w:hAnsiTheme="minorHAnsi" w:cstheme="minorHAnsi"/>
                <w:szCs w:val="24"/>
              </w:rPr>
              <w:t xml:space="preserve">. </w:t>
            </w:r>
          </w:p>
        </w:tc>
      </w:tr>
      <w:tr w:rsidR="005A6312" w:rsidRPr="00D30522" w14:paraId="72C3CBB9" w14:textId="77777777">
        <w:trPr>
          <w:trHeight w:val="96"/>
        </w:trPr>
        <w:tc>
          <w:tcPr>
            <w:tcW w:w="5103" w:type="dxa"/>
          </w:tcPr>
          <w:p w14:paraId="131B3AC4" w14:textId="77777777" w:rsidR="005A6312" w:rsidRPr="00D30522" w:rsidRDefault="005A6312" w:rsidP="005A6312">
            <w:pPr>
              <w:suppressAutoHyphens/>
              <w:jc w:val="both"/>
              <w:rPr>
                <w:rFonts w:asciiTheme="minorHAnsi" w:eastAsia="Calibri" w:hAnsiTheme="minorHAnsi" w:cstheme="minorHAnsi"/>
                <w:szCs w:val="24"/>
              </w:rPr>
            </w:pPr>
            <w:r w:rsidRPr="00D30522">
              <w:rPr>
                <w:rFonts w:asciiTheme="minorHAnsi" w:hAnsiTheme="minorHAnsi" w:cstheme="minorHAnsi"/>
                <w:szCs w:val="24"/>
              </w:rPr>
              <w:lastRenderedPageBreak/>
              <w:t>Strategija prisidedama prie efektyvesnio dviejų ar daugiau savivaldybių funkcijų, nustatytų Lietuvos Respublikos vietos savivaldos įstatyme, vykdymo</w:t>
            </w:r>
          </w:p>
        </w:tc>
        <w:tc>
          <w:tcPr>
            <w:tcW w:w="2268" w:type="dxa"/>
          </w:tcPr>
          <w:p w14:paraId="16AA3431" w14:textId="77777777" w:rsidR="005A6312" w:rsidRPr="00D30522" w:rsidRDefault="005A6312" w:rsidP="005A6312">
            <w:pPr>
              <w:suppressAutoHyphens/>
              <w:jc w:val="both"/>
              <w:rPr>
                <w:rFonts w:asciiTheme="minorHAnsi" w:eastAsia="Calibri" w:hAnsiTheme="minorHAnsi" w:cstheme="minorHAnsi"/>
                <w:szCs w:val="24"/>
              </w:rPr>
            </w:pPr>
            <w:r w:rsidRPr="00D30522">
              <w:rPr>
                <w:rFonts w:asciiTheme="minorHAnsi" w:eastAsia="Calibri" w:hAnsiTheme="minorHAnsi" w:cstheme="minorHAnsi"/>
                <w:szCs w:val="24"/>
              </w:rPr>
              <w:t>Taip</w:t>
            </w:r>
          </w:p>
        </w:tc>
        <w:tc>
          <w:tcPr>
            <w:tcW w:w="6521" w:type="dxa"/>
          </w:tcPr>
          <w:p w14:paraId="1AA0FE1D" w14:textId="77777777" w:rsidR="005A6312" w:rsidRPr="00D30522" w:rsidRDefault="005A6312" w:rsidP="005A6312">
            <w:pPr>
              <w:widowControl w:val="0"/>
              <w:jc w:val="both"/>
              <w:outlineLvl w:val="0"/>
              <w:rPr>
                <w:rFonts w:asciiTheme="minorHAnsi" w:hAnsiTheme="minorHAnsi" w:cstheme="minorHAnsi"/>
                <w:szCs w:val="24"/>
              </w:rPr>
            </w:pPr>
            <w:r w:rsidRPr="00D30522">
              <w:rPr>
                <w:rFonts w:asciiTheme="minorHAnsi" w:hAnsiTheme="minorHAnsi" w:cstheme="minorHAnsi"/>
                <w:szCs w:val="24"/>
              </w:rPr>
              <w:t>Strategijos veiksmais prisidedama prie efektyvesnio savivaldybių funkcijų, apibrėžtų Lietuvos Respublikos vietos savivaldos įstatyme</w:t>
            </w:r>
            <w:r w:rsidRPr="00D30522">
              <w:rPr>
                <w:rStyle w:val="Puslapioinaosnuoroda"/>
                <w:rFonts w:asciiTheme="minorHAnsi" w:hAnsiTheme="minorHAnsi" w:cstheme="minorHAnsi"/>
                <w:szCs w:val="24"/>
              </w:rPr>
              <w:footnoteReference w:id="1"/>
            </w:r>
            <w:r w:rsidRPr="00D30522">
              <w:rPr>
                <w:rFonts w:asciiTheme="minorHAnsi" w:hAnsiTheme="minorHAnsi" w:cstheme="minorHAnsi"/>
                <w:szCs w:val="24"/>
              </w:rPr>
              <w:t xml:space="preserve">, vykdymo: </w:t>
            </w:r>
          </w:p>
          <w:p w14:paraId="2D416EDC" w14:textId="77777777" w:rsidR="005A6312" w:rsidRPr="00D30522" w:rsidRDefault="005A6312" w:rsidP="005A6312">
            <w:pPr>
              <w:suppressAutoHyphens/>
              <w:ind w:left="37"/>
              <w:jc w:val="both"/>
              <w:rPr>
                <w:rFonts w:asciiTheme="minorHAnsi" w:eastAsia="Calibri" w:hAnsiTheme="minorHAnsi" w:cstheme="minorHAnsi"/>
                <w:color w:val="808080"/>
                <w:szCs w:val="24"/>
              </w:rPr>
            </w:pPr>
            <w:r w:rsidRPr="00D30522">
              <w:rPr>
                <w:rFonts w:asciiTheme="minorHAnsi" w:hAnsiTheme="minorHAnsi" w:cstheme="minorHAnsi"/>
                <w:szCs w:val="24"/>
              </w:rPr>
              <w:t xml:space="preserve">Kuriant trūkstamas vietas švietimo, ugdymo ir neformaliojo ugdymo įstaigose, gerinamas šių paslaugų prieinamumas. Investicijos į švietimo infrastruktūrą leis užtikrinti švietimo ir ugdymo paslaugų teikimą arčiausiai gyvenamosios vietos (atitinka savivaldybės funkcijas švietimo ir ugdymo srityje pagal </w:t>
            </w:r>
            <w:r w:rsidRPr="00D30522">
              <w:rPr>
                <w:rFonts w:asciiTheme="minorHAnsi" w:eastAsia="Calibri" w:hAnsiTheme="minorHAnsi" w:cstheme="minorHAnsi"/>
                <w:szCs w:val="24"/>
              </w:rPr>
              <w:t>6 straipsnio 5 ir 8 punktų nuostatas)</w:t>
            </w:r>
            <w:r w:rsidRPr="00D30522">
              <w:rPr>
                <w:rFonts w:asciiTheme="minorHAnsi" w:hAnsiTheme="minorHAnsi" w:cstheme="minorHAnsi"/>
                <w:szCs w:val="24"/>
              </w:rPr>
              <w:t xml:space="preserve">. </w:t>
            </w:r>
          </w:p>
          <w:p w14:paraId="4246BCF9" w14:textId="77777777" w:rsidR="005A6312" w:rsidRPr="00D30522" w:rsidRDefault="005A6312" w:rsidP="005A6312">
            <w:pPr>
              <w:suppressAutoHyphens/>
              <w:ind w:left="37"/>
              <w:jc w:val="both"/>
              <w:rPr>
                <w:rFonts w:asciiTheme="minorHAnsi" w:eastAsia="Calibri" w:hAnsiTheme="minorHAnsi" w:cstheme="minorHAnsi"/>
                <w:color w:val="808080"/>
                <w:szCs w:val="24"/>
              </w:rPr>
            </w:pPr>
            <w:r w:rsidRPr="00D30522">
              <w:rPr>
                <w:rFonts w:asciiTheme="minorHAnsi" w:hAnsiTheme="minorHAnsi" w:cstheme="minorHAnsi"/>
                <w:szCs w:val="24"/>
              </w:rPr>
              <w:t xml:space="preserve">Modernizuojant parkų, skverų ir kitų žaliųjų erdvių infrastruktūrą, planuojama įrengti apšvietimą, vaizdo stebėjimo kameras ir pan. infrastruktūrą, leisiančią padidinti saugumą šiose erdvėse (atitinka savivaldybės funkcijas saugumo priemonių įgyvendinimo srityje pagal </w:t>
            </w:r>
            <w:r w:rsidRPr="00D30522">
              <w:rPr>
                <w:rFonts w:asciiTheme="minorHAnsi" w:eastAsia="Calibri" w:hAnsiTheme="minorHAnsi" w:cstheme="minorHAnsi"/>
                <w:szCs w:val="24"/>
              </w:rPr>
              <w:t>6 straipsnio 26 punkto nuostatas).</w:t>
            </w:r>
            <w:r w:rsidRPr="00D30522">
              <w:rPr>
                <w:rFonts w:asciiTheme="minorHAnsi" w:hAnsiTheme="minorHAnsi" w:cstheme="minorHAnsi"/>
                <w:szCs w:val="24"/>
              </w:rPr>
              <w:t xml:space="preserve"> Sutvarkius žaliąsias erdves, jas bus galima lengviau prižiūrėti ir palaikyti jų kokybę erdvėse (atitinka savivaldybės funkcijas aplinkos kokybės gerinimo srityje pagal </w:t>
            </w:r>
            <w:r w:rsidRPr="00D30522">
              <w:rPr>
                <w:rFonts w:asciiTheme="minorHAnsi" w:eastAsia="Calibri" w:hAnsiTheme="minorHAnsi" w:cstheme="minorHAnsi"/>
                <w:szCs w:val="24"/>
              </w:rPr>
              <w:t xml:space="preserve">6 straipsnio 28 punkto nuostatas). </w:t>
            </w:r>
          </w:p>
          <w:p w14:paraId="2ECC6823" w14:textId="77777777" w:rsidR="005A6312" w:rsidRPr="00D30522" w:rsidRDefault="005A6312" w:rsidP="005A6312">
            <w:pPr>
              <w:suppressAutoHyphens/>
              <w:ind w:left="37"/>
              <w:jc w:val="both"/>
              <w:rPr>
                <w:rFonts w:asciiTheme="minorHAnsi" w:eastAsia="Calibri" w:hAnsiTheme="minorHAnsi" w:cstheme="minorHAnsi"/>
                <w:color w:val="808080"/>
                <w:szCs w:val="24"/>
              </w:rPr>
            </w:pPr>
            <w:r w:rsidRPr="00D30522">
              <w:rPr>
                <w:rFonts w:asciiTheme="minorHAnsi" w:hAnsiTheme="minorHAnsi" w:cstheme="minorHAnsi"/>
                <w:szCs w:val="24"/>
              </w:rPr>
              <w:t xml:space="preserve">Užtikrinant dviračių takų junglumą, gyventojai skatinami naudotis tvariomis, mažiau taršiomis transporto priemonėmis, </w:t>
            </w:r>
            <w:r w:rsidRPr="00D30522">
              <w:rPr>
                <w:rFonts w:asciiTheme="minorHAnsi" w:hAnsiTheme="minorHAnsi" w:cstheme="minorHAnsi"/>
                <w:szCs w:val="24"/>
              </w:rPr>
              <w:lastRenderedPageBreak/>
              <w:t xml:space="preserve">todėl gerinamos susisiekimo sąlygos ir mažinama aplinkos tarša iš mobilių taršos šaltinių (atitinka savivaldybės funkcijas susisiekimo srityje pagal 6 straipsnio 32 punktą ir aplinkos kokybės gerinimo srityje pagal 6 straipsnio 28 punktą) </w:t>
            </w:r>
          </w:p>
        </w:tc>
      </w:tr>
      <w:tr w:rsidR="00AC3F8A" w:rsidRPr="00D30522" w14:paraId="2F2F41EF" w14:textId="77777777">
        <w:trPr>
          <w:trHeight w:val="96"/>
        </w:trPr>
        <w:tc>
          <w:tcPr>
            <w:tcW w:w="5103" w:type="dxa"/>
          </w:tcPr>
          <w:p w14:paraId="5C6B5D35" w14:textId="77777777" w:rsidR="00AC3F8A" w:rsidRPr="00D30522" w:rsidRDefault="00AC3F8A" w:rsidP="00AC3F8A">
            <w:pPr>
              <w:widowControl w:val="0"/>
              <w:suppressAutoHyphens/>
              <w:jc w:val="both"/>
              <w:rPr>
                <w:rFonts w:asciiTheme="minorHAnsi" w:eastAsia="Calibri" w:hAnsiTheme="minorHAnsi" w:cstheme="minorHAnsi"/>
                <w:szCs w:val="24"/>
              </w:rPr>
            </w:pPr>
            <w:r w:rsidRPr="00D30522">
              <w:rPr>
                <w:rFonts w:asciiTheme="minorHAnsi" w:eastAsia="Calibri" w:hAnsiTheme="minorHAnsi" w:cstheme="minorHAnsi"/>
                <w:szCs w:val="24"/>
              </w:rPr>
              <w:lastRenderedPageBreak/>
              <w:t>Veiksmais siekiama teigiamo esamos būklės pokyčio daugiau nei vienoje savivaldybėje.</w:t>
            </w:r>
          </w:p>
        </w:tc>
        <w:tc>
          <w:tcPr>
            <w:tcW w:w="2268" w:type="dxa"/>
          </w:tcPr>
          <w:p w14:paraId="1DE3B4C4" w14:textId="77777777" w:rsidR="00AC3F8A" w:rsidRPr="00D30522" w:rsidRDefault="00AC3F8A" w:rsidP="00AC3F8A">
            <w:pPr>
              <w:suppressAutoHyphens/>
              <w:jc w:val="both"/>
              <w:rPr>
                <w:rFonts w:asciiTheme="minorHAnsi" w:eastAsia="Calibri" w:hAnsiTheme="minorHAnsi" w:cstheme="minorHAnsi"/>
                <w:szCs w:val="24"/>
              </w:rPr>
            </w:pPr>
            <w:r w:rsidRPr="00D30522">
              <w:rPr>
                <w:rFonts w:asciiTheme="minorHAnsi" w:eastAsia="Calibri" w:hAnsiTheme="minorHAnsi" w:cstheme="minorHAnsi"/>
                <w:szCs w:val="24"/>
              </w:rPr>
              <w:t xml:space="preserve">Taip </w:t>
            </w:r>
          </w:p>
        </w:tc>
        <w:tc>
          <w:tcPr>
            <w:tcW w:w="6521" w:type="dxa"/>
          </w:tcPr>
          <w:p w14:paraId="439A7601" w14:textId="77777777" w:rsidR="00AC3F8A" w:rsidRPr="00D30522" w:rsidRDefault="00D30522" w:rsidP="00AC3F8A">
            <w:pPr>
              <w:widowControl w:val="0"/>
              <w:suppressAutoHyphens/>
              <w:jc w:val="both"/>
              <w:rPr>
                <w:rFonts w:asciiTheme="minorHAnsi" w:hAnsiTheme="minorHAnsi" w:cstheme="minorHAnsi"/>
                <w:iCs/>
                <w:szCs w:val="24"/>
                <w:lang w:eastAsia="lt-LT"/>
              </w:rPr>
            </w:pPr>
            <w:r>
              <w:rPr>
                <w:rFonts w:asciiTheme="minorHAnsi" w:hAnsiTheme="minorHAnsi" w:cstheme="minorHAnsi"/>
                <w:iCs/>
                <w:szCs w:val="24"/>
                <w:lang w:eastAsia="lt-LT"/>
              </w:rPr>
              <w:t>Strategijoje numatyti v</w:t>
            </w:r>
            <w:r w:rsidR="00AC3F8A" w:rsidRPr="00D30522">
              <w:rPr>
                <w:rFonts w:asciiTheme="minorHAnsi" w:hAnsiTheme="minorHAnsi" w:cstheme="minorHAnsi"/>
                <w:iCs/>
                <w:szCs w:val="24"/>
                <w:lang w:eastAsia="lt-LT"/>
              </w:rPr>
              <w:t xml:space="preserve">eiksmai įgyvendinami Kauno miesto ir Kauno rajono savivaldybių teritorijoje, siekiant aprūpinti būtinomis viešosiomis paslaugomis ir žaliąja infrastruktūra: </w:t>
            </w:r>
          </w:p>
          <w:p w14:paraId="17ADE40D" w14:textId="77777777" w:rsidR="00AC3F8A" w:rsidRPr="00D30522" w:rsidRDefault="00AC3F8A" w:rsidP="00AC3F8A">
            <w:pPr>
              <w:widowControl w:val="0"/>
              <w:suppressAutoHyphens/>
              <w:ind w:left="37"/>
              <w:jc w:val="both"/>
              <w:rPr>
                <w:rFonts w:asciiTheme="minorHAnsi" w:hAnsiTheme="minorHAnsi" w:cstheme="minorHAnsi"/>
                <w:iCs/>
                <w:color w:val="808080"/>
                <w:szCs w:val="24"/>
                <w:lang w:eastAsia="lt-LT"/>
              </w:rPr>
            </w:pPr>
            <w:r w:rsidRPr="00D30522">
              <w:rPr>
                <w:rFonts w:asciiTheme="minorHAnsi" w:hAnsiTheme="minorHAnsi" w:cstheme="minorHAnsi"/>
                <w:szCs w:val="24"/>
              </w:rPr>
              <w:t xml:space="preserve">modernizuojama ir kuriama papildoma darželių ir mokyklų infrastruktūra, kuria galės naudotis Kauno miesto ir Kauno rajono savivaldybių vaikai; </w:t>
            </w:r>
          </w:p>
          <w:p w14:paraId="0512787B" w14:textId="77777777" w:rsidR="00AC3F8A" w:rsidRPr="00D30522" w:rsidRDefault="00AC3F8A" w:rsidP="00AC3F8A">
            <w:pPr>
              <w:widowControl w:val="0"/>
              <w:suppressAutoHyphens/>
              <w:jc w:val="both"/>
              <w:rPr>
                <w:rFonts w:asciiTheme="minorHAnsi" w:hAnsiTheme="minorHAnsi" w:cstheme="minorHAnsi"/>
                <w:iCs/>
                <w:color w:val="808080"/>
                <w:szCs w:val="24"/>
                <w:lang w:eastAsia="lt-LT"/>
              </w:rPr>
            </w:pPr>
            <w:r w:rsidRPr="00D30522">
              <w:rPr>
                <w:rFonts w:asciiTheme="minorHAnsi" w:hAnsiTheme="minorHAnsi" w:cstheme="minorHAnsi"/>
                <w:szCs w:val="24"/>
              </w:rPr>
              <w:t xml:space="preserve">kuriama STEAM centro infrastruktūra galės naudotis viso regiono savivaldybių vaikai; </w:t>
            </w:r>
          </w:p>
          <w:p w14:paraId="30A4AB2D" w14:textId="77777777" w:rsidR="00AC3F8A" w:rsidRPr="00D30522" w:rsidRDefault="00D30522" w:rsidP="00AC3F8A">
            <w:pPr>
              <w:widowControl w:val="0"/>
              <w:suppressAutoHyphens/>
              <w:ind w:left="37"/>
              <w:jc w:val="both"/>
              <w:rPr>
                <w:rFonts w:asciiTheme="minorHAnsi" w:hAnsiTheme="minorHAnsi" w:cstheme="minorHAnsi"/>
                <w:iCs/>
                <w:szCs w:val="24"/>
                <w:lang w:eastAsia="lt-LT"/>
              </w:rPr>
            </w:pPr>
            <w:r>
              <w:rPr>
                <w:rFonts w:asciiTheme="minorHAnsi" w:hAnsiTheme="minorHAnsi" w:cstheme="minorHAnsi"/>
                <w:szCs w:val="24"/>
              </w:rPr>
              <w:t>a</w:t>
            </w:r>
            <w:r w:rsidR="00AC3F8A" w:rsidRPr="00D30522">
              <w:rPr>
                <w:rFonts w:asciiTheme="minorHAnsi" w:hAnsiTheme="minorHAnsi" w:cstheme="minorHAnsi"/>
                <w:szCs w:val="24"/>
              </w:rPr>
              <w:t xml:space="preserve">tnaujinta žaliąja infrastruktūra galės naudotis Kauno miesto ir Kauno rajono savivaldybių gyventojai; </w:t>
            </w:r>
          </w:p>
          <w:p w14:paraId="3847A26F" w14:textId="77777777" w:rsidR="00AC3F8A" w:rsidRPr="00D30522" w:rsidRDefault="00AC3F8A" w:rsidP="00AC3F8A">
            <w:pPr>
              <w:widowControl w:val="0"/>
              <w:suppressAutoHyphens/>
              <w:ind w:left="37"/>
              <w:jc w:val="both"/>
              <w:rPr>
                <w:rFonts w:asciiTheme="minorHAnsi" w:hAnsiTheme="minorHAnsi" w:cstheme="minorHAnsi"/>
                <w:iCs/>
                <w:szCs w:val="24"/>
                <w:lang w:eastAsia="lt-LT"/>
              </w:rPr>
            </w:pPr>
            <w:r w:rsidRPr="00D30522">
              <w:rPr>
                <w:rFonts w:asciiTheme="minorHAnsi" w:hAnsiTheme="minorHAnsi" w:cstheme="minorHAnsi"/>
                <w:szCs w:val="24"/>
              </w:rPr>
              <w:t xml:space="preserve">nutiesiamos trūkstamos dviračių takų atkarpos, kurios sujungs dviračių takų infrastruktūrą Kauno miesto </w:t>
            </w:r>
            <w:r w:rsidR="00D30522">
              <w:rPr>
                <w:rFonts w:asciiTheme="minorHAnsi" w:hAnsiTheme="minorHAnsi" w:cstheme="minorHAnsi"/>
                <w:szCs w:val="24"/>
              </w:rPr>
              <w:t xml:space="preserve">ir Kauno rajono savivaldybėse. </w:t>
            </w:r>
          </w:p>
        </w:tc>
      </w:tr>
      <w:tr w:rsidR="00AC3F8A" w:rsidRPr="00D30522" w14:paraId="7E41675B" w14:textId="77777777">
        <w:trPr>
          <w:trHeight w:val="96"/>
        </w:trPr>
        <w:tc>
          <w:tcPr>
            <w:tcW w:w="5103" w:type="dxa"/>
          </w:tcPr>
          <w:p w14:paraId="43013DD9" w14:textId="77777777" w:rsidR="00AC3F8A" w:rsidRPr="00D30522" w:rsidRDefault="00AC3F8A" w:rsidP="00AC3F8A">
            <w:pPr>
              <w:suppressAutoHyphens/>
              <w:jc w:val="both"/>
              <w:rPr>
                <w:rFonts w:asciiTheme="minorHAnsi" w:eastAsia="Calibri" w:hAnsiTheme="minorHAnsi" w:cstheme="minorHAnsi"/>
                <w:szCs w:val="24"/>
              </w:rPr>
            </w:pPr>
          </w:p>
        </w:tc>
        <w:tc>
          <w:tcPr>
            <w:tcW w:w="2268" w:type="dxa"/>
          </w:tcPr>
          <w:p w14:paraId="21AE8760" w14:textId="77777777" w:rsidR="00AC3F8A" w:rsidRPr="00D30522" w:rsidRDefault="00AC3F8A" w:rsidP="00AC3F8A">
            <w:pPr>
              <w:suppressAutoHyphens/>
              <w:jc w:val="both"/>
              <w:rPr>
                <w:rFonts w:asciiTheme="minorHAnsi" w:eastAsia="Calibri" w:hAnsiTheme="minorHAnsi" w:cstheme="minorHAnsi"/>
                <w:b/>
                <w:szCs w:val="24"/>
              </w:rPr>
            </w:pPr>
          </w:p>
        </w:tc>
        <w:tc>
          <w:tcPr>
            <w:tcW w:w="6521" w:type="dxa"/>
          </w:tcPr>
          <w:p w14:paraId="3F8C23AD" w14:textId="77777777" w:rsidR="00AC3F8A" w:rsidRPr="00D30522" w:rsidRDefault="00AC3F8A" w:rsidP="00AC3F8A">
            <w:pPr>
              <w:tabs>
                <w:tab w:val="left" w:pos="1860"/>
              </w:tabs>
              <w:suppressAutoHyphens/>
              <w:ind w:firstLine="1860"/>
              <w:jc w:val="both"/>
              <w:rPr>
                <w:rFonts w:asciiTheme="minorHAnsi" w:eastAsia="Calibri" w:hAnsiTheme="minorHAnsi" w:cstheme="minorHAnsi"/>
                <w:b/>
                <w:szCs w:val="24"/>
              </w:rPr>
            </w:pPr>
          </w:p>
        </w:tc>
      </w:tr>
      <w:tr w:rsidR="00AC3F8A" w:rsidRPr="00D30522" w14:paraId="6423076C" w14:textId="77777777">
        <w:trPr>
          <w:trHeight w:val="96"/>
        </w:trPr>
        <w:tc>
          <w:tcPr>
            <w:tcW w:w="5103" w:type="dxa"/>
          </w:tcPr>
          <w:p w14:paraId="2E270126" w14:textId="77777777" w:rsidR="00AC3F8A" w:rsidRPr="00D30522" w:rsidRDefault="00AC3F8A" w:rsidP="00AC3F8A">
            <w:pPr>
              <w:suppressAutoHyphens/>
              <w:jc w:val="both"/>
              <w:rPr>
                <w:rFonts w:asciiTheme="minorHAnsi" w:eastAsia="Calibri" w:hAnsiTheme="minorHAnsi" w:cstheme="minorHAnsi"/>
                <w:szCs w:val="24"/>
              </w:rPr>
            </w:pPr>
          </w:p>
        </w:tc>
        <w:tc>
          <w:tcPr>
            <w:tcW w:w="2268" w:type="dxa"/>
          </w:tcPr>
          <w:p w14:paraId="2963E8A5" w14:textId="77777777" w:rsidR="00AC3F8A" w:rsidRPr="00D30522" w:rsidRDefault="00AC3F8A" w:rsidP="00AC3F8A">
            <w:pPr>
              <w:suppressAutoHyphens/>
              <w:jc w:val="both"/>
              <w:rPr>
                <w:rFonts w:asciiTheme="minorHAnsi" w:eastAsia="Calibri" w:hAnsiTheme="minorHAnsi" w:cstheme="minorHAnsi"/>
                <w:b/>
                <w:szCs w:val="24"/>
              </w:rPr>
            </w:pPr>
          </w:p>
        </w:tc>
        <w:tc>
          <w:tcPr>
            <w:tcW w:w="6521" w:type="dxa"/>
          </w:tcPr>
          <w:p w14:paraId="78E0D39C" w14:textId="77777777" w:rsidR="00AC3F8A" w:rsidRPr="00D30522" w:rsidRDefault="00AC3F8A" w:rsidP="00AC3F8A">
            <w:pPr>
              <w:tabs>
                <w:tab w:val="left" w:pos="1860"/>
              </w:tabs>
              <w:suppressAutoHyphens/>
              <w:ind w:firstLine="1860"/>
              <w:jc w:val="both"/>
              <w:rPr>
                <w:rFonts w:asciiTheme="minorHAnsi" w:eastAsia="Calibri" w:hAnsiTheme="minorHAnsi" w:cstheme="minorHAnsi"/>
                <w:b/>
                <w:szCs w:val="24"/>
              </w:rPr>
            </w:pPr>
          </w:p>
        </w:tc>
      </w:tr>
    </w:tbl>
    <w:p w14:paraId="2EE0AEE6" w14:textId="77777777" w:rsidR="00F06EE5" w:rsidRPr="00D30522" w:rsidRDefault="00F06EE5">
      <w:pPr>
        <w:rPr>
          <w:rFonts w:asciiTheme="minorHAnsi" w:hAnsiTheme="minorHAnsi" w:cstheme="minorHAnsi"/>
          <w:szCs w:val="24"/>
        </w:rPr>
      </w:pPr>
    </w:p>
    <w:p w14:paraId="7CA28046" w14:textId="77777777" w:rsidR="00F06EE5" w:rsidRPr="00D30522" w:rsidRDefault="00F06EE5">
      <w:pPr>
        <w:jc w:val="both"/>
        <w:rPr>
          <w:rFonts w:asciiTheme="minorHAnsi" w:hAnsiTheme="minorHAnsi" w:cstheme="minorHAnsi"/>
          <w:szCs w:val="24"/>
          <w:highlight w:val="yellow"/>
          <w:u w:val="single"/>
        </w:rPr>
      </w:pPr>
    </w:p>
    <w:p w14:paraId="011FEBA7" w14:textId="77777777" w:rsidR="00F06EE5" w:rsidRPr="00D30522" w:rsidRDefault="00EA7D3D">
      <w:pPr>
        <w:jc w:val="both"/>
        <w:rPr>
          <w:rFonts w:asciiTheme="minorHAnsi" w:hAnsiTheme="minorHAnsi" w:cstheme="minorHAnsi"/>
          <w:b/>
          <w:szCs w:val="24"/>
          <w:u w:val="single"/>
        </w:rPr>
      </w:pPr>
      <w:r w:rsidRPr="00D30522">
        <w:rPr>
          <w:rFonts w:asciiTheme="minorHAnsi" w:hAnsiTheme="minorHAnsi" w:cstheme="minorHAnsi"/>
          <w:b/>
          <w:szCs w:val="24"/>
          <w:u w:val="single"/>
        </w:rPr>
        <w:t>3. Partnerių dalyvavimas įgyvendinant Strategiją</w:t>
      </w:r>
    </w:p>
    <w:p w14:paraId="40A020A3" w14:textId="77777777" w:rsidR="00F06EE5" w:rsidRPr="00D30522" w:rsidRDefault="00F06EE5">
      <w:pPr>
        <w:jc w:val="both"/>
        <w:rPr>
          <w:rFonts w:asciiTheme="minorHAnsi" w:hAnsiTheme="minorHAnsi" w:cstheme="minorHAnsi"/>
          <w:b/>
          <w:szCs w:val="24"/>
          <w:u w:val="single"/>
        </w:rPr>
      </w:pPr>
    </w:p>
    <w:tbl>
      <w:tblPr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63"/>
        <w:gridCol w:w="5224"/>
      </w:tblGrid>
      <w:tr w:rsidR="00F06EE5" w:rsidRPr="00D30522" w14:paraId="7B302313" w14:textId="77777777">
        <w:tc>
          <w:tcPr>
            <w:tcW w:w="8663" w:type="dxa"/>
            <w:shd w:val="pct5" w:color="auto" w:fill="auto"/>
          </w:tcPr>
          <w:p w14:paraId="5A10E52E" w14:textId="77777777" w:rsidR="00F06EE5" w:rsidRPr="00D30522" w:rsidRDefault="00EA7D3D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D30522">
              <w:rPr>
                <w:rFonts w:asciiTheme="minorHAnsi" w:hAnsiTheme="minorHAnsi" w:cstheme="minorHAnsi"/>
                <w:b/>
                <w:szCs w:val="24"/>
              </w:rPr>
              <w:t>Partnerių įtraukimo priemonės ir jų vykdymo</w:t>
            </w:r>
          </w:p>
          <w:p w14:paraId="55350474" w14:textId="77777777" w:rsidR="00F06EE5" w:rsidRPr="00D30522" w:rsidRDefault="00EA7D3D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D30522">
              <w:rPr>
                <w:rFonts w:asciiTheme="minorHAnsi" w:hAnsiTheme="minorHAnsi" w:cstheme="minorHAnsi"/>
                <w:b/>
                <w:szCs w:val="24"/>
              </w:rPr>
              <w:t>datos</w:t>
            </w:r>
          </w:p>
        </w:tc>
        <w:tc>
          <w:tcPr>
            <w:tcW w:w="5224" w:type="dxa"/>
            <w:shd w:val="pct5" w:color="auto" w:fill="auto"/>
          </w:tcPr>
          <w:p w14:paraId="6DF8C1CF" w14:textId="77777777" w:rsidR="00F06EE5" w:rsidRPr="00D30522" w:rsidRDefault="00EA7D3D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D30522">
              <w:rPr>
                <w:rFonts w:asciiTheme="minorHAnsi" w:hAnsiTheme="minorHAnsi" w:cstheme="minorHAnsi"/>
                <w:b/>
                <w:szCs w:val="24"/>
              </w:rPr>
              <w:t>Dalyvavę partneriai</w:t>
            </w:r>
          </w:p>
        </w:tc>
      </w:tr>
      <w:tr w:rsidR="00F06EE5" w:rsidRPr="00D30522" w14:paraId="2595114F" w14:textId="77777777">
        <w:tc>
          <w:tcPr>
            <w:tcW w:w="8663" w:type="dxa"/>
          </w:tcPr>
          <w:p w14:paraId="00BE79EE" w14:textId="51098633" w:rsidR="00F06EE5" w:rsidRPr="00D30522" w:rsidRDefault="00270F14" w:rsidP="00EA54EB">
            <w:pPr>
              <w:jc w:val="both"/>
              <w:rPr>
                <w:rFonts w:asciiTheme="minorHAnsi" w:hAnsiTheme="minorHAnsi" w:cstheme="minorHAnsi"/>
                <w:szCs w:val="24"/>
                <w:u w:val="single"/>
              </w:rPr>
            </w:pPr>
            <w:r w:rsidRPr="00D30522">
              <w:rPr>
                <w:rFonts w:asciiTheme="minorHAnsi" w:hAnsiTheme="minorHAnsi" w:cstheme="minorHAnsi"/>
                <w:szCs w:val="24"/>
              </w:rPr>
              <w:t xml:space="preserve">Tvarios Kauno miesto plėtros 2024–2029 </w:t>
            </w:r>
            <w:r w:rsidR="00EA54EB" w:rsidRPr="00D30522">
              <w:rPr>
                <w:rFonts w:asciiTheme="minorHAnsi" w:hAnsiTheme="minorHAnsi" w:cstheme="minorHAnsi"/>
                <w:szCs w:val="24"/>
              </w:rPr>
              <w:t xml:space="preserve">metų strategijos </w:t>
            </w:r>
            <w:r w:rsidRPr="00D30522">
              <w:rPr>
                <w:rFonts w:asciiTheme="minorHAnsi" w:hAnsiTheme="minorHAnsi" w:cstheme="minorHAnsi"/>
                <w:szCs w:val="24"/>
              </w:rPr>
              <w:t>(</w:t>
            </w:r>
            <w:r w:rsidR="00EA54EB" w:rsidRPr="00D30522">
              <w:rPr>
                <w:rFonts w:asciiTheme="minorHAnsi" w:hAnsiTheme="minorHAnsi" w:cstheme="minorHAnsi"/>
                <w:szCs w:val="24"/>
              </w:rPr>
              <w:t>p</w:t>
            </w:r>
            <w:r w:rsidRPr="00D30522">
              <w:rPr>
                <w:rFonts w:asciiTheme="minorHAnsi" w:hAnsiTheme="minorHAnsi" w:cstheme="minorHAnsi"/>
                <w:szCs w:val="24"/>
              </w:rPr>
              <w:t xml:space="preserve">atvirtinta 2024 m. birželio 11 d. Kauno miesto savivaldybės tarybos sprendimu Nr. T-411) </w:t>
            </w:r>
            <w:r w:rsidR="00EA54EB" w:rsidRPr="00D30522">
              <w:rPr>
                <w:rFonts w:asciiTheme="minorHAnsi" w:hAnsiTheme="minorHAnsi" w:cstheme="minorHAnsi"/>
                <w:szCs w:val="24"/>
              </w:rPr>
              <w:t>V skyriuje „Partnerių dalyvavimas rengiant ir įgyvendinant strategiją“ Strategijos įgyvendinimo etape 202</w:t>
            </w:r>
            <w:r w:rsidR="002A28DD">
              <w:rPr>
                <w:rFonts w:asciiTheme="minorHAnsi" w:hAnsiTheme="minorHAnsi" w:cstheme="minorHAnsi"/>
                <w:szCs w:val="24"/>
              </w:rPr>
              <w:t>5</w:t>
            </w:r>
            <w:r w:rsidR="00EA54EB" w:rsidRPr="00D30522">
              <w:rPr>
                <w:rFonts w:asciiTheme="minorHAnsi" w:hAnsiTheme="minorHAnsi" w:cstheme="minorHAnsi"/>
                <w:szCs w:val="24"/>
              </w:rPr>
              <w:t xml:space="preserve"> m. partnerių įtraukimas nenumatytas. </w:t>
            </w:r>
          </w:p>
        </w:tc>
        <w:tc>
          <w:tcPr>
            <w:tcW w:w="5224" w:type="dxa"/>
          </w:tcPr>
          <w:p w14:paraId="265853D6" w14:textId="77777777" w:rsidR="00F06EE5" w:rsidRPr="00D30522" w:rsidRDefault="00F06EE5">
            <w:pPr>
              <w:suppressAutoHyphens/>
              <w:jc w:val="both"/>
              <w:rPr>
                <w:rFonts w:asciiTheme="minorHAnsi" w:hAnsiTheme="minorHAnsi" w:cstheme="minorHAnsi"/>
                <w:b/>
                <w:color w:val="808080"/>
                <w:szCs w:val="24"/>
                <w:u w:val="single"/>
              </w:rPr>
            </w:pPr>
          </w:p>
        </w:tc>
      </w:tr>
      <w:tr w:rsidR="00F06EE5" w:rsidRPr="00D30522" w14:paraId="3C912B3E" w14:textId="77777777">
        <w:tc>
          <w:tcPr>
            <w:tcW w:w="8663" w:type="dxa"/>
          </w:tcPr>
          <w:p w14:paraId="62C5DD80" w14:textId="77777777" w:rsidR="00F06EE5" w:rsidRPr="00D30522" w:rsidRDefault="00F06EE5" w:rsidP="007E2D16">
            <w:pPr>
              <w:jc w:val="both"/>
              <w:rPr>
                <w:rFonts w:asciiTheme="minorHAnsi" w:hAnsiTheme="minorHAnsi" w:cstheme="minorHAnsi"/>
                <w:b/>
                <w:szCs w:val="24"/>
                <w:u w:val="single"/>
              </w:rPr>
            </w:pPr>
          </w:p>
        </w:tc>
        <w:tc>
          <w:tcPr>
            <w:tcW w:w="5224" w:type="dxa"/>
          </w:tcPr>
          <w:p w14:paraId="5BCF58DE" w14:textId="77777777" w:rsidR="00F06EE5" w:rsidRPr="00D30522" w:rsidRDefault="00F06EE5">
            <w:pPr>
              <w:jc w:val="both"/>
              <w:rPr>
                <w:rFonts w:asciiTheme="minorHAnsi" w:hAnsiTheme="minorHAnsi" w:cstheme="minorHAnsi"/>
                <w:b/>
                <w:szCs w:val="24"/>
                <w:u w:val="single"/>
              </w:rPr>
            </w:pPr>
          </w:p>
        </w:tc>
      </w:tr>
    </w:tbl>
    <w:p w14:paraId="2834C743" w14:textId="77777777" w:rsidR="00F06EE5" w:rsidRPr="00D30522" w:rsidRDefault="00F06EE5">
      <w:pPr>
        <w:jc w:val="both"/>
        <w:rPr>
          <w:rFonts w:asciiTheme="minorHAnsi" w:hAnsiTheme="minorHAnsi" w:cstheme="minorHAnsi"/>
          <w:b/>
          <w:szCs w:val="24"/>
          <w:u w:val="single"/>
        </w:rPr>
      </w:pPr>
    </w:p>
    <w:p w14:paraId="0BCD11BC" w14:textId="77777777" w:rsidR="00F06EE5" w:rsidRPr="00D30522" w:rsidRDefault="00EA7D3D">
      <w:pPr>
        <w:jc w:val="both"/>
        <w:rPr>
          <w:rFonts w:asciiTheme="minorHAnsi" w:hAnsiTheme="minorHAnsi" w:cstheme="minorHAnsi"/>
          <w:b/>
          <w:szCs w:val="24"/>
          <w:u w:val="single"/>
        </w:rPr>
      </w:pPr>
      <w:r w:rsidRPr="00D30522">
        <w:rPr>
          <w:rFonts w:asciiTheme="minorHAnsi" w:hAnsiTheme="minorHAnsi" w:cstheme="minorHAnsi"/>
          <w:b/>
          <w:szCs w:val="24"/>
          <w:u w:val="single"/>
        </w:rPr>
        <w:lastRenderedPageBreak/>
        <w:t>4. Informacija apie Strategijos veiksmų įgyvendinimą</w:t>
      </w:r>
    </w:p>
    <w:p w14:paraId="552E1C35" w14:textId="77777777" w:rsidR="00F06EE5" w:rsidRPr="00D30522" w:rsidRDefault="00F06EE5">
      <w:pPr>
        <w:jc w:val="both"/>
        <w:rPr>
          <w:rFonts w:asciiTheme="minorHAnsi" w:hAnsiTheme="minorHAnsi" w:cstheme="minorHAnsi"/>
          <w:szCs w:val="24"/>
          <w:u w:val="single"/>
        </w:rPr>
      </w:pPr>
    </w:p>
    <w:tbl>
      <w:tblPr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2551"/>
        <w:gridCol w:w="2694"/>
        <w:gridCol w:w="1984"/>
        <w:gridCol w:w="4111"/>
      </w:tblGrid>
      <w:tr w:rsidR="00F06EE5" w:rsidRPr="00D30522" w14:paraId="5D46A745" w14:textId="77777777">
        <w:trPr>
          <w:trHeight w:val="950"/>
        </w:trPr>
        <w:tc>
          <w:tcPr>
            <w:tcW w:w="2547" w:type="dxa"/>
            <w:shd w:val="pct5" w:color="auto" w:fill="auto"/>
            <w:vAlign w:val="center"/>
          </w:tcPr>
          <w:p w14:paraId="64FCFEF5" w14:textId="77777777" w:rsidR="00F06EE5" w:rsidRPr="00D30522" w:rsidRDefault="00EA7D3D">
            <w:pPr>
              <w:jc w:val="center"/>
              <w:rPr>
                <w:rFonts w:asciiTheme="minorHAnsi" w:hAnsiTheme="minorHAnsi" w:cstheme="minorHAnsi"/>
                <w:b/>
                <w:szCs w:val="24"/>
                <w:u w:val="single"/>
              </w:rPr>
            </w:pPr>
            <w:r w:rsidRPr="00D30522">
              <w:rPr>
                <w:rFonts w:asciiTheme="minorHAnsi" w:hAnsiTheme="minorHAnsi" w:cstheme="minorHAnsi"/>
                <w:b/>
                <w:szCs w:val="24"/>
              </w:rPr>
              <w:t>Veiksmas</w:t>
            </w:r>
          </w:p>
        </w:tc>
        <w:tc>
          <w:tcPr>
            <w:tcW w:w="2551" w:type="dxa"/>
            <w:shd w:val="pct5" w:color="auto" w:fill="auto"/>
            <w:vAlign w:val="center"/>
          </w:tcPr>
          <w:p w14:paraId="58CDF7CF" w14:textId="77777777" w:rsidR="00F06EE5" w:rsidRPr="00D30522" w:rsidRDefault="00EA7D3D">
            <w:pPr>
              <w:jc w:val="center"/>
              <w:rPr>
                <w:rFonts w:asciiTheme="minorHAnsi" w:hAnsiTheme="minorHAnsi" w:cstheme="minorHAnsi"/>
                <w:b/>
                <w:szCs w:val="24"/>
                <w:u w:val="single"/>
              </w:rPr>
            </w:pPr>
            <w:r w:rsidRPr="00D30522">
              <w:rPr>
                <w:rFonts w:asciiTheme="minorHAnsi" w:hAnsiTheme="minorHAnsi" w:cstheme="minorHAnsi"/>
                <w:b/>
                <w:szCs w:val="24"/>
              </w:rPr>
              <w:t>Veiksmo įgyvendinimo būklė</w:t>
            </w:r>
          </w:p>
        </w:tc>
        <w:tc>
          <w:tcPr>
            <w:tcW w:w="2694" w:type="dxa"/>
            <w:shd w:val="pct5" w:color="auto" w:fill="auto"/>
            <w:vAlign w:val="center"/>
          </w:tcPr>
          <w:p w14:paraId="70A8B53C" w14:textId="77777777" w:rsidR="00F06EE5" w:rsidRPr="00D30522" w:rsidRDefault="00EA7D3D">
            <w:pPr>
              <w:jc w:val="center"/>
              <w:rPr>
                <w:rFonts w:asciiTheme="minorHAnsi" w:hAnsiTheme="minorHAnsi" w:cstheme="minorHAnsi"/>
                <w:b/>
                <w:szCs w:val="24"/>
                <w:u w:val="single"/>
              </w:rPr>
            </w:pPr>
            <w:r w:rsidRPr="00D30522">
              <w:rPr>
                <w:rFonts w:asciiTheme="minorHAnsi" w:hAnsiTheme="minorHAnsi" w:cstheme="minorHAnsi"/>
                <w:b/>
                <w:szCs w:val="24"/>
              </w:rPr>
              <w:t>Projekto (-ų) kodas (-ai)</w:t>
            </w:r>
          </w:p>
        </w:tc>
        <w:tc>
          <w:tcPr>
            <w:tcW w:w="1984" w:type="dxa"/>
            <w:shd w:val="pct5" w:color="auto" w:fill="auto"/>
            <w:vAlign w:val="center"/>
          </w:tcPr>
          <w:p w14:paraId="133DB45D" w14:textId="77777777" w:rsidR="00F06EE5" w:rsidRPr="00D30522" w:rsidRDefault="00EA7D3D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D30522">
              <w:rPr>
                <w:rFonts w:asciiTheme="minorHAnsi" w:hAnsiTheme="minorHAnsi" w:cstheme="minorHAnsi"/>
                <w:b/>
                <w:szCs w:val="24"/>
              </w:rPr>
              <w:t>Rizikų įvertinimas</w:t>
            </w:r>
          </w:p>
        </w:tc>
        <w:tc>
          <w:tcPr>
            <w:tcW w:w="4111" w:type="dxa"/>
            <w:shd w:val="pct5" w:color="auto" w:fill="auto"/>
            <w:vAlign w:val="center"/>
          </w:tcPr>
          <w:p w14:paraId="413D071C" w14:textId="77777777" w:rsidR="00F06EE5" w:rsidRPr="00D30522" w:rsidRDefault="00EA7D3D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D30522">
              <w:rPr>
                <w:rFonts w:asciiTheme="minorHAnsi" w:hAnsiTheme="minorHAnsi" w:cstheme="minorHAnsi"/>
                <w:b/>
                <w:szCs w:val="24"/>
              </w:rPr>
              <w:t>Informacija apie rizikų valdymą</w:t>
            </w:r>
          </w:p>
        </w:tc>
      </w:tr>
      <w:tr w:rsidR="00F06EE5" w:rsidRPr="00D30522" w14:paraId="5628B989" w14:textId="77777777">
        <w:tc>
          <w:tcPr>
            <w:tcW w:w="2547" w:type="dxa"/>
            <w:shd w:val="pct5" w:color="auto" w:fill="auto"/>
            <w:vAlign w:val="center"/>
          </w:tcPr>
          <w:p w14:paraId="7A8BE3B2" w14:textId="77777777" w:rsidR="00F06EE5" w:rsidRPr="00D30522" w:rsidRDefault="00EA7D3D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D30522">
              <w:rPr>
                <w:rFonts w:asciiTheme="minorHAnsi" w:hAnsiTheme="minorHAnsi" w:cstheme="minorHAnsi"/>
                <w:b/>
                <w:szCs w:val="24"/>
              </w:rPr>
              <w:t>1</w:t>
            </w:r>
          </w:p>
        </w:tc>
        <w:tc>
          <w:tcPr>
            <w:tcW w:w="2551" w:type="dxa"/>
            <w:shd w:val="pct5" w:color="auto" w:fill="auto"/>
            <w:vAlign w:val="center"/>
          </w:tcPr>
          <w:p w14:paraId="63AB1780" w14:textId="77777777" w:rsidR="00F06EE5" w:rsidRPr="00D30522" w:rsidRDefault="00EA7D3D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D30522">
              <w:rPr>
                <w:rFonts w:asciiTheme="minorHAnsi" w:hAnsiTheme="minorHAnsi" w:cstheme="minorHAnsi"/>
                <w:b/>
                <w:szCs w:val="24"/>
              </w:rPr>
              <w:t>2</w:t>
            </w:r>
          </w:p>
        </w:tc>
        <w:tc>
          <w:tcPr>
            <w:tcW w:w="2694" w:type="dxa"/>
            <w:shd w:val="pct5" w:color="auto" w:fill="auto"/>
            <w:vAlign w:val="center"/>
          </w:tcPr>
          <w:p w14:paraId="35B182CF" w14:textId="77777777" w:rsidR="00F06EE5" w:rsidRPr="00D30522" w:rsidRDefault="00EA7D3D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D30522">
              <w:rPr>
                <w:rFonts w:asciiTheme="minorHAnsi" w:hAnsiTheme="minorHAnsi" w:cstheme="minorHAnsi"/>
                <w:b/>
                <w:szCs w:val="24"/>
              </w:rPr>
              <w:t>3</w:t>
            </w:r>
          </w:p>
        </w:tc>
        <w:tc>
          <w:tcPr>
            <w:tcW w:w="1984" w:type="dxa"/>
            <w:shd w:val="pct5" w:color="auto" w:fill="auto"/>
            <w:vAlign w:val="center"/>
          </w:tcPr>
          <w:p w14:paraId="75F41BF5" w14:textId="77777777" w:rsidR="00F06EE5" w:rsidRPr="00D30522" w:rsidRDefault="00EA7D3D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D30522">
              <w:rPr>
                <w:rFonts w:asciiTheme="minorHAnsi" w:hAnsiTheme="minorHAnsi" w:cstheme="minorHAnsi"/>
                <w:b/>
                <w:szCs w:val="24"/>
              </w:rPr>
              <w:t>4</w:t>
            </w:r>
          </w:p>
        </w:tc>
        <w:tc>
          <w:tcPr>
            <w:tcW w:w="4111" w:type="dxa"/>
            <w:shd w:val="pct5" w:color="auto" w:fill="auto"/>
            <w:vAlign w:val="center"/>
          </w:tcPr>
          <w:p w14:paraId="30E18143" w14:textId="77777777" w:rsidR="00F06EE5" w:rsidRPr="00D30522" w:rsidRDefault="00EA7D3D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D30522">
              <w:rPr>
                <w:rFonts w:asciiTheme="minorHAnsi" w:hAnsiTheme="minorHAnsi" w:cstheme="minorHAnsi"/>
                <w:b/>
                <w:szCs w:val="24"/>
              </w:rPr>
              <w:t>5</w:t>
            </w:r>
          </w:p>
        </w:tc>
      </w:tr>
      <w:tr w:rsidR="00F06EE5" w:rsidRPr="00D30522" w14:paraId="29B6FF25" w14:textId="77777777">
        <w:tc>
          <w:tcPr>
            <w:tcW w:w="13887" w:type="dxa"/>
            <w:gridSpan w:val="5"/>
            <w:shd w:val="pct5" w:color="auto" w:fill="auto"/>
            <w:vAlign w:val="center"/>
          </w:tcPr>
          <w:p w14:paraId="7362A092" w14:textId="77777777" w:rsidR="00F06EE5" w:rsidRPr="00D30522" w:rsidRDefault="00EA7D3D">
            <w:pPr>
              <w:rPr>
                <w:rFonts w:asciiTheme="minorHAnsi" w:hAnsiTheme="minorHAnsi" w:cstheme="minorHAnsi"/>
                <w:b/>
                <w:szCs w:val="24"/>
                <w:u w:val="single"/>
              </w:rPr>
            </w:pPr>
            <w:r w:rsidRPr="00D30522">
              <w:rPr>
                <w:rFonts w:asciiTheme="minorHAnsi" w:hAnsiTheme="minorHAnsi" w:cstheme="minorHAnsi"/>
                <w:b/>
                <w:szCs w:val="24"/>
              </w:rPr>
              <w:t>1 tikslas</w:t>
            </w:r>
            <w:r w:rsidRPr="00D30522">
              <w:rPr>
                <w:rFonts w:asciiTheme="minorHAnsi" w:hAnsiTheme="minorHAnsi" w:cstheme="minorHAnsi"/>
                <w:b/>
                <w:szCs w:val="24"/>
                <w:u w:val="single"/>
              </w:rPr>
              <w:t xml:space="preserve">: </w:t>
            </w:r>
            <w:r w:rsidR="008346D7" w:rsidRPr="00D30522">
              <w:rPr>
                <w:rFonts w:asciiTheme="minorHAnsi" w:hAnsiTheme="minorHAnsi" w:cstheme="minorHAnsi"/>
                <w:i/>
                <w:szCs w:val="24"/>
                <w:u w:val="single"/>
              </w:rPr>
              <w:t>Užtikrinti prieinamas švietimo paslaugas ir sumažinti neigiamą miesto driekos poveikį aplinkai</w:t>
            </w:r>
          </w:p>
        </w:tc>
      </w:tr>
      <w:tr w:rsidR="00F06EE5" w:rsidRPr="00D30522" w14:paraId="4600977C" w14:textId="77777777">
        <w:tc>
          <w:tcPr>
            <w:tcW w:w="13887" w:type="dxa"/>
            <w:gridSpan w:val="5"/>
            <w:shd w:val="pct5" w:color="auto" w:fill="auto"/>
            <w:vAlign w:val="center"/>
          </w:tcPr>
          <w:p w14:paraId="6C66FCE4" w14:textId="77777777" w:rsidR="00F06EE5" w:rsidRPr="00D30522" w:rsidRDefault="00EA7D3D" w:rsidP="008346D7">
            <w:pPr>
              <w:ind w:left="360" w:hanging="360"/>
              <w:rPr>
                <w:rFonts w:asciiTheme="minorHAnsi" w:hAnsiTheme="minorHAnsi" w:cstheme="minorHAnsi"/>
                <w:b/>
                <w:szCs w:val="24"/>
                <w:u w:val="single"/>
              </w:rPr>
            </w:pPr>
            <w:r w:rsidRPr="00D30522">
              <w:rPr>
                <w:rFonts w:asciiTheme="minorHAnsi" w:hAnsiTheme="minorHAnsi" w:cstheme="minorHAnsi"/>
                <w:b/>
                <w:szCs w:val="24"/>
              </w:rPr>
              <w:t>1.1</w:t>
            </w:r>
            <w:r w:rsidRPr="00D30522">
              <w:rPr>
                <w:rFonts w:asciiTheme="minorHAnsi" w:hAnsiTheme="minorHAnsi" w:cstheme="minorHAnsi"/>
                <w:b/>
                <w:szCs w:val="24"/>
              </w:rPr>
              <w:tab/>
              <w:t>uždavinys</w:t>
            </w:r>
            <w:r w:rsidR="008346D7" w:rsidRPr="00D30522">
              <w:rPr>
                <w:rFonts w:asciiTheme="minorHAnsi" w:hAnsiTheme="minorHAnsi" w:cstheme="minorHAnsi"/>
                <w:b/>
                <w:szCs w:val="24"/>
              </w:rPr>
              <w:t>:</w:t>
            </w:r>
            <w:r w:rsidR="008346D7" w:rsidRPr="00D30522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8346D7" w:rsidRPr="00D30522">
              <w:rPr>
                <w:rFonts w:asciiTheme="minorHAnsi" w:hAnsiTheme="minorHAnsi" w:cstheme="minorHAnsi"/>
                <w:i/>
                <w:szCs w:val="24"/>
                <w:u w:val="single"/>
              </w:rPr>
              <w:t>Subalansuoti švietimo (ikimokyklinio ugdymo, bendrojo ugdymo, neformaliojo švietimo techninės kūrybos krypties) paslaugų tinklą</w:t>
            </w:r>
          </w:p>
        </w:tc>
      </w:tr>
      <w:tr w:rsidR="00F06EE5" w:rsidRPr="00D30522" w14:paraId="356FECD0" w14:textId="77777777">
        <w:trPr>
          <w:trHeight w:val="545"/>
        </w:trPr>
        <w:tc>
          <w:tcPr>
            <w:tcW w:w="2547" w:type="dxa"/>
          </w:tcPr>
          <w:p w14:paraId="1FC0562D" w14:textId="77777777" w:rsidR="00F06EE5" w:rsidRPr="00D30522" w:rsidRDefault="00EA7D3D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 w:rsidRPr="00D30522">
              <w:rPr>
                <w:rFonts w:asciiTheme="minorHAnsi" w:hAnsiTheme="minorHAnsi" w:cstheme="minorHAnsi"/>
                <w:szCs w:val="24"/>
              </w:rPr>
              <w:t xml:space="preserve">1.1.1. </w:t>
            </w:r>
            <w:r w:rsidR="008346D7" w:rsidRPr="00D30522">
              <w:rPr>
                <w:rFonts w:asciiTheme="minorHAnsi" w:hAnsiTheme="minorHAnsi" w:cstheme="minorHAnsi"/>
                <w:szCs w:val="24"/>
              </w:rPr>
              <w:t xml:space="preserve">Ikimokyklinio ugdymo paslaugų prieinamumo didinimas, modernizuojant Kauno </w:t>
            </w:r>
            <w:proofErr w:type="spellStart"/>
            <w:r w:rsidR="008346D7" w:rsidRPr="00D30522">
              <w:rPr>
                <w:rFonts w:asciiTheme="minorHAnsi" w:hAnsiTheme="minorHAnsi" w:cstheme="minorHAnsi"/>
                <w:szCs w:val="24"/>
              </w:rPr>
              <w:t>Tirkiliškų</w:t>
            </w:r>
            <w:proofErr w:type="spellEnd"/>
            <w:r w:rsidR="008346D7" w:rsidRPr="00D30522">
              <w:rPr>
                <w:rFonts w:asciiTheme="minorHAnsi" w:hAnsiTheme="minorHAnsi" w:cstheme="minorHAnsi"/>
                <w:szCs w:val="24"/>
              </w:rPr>
              <w:t xml:space="preserve"> mokyklos - darželio pastatą</w:t>
            </w:r>
          </w:p>
        </w:tc>
        <w:tc>
          <w:tcPr>
            <w:tcW w:w="2551" w:type="dxa"/>
          </w:tcPr>
          <w:p w14:paraId="30B6C5EE" w14:textId="294E1885" w:rsidR="00F06EE5" w:rsidRPr="00D30522" w:rsidRDefault="00160B35">
            <w:pPr>
              <w:jc w:val="both"/>
              <w:rPr>
                <w:rFonts w:asciiTheme="minorHAnsi" w:hAnsiTheme="minorHAnsi" w:cstheme="minorHAnsi"/>
                <w:szCs w:val="24"/>
                <w:u w:val="single"/>
              </w:rPr>
            </w:pPr>
            <w:r w:rsidRPr="00160B35">
              <w:rPr>
                <w:rFonts w:asciiTheme="minorHAnsi" w:hAnsiTheme="minorHAnsi" w:cstheme="minorHAnsi"/>
                <w:szCs w:val="24"/>
                <w:u w:val="single"/>
              </w:rPr>
              <w:t>Įgyvendinamas</w:t>
            </w:r>
          </w:p>
        </w:tc>
        <w:tc>
          <w:tcPr>
            <w:tcW w:w="2694" w:type="dxa"/>
          </w:tcPr>
          <w:p w14:paraId="6ED3FD2C" w14:textId="77777777" w:rsidR="00F06EE5" w:rsidRPr="00D30522" w:rsidRDefault="001313F3">
            <w:pPr>
              <w:jc w:val="both"/>
              <w:rPr>
                <w:rFonts w:asciiTheme="minorHAnsi" w:hAnsiTheme="minorHAnsi" w:cstheme="minorHAnsi"/>
                <w:szCs w:val="24"/>
                <w:u w:val="single"/>
              </w:rPr>
            </w:pPr>
            <w:r w:rsidRPr="00D30522">
              <w:rPr>
                <w:rFonts w:asciiTheme="minorHAnsi" w:hAnsiTheme="minorHAnsi" w:cstheme="minorHAnsi"/>
                <w:szCs w:val="24"/>
                <w:u w:val="single"/>
              </w:rPr>
              <w:t>22-311-P-0006</w:t>
            </w:r>
          </w:p>
        </w:tc>
        <w:tc>
          <w:tcPr>
            <w:tcW w:w="1984" w:type="dxa"/>
          </w:tcPr>
          <w:p w14:paraId="55A46649" w14:textId="4E1E8058" w:rsidR="00F06EE5" w:rsidRPr="00D30522" w:rsidRDefault="00445223">
            <w:pPr>
              <w:jc w:val="both"/>
              <w:rPr>
                <w:rFonts w:asciiTheme="minorHAnsi" w:hAnsiTheme="minorHAnsi" w:cstheme="minorHAnsi"/>
                <w:szCs w:val="24"/>
                <w:u w:val="single"/>
              </w:rPr>
            </w:pPr>
            <w:r w:rsidRPr="00445223">
              <w:rPr>
                <w:rFonts w:asciiTheme="minorHAnsi" w:hAnsiTheme="minorHAnsi" w:cstheme="minorHAnsi"/>
                <w:szCs w:val="24"/>
                <w:u w:val="single"/>
              </w:rPr>
              <w:t>Nėra</w:t>
            </w:r>
            <w:r w:rsidR="008E7231" w:rsidRPr="00D30522">
              <w:rPr>
                <w:rFonts w:asciiTheme="minorHAnsi" w:hAnsiTheme="minorHAnsi" w:cstheme="minorHAnsi"/>
                <w:szCs w:val="24"/>
                <w:u w:val="single"/>
              </w:rPr>
              <w:t xml:space="preserve"> </w:t>
            </w:r>
          </w:p>
        </w:tc>
        <w:tc>
          <w:tcPr>
            <w:tcW w:w="4111" w:type="dxa"/>
          </w:tcPr>
          <w:p w14:paraId="1EF4EE8A" w14:textId="77777777" w:rsidR="00F06EE5" w:rsidRPr="00D30522" w:rsidRDefault="00F06EE5">
            <w:pPr>
              <w:jc w:val="both"/>
              <w:rPr>
                <w:rFonts w:asciiTheme="minorHAnsi" w:hAnsiTheme="minorHAnsi" w:cstheme="minorHAnsi"/>
                <w:szCs w:val="24"/>
                <w:u w:val="single"/>
              </w:rPr>
            </w:pPr>
          </w:p>
        </w:tc>
      </w:tr>
      <w:tr w:rsidR="00F06EE5" w:rsidRPr="00D30522" w14:paraId="26F00202" w14:textId="77777777">
        <w:trPr>
          <w:trHeight w:val="545"/>
        </w:trPr>
        <w:tc>
          <w:tcPr>
            <w:tcW w:w="2547" w:type="dxa"/>
          </w:tcPr>
          <w:p w14:paraId="21DCC8BF" w14:textId="77777777" w:rsidR="00F06EE5" w:rsidRPr="00D30522" w:rsidRDefault="008346D7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 w:rsidRPr="00D30522">
              <w:rPr>
                <w:rFonts w:asciiTheme="minorHAnsi" w:hAnsiTheme="minorHAnsi" w:cstheme="minorHAnsi"/>
                <w:szCs w:val="24"/>
              </w:rPr>
              <w:t xml:space="preserve">1.1.2. Bendrojo ugdymo paslaugų prieinamumo didinimas, modernizuojant Kauno </w:t>
            </w:r>
            <w:proofErr w:type="spellStart"/>
            <w:r w:rsidRPr="00D30522">
              <w:rPr>
                <w:rFonts w:asciiTheme="minorHAnsi" w:hAnsiTheme="minorHAnsi" w:cstheme="minorHAnsi"/>
                <w:szCs w:val="24"/>
              </w:rPr>
              <w:t>Tirkiliškių</w:t>
            </w:r>
            <w:proofErr w:type="spellEnd"/>
            <w:r w:rsidRPr="00D30522">
              <w:rPr>
                <w:rFonts w:asciiTheme="minorHAnsi" w:hAnsiTheme="minorHAnsi" w:cstheme="minorHAnsi"/>
                <w:szCs w:val="24"/>
              </w:rPr>
              <w:t xml:space="preserve"> mokyklos - darželio pastatą</w:t>
            </w:r>
          </w:p>
        </w:tc>
        <w:tc>
          <w:tcPr>
            <w:tcW w:w="2551" w:type="dxa"/>
          </w:tcPr>
          <w:p w14:paraId="2E0E116B" w14:textId="2B076C20" w:rsidR="00F06EE5" w:rsidRPr="00D30522" w:rsidRDefault="00160B35">
            <w:pPr>
              <w:jc w:val="both"/>
              <w:rPr>
                <w:rFonts w:asciiTheme="minorHAnsi" w:hAnsiTheme="minorHAnsi" w:cstheme="minorHAnsi"/>
                <w:szCs w:val="24"/>
                <w:u w:val="single"/>
              </w:rPr>
            </w:pPr>
            <w:r w:rsidRPr="00160B35">
              <w:rPr>
                <w:rFonts w:asciiTheme="minorHAnsi" w:hAnsiTheme="minorHAnsi" w:cstheme="minorHAnsi"/>
                <w:szCs w:val="24"/>
                <w:u w:val="single"/>
              </w:rPr>
              <w:t>Įgyvendinamas</w:t>
            </w:r>
          </w:p>
        </w:tc>
        <w:tc>
          <w:tcPr>
            <w:tcW w:w="2694" w:type="dxa"/>
          </w:tcPr>
          <w:p w14:paraId="6CBEFB07" w14:textId="77777777" w:rsidR="00F06EE5" w:rsidRPr="00D30522" w:rsidRDefault="001313F3">
            <w:pPr>
              <w:jc w:val="both"/>
              <w:rPr>
                <w:rFonts w:asciiTheme="minorHAnsi" w:hAnsiTheme="minorHAnsi" w:cstheme="minorHAnsi"/>
                <w:szCs w:val="24"/>
                <w:u w:val="single"/>
              </w:rPr>
            </w:pPr>
            <w:r w:rsidRPr="00D30522">
              <w:rPr>
                <w:rFonts w:asciiTheme="minorHAnsi" w:hAnsiTheme="minorHAnsi" w:cstheme="minorHAnsi"/>
                <w:szCs w:val="24"/>
                <w:u w:val="single"/>
              </w:rPr>
              <w:t>22-311-P-0007</w:t>
            </w:r>
          </w:p>
        </w:tc>
        <w:tc>
          <w:tcPr>
            <w:tcW w:w="1984" w:type="dxa"/>
          </w:tcPr>
          <w:p w14:paraId="75B12E7B" w14:textId="283E1BF8" w:rsidR="00F06EE5" w:rsidRPr="00D30522" w:rsidRDefault="00445223">
            <w:pPr>
              <w:jc w:val="both"/>
              <w:rPr>
                <w:rFonts w:asciiTheme="minorHAnsi" w:hAnsiTheme="minorHAnsi" w:cstheme="minorHAnsi"/>
                <w:szCs w:val="24"/>
                <w:u w:val="single"/>
              </w:rPr>
            </w:pPr>
            <w:r w:rsidRPr="00445223">
              <w:rPr>
                <w:rFonts w:asciiTheme="minorHAnsi" w:hAnsiTheme="minorHAnsi" w:cstheme="minorHAnsi"/>
                <w:szCs w:val="24"/>
                <w:u w:val="single"/>
              </w:rPr>
              <w:t>Nėra</w:t>
            </w:r>
          </w:p>
        </w:tc>
        <w:tc>
          <w:tcPr>
            <w:tcW w:w="4111" w:type="dxa"/>
          </w:tcPr>
          <w:p w14:paraId="2951171A" w14:textId="77777777" w:rsidR="00F06EE5" w:rsidRPr="00D30522" w:rsidRDefault="00F06EE5">
            <w:pPr>
              <w:jc w:val="both"/>
              <w:rPr>
                <w:rFonts w:asciiTheme="minorHAnsi" w:hAnsiTheme="minorHAnsi" w:cstheme="minorHAnsi"/>
                <w:szCs w:val="24"/>
                <w:u w:val="single"/>
              </w:rPr>
            </w:pPr>
          </w:p>
        </w:tc>
      </w:tr>
      <w:tr w:rsidR="008346D7" w:rsidRPr="00D30522" w14:paraId="1C4AB755" w14:textId="77777777">
        <w:trPr>
          <w:trHeight w:val="545"/>
        </w:trPr>
        <w:tc>
          <w:tcPr>
            <w:tcW w:w="2547" w:type="dxa"/>
          </w:tcPr>
          <w:p w14:paraId="6089DE17" w14:textId="77777777" w:rsidR="008346D7" w:rsidRPr="00D30522" w:rsidRDefault="008346D7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 w:rsidRPr="00D30522">
              <w:rPr>
                <w:rFonts w:asciiTheme="minorHAnsi" w:hAnsiTheme="minorHAnsi" w:cstheme="minorHAnsi"/>
                <w:szCs w:val="24"/>
              </w:rPr>
              <w:t>1.1.3. Bendrojo ugdymo paslaugų prieinamumo didinimas, modernizuojant Prezidento Valdo Adamkaus gimnazijos pastatą</w:t>
            </w:r>
          </w:p>
        </w:tc>
        <w:tc>
          <w:tcPr>
            <w:tcW w:w="2551" w:type="dxa"/>
          </w:tcPr>
          <w:p w14:paraId="241A109E" w14:textId="718C345D" w:rsidR="008346D7" w:rsidRPr="00D30522" w:rsidRDefault="00160B35">
            <w:pPr>
              <w:jc w:val="both"/>
              <w:rPr>
                <w:rFonts w:asciiTheme="minorHAnsi" w:hAnsiTheme="minorHAnsi" w:cstheme="minorHAnsi"/>
                <w:szCs w:val="24"/>
                <w:u w:val="single"/>
              </w:rPr>
            </w:pPr>
            <w:r w:rsidRPr="00160B35">
              <w:rPr>
                <w:rFonts w:asciiTheme="minorHAnsi" w:hAnsiTheme="minorHAnsi" w:cstheme="minorHAnsi"/>
                <w:szCs w:val="24"/>
                <w:u w:val="single"/>
              </w:rPr>
              <w:t>Įgyvendinamas</w:t>
            </w:r>
          </w:p>
        </w:tc>
        <w:tc>
          <w:tcPr>
            <w:tcW w:w="2694" w:type="dxa"/>
          </w:tcPr>
          <w:p w14:paraId="16FC4555" w14:textId="16E0934E" w:rsidR="008346D7" w:rsidRPr="00D30522" w:rsidRDefault="00160B35">
            <w:pPr>
              <w:jc w:val="both"/>
              <w:rPr>
                <w:rFonts w:asciiTheme="minorHAnsi" w:hAnsiTheme="minorHAnsi" w:cstheme="minorHAnsi"/>
                <w:szCs w:val="24"/>
                <w:u w:val="single"/>
              </w:rPr>
            </w:pPr>
            <w:r w:rsidRPr="00160B35">
              <w:rPr>
                <w:rFonts w:asciiTheme="minorHAnsi" w:hAnsiTheme="minorHAnsi" w:cstheme="minorHAnsi"/>
                <w:szCs w:val="24"/>
                <w:u w:val="single"/>
              </w:rPr>
              <w:t>22-31</w:t>
            </w:r>
            <w:r w:rsidR="000515D6">
              <w:rPr>
                <w:rFonts w:asciiTheme="minorHAnsi" w:hAnsiTheme="minorHAnsi" w:cstheme="minorHAnsi"/>
                <w:szCs w:val="24"/>
                <w:u w:val="single"/>
              </w:rPr>
              <w:t>3</w:t>
            </w:r>
            <w:r w:rsidRPr="00160B35">
              <w:rPr>
                <w:rFonts w:asciiTheme="minorHAnsi" w:hAnsiTheme="minorHAnsi" w:cstheme="minorHAnsi"/>
                <w:szCs w:val="24"/>
                <w:u w:val="single"/>
              </w:rPr>
              <w:t>-P-000</w:t>
            </w:r>
            <w:r>
              <w:rPr>
                <w:rFonts w:asciiTheme="minorHAnsi" w:hAnsiTheme="minorHAnsi" w:cstheme="minorHAnsi"/>
                <w:szCs w:val="24"/>
                <w:u w:val="single"/>
              </w:rPr>
              <w:t>1</w:t>
            </w:r>
          </w:p>
        </w:tc>
        <w:tc>
          <w:tcPr>
            <w:tcW w:w="1984" w:type="dxa"/>
          </w:tcPr>
          <w:p w14:paraId="66FC8FBD" w14:textId="39D58775" w:rsidR="008346D7" w:rsidRPr="00D30522" w:rsidRDefault="00445223">
            <w:pPr>
              <w:jc w:val="both"/>
              <w:rPr>
                <w:rFonts w:asciiTheme="minorHAnsi" w:hAnsiTheme="minorHAnsi" w:cstheme="minorHAnsi"/>
                <w:szCs w:val="24"/>
                <w:u w:val="single"/>
              </w:rPr>
            </w:pPr>
            <w:r w:rsidRPr="00445223">
              <w:rPr>
                <w:rFonts w:asciiTheme="minorHAnsi" w:hAnsiTheme="minorHAnsi" w:cstheme="minorHAnsi"/>
                <w:szCs w:val="24"/>
                <w:u w:val="single"/>
              </w:rPr>
              <w:t>Nėra</w:t>
            </w:r>
          </w:p>
        </w:tc>
        <w:tc>
          <w:tcPr>
            <w:tcW w:w="4111" w:type="dxa"/>
          </w:tcPr>
          <w:p w14:paraId="022338E7" w14:textId="77777777" w:rsidR="008346D7" w:rsidRPr="00D30522" w:rsidRDefault="008346D7">
            <w:pPr>
              <w:jc w:val="both"/>
              <w:rPr>
                <w:rFonts w:asciiTheme="minorHAnsi" w:hAnsiTheme="minorHAnsi" w:cstheme="minorHAnsi"/>
                <w:szCs w:val="24"/>
                <w:u w:val="single"/>
              </w:rPr>
            </w:pPr>
          </w:p>
        </w:tc>
      </w:tr>
      <w:tr w:rsidR="008346D7" w:rsidRPr="00D30522" w14:paraId="7CCCE643" w14:textId="77777777">
        <w:trPr>
          <w:trHeight w:val="545"/>
        </w:trPr>
        <w:tc>
          <w:tcPr>
            <w:tcW w:w="2547" w:type="dxa"/>
          </w:tcPr>
          <w:p w14:paraId="7968014F" w14:textId="77777777" w:rsidR="008346D7" w:rsidRPr="00D30522" w:rsidRDefault="008346D7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 w:rsidRPr="00D30522">
              <w:rPr>
                <w:rFonts w:asciiTheme="minorHAnsi" w:hAnsiTheme="minorHAnsi" w:cstheme="minorHAnsi"/>
                <w:szCs w:val="24"/>
              </w:rPr>
              <w:t>1.1.4.</w:t>
            </w:r>
            <w:r w:rsidR="00BF0D35" w:rsidRPr="00D30522">
              <w:rPr>
                <w:rFonts w:asciiTheme="minorHAnsi" w:hAnsiTheme="minorHAnsi" w:cstheme="minorHAnsi"/>
                <w:szCs w:val="24"/>
              </w:rPr>
              <w:t xml:space="preserve"> Kauno </w:t>
            </w:r>
            <w:proofErr w:type="spellStart"/>
            <w:r w:rsidR="00BF0D35" w:rsidRPr="00D30522">
              <w:rPr>
                <w:rFonts w:asciiTheme="minorHAnsi" w:hAnsiTheme="minorHAnsi" w:cstheme="minorHAnsi"/>
                <w:szCs w:val="24"/>
              </w:rPr>
              <w:t>Vijūkų</w:t>
            </w:r>
            <w:proofErr w:type="spellEnd"/>
            <w:r w:rsidR="00BF0D35" w:rsidRPr="00D30522">
              <w:rPr>
                <w:rFonts w:asciiTheme="minorHAnsi" w:hAnsiTheme="minorHAnsi" w:cstheme="minorHAnsi"/>
                <w:szCs w:val="24"/>
              </w:rPr>
              <w:t xml:space="preserve"> progimnazijos pastato </w:t>
            </w:r>
            <w:r w:rsidR="00BF0D35" w:rsidRPr="00D30522">
              <w:rPr>
                <w:rFonts w:asciiTheme="minorHAnsi" w:hAnsiTheme="minorHAnsi" w:cstheme="minorHAnsi"/>
                <w:szCs w:val="24"/>
              </w:rPr>
              <w:lastRenderedPageBreak/>
              <w:t>statyba, didinant bendrojo ugdymo paslaugų prieinamumą</w:t>
            </w:r>
          </w:p>
        </w:tc>
        <w:tc>
          <w:tcPr>
            <w:tcW w:w="2551" w:type="dxa"/>
          </w:tcPr>
          <w:p w14:paraId="260724D8" w14:textId="1DA336E1" w:rsidR="008346D7" w:rsidRPr="00D30522" w:rsidRDefault="00160B35">
            <w:pPr>
              <w:jc w:val="both"/>
              <w:rPr>
                <w:rFonts w:asciiTheme="minorHAnsi" w:hAnsiTheme="minorHAnsi" w:cstheme="minorHAnsi"/>
                <w:szCs w:val="24"/>
                <w:u w:val="single"/>
              </w:rPr>
            </w:pPr>
            <w:r w:rsidRPr="00160B35">
              <w:rPr>
                <w:rFonts w:asciiTheme="minorHAnsi" w:hAnsiTheme="minorHAnsi" w:cstheme="minorHAnsi"/>
                <w:szCs w:val="24"/>
                <w:u w:val="single"/>
              </w:rPr>
              <w:lastRenderedPageBreak/>
              <w:t>Įgyvendinamas</w:t>
            </w:r>
          </w:p>
        </w:tc>
        <w:tc>
          <w:tcPr>
            <w:tcW w:w="2694" w:type="dxa"/>
          </w:tcPr>
          <w:p w14:paraId="7B1D30BB" w14:textId="77777777" w:rsidR="008346D7" w:rsidRPr="00D30522" w:rsidRDefault="00A506B2">
            <w:pPr>
              <w:jc w:val="both"/>
              <w:rPr>
                <w:rFonts w:asciiTheme="minorHAnsi" w:hAnsiTheme="minorHAnsi" w:cstheme="minorHAnsi"/>
                <w:szCs w:val="24"/>
                <w:u w:val="single"/>
              </w:rPr>
            </w:pPr>
            <w:r w:rsidRPr="00D30522">
              <w:rPr>
                <w:rFonts w:asciiTheme="minorHAnsi" w:hAnsiTheme="minorHAnsi" w:cstheme="minorHAnsi"/>
                <w:szCs w:val="24"/>
              </w:rPr>
              <w:t>22-311-P-0008</w:t>
            </w:r>
          </w:p>
        </w:tc>
        <w:tc>
          <w:tcPr>
            <w:tcW w:w="1984" w:type="dxa"/>
          </w:tcPr>
          <w:p w14:paraId="29E373F7" w14:textId="468C3A04" w:rsidR="008346D7" w:rsidRPr="00D30522" w:rsidRDefault="00445223">
            <w:pPr>
              <w:jc w:val="both"/>
              <w:rPr>
                <w:rFonts w:asciiTheme="minorHAnsi" w:hAnsiTheme="minorHAnsi" w:cstheme="minorHAnsi"/>
                <w:szCs w:val="24"/>
                <w:u w:val="single"/>
              </w:rPr>
            </w:pPr>
            <w:r w:rsidRPr="00445223">
              <w:rPr>
                <w:rFonts w:asciiTheme="minorHAnsi" w:hAnsiTheme="minorHAnsi" w:cstheme="minorHAnsi"/>
                <w:szCs w:val="24"/>
                <w:u w:val="single"/>
              </w:rPr>
              <w:t>Nėra</w:t>
            </w:r>
          </w:p>
        </w:tc>
        <w:tc>
          <w:tcPr>
            <w:tcW w:w="4111" w:type="dxa"/>
          </w:tcPr>
          <w:p w14:paraId="15E4924A" w14:textId="77777777" w:rsidR="008346D7" w:rsidRPr="00D30522" w:rsidRDefault="008346D7">
            <w:pPr>
              <w:jc w:val="both"/>
              <w:rPr>
                <w:rFonts w:asciiTheme="minorHAnsi" w:hAnsiTheme="minorHAnsi" w:cstheme="minorHAnsi"/>
                <w:szCs w:val="24"/>
                <w:u w:val="single"/>
              </w:rPr>
            </w:pPr>
          </w:p>
        </w:tc>
      </w:tr>
      <w:tr w:rsidR="008346D7" w:rsidRPr="00D30522" w14:paraId="5B2AC183" w14:textId="77777777">
        <w:trPr>
          <w:trHeight w:val="545"/>
        </w:trPr>
        <w:tc>
          <w:tcPr>
            <w:tcW w:w="2547" w:type="dxa"/>
          </w:tcPr>
          <w:p w14:paraId="5BAAA02F" w14:textId="77777777" w:rsidR="008346D7" w:rsidRPr="00D30522" w:rsidRDefault="00BF0D35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 w:rsidRPr="00D30522">
              <w:rPr>
                <w:rFonts w:asciiTheme="minorHAnsi" w:hAnsiTheme="minorHAnsi" w:cstheme="minorHAnsi"/>
                <w:szCs w:val="24"/>
              </w:rPr>
              <w:t xml:space="preserve">1.1.5. Kauno </w:t>
            </w:r>
            <w:proofErr w:type="spellStart"/>
            <w:r w:rsidRPr="00D30522">
              <w:rPr>
                <w:rFonts w:asciiTheme="minorHAnsi" w:hAnsiTheme="minorHAnsi" w:cstheme="minorHAnsi"/>
                <w:szCs w:val="24"/>
              </w:rPr>
              <w:t>Vijūkų</w:t>
            </w:r>
            <w:proofErr w:type="spellEnd"/>
            <w:r w:rsidRPr="00D30522">
              <w:rPr>
                <w:rFonts w:asciiTheme="minorHAnsi" w:hAnsiTheme="minorHAnsi" w:cstheme="minorHAnsi"/>
                <w:szCs w:val="24"/>
              </w:rPr>
              <w:t xml:space="preserve"> lopšelio-darželio statyba, didinant ikimokyklinio ugdymo paslaugų prieinamumą</w:t>
            </w:r>
          </w:p>
        </w:tc>
        <w:tc>
          <w:tcPr>
            <w:tcW w:w="2551" w:type="dxa"/>
          </w:tcPr>
          <w:p w14:paraId="3BD0110D" w14:textId="7E0C64A1" w:rsidR="008346D7" w:rsidRPr="00D30522" w:rsidRDefault="00160B35">
            <w:pPr>
              <w:jc w:val="both"/>
              <w:rPr>
                <w:rFonts w:asciiTheme="minorHAnsi" w:hAnsiTheme="minorHAnsi" w:cstheme="minorHAnsi"/>
                <w:szCs w:val="24"/>
                <w:u w:val="single"/>
              </w:rPr>
            </w:pPr>
            <w:r w:rsidRPr="00160B35">
              <w:rPr>
                <w:rFonts w:asciiTheme="minorHAnsi" w:hAnsiTheme="minorHAnsi" w:cstheme="minorHAnsi"/>
                <w:szCs w:val="24"/>
                <w:u w:val="single"/>
              </w:rPr>
              <w:t>Įgyvendinamas</w:t>
            </w:r>
          </w:p>
        </w:tc>
        <w:tc>
          <w:tcPr>
            <w:tcW w:w="2694" w:type="dxa"/>
          </w:tcPr>
          <w:p w14:paraId="382B01BB" w14:textId="77777777" w:rsidR="008346D7" w:rsidRPr="00D30522" w:rsidRDefault="00A506B2">
            <w:pPr>
              <w:jc w:val="both"/>
              <w:rPr>
                <w:rFonts w:asciiTheme="minorHAnsi" w:hAnsiTheme="minorHAnsi" w:cstheme="minorHAnsi"/>
                <w:szCs w:val="24"/>
                <w:u w:val="single"/>
              </w:rPr>
            </w:pPr>
            <w:r w:rsidRPr="00D30522">
              <w:rPr>
                <w:rFonts w:asciiTheme="minorHAnsi" w:hAnsiTheme="minorHAnsi" w:cstheme="minorHAnsi"/>
                <w:szCs w:val="24"/>
              </w:rPr>
              <w:t>22-311-P-0005</w:t>
            </w:r>
          </w:p>
        </w:tc>
        <w:tc>
          <w:tcPr>
            <w:tcW w:w="1984" w:type="dxa"/>
          </w:tcPr>
          <w:p w14:paraId="64EE2CE3" w14:textId="66CCCD0D" w:rsidR="008346D7" w:rsidRPr="00D30522" w:rsidRDefault="00445223">
            <w:pPr>
              <w:jc w:val="both"/>
              <w:rPr>
                <w:rFonts w:asciiTheme="minorHAnsi" w:hAnsiTheme="minorHAnsi" w:cstheme="minorHAnsi"/>
                <w:szCs w:val="24"/>
                <w:u w:val="single"/>
              </w:rPr>
            </w:pPr>
            <w:r w:rsidRPr="00445223">
              <w:rPr>
                <w:rFonts w:asciiTheme="minorHAnsi" w:hAnsiTheme="minorHAnsi" w:cstheme="minorHAnsi"/>
                <w:szCs w:val="24"/>
                <w:u w:val="single"/>
              </w:rPr>
              <w:t>Nėra</w:t>
            </w:r>
          </w:p>
        </w:tc>
        <w:tc>
          <w:tcPr>
            <w:tcW w:w="4111" w:type="dxa"/>
          </w:tcPr>
          <w:p w14:paraId="203CE505" w14:textId="77777777" w:rsidR="008346D7" w:rsidRPr="00D30522" w:rsidRDefault="008346D7">
            <w:pPr>
              <w:jc w:val="both"/>
              <w:rPr>
                <w:rFonts w:asciiTheme="minorHAnsi" w:hAnsiTheme="minorHAnsi" w:cstheme="minorHAnsi"/>
                <w:szCs w:val="24"/>
                <w:u w:val="single"/>
              </w:rPr>
            </w:pPr>
          </w:p>
        </w:tc>
      </w:tr>
      <w:tr w:rsidR="008346D7" w:rsidRPr="00D30522" w14:paraId="359A9397" w14:textId="77777777">
        <w:trPr>
          <w:trHeight w:val="545"/>
        </w:trPr>
        <w:tc>
          <w:tcPr>
            <w:tcW w:w="2547" w:type="dxa"/>
          </w:tcPr>
          <w:p w14:paraId="124EB07C" w14:textId="77777777" w:rsidR="008346D7" w:rsidRPr="00D30522" w:rsidRDefault="00BF0D35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 w:rsidRPr="00D30522">
              <w:rPr>
                <w:rFonts w:asciiTheme="minorHAnsi" w:hAnsiTheme="minorHAnsi" w:cstheme="minorHAnsi"/>
                <w:szCs w:val="24"/>
              </w:rPr>
              <w:t>1.1.6. Kauno Vaišvydavos mokyklos ir darželio plėtra, užtikrinant didesnį švietimo ir ugdymo paslaugų prieinamumą</w:t>
            </w:r>
          </w:p>
        </w:tc>
        <w:tc>
          <w:tcPr>
            <w:tcW w:w="2551" w:type="dxa"/>
          </w:tcPr>
          <w:p w14:paraId="6FD53C1E" w14:textId="2B2EBA68" w:rsidR="008346D7" w:rsidRPr="00D30522" w:rsidRDefault="00160B35">
            <w:pPr>
              <w:jc w:val="both"/>
              <w:rPr>
                <w:rFonts w:asciiTheme="minorHAnsi" w:hAnsiTheme="minorHAnsi" w:cstheme="minorHAnsi"/>
                <w:szCs w:val="24"/>
                <w:u w:val="single"/>
              </w:rPr>
            </w:pPr>
            <w:r w:rsidRPr="00160B35">
              <w:rPr>
                <w:rFonts w:asciiTheme="minorHAnsi" w:hAnsiTheme="minorHAnsi" w:cstheme="minorHAnsi"/>
                <w:szCs w:val="24"/>
                <w:u w:val="single"/>
              </w:rPr>
              <w:t>Įgyvendinamas</w:t>
            </w:r>
          </w:p>
        </w:tc>
        <w:tc>
          <w:tcPr>
            <w:tcW w:w="2694" w:type="dxa"/>
          </w:tcPr>
          <w:p w14:paraId="62703824" w14:textId="77777777" w:rsidR="008346D7" w:rsidRPr="00D30522" w:rsidRDefault="003D029F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 w:rsidRPr="00D30522">
              <w:rPr>
                <w:rFonts w:asciiTheme="minorHAnsi" w:hAnsiTheme="minorHAnsi" w:cstheme="minorHAnsi"/>
                <w:szCs w:val="24"/>
              </w:rPr>
              <w:t>22-311-P-0004</w:t>
            </w:r>
          </w:p>
        </w:tc>
        <w:tc>
          <w:tcPr>
            <w:tcW w:w="1984" w:type="dxa"/>
          </w:tcPr>
          <w:p w14:paraId="0626B6FE" w14:textId="1A1CD84A" w:rsidR="008346D7" w:rsidRPr="00D30522" w:rsidRDefault="00445223">
            <w:pPr>
              <w:jc w:val="both"/>
              <w:rPr>
                <w:rFonts w:asciiTheme="minorHAnsi" w:hAnsiTheme="minorHAnsi" w:cstheme="minorHAnsi"/>
                <w:szCs w:val="24"/>
                <w:u w:val="single"/>
              </w:rPr>
            </w:pPr>
            <w:r w:rsidRPr="00445223">
              <w:rPr>
                <w:rFonts w:asciiTheme="minorHAnsi" w:hAnsiTheme="minorHAnsi" w:cstheme="minorHAnsi"/>
                <w:szCs w:val="24"/>
                <w:u w:val="single"/>
              </w:rPr>
              <w:t>Nėra</w:t>
            </w:r>
          </w:p>
        </w:tc>
        <w:tc>
          <w:tcPr>
            <w:tcW w:w="4111" w:type="dxa"/>
          </w:tcPr>
          <w:p w14:paraId="1646CFB2" w14:textId="77777777" w:rsidR="008346D7" w:rsidRPr="00D30522" w:rsidRDefault="008346D7">
            <w:pPr>
              <w:jc w:val="both"/>
              <w:rPr>
                <w:rFonts w:asciiTheme="minorHAnsi" w:hAnsiTheme="minorHAnsi" w:cstheme="minorHAnsi"/>
                <w:szCs w:val="24"/>
                <w:u w:val="single"/>
              </w:rPr>
            </w:pPr>
          </w:p>
        </w:tc>
      </w:tr>
      <w:tr w:rsidR="008346D7" w:rsidRPr="00D30522" w14:paraId="03A927B1" w14:textId="77777777">
        <w:trPr>
          <w:trHeight w:val="545"/>
        </w:trPr>
        <w:tc>
          <w:tcPr>
            <w:tcW w:w="2547" w:type="dxa"/>
          </w:tcPr>
          <w:p w14:paraId="061CDCFA" w14:textId="77777777" w:rsidR="008346D7" w:rsidRPr="00D30522" w:rsidRDefault="00BF0D35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 w:rsidRPr="00D30522">
              <w:rPr>
                <w:rFonts w:asciiTheme="minorHAnsi" w:hAnsiTheme="minorHAnsi" w:cstheme="minorHAnsi"/>
                <w:szCs w:val="24"/>
              </w:rPr>
              <w:t xml:space="preserve">1.1.7. STEAM </w:t>
            </w:r>
            <w:proofErr w:type="spellStart"/>
            <w:r w:rsidRPr="00D30522">
              <w:rPr>
                <w:rFonts w:asciiTheme="minorHAnsi" w:hAnsiTheme="minorHAnsi" w:cstheme="minorHAnsi"/>
                <w:szCs w:val="24"/>
              </w:rPr>
              <w:t>neformaliojoi</w:t>
            </w:r>
            <w:proofErr w:type="spellEnd"/>
            <w:r w:rsidRPr="00D30522">
              <w:rPr>
                <w:rFonts w:asciiTheme="minorHAnsi" w:hAnsiTheme="minorHAnsi" w:cstheme="minorHAnsi"/>
                <w:szCs w:val="24"/>
              </w:rPr>
              <w:t xml:space="preserve"> ugdymo centro įrengimas, užtikrinant švietimo paslaugų prieinamumą</w:t>
            </w:r>
          </w:p>
        </w:tc>
        <w:tc>
          <w:tcPr>
            <w:tcW w:w="2551" w:type="dxa"/>
          </w:tcPr>
          <w:p w14:paraId="1C56237C" w14:textId="77777777" w:rsidR="008346D7" w:rsidRPr="00D30522" w:rsidRDefault="00F664B0">
            <w:pPr>
              <w:jc w:val="both"/>
              <w:rPr>
                <w:rFonts w:asciiTheme="minorHAnsi" w:hAnsiTheme="minorHAnsi" w:cstheme="minorHAnsi"/>
                <w:szCs w:val="24"/>
                <w:u w:val="single"/>
              </w:rPr>
            </w:pPr>
            <w:r w:rsidRPr="00D30522">
              <w:rPr>
                <w:rFonts w:asciiTheme="minorHAnsi" w:hAnsiTheme="minorHAnsi" w:cstheme="minorHAnsi"/>
                <w:szCs w:val="24"/>
                <w:u w:val="single"/>
              </w:rPr>
              <w:t>Rengiamas</w:t>
            </w:r>
          </w:p>
        </w:tc>
        <w:tc>
          <w:tcPr>
            <w:tcW w:w="2694" w:type="dxa"/>
          </w:tcPr>
          <w:p w14:paraId="2F9C1C85" w14:textId="5B47D4DD" w:rsidR="008346D7" w:rsidRPr="00D30522" w:rsidRDefault="005659B8">
            <w:pPr>
              <w:jc w:val="both"/>
              <w:rPr>
                <w:rFonts w:asciiTheme="minorHAnsi" w:hAnsiTheme="minorHAnsi" w:cstheme="minorHAnsi"/>
                <w:szCs w:val="24"/>
                <w:u w:val="single"/>
              </w:rPr>
            </w:pPr>
            <w:r w:rsidRPr="005659B8">
              <w:rPr>
                <w:rFonts w:asciiTheme="minorHAnsi" w:hAnsiTheme="minorHAnsi" w:cstheme="minorHAnsi"/>
                <w:szCs w:val="24"/>
                <w:u w:val="single"/>
              </w:rPr>
              <w:t>22-31</w:t>
            </w:r>
            <w:r>
              <w:rPr>
                <w:rFonts w:asciiTheme="minorHAnsi" w:hAnsiTheme="minorHAnsi" w:cstheme="minorHAnsi"/>
                <w:szCs w:val="24"/>
                <w:u w:val="single"/>
              </w:rPr>
              <w:t>6</w:t>
            </w:r>
            <w:r w:rsidRPr="005659B8">
              <w:rPr>
                <w:rFonts w:asciiTheme="minorHAnsi" w:hAnsiTheme="minorHAnsi" w:cstheme="minorHAnsi"/>
                <w:szCs w:val="24"/>
                <w:u w:val="single"/>
              </w:rPr>
              <w:t>-P-000</w:t>
            </w:r>
            <w:r>
              <w:rPr>
                <w:rFonts w:asciiTheme="minorHAnsi" w:hAnsiTheme="minorHAnsi" w:cstheme="minorHAnsi"/>
                <w:szCs w:val="24"/>
                <w:u w:val="single"/>
              </w:rPr>
              <w:t>1</w:t>
            </w:r>
          </w:p>
        </w:tc>
        <w:tc>
          <w:tcPr>
            <w:tcW w:w="1984" w:type="dxa"/>
          </w:tcPr>
          <w:p w14:paraId="12FEF74E" w14:textId="77777777" w:rsidR="008346D7" w:rsidRPr="00D30522" w:rsidRDefault="008E7231">
            <w:pPr>
              <w:jc w:val="both"/>
              <w:rPr>
                <w:rFonts w:asciiTheme="minorHAnsi" w:hAnsiTheme="minorHAnsi" w:cstheme="minorHAnsi"/>
                <w:szCs w:val="24"/>
                <w:u w:val="single"/>
              </w:rPr>
            </w:pPr>
            <w:r w:rsidRPr="00D30522">
              <w:rPr>
                <w:rFonts w:asciiTheme="minorHAnsi" w:hAnsiTheme="minorHAnsi" w:cstheme="minorHAnsi"/>
                <w:szCs w:val="24"/>
                <w:u w:val="single"/>
              </w:rPr>
              <w:t>Maža</w:t>
            </w:r>
          </w:p>
        </w:tc>
        <w:tc>
          <w:tcPr>
            <w:tcW w:w="4111" w:type="dxa"/>
          </w:tcPr>
          <w:p w14:paraId="5A622EC5" w14:textId="77777777" w:rsidR="008346D7" w:rsidRPr="00D30522" w:rsidRDefault="008346D7">
            <w:pPr>
              <w:jc w:val="both"/>
              <w:rPr>
                <w:rFonts w:asciiTheme="minorHAnsi" w:hAnsiTheme="minorHAnsi" w:cstheme="minorHAnsi"/>
                <w:szCs w:val="24"/>
                <w:u w:val="single"/>
              </w:rPr>
            </w:pPr>
          </w:p>
        </w:tc>
      </w:tr>
      <w:tr w:rsidR="008346D7" w:rsidRPr="00D30522" w14:paraId="3789C517" w14:textId="77777777">
        <w:trPr>
          <w:trHeight w:val="545"/>
        </w:trPr>
        <w:tc>
          <w:tcPr>
            <w:tcW w:w="2547" w:type="dxa"/>
          </w:tcPr>
          <w:p w14:paraId="0B6468E7" w14:textId="77777777" w:rsidR="008346D7" w:rsidRPr="00D30522" w:rsidRDefault="00BF0D35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 w:rsidRPr="00D30522">
              <w:rPr>
                <w:rFonts w:asciiTheme="minorHAnsi" w:hAnsiTheme="minorHAnsi" w:cstheme="minorHAnsi"/>
                <w:szCs w:val="24"/>
              </w:rPr>
              <w:t>1.1.8. Bendrojo ugdymo paslaugų prieinamumo didinimas, modernizuojant Kauno r. Raudondvario gimnazijos pastatą</w:t>
            </w:r>
          </w:p>
        </w:tc>
        <w:tc>
          <w:tcPr>
            <w:tcW w:w="2551" w:type="dxa"/>
          </w:tcPr>
          <w:p w14:paraId="261910DB" w14:textId="0566971B" w:rsidR="008346D7" w:rsidRPr="00D30522" w:rsidRDefault="00160B35">
            <w:pPr>
              <w:jc w:val="both"/>
              <w:rPr>
                <w:rFonts w:asciiTheme="minorHAnsi" w:hAnsiTheme="minorHAnsi" w:cstheme="minorHAnsi"/>
                <w:szCs w:val="24"/>
                <w:u w:val="single"/>
              </w:rPr>
            </w:pPr>
            <w:r w:rsidRPr="00160B35">
              <w:rPr>
                <w:rFonts w:asciiTheme="minorHAnsi" w:hAnsiTheme="minorHAnsi" w:cstheme="minorHAnsi"/>
                <w:szCs w:val="24"/>
                <w:u w:val="single"/>
              </w:rPr>
              <w:t>Įgyvendinamas</w:t>
            </w:r>
          </w:p>
        </w:tc>
        <w:tc>
          <w:tcPr>
            <w:tcW w:w="2694" w:type="dxa"/>
          </w:tcPr>
          <w:p w14:paraId="2AA8581C" w14:textId="2FFC680A" w:rsidR="008346D7" w:rsidRPr="00D30522" w:rsidRDefault="00160B35">
            <w:pPr>
              <w:jc w:val="both"/>
              <w:rPr>
                <w:rFonts w:asciiTheme="minorHAnsi" w:hAnsiTheme="minorHAnsi" w:cstheme="minorHAnsi"/>
                <w:szCs w:val="24"/>
                <w:u w:val="single"/>
              </w:rPr>
            </w:pPr>
            <w:r w:rsidRPr="00160B35">
              <w:rPr>
                <w:rFonts w:asciiTheme="minorHAnsi" w:hAnsiTheme="minorHAnsi" w:cstheme="minorHAnsi"/>
                <w:szCs w:val="24"/>
                <w:u w:val="single"/>
              </w:rPr>
              <w:t>22-312-P-0004</w:t>
            </w:r>
          </w:p>
        </w:tc>
        <w:tc>
          <w:tcPr>
            <w:tcW w:w="1984" w:type="dxa"/>
          </w:tcPr>
          <w:p w14:paraId="1748E6A4" w14:textId="01E79EC1" w:rsidR="008346D7" w:rsidRPr="00D30522" w:rsidRDefault="00445223">
            <w:pPr>
              <w:jc w:val="both"/>
              <w:rPr>
                <w:rFonts w:asciiTheme="minorHAnsi" w:hAnsiTheme="minorHAnsi" w:cstheme="minorHAnsi"/>
                <w:szCs w:val="24"/>
                <w:u w:val="single"/>
              </w:rPr>
            </w:pPr>
            <w:r w:rsidRPr="00445223">
              <w:rPr>
                <w:rFonts w:asciiTheme="minorHAnsi" w:hAnsiTheme="minorHAnsi" w:cstheme="minorHAnsi"/>
                <w:szCs w:val="24"/>
                <w:u w:val="single"/>
              </w:rPr>
              <w:t>Nėra</w:t>
            </w:r>
          </w:p>
        </w:tc>
        <w:tc>
          <w:tcPr>
            <w:tcW w:w="4111" w:type="dxa"/>
          </w:tcPr>
          <w:p w14:paraId="62C4EB75" w14:textId="77777777" w:rsidR="008346D7" w:rsidRPr="00D30522" w:rsidRDefault="008346D7">
            <w:pPr>
              <w:jc w:val="both"/>
              <w:rPr>
                <w:rFonts w:asciiTheme="minorHAnsi" w:hAnsiTheme="minorHAnsi" w:cstheme="minorHAnsi"/>
                <w:szCs w:val="24"/>
                <w:u w:val="single"/>
              </w:rPr>
            </w:pPr>
          </w:p>
        </w:tc>
      </w:tr>
      <w:tr w:rsidR="008346D7" w:rsidRPr="00D30522" w14:paraId="2223F190" w14:textId="77777777">
        <w:trPr>
          <w:trHeight w:val="545"/>
        </w:trPr>
        <w:tc>
          <w:tcPr>
            <w:tcW w:w="2547" w:type="dxa"/>
          </w:tcPr>
          <w:p w14:paraId="3B5AD82D" w14:textId="77777777" w:rsidR="008346D7" w:rsidRPr="00D30522" w:rsidRDefault="00BF0D35" w:rsidP="00BF0D35">
            <w:pPr>
              <w:rPr>
                <w:rFonts w:asciiTheme="minorHAnsi" w:hAnsiTheme="minorHAnsi" w:cstheme="minorHAnsi"/>
                <w:szCs w:val="24"/>
              </w:rPr>
            </w:pPr>
            <w:r w:rsidRPr="00D30522">
              <w:rPr>
                <w:rFonts w:asciiTheme="minorHAnsi" w:hAnsiTheme="minorHAnsi" w:cstheme="minorHAnsi"/>
                <w:szCs w:val="24"/>
              </w:rPr>
              <w:t>1.1.9. Bendrojo lavinimo mokyklos Domeikavoje statyba, didinant bendrojo ugdymo paslaugų prieinamumą</w:t>
            </w:r>
          </w:p>
        </w:tc>
        <w:tc>
          <w:tcPr>
            <w:tcW w:w="2551" w:type="dxa"/>
          </w:tcPr>
          <w:p w14:paraId="27240181" w14:textId="04EC6460" w:rsidR="008346D7" w:rsidRPr="00D30522" w:rsidRDefault="00160B35">
            <w:pPr>
              <w:jc w:val="both"/>
              <w:rPr>
                <w:rFonts w:asciiTheme="minorHAnsi" w:hAnsiTheme="minorHAnsi" w:cstheme="minorHAnsi"/>
                <w:szCs w:val="24"/>
                <w:u w:val="single"/>
              </w:rPr>
            </w:pPr>
            <w:r w:rsidRPr="00160B35">
              <w:rPr>
                <w:rFonts w:asciiTheme="minorHAnsi" w:hAnsiTheme="minorHAnsi" w:cstheme="minorHAnsi"/>
                <w:szCs w:val="24"/>
                <w:u w:val="single"/>
              </w:rPr>
              <w:t>Įgyvendinamas</w:t>
            </w:r>
          </w:p>
        </w:tc>
        <w:tc>
          <w:tcPr>
            <w:tcW w:w="2694" w:type="dxa"/>
          </w:tcPr>
          <w:p w14:paraId="2B5A6C75" w14:textId="4962C2FF" w:rsidR="008346D7" w:rsidRPr="00D30522" w:rsidRDefault="00160B35">
            <w:pPr>
              <w:jc w:val="both"/>
              <w:rPr>
                <w:rFonts w:asciiTheme="minorHAnsi" w:hAnsiTheme="minorHAnsi" w:cstheme="minorHAnsi"/>
                <w:szCs w:val="24"/>
                <w:u w:val="single"/>
              </w:rPr>
            </w:pPr>
            <w:r w:rsidRPr="00160B35">
              <w:rPr>
                <w:rFonts w:asciiTheme="minorHAnsi" w:hAnsiTheme="minorHAnsi" w:cstheme="minorHAnsi"/>
                <w:szCs w:val="24"/>
                <w:u w:val="single"/>
              </w:rPr>
              <w:t>22-312-P-000</w:t>
            </w:r>
            <w:r>
              <w:rPr>
                <w:rFonts w:asciiTheme="minorHAnsi" w:hAnsiTheme="minorHAnsi" w:cstheme="minorHAnsi"/>
                <w:szCs w:val="24"/>
                <w:u w:val="single"/>
              </w:rPr>
              <w:t>5</w:t>
            </w:r>
          </w:p>
        </w:tc>
        <w:tc>
          <w:tcPr>
            <w:tcW w:w="1984" w:type="dxa"/>
          </w:tcPr>
          <w:p w14:paraId="46FF9FFE" w14:textId="61AD02BD" w:rsidR="008346D7" w:rsidRPr="00D30522" w:rsidRDefault="00445223">
            <w:pPr>
              <w:jc w:val="both"/>
              <w:rPr>
                <w:rFonts w:asciiTheme="minorHAnsi" w:hAnsiTheme="minorHAnsi" w:cstheme="minorHAnsi"/>
                <w:szCs w:val="24"/>
                <w:u w:val="single"/>
              </w:rPr>
            </w:pPr>
            <w:r w:rsidRPr="00445223">
              <w:rPr>
                <w:rFonts w:asciiTheme="minorHAnsi" w:hAnsiTheme="minorHAnsi" w:cstheme="minorHAnsi"/>
                <w:szCs w:val="24"/>
                <w:u w:val="single"/>
              </w:rPr>
              <w:t>Nėra</w:t>
            </w:r>
          </w:p>
        </w:tc>
        <w:tc>
          <w:tcPr>
            <w:tcW w:w="4111" w:type="dxa"/>
          </w:tcPr>
          <w:p w14:paraId="57A9A4CB" w14:textId="77777777" w:rsidR="008346D7" w:rsidRPr="00D30522" w:rsidRDefault="008346D7">
            <w:pPr>
              <w:jc w:val="both"/>
              <w:rPr>
                <w:rFonts w:asciiTheme="minorHAnsi" w:hAnsiTheme="minorHAnsi" w:cstheme="minorHAnsi"/>
                <w:szCs w:val="24"/>
                <w:u w:val="single"/>
              </w:rPr>
            </w:pPr>
          </w:p>
        </w:tc>
      </w:tr>
      <w:tr w:rsidR="00CF5314" w:rsidRPr="00D30522" w14:paraId="0EFB64CA" w14:textId="77777777">
        <w:trPr>
          <w:trHeight w:val="545"/>
        </w:trPr>
        <w:tc>
          <w:tcPr>
            <w:tcW w:w="2547" w:type="dxa"/>
          </w:tcPr>
          <w:p w14:paraId="57F6F7C7" w14:textId="77777777" w:rsidR="00CF5314" w:rsidRPr="00D30522" w:rsidRDefault="00CF5314" w:rsidP="00BF0D35">
            <w:pPr>
              <w:rPr>
                <w:rFonts w:asciiTheme="minorHAnsi" w:hAnsiTheme="minorHAnsi" w:cstheme="minorHAnsi"/>
                <w:szCs w:val="24"/>
              </w:rPr>
            </w:pPr>
            <w:r w:rsidRPr="00D30522">
              <w:rPr>
                <w:rFonts w:asciiTheme="minorHAnsi" w:hAnsiTheme="minorHAnsi" w:cstheme="minorHAnsi"/>
                <w:szCs w:val="24"/>
              </w:rPr>
              <w:lastRenderedPageBreak/>
              <w:t>1.1.10. Bendrojo ugdymo paslaugų prieinamumo didinimas, modernizuojant Užliedžių daugiafunkcio centro infrastruktūrą</w:t>
            </w:r>
          </w:p>
        </w:tc>
        <w:tc>
          <w:tcPr>
            <w:tcW w:w="2551" w:type="dxa"/>
          </w:tcPr>
          <w:p w14:paraId="388C7EA9" w14:textId="6FB18142" w:rsidR="00CF5314" w:rsidRPr="00D30522" w:rsidRDefault="00160B35">
            <w:pPr>
              <w:jc w:val="both"/>
              <w:rPr>
                <w:rFonts w:asciiTheme="minorHAnsi" w:hAnsiTheme="minorHAnsi" w:cstheme="minorHAnsi"/>
                <w:szCs w:val="24"/>
                <w:u w:val="single"/>
              </w:rPr>
            </w:pPr>
            <w:r w:rsidRPr="00160B35">
              <w:rPr>
                <w:rFonts w:asciiTheme="minorHAnsi" w:hAnsiTheme="minorHAnsi" w:cstheme="minorHAnsi"/>
                <w:szCs w:val="24"/>
                <w:u w:val="single"/>
              </w:rPr>
              <w:t>Įgyvendinamas</w:t>
            </w:r>
          </w:p>
        </w:tc>
        <w:tc>
          <w:tcPr>
            <w:tcW w:w="2694" w:type="dxa"/>
          </w:tcPr>
          <w:p w14:paraId="00E3EC6B" w14:textId="1699E913" w:rsidR="00CF5314" w:rsidRPr="00D30522" w:rsidRDefault="00160B35">
            <w:pPr>
              <w:jc w:val="both"/>
              <w:rPr>
                <w:rFonts w:asciiTheme="minorHAnsi" w:hAnsiTheme="minorHAnsi" w:cstheme="minorHAnsi"/>
                <w:szCs w:val="24"/>
                <w:u w:val="single"/>
              </w:rPr>
            </w:pPr>
            <w:r w:rsidRPr="00160B35">
              <w:rPr>
                <w:rFonts w:asciiTheme="minorHAnsi" w:hAnsiTheme="minorHAnsi" w:cstheme="minorHAnsi"/>
                <w:szCs w:val="24"/>
                <w:u w:val="single"/>
              </w:rPr>
              <w:t>22-312-P-000</w:t>
            </w:r>
            <w:r>
              <w:rPr>
                <w:rFonts w:asciiTheme="minorHAnsi" w:hAnsiTheme="minorHAnsi" w:cstheme="minorHAnsi"/>
                <w:szCs w:val="24"/>
                <w:u w:val="single"/>
              </w:rPr>
              <w:t>2</w:t>
            </w:r>
          </w:p>
        </w:tc>
        <w:tc>
          <w:tcPr>
            <w:tcW w:w="1984" w:type="dxa"/>
          </w:tcPr>
          <w:p w14:paraId="42F1823D" w14:textId="5E58FB30" w:rsidR="00CF5314" w:rsidRPr="00D30522" w:rsidRDefault="00445223">
            <w:pPr>
              <w:jc w:val="both"/>
              <w:rPr>
                <w:rFonts w:asciiTheme="minorHAnsi" w:hAnsiTheme="minorHAnsi" w:cstheme="minorHAnsi"/>
                <w:szCs w:val="24"/>
                <w:u w:val="single"/>
              </w:rPr>
            </w:pPr>
            <w:r w:rsidRPr="00445223">
              <w:rPr>
                <w:rFonts w:asciiTheme="minorHAnsi" w:hAnsiTheme="minorHAnsi" w:cstheme="minorHAnsi"/>
                <w:szCs w:val="24"/>
                <w:u w:val="single"/>
              </w:rPr>
              <w:t>Nėra</w:t>
            </w:r>
          </w:p>
        </w:tc>
        <w:tc>
          <w:tcPr>
            <w:tcW w:w="4111" w:type="dxa"/>
          </w:tcPr>
          <w:p w14:paraId="461E2EEF" w14:textId="77777777" w:rsidR="00CF5314" w:rsidRPr="00D30522" w:rsidRDefault="00CF5314">
            <w:pPr>
              <w:jc w:val="both"/>
              <w:rPr>
                <w:rFonts w:asciiTheme="minorHAnsi" w:hAnsiTheme="minorHAnsi" w:cstheme="minorHAnsi"/>
                <w:szCs w:val="24"/>
                <w:u w:val="single"/>
              </w:rPr>
            </w:pPr>
          </w:p>
        </w:tc>
      </w:tr>
      <w:tr w:rsidR="00BF0D35" w:rsidRPr="00D30522" w14:paraId="5187B456" w14:textId="77777777" w:rsidTr="00CB3669">
        <w:trPr>
          <w:trHeight w:val="545"/>
        </w:trPr>
        <w:tc>
          <w:tcPr>
            <w:tcW w:w="13887" w:type="dxa"/>
            <w:gridSpan w:val="5"/>
            <w:vAlign w:val="center"/>
          </w:tcPr>
          <w:p w14:paraId="5D564451" w14:textId="77777777" w:rsidR="00BF0D35" w:rsidRPr="00D30522" w:rsidRDefault="00BF0D35" w:rsidP="00BF0D35">
            <w:pPr>
              <w:ind w:left="360" w:hanging="360"/>
              <w:rPr>
                <w:rFonts w:asciiTheme="minorHAnsi" w:hAnsiTheme="minorHAnsi" w:cstheme="minorHAnsi"/>
                <w:b/>
                <w:szCs w:val="24"/>
                <w:u w:val="single"/>
              </w:rPr>
            </w:pPr>
            <w:r w:rsidRPr="00D30522">
              <w:rPr>
                <w:rFonts w:asciiTheme="minorHAnsi" w:hAnsiTheme="minorHAnsi" w:cstheme="minorHAnsi"/>
                <w:b/>
                <w:szCs w:val="24"/>
              </w:rPr>
              <w:t>1.2</w:t>
            </w:r>
            <w:r w:rsidRPr="00D30522">
              <w:rPr>
                <w:rFonts w:asciiTheme="minorHAnsi" w:hAnsiTheme="minorHAnsi" w:cstheme="minorHAnsi"/>
                <w:b/>
                <w:szCs w:val="24"/>
              </w:rPr>
              <w:tab/>
              <w:t>uždavinys:</w:t>
            </w:r>
            <w:r w:rsidRPr="00D30522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D30522">
              <w:rPr>
                <w:rFonts w:asciiTheme="minorHAnsi" w:hAnsiTheme="minorHAnsi" w:cstheme="minorHAnsi"/>
                <w:i/>
                <w:szCs w:val="24"/>
                <w:u w:val="single"/>
              </w:rPr>
              <w:t>Išsaugoti ir tvariai naudoti žaliąją infrastruktūrą</w:t>
            </w:r>
          </w:p>
        </w:tc>
      </w:tr>
      <w:tr w:rsidR="00BF0D35" w:rsidRPr="00D30522" w14:paraId="60C15E38" w14:textId="77777777">
        <w:trPr>
          <w:trHeight w:val="545"/>
        </w:trPr>
        <w:tc>
          <w:tcPr>
            <w:tcW w:w="2547" w:type="dxa"/>
          </w:tcPr>
          <w:p w14:paraId="5E1E2A12" w14:textId="77777777" w:rsidR="00BF0D35" w:rsidRPr="00D30522" w:rsidRDefault="00BF0D35" w:rsidP="00BF0D35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 w:rsidRPr="00D30522">
              <w:rPr>
                <w:rFonts w:asciiTheme="minorHAnsi" w:hAnsiTheme="minorHAnsi" w:cstheme="minorHAnsi"/>
                <w:szCs w:val="24"/>
              </w:rPr>
              <w:t>1.2.1. Kauno m. urbanizuotų teritorijų atgaivinimas ir žalinimas: Kovo             11-osios parko (</w:t>
            </w:r>
            <w:proofErr w:type="spellStart"/>
            <w:r w:rsidRPr="00D30522">
              <w:rPr>
                <w:rFonts w:asciiTheme="minorHAnsi" w:hAnsiTheme="minorHAnsi" w:cstheme="minorHAnsi"/>
                <w:szCs w:val="24"/>
              </w:rPr>
              <w:t>Gričiupio</w:t>
            </w:r>
            <w:proofErr w:type="spellEnd"/>
            <w:r w:rsidRPr="00D30522">
              <w:rPr>
                <w:rFonts w:asciiTheme="minorHAnsi" w:hAnsiTheme="minorHAnsi" w:cstheme="minorHAnsi"/>
                <w:szCs w:val="24"/>
              </w:rPr>
              <w:t xml:space="preserve"> sen.) atnaujinimas</w:t>
            </w:r>
          </w:p>
        </w:tc>
        <w:tc>
          <w:tcPr>
            <w:tcW w:w="2551" w:type="dxa"/>
          </w:tcPr>
          <w:p w14:paraId="4640E4C8" w14:textId="7914C552" w:rsidR="00A506B2" w:rsidRPr="00D30522" w:rsidRDefault="00160B35" w:rsidP="00BF0D35">
            <w:pPr>
              <w:jc w:val="both"/>
              <w:rPr>
                <w:rFonts w:asciiTheme="minorHAnsi" w:hAnsiTheme="minorHAnsi" w:cstheme="minorHAnsi"/>
                <w:szCs w:val="24"/>
                <w:u w:val="single"/>
              </w:rPr>
            </w:pPr>
            <w:r w:rsidRPr="00160B35">
              <w:rPr>
                <w:rFonts w:asciiTheme="minorHAnsi" w:hAnsiTheme="minorHAnsi" w:cstheme="minorHAnsi"/>
                <w:szCs w:val="24"/>
                <w:u w:val="single"/>
              </w:rPr>
              <w:t>Įgyvendinamas</w:t>
            </w:r>
          </w:p>
        </w:tc>
        <w:tc>
          <w:tcPr>
            <w:tcW w:w="2694" w:type="dxa"/>
          </w:tcPr>
          <w:p w14:paraId="4295AA3E" w14:textId="77777777" w:rsidR="00BF0D35" w:rsidRPr="00D30522" w:rsidRDefault="00010DE0" w:rsidP="00BF0D35">
            <w:pPr>
              <w:jc w:val="both"/>
              <w:rPr>
                <w:rFonts w:asciiTheme="minorHAnsi" w:hAnsiTheme="minorHAnsi" w:cstheme="minorHAnsi"/>
                <w:szCs w:val="24"/>
                <w:u w:val="single"/>
              </w:rPr>
            </w:pPr>
            <w:r w:rsidRPr="00D30522">
              <w:rPr>
                <w:rFonts w:asciiTheme="minorHAnsi" w:hAnsiTheme="minorHAnsi" w:cstheme="minorHAnsi"/>
                <w:szCs w:val="24"/>
                <w:lang w:eastAsia="zh-TW"/>
              </w:rPr>
              <w:t>22-311-P-0001</w:t>
            </w:r>
          </w:p>
        </w:tc>
        <w:tc>
          <w:tcPr>
            <w:tcW w:w="1984" w:type="dxa"/>
          </w:tcPr>
          <w:p w14:paraId="02B0E159" w14:textId="288DEBC3" w:rsidR="00BF0D35" w:rsidRPr="00D30522" w:rsidRDefault="00445223" w:rsidP="00BF0D35">
            <w:pPr>
              <w:jc w:val="both"/>
              <w:rPr>
                <w:rFonts w:asciiTheme="minorHAnsi" w:hAnsiTheme="minorHAnsi" w:cstheme="minorHAnsi"/>
                <w:szCs w:val="24"/>
                <w:u w:val="single"/>
              </w:rPr>
            </w:pPr>
            <w:r w:rsidRPr="00445223">
              <w:rPr>
                <w:rFonts w:asciiTheme="minorHAnsi" w:hAnsiTheme="minorHAnsi" w:cstheme="minorHAnsi"/>
                <w:szCs w:val="24"/>
                <w:u w:val="single"/>
              </w:rPr>
              <w:t>Nėra</w:t>
            </w:r>
          </w:p>
        </w:tc>
        <w:tc>
          <w:tcPr>
            <w:tcW w:w="4111" w:type="dxa"/>
          </w:tcPr>
          <w:p w14:paraId="56C1B81F" w14:textId="77777777" w:rsidR="00BF0D35" w:rsidRPr="00D30522" w:rsidRDefault="00BF0D35" w:rsidP="00BF0D35">
            <w:pPr>
              <w:jc w:val="both"/>
              <w:rPr>
                <w:rFonts w:asciiTheme="minorHAnsi" w:hAnsiTheme="minorHAnsi" w:cstheme="minorHAnsi"/>
                <w:szCs w:val="24"/>
                <w:u w:val="single"/>
              </w:rPr>
            </w:pPr>
          </w:p>
        </w:tc>
      </w:tr>
      <w:tr w:rsidR="00BF0D35" w:rsidRPr="00D30522" w14:paraId="1EE3EED5" w14:textId="77777777">
        <w:trPr>
          <w:trHeight w:val="545"/>
        </w:trPr>
        <w:tc>
          <w:tcPr>
            <w:tcW w:w="2547" w:type="dxa"/>
          </w:tcPr>
          <w:p w14:paraId="75487CD5" w14:textId="77777777" w:rsidR="00BF0D35" w:rsidRPr="00D30522" w:rsidRDefault="00BF0D35" w:rsidP="00BF0D35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 w:rsidRPr="00D30522">
              <w:rPr>
                <w:rFonts w:asciiTheme="minorHAnsi" w:hAnsiTheme="minorHAnsi" w:cstheme="minorHAnsi"/>
                <w:szCs w:val="24"/>
              </w:rPr>
              <w:t xml:space="preserve">1.2.2. Kauno m. urbanizuotų teritorijų atgaivinimas ir žalinimas: Liepų alėjos (Aleksoto sen.) atnaujinimas ir pritaikymas </w:t>
            </w:r>
            <w:proofErr w:type="spellStart"/>
            <w:r w:rsidRPr="00D30522">
              <w:rPr>
                <w:rFonts w:asciiTheme="minorHAnsi" w:hAnsiTheme="minorHAnsi" w:cstheme="minorHAnsi"/>
                <w:szCs w:val="24"/>
              </w:rPr>
              <w:t>daugiatiksliam</w:t>
            </w:r>
            <w:proofErr w:type="spellEnd"/>
            <w:r w:rsidRPr="00D30522">
              <w:rPr>
                <w:rFonts w:asciiTheme="minorHAnsi" w:hAnsiTheme="minorHAnsi" w:cstheme="minorHAnsi"/>
                <w:szCs w:val="24"/>
              </w:rPr>
              <w:t xml:space="preserve"> naudojimui</w:t>
            </w:r>
          </w:p>
        </w:tc>
        <w:tc>
          <w:tcPr>
            <w:tcW w:w="2551" w:type="dxa"/>
          </w:tcPr>
          <w:p w14:paraId="78E9E632" w14:textId="77E15F2D" w:rsidR="00BF0D35" w:rsidRPr="00D30522" w:rsidRDefault="00160B35" w:rsidP="00BF0D35">
            <w:pPr>
              <w:jc w:val="both"/>
              <w:rPr>
                <w:rFonts w:asciiTheme="minorHAnsi" w:hAnsiTheme="minorHAnsi" w:cstheme="minorHAnsi"/>
                <w:szCs w:val="24"/>
                <w:u w:val="single"/>
              </w:rPr>
            </w:pPr>
            <w:r w:rsidRPr="00160B35">
              <w:rPr>
                <w:rFonts w:asciiTheme="minorHAnsi" w:hAnsiTheme="minorHAnsi" w:cstheme="minorHAnsi"/>
                <w:szCs w:val="24"/>
                <w:u w:val="single"/>
              </w:rPr>
              <w:t>Įgyvendinamas</w:t>
            </w:r>
          </w:p>
        </w:tc>
        <w:tc>
          <w:tcPr>
            <w:tcW w:w="2694" w:type="dxa"/>
          </w:tcPr>
          <w:p w14:paraId="4030FEE1" w14:textId="6C78C20F" w:rsidR="00BF0D35" w:rsidRPr="00D30522" w:rsidRDefault="00160B35" w:rsidP="00BF0D35">
            <w:pPr>
              <w:jc w:val="both"/>
              <w:rPr>
                <w:rFonts w:asciiTheme="minorHAnsi" w:hAnsiTheme="minorHAnsi" w:cstheme="minorHAnsi"/>
                <w:szCs w:val="24"/>
                <w:u w:val="single"/>
              </w:rPr>
            </w:pPr>
            <w:r w:rsidRPr="00160B35">
              <w:rPr>
                <w:rFonts w:asciiTheme="minorHAnsi" w:hAnsiTheme="minorHAnsi" w:cstheme="minorHAnsi"/>
                <w:szCs w:val="24"/>
                <w:u w:val="single"/>
              </w:rPr>
              <w:t>22-31</w:t>
            </w:r>
            <w:r>
              <w:rPr>
                <w:rFonts w:asciiTheme="minorHAnsi" w:hAnsiTheme="minorHAnsi" w:cstheme="minorHAnsi"/>
                <w:szCs w:val="24"/>
                <w:u w:val="single"/>
              </w:rPr>
              <w:t>2</w:t>
            </w:r>
            <w:r w:rsidRPr="00160B35">
              <w:rPr>
                <w:rFonts w:asciiTheme="minorHAnsi" w:hAnsiTheme="minorHAnsi" w:cstheme="minorHAnsi"/>
                <w:szCs w:val="24"/>
                <w:u w:val="single"/>
              </w:rPr>
              <w:t>-P-0001</w:t>
            </w:r>
          </w:p>
        </w:tc>
        <w:tc>
          <w:tcPr>
            <w:tcW w:w="1984" w:type="dxa"/>
          </w:tcPr>
          <w:p w14:paraId="32AEDB2D" w14:textId="7CADBE17" w:rsidR="00BF0D35" w:rsidRPr="00D30522" w:rsidRDefault="00445223" w:rsidP="00BF0D35">
            <w:pPr>
              <w:jc w:val="both"/>
              <w:rPr>
                <w:rFonts w:asciiTheme="minorHAnsi" w:hAnsiTheme="minorHAnsi" w:cstheme="minorHAnsi"/>
                <w:szCs w:val="24"/>
                <w:u w:val="single"/>
              </w:rPr>
            </w:pPr>
            <w:r w:rsidRPr="00445223">
              <w:rPr>
                <w:rFonts w:asciiTheme="minorHAnsi" w:hAnsiTheme="minorHAnsi" w:cstheme="minorHAnsi"/>
                <w:szCs w:val="24"/>
                <w:u w:val="single"/>
              </w:rPr>
              <w:t>Nėra</w:t>
            </w:r>
          </w:p>
        </w:tc>
        <w:tc>
          <w:tcPr>
            <w:tcW w:w="4111" w:type="dxa"/>
          </w:tcPr>
          <w:p w14:paraId="791B143A" w14:textId="77777777" w:rsidR="00BF0D35" w:rsidRPr="00D30522" w:rsidRDefault="00BF0D35" w:rsidP="00BF0D35">
            <w:pPr>
              <w:jc w:val="both"/>
              <w:rPr>
                <w:rFonts w:asciiTheme="minorHAnsi" w:hAnsiTheme="minorHAnsi" w:cstheme="minorHAnsi"/>
                <w:szCs w:val="24"/>
                <w:u w:val="single"/>
              </w:rPr>
            </w:pPr>
          </w:p>
        </w:tc>
      </w:tr>
      <w:tr w:rsidR="00BF0D35" w:rsidRPr="00D30522" w14:paraId="0C2A91B5" w14:textId="77777777">
        <w:trPr>
          <w:trHeight w:val="545"/>
        </w:trPr>
        <w:tc>
          <w:tcPr>
            <w:tcW w:w="2547" w:type="dxa"/>
          </w:tcPr>
          <w:p w14:paraId="294E1B4D" w14:textId="77777777" w:rsidR="00BF0D35" w:rsidRPr="00D30522" w:rsidRDefault="00BF0D35" w:rsidP="00BF0D35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 w:rsidRPr="00D30522">
              <w:rPr>
                <w:rFonts w:asciiTheme="minorHAnsi" w:hAnsiTheme="minorHAnsi" w:cstheme="minorHAnsi"/>
                <w:szCs w:val="24"/>
              </w:rPr>
              <w:t xml:space="preserve">1.2.3. </w:t>
            </w:r>
            <w:r w:rsidR="005154F4" w:rsidRPr="00D30522">
              <w:rPr>
                <w:rFonts w:asciiTheme="minorHAnsi" w:hAnsiTheme="minorHAnsi" w:cstheme="minorHAnsi"/>
                <w:szCs w:val="24"/>
              </w:rPr>
              <w:t xml:space="preserve">Kauno m. urbanizuotų teritorijų atgaivinimas ir žalinimas: </w:t>
            </w:r>
            <w:proofErr w:type="spellStart"/>
            <w:r w:rsidR="005154F4" w:rsidRPr="00D30522">
              <w:rPr>
                <w:rFonts w:asciiTheme="minorHAnsi" w:hAnsiTheme="minorHAnsi" w:cstheme="minorHAnsi"/>
                <w:szCs w:val="24"/>
              </w:rPr>
              <w:t>Naugardiškių</w:t>
            </w:r>
            <w:proofErr w:type="spellEnd"/>
            <w:r w:rsidR="005154F4" w:rsidRPr="00D30522">
              <w:rPr>
                <w:rFonts w:asciiTheme="minorHAnsi" w:hAnsiTheme="minorHAnsi" w:cstheme="minorHAnsi"/>
                <w:szCs w:val="24"/>
              </w:rPr>
              <w:t xml:space="preserve"> parko (Aleksoto sen.) modernizavimas</w:t>
            </w:r>
          </w:p>
        </w:tc>
        <w:tc>
          <w:tcPr>
            <w:tcW w:w="2551" w:type="dxa"/>
          </w:tcPr>
          <w:p w14:paraId="347A1C1C" w14:textId="1E7AD5A4" w:rsidR="00BF0D35" w:rsidRPr="00D30522" w:rsidRDefault="00160B35" w:rsidP="00BF0D35">
            <w:pPr>
              <w:jc w:val="both"/>
              <w:rPr>
                <w:rFonts w:asciiTheme="minorHAnsi" w:hAnsiTheme="minorHAnsi" w:cstheme="minorHAnsi"/>
                <w:szCs w:val="24"/>
                <w:u w:val="single"/>
              </w:rPr>
            </w:pPr>
            <w:r w:rsidRPr="00160B35">
              <w:rPr>
                <w:rFonts w:asciiTheme="minorHAnsi" w:hAnsiTheme="minorHAnsi" w:cstheme="minorHAnsi"/>
                <w:szCs w:val="24"/>
                <w:u w:val="single"/>
              </w:rPr>
              <w:t>Įgyvendinamas</w:t>
            </w:r>
          </w:p>
        </w:tc>
        <w:tc>
          <w:tcPr>
            <w:tcW w:w="2694" w:type="dxa"/>
          </w:tcPr>
          <w:p w14:paraId="4B952E6B" w14:textId="77777777" w:rsidR="00BF0D35" w:rsidRPr="00D30522" w:rsidRDefault="00010DE0" w:rsidP="00BF0D35">
            <w:pPr>
              <w:jc w:val="both"/>
              <w:rPr>
                <w:rFonts w:asciiTheme="minorHAnsi" w:hAnsiTheme="minorHAnsi" w:cstheme="minorHAnsi"/>
                <w:szCs w:val="24"/>
                <w:u w:val="single"/>
              </w:rPr>
            </w:pPr>
            <w:r w:rsidRPr="00D30522">
              <w:rPr>
                <w:rFonts w:asciiTheme="minorHAnsi" w:hAnsiTheme="minorHAnsi" w:cstheme="minorHAnsi"/>
                <w:szCs w:val="24"/>
                <w:lang w:eastAsia="zh-TW"/>
              </w:rPr>
              <w:t>22-311-P-0002</w:t>
            </w:r>
          </w:p>
        </w:tc>
        <w:tc>
          <w:tcPr>
            <w:tcW w:w="1984" w:type="dxa"/>
          </w:tcPr>
          <w:p w14:paraId="3522AD51" w14:textId="1D231BB9" w:rsidR="00BF0D35" w:rsidRPr="00D30522" w:rsidRDefault="00445223" w:rsidP="00BF0D35">
            <w:pPr>
              <w:jc w:val="both"/>
              <w:rPr>
                <w:rFonts w:asciiTheme="minorHAnsi" w:hAnsiTheme="minorHAnsi" w:cstheme="minorHAnsi"/>
                <w:szCs w:val="24"/>
                <w:u w:val="single"/>
              </w:rPr>
            </w:pPr>
            <w:r w:rsidRPr="00445223">
              <w:rPr>
                <w:rFonts w:asciiTheme="minorHAnsi" w:hAnsiTheme="minorHAnsi" w:cstheme="minorHAnsi"/>
                <w:szCs w:val="24"/>
                <w:u w:val="single"/>
              </w:rPr>
              <w:t>Nėra</w:t>
            </w:r>
          </w:p>
        </w:tc>
        <w:tc>
          <w:tcPr>
            <w:tcW w:w="4111" w:type="dxa"/>
          </w:tcPr>
          <w:p w14:paraId="0E5FCC3A" w14:textId="77777777" w:rsidR="00BF0D35" w:rsidRPr="00D30522" w:rsidRDefault="00BF0D35" w:rsidP="00BF0D35">
            <w:pPr>
              <w:jc w:val="both"/>
              <w:rPr>
                <w:rFonts w:asciiTheme="minorHAnsi" w:hAnsiTheme="minorHAnsi" w:cstheme="minorHAnsi"/>
                <w:szCs w:val="24"/>
                <w:u w:val="single"/>
              </w:rPr>
            </w:pPr>
          </w:p>
        </w:tc>
      </w:tr>
      <w:tr w:rsidR="00BF0D35" w:rsidRPr="00D30522" w14:paraId="56B73949" w14:textId="77777777">
        <w:trPr>
          <w:trHeight w:val="545"/>
        </w:trPr>
        <w:tc>
          <w:tcPr>
            <w:tcW w:w="2547" w:type="dxa"/>
          </w:tcPr>
          <w:p w14:paraId="58248EEA" w14:textId="77777777" w:rsidR="00BF0D35" w:rsidRPr="00D30522" w:rsidRDefault="00174774" w:rsidP="00BF0D35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 w:rsidRPr="00D30522">
              <w:rPr>
                <w:rFonts w:asciiTheme="minorHAnsi" w:hAnsiTheme="minorHAnsi" w:cstheme="minorHAnsi"/>
                <w:szCs w:val="24"/>
              </w:rPr>
              <w:lastRenderedPageBreak/>
              <w:t>1.2.4. Kauno m. urbanizuotų teritorijų atgaivinimas ir žalinimas: Naujakurių skvero (Aleksoto sen.) modernizavimas</w:t>
            </w:r>
          </w:p>
        </w:tc>
        <w:tc>
          <w:tcPr>
            <w:tcW w:w="2551" w:type="dxa"/>
          </w:tcPr>
          <w:p w14:paraId="0D8B8FC3" w14:textId="2F5E5F7C" w:rsidR="00BF0D35" w:rsidRPr="00D30522" w:rsidRDefault="00160B35" w:rsidP="00BF0D35">
            <w:pPr>
              <w:jc w:val="both"/>
              <w:rPr>
                <w:rFonts w:asciiTheme="minorHAnsi" w:hAnsiTheme="minorHAnsi" w:cstheme="minorHAnsi"/>
                <w:szCs w:val="24"/>
                <w:u w:val="single"/>
              </w:rPr>
            </w:pPr>
            <w:r w:rsidRPr="00160B35">
              <w:rPr>
                <w:rFonts w:asciiTheme="minorHAnsi" w:hAnsiTheme="minorHAnsi" w:cstheme="minorHAnsi"/>
                <w:szCs w:val="24"/>
                <w:u w:val="single"/>
              </w:rPr>
              <w:t>Įgyvendinamas</w:t>
            </w:r>
          </w:p>
        </w:tc>
        <w:tc>
          <w:tcPr>
            <w:tcW w:w="2694" w:type="dxa"/>
          </w:tcPr>
          <w:p w14:paraId="3E16DCC5" w14:textId="77777777" w:rsidR="00BF0D35" w:rsidRPr="00D30522" w:rsidRDefault="00010DE0" w:rsidP="00BF0D35">
            <w:pPr>
              <w:jc w:val="both"/>
              <w:rPr>
                <w:rFonts w:asciiTheme="minorHAnsi" w:hAnsiTheme="minorHAnsi" w:cstheme="minorHAnsi"/>
                <w:szCs w:val="24"/>
                <w:u w:val="single"/>
              </w:rPr>
            </w:pPr>
            <w:r w:rsidRPr="00D30522">
              <w:rPr>
                <w:rFonts w:asciiTheme="minorHAnsi" w:hAnsiTheme="minorHAnsi" w:cstheme="minorHAnsi"/>
                <w:szCs w:val="24"/>
                <w:lang w:eastAsia="zh-TW"/>
              </w:rPr>
              <w:t>22-311-P-0003</w:t>
            </w:r>
          </w:p>
        </w:tc>
        <w:tc>
          <w:tcPr>
            <w:tcW w:w="1984" w:type="dxa"/>
          </w:tcPr>
          <w:p w14:paraId="0E203C80" w14:textId="209A8057" w:rsidR="00BF0D35" w:rsidRPr="00D30522" w:rsidRDefault="00445223" w:rsidP="00BF0D35">
            <w:pPr>
              <w:jc w:val="both"/>
              <w:rPr>
                <w:rFonts w:asciiTheme="minorHAnsi" w:hAnsiTheme="minorHAnsi" w:cstheme="minorHAnsi"/>
                <w:szCs w:val="24"/>
                <w:u w:val="single"/>
              </w:rPr>
            </w:pPr>
            <w:r w:rsidRPr="00445223">
              <w:rPr>
                <w:rFonts w:asciiTheme="minorHAnsi" w:hAnsiTheme="minorHAnsi" w:cstheme="minorHAnsi"/>
                <w:szCs w:val="24"/>
                <w:u w:val="single"/>
              </w:rPr>
              <w:t>Nėra</w:t>
            </w:r>
          </w:p>
        </w:tc>
        <w:tc>
          <w:tcPr>
            <w:tcW w:w="4111" w:type="dxa"/>
          </w:tcPr>
          <w:p w14:paraId="05BDA031" w14:textId="77777777" w:rsidR="00BF0D35" w:rsidRPr="00D30522" w:rsidRDefault="00BF0D35" w:rsidP="00BF0D35">
            <w:pPr>
              <w:jc w:val="both"/>
              <w:rPr>
                <w:rFonts w:asciiTheme="minorHAnsi" w:hAnsiTheme="minorHAnsi" w:cstheme="minorHAnsi"/>
                <w:szCs w:val="24"/>
                <w:u w:val="single"/>
              </w:rPr>
            </w:pPr>
          </w:p>
        </w:tc>
      </w:tr>
      <w:tr w:rsidR="00BF0D35" w:rsidRPr="00D30522" w14:paraId="6EEB4F0F" w14:textId="77777777">
        <w:trPr>
          <w:trHeight w:val="545"/>
        </w:trPr>
        <w:tc>
          <w:tcPr>
            <w:tcW w:w="2547" w:type="dxa"/>
          </w:tcPr>
          <w:p w14:paraId="4E1D9C48" w14:textId="77777777" w:rsidR="00BF0D35" w:rsidRPr="00D30522" w:rsidRDefault="00174774" w:rsidP="00BF0D35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 w:rsidRPr="00D30522">
              <w:rPr>
                <w:rFonts w:asciiTheme="minorHAnsi" w:hAnsiTheme="minorHAnsi" w:cstheme="minorHAnsi"/>
                <w:szCs w:val="24"/>
              </w:rPr>
              <w:t xml:space="preserve">1.2.5. Kauno m. urbanizuotų teritorijų atgaivinimas ir žalinimas:  </w:t>
            </w:r>
            <w:proofErr w:type="spellStart"/>
            <w:r w:rsidRPr="00D30522">
              <w:rPr>
                <w:rFonts w:asciiTheme="minorHAnsi" w:hAnsiTheme="minorHAnsi" w:cstheme="minorHAnsi"/>
                <w:szCs w:val="24"/>
              </w:rPr>
              <w:t>Vijūkų</w:t>
            </w:r>
            <w:proofErr w:type="spellEnd"/>
            <w:r w:rsidRPr="00D30522">
              <w:rPr>
                <w:rFonts w:asciiTheme="minorHAnsi" w:hAnsiTheme="minorHAnsi" w:cstheme="minorHAnsi"/>
                <w:szCs w:val="24"/>
              </w:rPr>
              <w:t xml:space="preserve"> skvero (Šilainių sen.) modernizavimas</w:t>
            </w:r>
          </w:p>
        </w:tc>
        <w:tc>
          <w:tcPr>
            <w:tcW w:w="2551" w:type="dxa"/>
          </w:tcPr>
          <w:p w14:paraId="61014C2C" w14:textId="2B26EAB1" w:rsidR="00BF0D35" w:rsidRPr="00D30522" w:rsidRDefault="00160B35" w:rsidP="00BF0D35">
            <w:pPr>
              <w:jc w:val="both"/>
              <w:rPr>
                <w:rFonts w:asciiTheme="minorHAnsi" w:hAnsiTheme="minorHAnsi" w:cstheme="minorHAnsi"/>
                <w:szCs w:val="24"/>
                <w:u w:val="single"/>
              </w:rPr>
            </w:pPr>
            <w:r w:rsidRPr="00160B35">
              <w:rPr>
                <w:rFonts w:asciiTheme="minorHAnsi" w:hAnsiTheme="minorHAnsi" w:cstheme="minorHAnsi"/>
                <w:szCs w:val="24"/>
                <w:u w:val="single"/>
              </w:rPr>
              <w:t>Įgyvendinamas</w:t>
            </w:r>
          </w:p>
        </w:tc>
        <w:tc>
          <w:tcPr>
            <w:tcW w:w="2694" w:type="dxa"/>
          </w:tcPr>
          <w:p w14:paraId="09D421E8" w14:textId="7DC4BBBD" w:rsidR="00BF0D35" w:rsidRPr="00D30522" w:rsidRDefault="00160B35" w:rsidP="00BF0D35">
            <w:pPr>
              <w:jc w:val="both"/>
              <w:rPr>
                <w:rFonts w:asciiTheme="minorHAnsi" w:hAnsiTheme="minorHAnsi" w:cstheme="minorHAnsi"/>
                <w:szCs w:val="24"/>
                <w:u w:val="single"/>
              </w:rPr>
            </w:pPr>
            <w:r w:rsidRPr="00160B35">
              <w:rPr>
                <w:rFonts w:asciiTheme="minorHAnsi" w:hAnsiTheme="minorHAnsi" w:cstheme="minorHAnsi"/>
                <w:szCs w:val="24"/>
                <w:u w:val="single"/>
              </w:rPr>
              <w:t>22-31</w:t>
            </w:r>
            <w:r>
              <w:rPr>
                <w:rFonts w:asciiTheme="minorHAnsi" w:hAnsiTheme="minorHAnsi" w:cstheme="minorHAnsi"/>
                <w:szCs w:val="24"/>
                <w:u w:val="single"/>
              </w:rPr>
              <w:t>2</w:t>
            </w:r>
            <w:r w:rsidRPr="00160B35">
              <w:rPr>
                <w:rFonts w:asciiTheme="minorHAnsi" w:hAnsiTheme="minorHAnsi" w:cstheme="minorHAnsi"/>
                <w:szCs w:val="24"/>
                <w:u w:val="single"/>
              </w:rPr>
              <w:t>-P-0003</w:t>
            </w:r>
          </w:p>
        </w:tc>
        <w:tc>
          <w:tcPr>
            <w:tcW w:w="1984" w:type="dxa"/>
          </w:tcPr>
          <w:p w14:paraId="2A2586AB" w14:textId="264D7AF1" w:rsidR="00BF0D35" w:rsidRPr="00D30522" w:rsidRDefault="00445223" w:rsidP="00BF0D35">
            <w:pPr>
              <w:jc w:val="both"/>
              <w:rPr>
                <w:rFonts w:asciiTheme="minorHAnsi" w:hAnsiTheme="minorHAnsi" w:cstheme="minorHAnsi"/>
                <w:szCs w:val="24"/>
                <w:u w:val="single"/>
              </w:rPr>
            </w:pPr>
            <w:r w:rsidRPr="00445223">
              <w:rPr>
                <w:rFonts w:asciiTheme="minorHAnsi" w:hAnsiTheme="minorHAnsi" w:cstheme="minorHAnsi"/>
                <w:szCs w:val="24"/>
                <w:u w:val="single"/>
              </w:rPr>
              <w:t>Nėra</w:t>
            </w:r>
          </w:p>
        </w:tc>
        <w:tc>
          <w:tcPr>
            <w:tcW w:w="4111" w:type="dxa"/>
          </w:tcPr>
          <w:p w14:paraId="7CAC093C" w14:textId="77777777" w:rsidR="00BF0D35" w:rsidRPr="00D30522" w:rsidRDefault="00BF0D35" w:rsidP="00BF0D35">
            <w:pPr>
              <w:jc w:val="both"/>
              <w:rPr>
                <w:rFonts w:asciiTheme="minorHAnsi" w:hAnsiTheme="minorHAnsi" w:cstheme="minorHAnsi"/>
                <w:szCs w:val="24"/>
                <w:u w:val="single"/>
              </w:rPr>
            </w:pPr>
          </w:p>
        </w:tc>
      </w:tr>
      <w:tr w:rsidR="00BF0D35" w:rsidRPr="00D30522" w14:paraId="41771744" w14:textId="77777777">
        <w:trPr>
          <w:trHeight w:val="545"/>
        </w:trPr>
        <w:tc>
          <w:tcPr>
            <w:tcW w:w="2547" w:type="dxa"/>
          </w:tcPr>
          <w:p w14:paraId="5444F3D9" w14:textId="77777777" w:rsidR="00BF0D35" w:rsidRPr="00D30522" w:rsidRDefault="00174774" w:rsidP="00BF0D35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 w:rsidRPr="00D30522">
              <w:rPr>
                <w:rFonts w:asciiTheme="minorHAnsi" w:hAnsiTheme="minorHAnsi" w:cstheme="minorHAnsi"/>
                <w:szCs w:val="24"/>
              </w:rPr>
              <w:t>1.2.6. Kauno m. urbanizuotų teritorijų atgaivinimas ir žalinimas: Vaišvydavos parko (Panemunės sen.) modernizavimas</w:t>
            </w:r>
          </w:p>
        </w:tc>
        <w:tc>
          <w:tcPr>
            <w:tcW w:w="2551" w:type="dxa"/>
          </w:tcPr>
          <w:p w14:paraId="744BC058" w14:textId="1BD825E4" w:rsidR="00BF0D35" w:rsidRPr="00D30522" w:rsidRDefault="00DA320A" w:rsidP="00BF0D35">
            <w:pPr>
              <w:jc w:val="both"/>
              <w:rPr>
                <w:rFonts w:asciiTheme="minorHAnsi" w:hAnsiTheme="minorHAnsi" w:cstheme="minorHAnsi"/>
                <w:szCs w:val="24"/>
                <w:u w:val="single"/>
              </w:rPr>
            </w:pPr>
            <w:r>
              <w:rPr>
                <w:rFonts w:asciiTheme="minorHAnsi" w:hAnsiTheme="minorHAnsi" w:cstheme="minorHAnsi"/>
                <w:szCs w:val="24"/>
                <w:u w:val="single"/>
              </w:rPr>
              <w:t>Rengiamas</w:t>
            </w:r>
          </w:p>
        </w:tc>
        <w:tc>
          <w:tcPr>
            <w:tcW w:w="2694" w:type="dxa"/>
          </w:tcPr>
          <w:p w14:paraId="191EDB1E" w14:textId="71D0FE34" w:rsidR="00BF0D35" w:rsidRPr="00D30522" w:rsidRDefault="00DA320A" w:rsidP="00BF0D35">
            <w:pPr>
              <w:jc w:val="both"/>
              <w:rPr>
                <w:rFonts w:asciiTheme="minorHAnsi" w:hAnsiTheme="minorHAnsi" w:cstheme="minorHAnsi"/>
                <w:szCs w:val="24"/>
                <w:u w:val="single"/>
              </w:rPr>
            </w:pPr>
            <w:r w:rsidRPr="00DA320A">
              <w:rPr>
                <w:rFonts w:asciiTheme="minorHAnsi" w:hAnsiTheme="minorHAnsi" w:cstheme="minorHAnsi"/>
                <w:szCs w:val="24"/>
                <w:u w:val="single"/>
              </w:rPr>
              <w:t>22-31</w:t>
            </w:r>
            <w:r>
              <w:rPr>
                <w:rFonts w:asciiTheme="minorHAnsi" w:hAnsiTheme="minorHAnsi" w:cstheme="minorHAnsi"/>
                <w:szCs w:val="24"/>
                <w:u w:val="single"/>
              </w:rPr>
              <w:t>7</w:t>
            </w:r>
            <w:r w:rsidRPr="00DA320A">
              <w:rPr>
                <w:rFonts w:asciiTheme="minorHAnsi" w:hAnsiTheme="minorHAnsi" w:cstheme="minorHAnsi"/>
                <w:szCs w:val="24"/>
                <w:u w:val="single"/>
              </w:rPr>
              <w:t>-P-000</w:t>
            </w:r>
            <w:r>
              <w:rPr>
                <w:rFonts w:asciiTheme="minorHAnsi" w:hAnsiTheme="minorHAnsi" w:cstheme="minorHAnsi"/>
                <w:szCs w:val="24"/>
                <w:u w:val="single"/>
              </w:rPr>
              <w:t>1</w:t>
            </w:r>
          </w:p>
        </w:tc>
        <w:tc>
          <w:tcPr>
            <w:tcW w:w="1984" w:type="dxa"/>
          </w:tcPr>
          <w:p w14:paraId="4FC8DE25" w14:textId="77777777" w:rsidR="00BF0D35" w:rsidRPr="00D30522" w:rsidRDefault="008E7231" w:rsidP="00BF0D35">
            <w:pPr>
              <w:jc w:val="both"/>
              <w:rPr>
                <w:rFonts w:asciiTheme="minorHAnsi" w:hAnsiTheme="minorHAnsi" w:cstheme="minorHAnsi"/>
                <w:szCs w:val="24"/>
                <w:u w:val="single"/>
              </w:rPr>
            </w:pPr>
            <w:r w:rsidRPr="00D30522">
              <w:rPr>
                <w:rFonts w:asciiTheme="minorHAnsi" w:hAnsiTheme="minorHAnsi" w:cstheme="minorHAnsi"/>
                <w:szCs w:val="24"/>
                <w:u w:val="single"/>
              </w:rPr>
              <w:t>Maža</w:t>
            </w:r>
          </w:p>
        </w:tc>
        <w:tc>
          <w:tcPr>
            <w:tcW w:w="4111" w:type="dxa"/>
          </w:tcPr>
          <w:p w14:paraId="67FF1FE2" w14:textId="77777777" w:rsidR="00BF0D35" w:rsidRPr="00D30522" w:rsidRDefault="00BF0D35" w:rsidP="00BF0D35">
            <w:pPr>
              <w:jc w:val="both"/>
              <w:rPr>
                <w:rFonts w:asciiTheme="minorHAnsi" w:hAnsiTheme="minorHAnsi" w:cstheme="minorHAnsi"/>
                <w:szCs w:val="24"/>
                <w:u w:val="single"/>
              </w:rPr>
            </w:pPr>
          </w:p>
        </w:tc>
      </w:tr>
      <w:tr w:rsidR="00BF0D35" w:rsidRPr="00D30522" w14:paraId="642E142A" w14:textId="77777777">
        <w:trPr>
          <w:trHeight w:val="545"/>
        </w:trPr>
        <w:tc>
          <w:tcPr>
            <w:tcW w:w="2547" w:type="dxa"/>
          </w:tcPr>
          <w:p w14:paraId="10C45057" w14:textId="77777777" w:rsidR="00BF0D35" w:rsidRPr="00D30522" w:rsidRDefault="001A6300" w:rsidP="00BF0D35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 w:rsidRPr="00D30522">
              <w:rPr>
                <w:rFonts w:asciiTheme="minorHAnsi" w:hAnsiTheme="minorHAnsi" w:cstheme="minorHAnsi"/>
                <w:szCs w:val="24"/>
              </w:rPr>
              <w:t>1.2.7. Kauno r. urbanizuotų teritorijų atgaivinimas ir žalinimas: Giraitės k. parko įrengimas</w:t>
            </w:r>
          </w:p>
        </w:tc>
        <w:tc>
          <w:tcPr>
            <w:tcW w:w="2551" w:type="dxa"/>
          </w:tcPr>
          <w:p w14:paraId="564ADBC4" w14:textId="5D576089" w:rsidR="00BF0D35" w:rsidRPr="00D30522" w:rsidRDefault="00160B35" w:rsidP="00BF0D35">
            <w:pPr>
              <w:jc w:val="both"/>
              <w:rPr>
                <w:rFonts w:asciiTheme="minorHAnsi" w:hAnsiTheme="minorHAnsi" w:cstheme="minorHAnsi"/>
                <w:szCs w:val="24"/>
                <w:u w:val="single"/>
              </w:rPr>
            </w:pPr>
            <w:r w:rsidRPr="00160B35">
              <w:rPr>
                <w:rFonts w:asciiTheme="minorHAnsi" w:hAnsiTheme="minorHAnsi" w:cstheme="minorHAnsi"/>
                <w:szCs w:val="24"/>
                <w:u w:val="single"/>
              </w:rPr>
              <w:t>Įgyvendinamas</w:t>
            </w:r>
          </w:p>
        </w:tc>
        <w:tc>
          <w:tcPr>
            <w:tcW w:w="2694" w:type="dxa"/>
          </w:tcPr>
          <w:p w14:paraId="10DDD6F5" w14:textId="2E58F69C" w:rsidR="00BF0D35" w:rsidRPr="00D30522" w:rsidRDefault="00160B35" w:rsidP="00BF0D35">
            <w:pPr>
              <w:jc w:val="both"/>
              <w:rPr>
                <w:rFonts w:asciiTheme="minorHAnsi" w:hAnsiTheme="minorHAnsi" w:cstheme="minorHAnsi"/>
                <w:szCs w:val="24"/>
                <w:u w:val="single"/>
              </w:rPr>
            </w:pPr>
            <w:r w:rsidRPr="00160B35">
              <w:rPr>
                <w:rFonts w:asciiTheme="minorHAnsi" w:hAnsiTheme="minorHAnsi" w:cstheme="minorHAnsi"/>
                <w:szCs w:val="24"/>
                <w:u w:val="single"/>
              </w:rPr>
              <w:t>22-312-P-0002</w:t>
            </w:r>
          </w:p>
        </w:tc>
        <w:tc>
          <w:tcPr>
            <w:tcW w:w="1984" w:type="dxa"/>
          </w:tcPr>
          <w:p w14:paraId="298C25EF" w14:textId="6FF50941" w:rsidR="00BF0D35" w:rsidRPr="00D30522" w:rsidRDefault="00445223" w:rsidP="00BF0D35">
            <w:pPr>
              <w:jc w:val="both"/>
              <w:rPr>
                <w:rFonts w:asciiTheme="minorHAnsi" w:hAnsiTheme="minorHAnsi" w:cstheme="minorHAnsi"/>
                <w:szCs w:val="24"/>
                <w:u w:val="single"/>
              </w:rPr>
            </w:pPr>
            <w:r w:rsidRPr="00445223">
              <w:rPr>
                <w:rFonts w:asciiTheme="minorHAnsi" w:hAnsiTheme="minorHAnsi" w:cstheme="minorHAnsi"/>
                <w:szCs w:val="24"/>
                <w:u w:val="single"/>
              </w:rPr>
              <w:t>Nėra</w:t>
            </w:r>
          </w:p>
        </w:tc>
        <w:tc>
          <w:tcPr>
            <w:tcW w:w="4111" w:type="dxa"/>
          </w:tcPr>
          <w:p w14:paraId="00980CC2" w14:textId="77777777" w:rsidR="00BF0D35" w:rsidRPr="00D30522" w:rsidRDefault="00BF0D35" w:rsidP="00BF0D35">
            <w:pPr>
              <w:jc w:val="both"/>
              <w:rPr>
                <w:rFonts w:asciiTheme="minorHAnsi" w:hAnsiTheme="minorHAnsi" w:cstheme="minorHAnsi"/>
                <w:szCs w:val="24"/>
                <w:u w:val="single"/>
              </w:rPr>
            </w:pPr>
          </w:p>
        </w:tc>
      </w:tr>
      <w:tr w:rsidR="00BF0D35" w:rsidRPr="00D30522" w14:paraId="02E5341D" w14:textId="77777777">
        <w:trPr>
          <w:trHeight w:val="545"/>
        </w:trPr>
        <w:tc>
          <w:tcPr>
            <w:tcW w:w="2547" w:type="dxa"/>
          </w:tcPr>
          <w:p w14:paraId="56C8771C" w14:textId="77777777" w:rsidR="00BF0D35" w:rsidRPr="00D30522" w:rsidRDefault="001A6300" w:rsidP="00BF0D35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 w:rsidRPr="00D30522">
              <w:rPr>
                <w:rFonts w:asciiTheme="minorHAnsi" w:hAnsiTheme="minorHAnsi" w:cstheme="minorHAnsi"/>
                <w:szCs w:val="24"/>
              </w:rPr>
              <w:t>1.2.8. Kauno r. urbanizuotų teritorijų atgaivinimas ir žalinimas: parko įrengimas Domeikavoje</w:t>
            </w:r>
          </w:p>
        </w:tc>
        <w:tc>
          <w:tcPr>
            <w:tcW w:w="2551" w:type="dxa"/>
          </w:tcPr>
          <w:p w14:paraId="638E4908" w14:textId="52518FCC" w:rsidR="00BF0D35" w:rsidRPr="00D30522" w:rsidRDefault="00160B35" w:rsidP="00BF0D35">
            <w:pPr>
              <w:jc w:val="both"/>
              <w:rPr>
                <w:rFonts w:asciiTheme="minorHAnsi" w:hAnsiTheme="minorHAnsi" w:cstheme="minorHAnsi"/>
                <w:szCs w:val="24"/>
                <w:u w:val="single"/>
              </w:rPr>
            </w:pPr>
            <w:r w:rsidRPr="00160B35">
              <w:rPr>
                <w:rFonts w:asciiTheme="minorHAnsi" w:hAnsiTheme="minorHAnsi" w:cstheme="minorHAnsi"/>
                <w:szCs w:val="24"/>
                <w:u w:val="single"/>
              </w:rPr>
              <w:t>Įgyvendinamas</w:t>
            </w:r>
          </w:p>
        </w:tc>
        <w:tc>
          <w:tcPr>
            <w:tcW w:w="2694" w:type="dxa"/>
          </w:tcPr>
          <w:p w14:paraId="6494AC45" w14:textId="6B56F1BA" w:rsidR="00BF0D35" w:rsidRPr="00D30522" w:rsidRDefault="00160B35" w:rsidP="00BF0D35">
            <w:pPr>
              <w:jc w:val="both"/>
              <w:rPr>
                <w:rFonts w:asciiTheme="minorHAnsi" w:hAnsiTheme="minorHAnsi" w:cstheme="minorHAnsi"/>
                <w:szCs w:val="24"/>
                <w:u w:val="single"/>
              </w:rPr>
            </w:pPr>
            <w:r w:rsidRPr="00160B35">
              <w:rPr>
                <w:rFonts w:asciiTheme="minorHAnsi" w:hAnsiTheme="minorHAnsi" w:cstheme="minorHAnsi"/>
                <w:szCs w:val="24"/>
                <w:u w:val="single"/>
              </w:rPr>
              <w:t>22-314-P-0001</w:t>
            </w:r>
          </w:p>
        </w:tc>
        <w:tc>
          <w:tcPr>
            <w:tcW w:w="1984" w:type="dxa"/>
          </w:tcPr>
          <w:p w14:paraId="36A1B047" w14:textId="2D12C66C" w:rsidR="00BF0D35" w:rsidRPr="00D30522" w:rsidRDefault="00445223" w:rsidP="00BF0D35">
            <w:pPr>
              <w:jc w:val="both"/>
              <w:rPr>
                <w:rFonts w:asciiTheme="minorHAnsi" w:hAnsiTheme="minorHAnsi" w:cstheme="minorHAnsi"/>
                <w:szCs w:val="24"/>
                <w:u w:val="single"/>
              </w:rPr>
            </w:pPr>
            <w:r w:rsidRPr="00445223">
              <w:rPr>
                <w:rFonts w:asciiTheme="minorHAnsi" w:hAnsiTheme="minorHAnsi" w:cstheme="minorHAnsi"/>
                <w:szCs w:val="24"/>
                <w:u w:val="single"/>
              </w:rPr>
              <w:t>Nėra</w:t>
            </w:r>
          </w:p>
        </w:tc>
        <w:tc>
          <w:tcPr>
            <w:tcW w:w="4111" w:type="dxa"/>
          </w:tcPr>
          <w:p w14:paraId="73F46C21" w14:textId="77777777" w:rsidR="00BF0D35" w:rsidRPr="00D30522" w:rsidRDefault="00BF0D35" w:rsidP="00BF0D35">
            <w:pPr>
              <w:jc w:val="both"/>
              <w:rPr>
                <w:rFonts w:asciiTheme="minorHAnsi" w:hAnsiTheme="minorHAnsi" w:cstheme="minorHAnsi"/>
                <w:szCs w:val="24"/>
                <w:u w:val="single"/>
              </w:rPr>
            </w:pPr>
          </w:p>
        </w:tc>
      </w:tr>
      <w:tr w:rsidR="00BF0D35" w:rsidRPr="00D30522" w14:paraId="35E95B4C" w14:textId="77777777">
        <w:trPr>
          <w:trHeight w:val="545"/>
        </w:trPr>
        <w:tc>
          <w:tcPr>
            <w:tcW w:w="2547" w:type="dxa"/>
          </w:tcPr>
          <w:p w14:paraId="2E0CF568" w14:textId="77777777" w:rsidR="00BF0D35" w:rsidRPr="00D30522" w:rsidRDefault="001A6300" w:rsidP="00BF0D35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 w:rsidRPr="00D30522">
              <w:rPr>
                <w:rFonts w:asciiTheme="minorHAnsi" w:hAnsiTheme="minorHAnsi" w:cstheme="minorHAnsi"/>
                <w:szCs w:val="24"/>
              </w:rPr>
              <w:t xml:space="preserve">1.2.9. Kauno r. urbanizuotų teritorijų atgaivinimas ir </w:t>
            </w:r>
            <w:r w:rsidRPr="00D30522">
              <w:rPr>
                <w:rFonts w:asciiTheme="minorHAnsi" w:hAnsiTheme="minorHAnsi" w:cstheme="minorHAnsi"/>
                <w:szCs w:val="24"/>
              </w:rPr>
              <w:lastRenderedPageBreak/>
              <w:t xml:space="preserve">žalinimas: </w:t>
            </w:r>
            <w:proofErr w:type="spellStart"/>
            <w:r w:rsidRPr="00D30522">
              <w:rPr>
                <w:rFonts w:asciiTheme="minorHAnsi" w:hAnsiTheme="minorHAnsi" w:cstheme="minorHAnsi"/>
                <w:szCs w:val="24"/>
              </w:rPr>
              <w:t>Obelynės</w:t>
            </w:r>
            <w:proofErr w:type="spellEnd"/>
            <w:r w:rsidRPr="00D30522">
              <w:rPr>
                <w:rFonts w:asciiTheme="minorHAnsi" w:hAnsiTheme="minorHAnsi" w:cstheme="minorHAnsi"/>
                <w:szCs w:val="24"/>
              </w:rPr>
              <w:t xml:space="preserve"> sodybos parko modernizavimas</w:t>
            </w:r>
          </w:p>
        </w:tc>
        <w:tc>
          <w:tcPr>
            <w:tcW w:w="2551" w:type="dxa"/>
          </w:tcPr>
          <w:p w14:paraId="422F6B74" w14:textId="77777777" w:rsidR="00BF0D35" w:rsidRPr="00D30522" w:rsidRDefault="008E7231" w:rsidP="00BF0D35">
            <w:pPr>
              <w:jc w:val="both"/>
              <w:rPr>
                <w:rFonts w:asciiTheme="minorHAnsi" w:hAnsiTheme="minorHAnsi" w:cstheme="minorHAnsi"/>
                <w:szCs w:val="24"/>
                <w:u w:val="single"/>
              </w:rPr>
            </w:pPr>
            <w:r w:rsidRPr="00D30522">
              <w:rPr>
                <w:rFonts w:asciiTheme="minorHAnsi" w:hAnsiTheme="minorHAnsi" w:cstheme="minorHAnsi"/>
                <w:szCs w:val="24"/>
                <w:u w:val="single"/>
              </w:rPr>
              <w:lastRenderedPageBreak/>
              <w:t>Rengiamas</w:t>
            </w:r>
          </w:p>
        </w:tc>
        <w:tc>
          <w:tcPr>
            <w:tcW w:w="2694" w:type="dxa"/>
          </w:tcPr>
          <w:p w14:paraId="303A155C" w14:textId="77777777" w:rsidR="00BF0D35" w:rsidRPr="00D30522" w:rsidRDefault="00BF0D35" w:rsidP="00BF0D35">
            <w:pPr>
              <w:jc w:val="both"/>
              <w:rPr>
                <w:rFonts w:asciiTheme="minorHAnsi" w:hAnsiTheme="minorHAnsi" w:cstheme="minorHAnsi"/>
                <w:szCs w:val="24"/>
                <w:u w:val="single"/>
              </w:rPr>
            </w:pPr>
          </w:p>
        </w:tc>
        <w:tc>
          <w:tcPr>
            <w:tcW w:w="1984" w:type="dxa"/>
          </w:tcPr>
          <w:p w14:paraId="3F524A8E" w14:textId="77777777" w:rsidR="00BF0D35" w:rsidRPr="00D30522" w:rsidRDefault="00AD7AA8" w:rsidP="00BF0D35">
            <w:pPr>
              <w:jc w:val="both"/>
              <w:rPr>
                <w:rFonts w:asciiTheme="minorHAnsi" w:hAnsiTheme="minorHAnsi" w:cstheme="minorHAnsi"/>
                <w:szCs w:val="24"/>
                <w:u w:val="single"/>
              </w:rPr>
            </w:pPr>
            <w:r w:rsidRPr="00D30522">
              <w:rPr>
                <w:rFonts w:asciiTheme="minorHAnsi" w:hAnsiTheme="minorHAnsi" w:cstheme="minorHAnsi"/>
                <w:szCs w:val="24"/>
                <w:u w:val="single"/>
              </w:rPr>
              <w:t>Maža</w:t>
            </w:r>
          </w:p>
        </w:tc>
        <w:tc>
          <w:tcPr>
            <w:tcW w:w="4111" w:type="dxa"/>
          </w:tcPr>
          <w:p w14:paraId="53030526" w14:textId="77777777" w:rsidR="00BF0D35" w:rsidRPr="00D30522" w:rsidRDefault="00BF0D35" w:rsidP="00BF0D35">
            <w:pPr>
              <w:jc w:val="both"/>
              <w:rPr>
                <w:rFonts w:asciiTheme="minorHAnsi" w:hAnsiTheme="minorHAnsi" w:cstheme="minorHAnsi"/>
                <w:szCs w:val="24"/>
                <w:u w:val="single"/>
              </w:rPr>
            </w:pPr>
          </w:p>
        </w:tc>
      </w:tr>
      <w:tr w:rsidR="00F664B0" w:rsidRPr="00D30522" w14:paraId="0A9BA965" w14:textId="77777777" w:rsidTr="00B23877">
        <w:trPr>
          <w:trHeight w:val="545"/>
        </w:trPr>
        <w:tc>
          <w:tcPr>
            <w:tcW w:w="13887" w:type="dxa"/>
            <w:gridSpan w:val="5"/>
          </w:tcPr>
          <w:p w14:paraId="546039F1" w14:textId="77777777" w:rsidR="00F664B0" w:rsidRPr="00D30522" w:rsidRDefault="00F664B0" w:rsidP="00BF0D35">
            <w:pPr>
              <w:jc w:val="both"/>
              <w:rPr>
                <w:rFonts w:asciiTheme="minorHAnsi" w:hAnsiTheme="minorHAnsi" w:cstheme="minorHAnsi"/>
                <w:szCs w:val="24"/>
                <w:u w:val="single"/>
              </w:rPr>
            </w:pPr>
            <w:r w:rsidRPr="00D30522">
              <w:rPr>
                <w:rFonts w:asciiTheme="minorHAnsi" w:hAnsiTheme="minorHAnsi" w:cstheme="minorHAnsi"/>
                <w:b/>
                <w:szCs w:val="24"/>
              </w:rPr>
              <w:t>1.3 uždavinys:</w:t>
            </w:r>
            <w:r w:rsidRPr="00D30522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D30522">
              <w:rPr>
                <w:rFonts w:asciiTheme="minorHAnsi" w:hAnsiTheme="minorHAnsi" w:cstheme="minorHAnsi"/>
                <w:i/>
                <w:szCs w:val="24"/>
                <w:u w:val="single"/>
              </w:rPr>
              <w:t>Suformuoti trūkstamas dviračių takų jungtis</w:t>
            </w:r>
          </w:p>
        </w:tc>
      </w:tr>
      <w:tr w:rsidR="001A6300" w:rsidRPr="00D30522" w14:paraId="35D0F7B5" w14:textId="77777777">
        <w:trPr>
          <w:trHeight w:val="545"/>
        </w:trPr>
        <w:tc>
          <w:tcPr>
            <w:tcW w:w="2547" w:type="dxa"/>
          </w:tcPr>
          <w:p w14:paraId="10BE4F2D" w14:textId="77777777" w:rsidR="001A6300" w:rsidRPr="00D30522" w:rsidRDefault="00F664B0" w:rsidP="00BF0D35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 w:rsidRPr="00D30522">
              <w:rPr>
                <w:rFonts w:asciiTheme="minorHAnsi" w:hAnsiTheme="minorHAnsi" w:cstheme="minorHAnsi"/>
                <w:szCs w:val="24"/>
              </w:rPr>
              <w:t>1.3.1. Padidinti viešųjų paslaugų ir objektų prieinamumą darnaus judumo priemonėmis, įrengiant (išplečiant) Baltų pr. pėsčiųjų ir dviračių taką</w:t>
            </w:r>
          </w:p>
        </w:tc>
        <w:tc>
          <w:tcPr>
            <w:tcW w:w="2551" w:type="dxa"/>
          </w:tcPr>
          <w:p w14:paraId="6FF02FC3" w14:textId="77777777" w:rsidR="001A6300" w:rsidRPr="00D30522" w:rsidRDefault="00F664B0" w:rsidP="00BF0D35">
            <w:pPr>
              <w:jc w:val="both"/>
              <w:rPr>
                <w:rFonts w:asciiTheme="minorHAnsi" w:hAnsiTheme="minorHAnsi" w:cstheme="minorHAnsi"/>
                <w:szCs w:val="24"/>
                <w:u w:val="single"/>
              </w:rPr>
            </w:pPr>
            <w:r w:rsidRPr="00D30522">
              <w:rPr>
                <w:rFonts w:asciiTheme="minorHAnsi" w:hAnsiTheme="minorHAnsi" w:cstheme="minorHAnsi"/>
                <w:szCs w:val="24"/>
                <w:u w:val="single"/>
              </w:rPr>
              <w:t>Įgyvendinamas</w:t>
            </w:r>
          </w:p>
        </w:tc>
        <w:tc>
          <w:tcPr>
            <w:tcW w:w="2694" w:type="dxa"/>
          </w:tcPr>
          <w:p w14:paraId="6C653171" w14:textId="77777777" w:rsidR="001A6300" w:rsidRPr="00D30522" w:rsidRDefault="00CD43DF" w:rsidP="00BF0D35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 w:rsidRPr="00D30522">
              <w:rPr>
                <w:rFonts w:asciiTheme="minorHAnsi" w:hAnsiTheme="minorHAnsi" w:cstheme="minorHAnsi"/>
                <w:szCs w:val="24"/>
              </w:rPr>
              <w:t>22-105-P-0003</w:t>
            </w:r>
          </w:p>
        </w:tc>
        <w:tc>
          <w:tcPr>
            <w:tcW w:w="1984" w:type="dxa"/>
          </w:tcPr>
          <w:p w14:paraId="0126A195" w14:textId="77777777" w:rsidR="001A6300" w:rsidRPr="00D30522" w:rsidRDefault="00AD7AA8" w:rsidP="00BF0D35">
            <w:pPr>
              <w:jc w:val="both"/>
              <w:rPr>
                <w:rFonts w:asciiTheme="minorHAnsi" w:hAnsiTheme="minorHAnsi" w:cstheme="minorHAnsi"/>
                <w:szCs w:val="24"/>
                <w:u w:val="single"/>
              </w:rPr>
            </w:pPr>
            <w:r w:rsidRPr="00D30522">
              <w:rPr>
                <w:rFonts w:asciiTheme="minorHAnsi" w:hAnsiTheme="minorHAnsi" w:cstheme="minorHAnsi"/>
                <w:szCs w:val="24"/>
                <w:u w:val="single"/>
              </w:rPr>
              <w:t>Nėra</w:t>
            </w:r>
          </w:p>
        </w:tc>
        <w:tc>
          <w:tcPr>
            <w:tcW w:w="4111" w:type="dxa"/>
          </w:tcPr>
          <w:p w14:paraId="42118966" w14:textId="77777777" w:rsidR="001A6300" w:rsidRPr="00D30522" w:rsidRDefault="001A6300" w:rsidP="00BF0D35">
            <w:pPr>
              <w:jc w:val="both"/>
              <w:rPr>
                <w:rFonts w:asciiTheme="minorHAnsi" w:hAnsiTheme="minorHAnsi" w:cstheme="minorHAnsi"/>
                <w:szCs w:val="24"/>
                <w:u w:val="single"/>
              </w:rPr>
            </w:pPr>
          </w:p>
        </w:tc>
      </w:tr>
      <w:tr w:rsidR="00F664B0" w:rsidRPr="00D30522" w14:paraId="56D51B09" w14:textId="77777777">
        <w:trPr>
          <w:trHeight w:val="545"/>
        </w:trPr>
        <w:tc>
          <w:tcPr>
            <w:tcW w:w="2547" w:type="dxa"/>
          </w:tcPr>
          <w:p w14:paraId="2CBB9E0B" w14:textId="77777777" w:rsidR="00F664B0" w:rsidRPr="00D30522" w:rsidRDefault="00F664B0" w:rsidP="00F664B0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 w:rsidRPr="00D30522">
              <w:rPr>
                <w:rFonts w:asciiTheme="minorHAnsi" w:hAnsiTheme="minorHAnsi" w:cstheme="minorHAnsi"/>
                <w:szCs w:val="24"/>
              </w:rPr>
              <w:t>1.3.2. Padidinti viešųjų paslaugų ir objektų prieinamumą darnaus judumo priemonėmis, įrengiant (išplečiant) Baltijos g. pėsčiųjų ir dviračių taką</w:t>
            </w:r>
          </w:p>
        </w:tc>
        <w:tc>
          <w:tcPr>
            <w:tcW w:w="2551" w:type="dxa"/>
          </w:tcPr>
          <w:p w14:paraId="34AAC3D2" w14:textId="77777777" w:rsidR="00F664B0" w:rsidRPr="00D30522" w:rsidRDefault="00F664B0" w:rsidP="00F664B0">
            <w:pPr>
              <w:jc w:val="both"/>
              <w:rPr>
                <w:rFonts w:asciiTheme="minorHAnsi" w:hAnsiTheme="minorHAnsi" w:cstheme="minorHAnsi"/>
                <w:szCs w:val="24"/>
                <w:u w:val="single"/>
              </w:rPr>
            </w:pPr>
            <w:r w:rsidRPr="00D30522">
              <w:rPr>
                <w:rFonts w:asciiTheme="minorHAnsi" w:hAnsiTheme="minorHAnsi" w:cstheme="minorHAnsi"/>
                <w:szCs w:val="24"/>
                <w:u w:val="single"/>
              </w:rPr>
              <w:t>Įgyvendinamas</w:t>
            </w:r>
          </w:p>
        </w:tc>
        <w:tc>
          <w:tcPr>
            <w:tcW w:w="2694" w:type="dxa"/>
          </w:tcPr>
          <w:p w14:paraId="16270F21" w14:textId="77777777" w:rsidR="00F664B0" w:rsidRPr="00D30522" w:rsidRDefault="00CD43DF" w:rsidP="00F664B0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 w:rsidRPr="00D30522">
              <w:rPr>
                <w:rFonts w:asciiTheme="minorHAnsi" w:hAnsiTheme="minorHAnsi" w:cstheme="minorHAnsi"/>
                <w:szCs w:val="24"/>
              </w:rPr>
              <w:t>22-105-P-0002</w:t>
            </w:r>
          </w:p>
        </w:tc>
        <w:tc>
          <w:tcPr>
            <w:tcW w:w="1984" w:type="dxa"/>
          </w:tcPr>
          <w:p w14:paraId="737C3589" w14:textId="77777777" w:rsidR="00F664B0" w:rsidRPr="00D30522" w:rsidRDefault="00AD7AA8" w:rsidP="00F664B0">
            <w:pPr>
              <w:jc w:val="both"/>
              <w:rPr>
                <w:rFonts w:asciiTheme="minorHAnsi" w:hAnsiTheme="minorHAnsi" w:cstheme="minorHAnsi"/>
                <w:szCs w:val="24"/>
                <w:u w:val="single"/>
              </w:rPr>
            </w:pPr>
            <w:r w:rsidRPr="00D30522">
              <w:rPr>
                <w:rFonts w:asciiTheme="minorHAnsi" w:hAnsiTheme="minorHAnsi" w:cstheme="minorHAnsi"/>
                <w:szCs w:val="24"/>
                <w:u w:val="single"/>
              </w:rPr>
              <w:t>Nėra</w:t>
            </w:r>
          </w:p>
        </w:tc>
        <w:tc>
          <w:tcPr>
            <w:tcW w:w="4111" w:type="dxa"/>
          </w:tcPr>
          <w:p w14:paraId="7F1EACB8" w14:textId="77777777" w:rsidR="00F664B0" w:rsidRPr="00D30522" w:rsidRDefault="00F664B0" w:rsidP="00F664B0">
            <w:pPr>
              <w:jc w:val="both"/>
              <w:rPr>
                <w:rFonts w:asciiTheme="minorHAnsi" w:hAnsiTheme="minorHAnsi" w:cstheme="minorHAnsi"/>
                <w:szCs w:val="24"/>
                <w:u w:val="single"/>
              </w:rPr>
            </w:pPr>
          </w:p>
        </w:tc>
      </w:tr>
      <w:tr w:rsidR="00F664B0" w:rsidRPr="00D30522" w14:paraId="59759C1C" w14:textId="77777777">
        <w:trPr>
          <w:trHeight w:val="545"/>
        </w:trPr>
        <w:tc>
          <w:tcPr>
            <w:tcW w:w="2547" w:type="dxa"/>
          </w:tcPr>
          <w:p w14:paraId="487AFC6A" w14:textId="77777777" w:rsidR="00F664B0" w:rsidRPr="00D30522" w:rsidRDefault="00F664B0" w:rsidP="00F664B0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 w:rsidRPr="00D30522">
              <w:rPr>
                <w:rFonts w:asciiTheme="minorHAnsi" w:hAnsiTheme="minorHAnsi" w:cstheme="minorHAnsi"/>
                <w:szCs w:val="24"/>
              </w:rPr>
              <w:t>1.3.3. Padidinti viešųjų paslaugų ir objektų prieinamumą darnaus judumo priemonėmis, įrengiant (išplečiant) Chemijos g. pėsčiųjų ir dviračių taką</w:t>
            </w:r>
          </w:p>
        </w:tc>
        <w:tc>
          <w:tcPr>
            <w:tcW w:w="2551" w:type="dxa"/>
          </w:tcPr>
          <w:p w14:paraId="313247AC" w14:textId="77777777" w:rsidR="00F664B0" w:rsidRPr="00D30522" w:rsidRDefault="00F664B0" w:rsidP="00F664B0">
            <w:pPr>
              <w:jc w:val="both"/>
              <w:rPr>
                <w:rFonts w:asciiTheme="minorHAnsi" w:hAnsiTheme="minorHAnsi" w:cstheme="minorHAnsi"/>
                <w:szCs w:val="24"/>
                <w:u w:val="single"/>
              </w:rPr>
            </w:pPr>
            <w:r w:rsidRPr="00D30522">
              <w:rPr>
                <w:rFonts w:asciiTheme="minorHAnsi" w:hAnsiTheme="minorHAnsi" w:cstheme="minorHAnsi"/>
                <w:szCs w:val="24"/>
                <w:u w:val="single"/>
              </w:rPr>
              <w:t>Įgyvendinamas</w:t>
            </w:r>
          </w:p>
        </w:tc>
        <w:tc>
          <w:tcPr>
            <w:tcW w:w="2694" w:type="dxa"/>
          </w:tcPr>
          <w:p w14:paraId="70F4712A" w14:textId="77777777" w:rsidR="00F664B0" w:rsidRPr="00D30522" w:rsidRDefault="00CD43DF" w:rsidP="00F664B0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 w:rsidRPr="00D30522">
              <w:rPr>
                <w:rFonts w:asciiTheme="minorHAnsi" w:hAnsiTheme="minorHAnsi" w:cstheme="minorHAnsi"/>
                <w:szCs w:val="24"/>
              </w:rPr>
              <w:t>22-105-P-0001</w:t>
            </w:r>
          </w:p>
        </w:tc>
        <w:tc>
          <w:tcPr>
            <w:tcW w:w="1984" w:type="dxa"/>
          </w:tcPr>
          <w:p w14:paraId="6CA656BC" w14:textId="77777777" w:rsidR="00F664B0" w:rsidRPr="00D30522" w:rsidRDefault="00AD7AA8" w:rsidP="00F664B0">
            <w:pPr>
              <w:jc w:val="both"/>
              <w:rPr>
                <w:rFonts w:asciiTheme="minorHAnsi" w:hAnsiTheme="minorHAnsi" w:cstheme="minorHAnsi"/>
                <w:szCs w:val="24"/>
                <w:u w:val="single"/>
              </w:rPr>
            </w:pPr>
            <w:r w:rsidRPr="00D30522">
              <w:rPr>
                <w:rFonts w:asciiTheme="minorHAnsi" w:hAnsiTheme="minorHAnsi" w:cstheme="minorHAnsi"/>
                <w:szCs w:val="24"/>
                <w:u w:val="single"/>
              </w:rPr>
              <w:t>Nėra</w:t>
            </w:r>
          </w:p>
        </w:tc>
        <w:tc>
          <w:tcPr>
            <w:tcW w:w="4111" w:type="dxa"/>
          </w:tcPr>
          <w:p w14:paraId="445A5B83" w14:textId="77777777" w:rsidR="00F664B0" w:rsidRPr="00D30522" w:rsidRDefault="00F664B0" w:rsidP="00F664B0">
            <w:pPr>
              <w:jc w:val="both"/>
              <w:rPr>
                <w:rFonts w:asciiTheme="minorHAnsi" w:hAnsiTheme="minorHAnsi" w:cstheme="minorHAnsi"/>
                <w:szCs w:val="24"/>
                <w:u w:val="single"/>
              </w:rPr>
            </w:pPr>
          </w:p>
        </w:tc>
      </w:tr>
      <w:tr w:rsidR="00F664B0" w:rsidRPr="00D30522" w14:paraId="730E1170" w14:textId="77777777">
        <w:trPr>
          <w:trHeight w:val="545"/>
        </w:trPr>
        <w:tc>
          <w:tcPr>
            <w:tcW w:w="2547" w:type="dxa"/>
          </w:tcPr>
          <w:p w14:paraId="0FF2D11D" w14:textId="77777777" w:rsidR="00F664B0" w:rsidRPr="00D30522" w:rsidRDefault="00F664B0" w:rsidP="00F664B0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 w:rsidRPr="00D30522">
              <w:rPr>
                <w:rFonts w:asciiTheme="minorHAnsi" w:hAnsiTheme="minorHAnsi" w:cstheme="minorHAnsi"/>
                <w:szCs w:val="24"/>
              </w:rPr>
              <w:t xml:space="preserve">1.3.4. Užtikrinti judumą Kauno mieste, sujungiant Centrą su kitomis miesto dalimi per dviračių ir pėsčiųjų </w:t>
            </w:r>
            <w:r w:rsidRPr="00D30522">
              <w:rPr>
                <w:rFonts w:asciiTheme="minorHAnsi" w:hAnsiTheme="minorHAnsi" w:cstheme="minorHAnsi"/>
                <w:szCs w:val="24"/>
              </w:rPr>
              <w:lastRenderedPageBreak/>
              <w:t>tilto iš Nemuno salos į Aleksotą statybą</w:t>
            </w:r>
          </w:p>
        </w:tc>
        <w:tc>
          <w:tcPr>
            <w:tcW w:w="2551" w:type="dxa"/>
          </w:tcPr>
          <w:p w14:paraId="714D116F" w14:textId="77777777" w:rsidR="00F664B0" w:rsidRPr="00D30522" w:rsidRDefault="00F664B0" w:rsidP="00F664B0">
            <w:pPr>
              <w:jc w:val="both"/>
              <w:rPr>
                <w:rFonts w:asciiTheme="minorHAnsi" w:hAnsiTheme="minorHAnsi" w:cstheme="minorHAnsi"/>
                <w:szCs w:val="24"/>
                <w:u w:val="single"/>
              </w:rPr>
            </w:pPr>
            <w:r w:rsidRPr="00D30522">
              <w:rPr>
                <w:rFonts w:asciiTheme="minorHAnsi" w:hAnsiTheme="minorHAnsi" w:cstheme="minorHAnsi"/>
                <w:szCs w:val="24"/>
                <w:u w:val="single"/>
              </w:rPr>
              <w:lastRenderedPageBreak/>
              <w:t>Įgyvendinamas</w:t>
            </w:r>
          </w:p>
        </w:tc>
        <w:tc>
          <w:tcPr>
            <w:tcW w:w="2694" w:type="dxa"/>
          </w:tcPr>
          <w:p w14:paraId="34A2CF9A" w14:textId="77777777" w:rsidR="00F664B0" w:rsidRPr="00D30522" w:rsidRDefault="00A506B2" w:rsidP="00F664B0">
            <w:pPr>
              <w:jc w:val="both"/>
              <w:rPr>
                <w:rFonts w:asciiTheme="minorHAnsi" w:hAnsiTheme="minorHAnsi" w:cstheme="minorHAnsi"/>
                <w:szCs w:val="24"/>
                <w:u w:val="single"/>
              </w:rPr>
            </w:pPr>
            <w:r w:rsidRPr="00D30522">
              <w:rPr>
                <w:rFonts w:asciiTheme="minorHAnsi" w:hAnsiTheme="minorHAnsi" w:cstheme="minorHAnsi"/>
                <w:szCs w:val="24"/>
              </w:rPr>
              <w:t>22-104-P-0001</w:t>
            </w:r>
          </w:p>
        </w:tc>
        <w:tc>
          <w:tcPr>
            <w:tcW w:w="1984" w:type="dxa"/>
          </w:tcPr>
          <w:p w14:paraId="65031F95" w14:textId="77777777" w:rsidR="00F664B0" w:rsidRPr="00D30522" w:rsidRDefault="00AD7AA8" w:rsidP="00F664B0">
            <w:pPr>
              <w:jc w:val="both"/>
              <w:rPr>
                <w:rFonts w:asciiTheme="minorHAnsi" w:hAnsiTheme="minorHAnsi" w:cstheme="minorHAnsi"/>
                <w:szCs w:val="24"/>
                <w:u w:val="single"/>
              </w:rPr>
            </w:pPr>
            <w:r w:rsidRPr="00D30522">
              <w:rPr>
                <w:rFonts w:asciiTheme="minorHAnsi" w:hAnsiTheme="minorHAnsi" w:cstheme="minorHAnsi"/>
                <w:szCs w:val="24"/>
                <w:u w:val="single"/>
              </w:rPr>
              <w:t>Nėra</w:t>
            </w:r>
          </w:p>
        </w:tc>
        <w:tc>
          <w:tcPr>
            <w:tcW w:w="4111" w:type="dxa"/>
          </w:tcPr>
          <w:p w14:paraId="43DF92C3" w14:textId="77777777" w:rsidR="00F664B0" w:rsidRPr="00D30522" w:rsidRDefault="00F664B0" w:rsidP="00F664B0">
            <w:pPr>
              <w:jc w:val="both"/>
              <w:rPr>
                <w:rFonts w:asciiTheme="minorHAnsi" w:hAnsiTheme="minorHAnsi" w:cstheme="minorHAnsi"/>
                <w:szCs w:val="24"/>
                <w:u w:val="single"/>
              </w:rPr>
            </w:pPr>
          </w:p>
        </w:tc>
      </w:tr>
    </w:tbl>
    <w:p w14:paraId="7DBFE447" w14:textId="77777777" w:rsidR="00F06EE5" w:rsidRPr="00D30522" w:rsidRDefault="00F06EE5">
      <w:pPr>
        <w:rPr>
          <w:rFonts w:asciiTheme="minorHAnsi" w:hAnsiTheme="minorHAnsi" w:cstheme="minorHAnsi"/>
          <w:szCs w:val="24"/>
        </w:rPr>
      </w:pPr>
    </w:p>
    <w:p w14:paraId="45A57BE4" w14:textId="77777777" w:rsidR="00F06EE5" w:rsidRPr="00D30522" w:rsidRDefault="00F06EE5">
      <w:pPr>
        <w:spacing w:line="259" w:lineRule="auto"/>
        <w:rPr>
          <w:rFonts w:asciiTheme="minorHAnsi" w:hAnsiTheme="minorHAnsi" w:cstheme="minorHAnsi"/>
          <w:i/>
          <w:color w:val="808080"/>
          <w:szCs w:val="24"/>
        </w:rPr>
      </w:pPr>
    </w:p>
    <w:sectPr w:rsidR="00F06EE5" w:rsidRPr="00D3052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1701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4C854" w14:textId="77777777" w:rsidR="00DD4BFC" w:rsidRDefault="00DD4BFC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endnote>
  <w:endnote w:type="continuationSeparator" w:id="0">
    <w:p w14:paraId="4B6C0453" w14:textId="77777777" w:rsidR="00DD4BFC" w:rsidRDefault="00DD4BFC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939E1" w14:textId="77777777" w:rsidR="00F06EE5" w:rsidRDefault="00F06EE5">
    <w:pPr>
      <w:tabs>
        <w:tab w:val="center" w:pos="4513"/>
        <w:tab w:val="right" w:pos="9026"/>
      </w:tabs>
      <w:rPr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86982" w14:textId="77777777" w:rsidR="00F06EE5" w:rsidRDefault="00F06EE5">
    <w:pPr>
      <w:tabs>
        <w:tab w:val="center" w:pos="4513"/>
        <w:tab w:val="right" w:pos="9026"/>
      </w:tabs>
      <w:rPr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495A9" w14:textId="77777777" w:rsidR="00F06EE5" w:rsidRDefault="00F06EE5">
    <w:pPr>
      <w:tabs>
        <w:tab w:val="center" w:pos="4513"/>
        <w:tab w:val="right" w:pos="9026"/>
      </w:tabs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4D776" w14:textId="77777777" w:rsidR="00DD4BFC" w:rsidRDefault="00DD4BFC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footnote>
  <w:footnote w:type="continuationSeparator" w:id="0">
    <w:p w14:paraId="2F409B70" w14:textId="77777777" w:rsidR="00DD4BFC" w:rsidRDefault="00DD4BFC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footnote>
  <w:footnote w:id="1">
    <w:p w14:paraId="2DA3D2F2" w14:textId="77777777" w:rsidR="005A6312" w:rsidRPr="00CB38CE" w:rsidRDefault="005A6312" w:rsidP="008D4F58">
      <w:pPr>
        <w:pStyle w:val="Puslapioinaostekstas"/>
      </w:pPr>
      <w:r>
        <w:rPr>
          <w:rStyle w:val="Puslapioinaosnuoroda"/>
        </w:rPr>
        <w:footnoteRef/>
      </w:r>
      <w:r>
        <w:t xml:space="preserve"> 2023-08-25 d. aktualia redakcija </w:t>
      </w:r>
      <w:hyperlink r:id="rId1" w:history="1">
        <w:r w:rsidRPr="00CB38CE">
          <w:rPr>
            <w:rStyle w:val="Hipersaitas"/>
          </w:rPr>
          <w:t>https://e-seimas.lrs.lt/portal/legalAct/lt/TAD/TAIS.5884/asr</w:t>
        </w:r>
      </w:hyperlink>
      <w:r w:rsidRPr="00CB38CE"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64FE1" w14:textId="77777777" w:rsidR="00F06EE5" w:rsidRDefault="00F06EE5">
    <w:pPr>
      <w:tabs>
        <w:tab w:val="center" w:pos="4513"/>
        <w:tab w:val="right" w:pos="9026"/>
      </w:tabs>
      <w:rPr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EDCF0" w14:textId="77777777" w:rsidR="00F06EE5" w:rsidRDefault="00EA7D3D">
    <w:pPr>
      <w:tabs>
        <w:tab w:val="center" w:pos="4513"/>
        <w:tab w:val="right" w:pos="9026"/>
      </w:tabs>
      <w:jc w:val="center"/>
      <w:rPr>
        <w:szCs w:val="24"/>
      </w:rPr>
    </w:pPr>
    <w:r>
      <w:rPr>
        <w:szCs w:val="24"/>
      </w:rPr>
      <w:fldChar w:fldCharType="begin"/>
    </w:r>
    <w:r>
      <w:rPr>
        <w:szCs w:val="24"/>
      </w:rPr>
      <w:instrText>PAGE   \* MERGEFORMAT</w:instrText>
    </w:r>
    <w:r>
      <w:rPr>
        <w:szCs w:val="24"/>
      </w:rPr>
      <w:fldChar w:fldCharType="separate"/>
    </w:r>
    <w:r w:rsidR="0022601B">
      <w:rPr>
        <w:noProof/>
        <w:szCs w:val="24"/>
      </w:rPr>
      <w:t>8</w:t>
    </w:r>
    <w:r>
      <w:rPr>
        <w:szCs w:val="24"/>
      </w:rPr>
      <w:fldChar w:fldCharType="end"/>
    </w:r>
  </w:p>
  <w:p w14:paraId="76FEA20D" w14:textId="77777777" w:rsidR="00F06EE5" w:rsidRDefault="00F06EE5">
    <w:pPr>
      <w:tabs>
        <w:tab w:val="center" w:pos="4513"/>
        <w:tab w:val="right" w:pos="9026"/>
      </w:tabs>
      <w:rPr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C78D8" w14:textId="77777777" w:rsidR="00F06EE5" w:rsidRDefault="00F06EE5">
    <w:pPr>
      <w:tabs>
        <w:tab w:val="center" w:pos="4513"/>
        <w:tab w:val="right" w:pos="9026"/>
      </w:tabs>
      <w:rPr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B33"/>
    <w:rsid w:val="00010DE0"/>
    <w:rsid w:val="000515D6"/>
    <w:rsid w:val="0012009E"/>
    <w:rsid w:val="001313F3"/>
    <w:rsid w:val="00150A5F"/>
    <w:rsid w:val="00160B35"/>
    <w:rsid w:val="00174774"/>
    <w:rsid w:val="001A4AE5"/>
    <w:rsid w:val="001A6300"/>
    <w:rsid w:val="001D3AA8"/>
    <w:rsid w:val="00220F55"/>
    <w:rsid w:val="0022601B"/>
    <w:rsid w:val="00260B33"/>
    <w:rsid w:val="00270F14"/>
    <w:rsid w:val="002A28DD"/>
    <w:rsid w:val="003D029F"/>
    <w:rsid w:val="003E5B12"/>
    <w:rsid w:val="00445223"/>
    <w:rsid w:val="0045588C"/>
    <w:rsid w:val="004C1926"/>
    <w:rsid w:val="004D3577"/>
    <w:rsid w:val="004D70F1"/>
    <w:rsid w:val="005154F4"/>
    <w:rsid w:val="00546056"/>
    <w:rsid w:val="005659B8"/>
    <w:rsid w:val="005A6312"/>
    <w:rsid w:val="005D0F52"/>
    <w:rsid w:val="005E74C2"/>
    <w:rsid w:val="00623A5C"/>
    <w:rsid w:val="006F64F9"/>
    <w:rsid w:val="007E2D16"/>
    <w:rsid w:val="008346D7"/>
    <w:rsid w:val="008E7231"/>
    <w:rsid w:val="00997ED3"/>
    <w:rsid w:val="009C6E9B"/>
    <w:rsid w:val="009E0A9C"/>
    <w:rsid w:val="00A3135E"/>
    <w:rsid w:val="00A41717"/>
    <w:rsid w:val="00A506B2"/>
    <w:rsid w:val="00A83B9C"/>
    <w:rsid w:val="00AC3F8A"/>
    <w:rsid w:val="00AD58AE"/>
    <w:rsid w:val="00AD7AA8"/>
    <w:rsid w:val="00AF4108"/>
    <w:rsid w:val="00BF0D35"/>
    <w:rsid w:val="00C102E0"/>
    <w:rsid w:val="00CA1BD0"/>
    <w:rsid w:val="00CA3344"/>
    <w:rsid w:val="00CD43DF"/>
    <w:rsid w:val="00CF2155"/>
    <w:rsid w:val="00CF5314"/>
    <w:rsid w:val="00D06D08"/>
    <w:rsid w:val="00D30522"/>
    <w:rsid w:val="00D46CBD"/>
    <w:rsid w:val="00DA320A"/>
    <w:rsid w:val="00DD4BFC"/>
    <w:rsid w:val="00E60A77"/>
    <w:rsid w:val="00EA54EB"/>
    <w:rsid w:val="00EA7D3D"/>
    <w:rsid w:val="00F06EE5"/>
    <w:rsid w:val="00F4405F"/>
    <w:rsid w:val="00F66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6D447"/>
  <w15:chartTrackingRefBased/>
  <w15:docId w15:val="{874340F9-4495-497C-907E-E7A82D051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A83B9C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A83B9C"/>
    <w:rPr>
      <w:sz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A83B9C"/>
    <w:rPr>
      <w:vertAlign w:val="superscript"/>
    </w:rPr>
  </w:style>
  <w:style w:type="character" w:styleId="Hipersaitas">
    <w:name w:val="Hyperlink"/>
    <w:basedOn w:val="Numatytasispastraiposriftas"/>
    <w:uiPriority w:val="99"/>
    <w:unhideWhenUsed/>
    <w:rsid w:val="005A6312"/>
    <w:rPr>
      <w:color w:val="0563C1" w:themeColor="hyperlink"/>
      <w:u w:val="single"/>
    </w:rPr>
  </w:style>
  <w:style w:type="character" w:styleId="Perirtashipersaitas">
    <w:name w:val="FollowedHyperlink"/>
    <w:basedOn w:val="Numatytasispastraiposriftas"/>
    <w:semiHidden/>
    <w:unhideWhenUsed/>
    <w:rsid w:val="005A631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-seimas.lrs.lt/portal/legalAct/lt/TAD/TAIS.5884/asr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10</Pages>
  <Words>1126</Words>
  <Characters>8080</Characters>
  <Application>Microsoft Office Word</Application>
  <DocSecurity>0</DocSecurity>
  <Lines>897</Lines>
  <Paragraphs>187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IRD prie VRM</Company>
  <LinksUpToDate>false</LinksUpToDate>
  <CharactersWithSpaces>9019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Eglė Šarkauskaitė</dc:creator>
  <cp:lastModifiedBy>Kristina Čepšienė</cp:lastModifiedBy>
  <cp:revision>8</cp:revision>
  <dcterms:created xsi:type="dcterms:W3CDTF">2026-04-07T08:35:00Z</dcterms:created>
  <dcterms:modified xsi:type="dcterms:W3CDTF">2026-06-02T13:12:00Z</dcterms:modified>
</cp:coreProperties>
</file>