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3B66" w14:textId="713BEDFE" w:rsidR="00BC165C" w:rsidRPr="00BC165C" w:rsidRDefault="00BC165C" w:rsidP="0030705F">
      <w:pPr>
        <w:widowControl w:val="0"/>
        <w:suppressAutoHyphens/>
        <w:spacing w:after="0" w:line="360" w:lineRule="auto"/>
        <w:ind w:firstLine="851"/>
        <w:jc w:val="both"/>
        <w:rPr>
          <w:rFonts w:ascii="Calibri" w:eastAsia="Arial Unicode MS" w:hAnsi="Calibri" w:cs="Calibri"/>
          <w:iCs/>
          <w:kern w:val="1"/>
          <w:sz w:val="24"/>
          <w:szCs w:val="24"/>
          <w:lang w:eastAsia="ar-SA"/>
          <w14:ligatures w14:val="none"/>
        </w:rPr>
      </w:pPr>
      <w:r w:rsidRPr="00CE3CAD">
        <w:rPr>
          <w:rFonts w:ascii="Calibri" w:eastAsia="Arial Unicode MS" w:hAnsi="Calibri" w:cs="Calibri"/>
          <w:b/>
          <w:bCs/>
          <w:iCs/>
          <w:kern w:val="1"/>
          <w:sz w:val="24"/>
          <w:szCs w:val="24"/>
          <w:lang w:eastAsia="ar-SA"/>
          <w14:ligatures w14:val="none"/>
        </w:rPr>
        <w:t xml:space="preserve">Pranas </w:t>
      </w:r>
      <w:proofErr w:type="spellStart"/>
      <w:r w:rsidRPr="00CE3CAD">
        <w:rPr>
          <w:rFonts w:ascii="Calibri" w:eastAsia="Arial Unicode MS" w:hAnsi="Calibri" w:cs="Calibri"/>
          <w:b/>
          <w:bCs/>
          <w:iCs/>
          <w:kern w:val="1"/>
          <w:sz w:val="24"/>
          <w:szCs w:val="24"/>
          <w:lang w:eastAsia="ar-SA"/>
          <w14:ligatures w14:val="none"/>
        </w:rPr>
        <w:t>Kiznis</w:t>
      </w:r>
      <w:proofErr w:type="spellEnd"/>
      <w:r w:rsidRPr="00BC165C">
        <w:rPr>
          <w:rFonts w:ascii="Calibri" w:eastAsia="Arial Unicode MS" w:hAnsi="Calibri" w:cs="Calibri"/>
          <w:iCs/>
          <w:kern w:val="1"/>
          <w:sz w:val="24"/>
          <w:szCs w:val="24"/>
          <w:lang w:eastAsia="ar-SA"/>
          <w14:ligatures w14:val="none"/>
        </w:rPr>
        <w:t xml:space="preserve"> – technologijos mokslų daktaras, pramonininkas, verslininkas, kolekcininkas ir vienas ryškiausių šiuolaikinės Lietuvos kultūros mecenatų</w:t>
      </w:r>
      <w:r w:rsidRPr="0030705F">
        <w:rPr>
          <w:rFonts w:ascii="Calibri" w:eastAsia="Arial Unicode MS" w:hAnsi="Calibri" w:cs="Calibri"/>
          <w:iCs/>
          <w:kern w:val="1"/>
          <w:sz w:val="24"/>
          <w:szCs w:val="24"/>
          <w:lang w:eastAsia="ar-SA"/>
          <w14:ligatures w14:val="none"/>
        </w:rPr>
        <w:t xml:space="preserve"> gimė 1946 m. vasario 3 d. Pasvalio rajone. 2015 m. jam suteiktas Pasvalio krašto Garbės piliečio vardas.</w:t>
      </w:r>
      <w:r w:rsidRPr="00BC165C">
        <w:rPr>
          <w:rFonts w:ascii="Calibri" w:eastAsia="Arial Unicode MS" w:hAnsi="Calibri" w:cs="Calibri"/>
          <w:iCs/>
          <w:kern w:val="1"/>
          <w:sz w:val="24"/>
          <w:szCs w:val="24"/>
          <w:lang w:eastAsia="ar-SA"/>
          <w14:ligatures w14:val="none"/>
        </w:rPr>
        <w:t xml:space="preserve"> Jo veikla apima mokslo, pramonės, kultūros ir visuomeninės filantropijos sritis.</w:t>
      </w:r>
    </w:p>
    <w:p w14:paraId="6382A021" w14:textId="77777777" w:rsidR="00BC165C" w:rsidRPr="00BC165C" w:rsidRDefault="00BC165C" w:rsidP="0030705F">
      <w:pPr>
        <w:widowControl w:val="0"/>
        <w:suppressAutoHyphens/>
        <w:spacing w:after="0" w:line="360" w:lineRule="auto"/>
        <w:ind w:firstLine="851"/>
        <w:jc w:val="both"/>
        <w:rPr>
          <w:rFonts w:ascii="Calibri" w:eastAsia="Arial Unicode MS" w:hAnsi="Calibri" w:cs="Calibri"/>
          <w:iCs/>
          <w:kern w:val="1"/>
          <w:sz w:val="24"/>
          <w:szCs w:val="24"/>
          <w:lang w:eastAsia="ar-SA"/>
          <w14:ligatures w14:val="none"/>
        </w:rPr>
      </w:pPr>
      <w:r w:rsidRPr="00BC165C">
        <w:rPr>
          <w:rFonts w:ascii="Calibri" w:eastAsia="Arial Unicode MS" w:hAnsi="Calibri" w:cs="Calibri"/>
          <w:iCs/>
          <w:kern w:val="1"/>
          <w:sz w:val="24"/>
          <w:szCs w:val="24"/>
          <w:lang w:eastAsia="ar-SA"/>
          <w14:ligatures w14:val="none"/>
        </w:rPr>
        <w:t xml:space="preserve">Baigęs studijas Vilniaus universitete ir įgijęs technologijos mokslų daktaro laipsnį, Pranas </w:t>
      </w:r>
      <w:proofErr w:type="spellStart"/>
      <w:r w:rsidRPr="00BC165C">
        <w:rPr>
          <w:rFonts w:ascii="Calibri" w:eastAsia="Arial Unicode MS" w:hAnsi="Calibri" w:cs="Calibri"/>
          <w:iCs/>
          <w:kern w:val="1"/>
          <w:sz w:val="24"/>
          <w:szCs w:val="24"/>
          <w:lang w:eastAsia="ar-SA"/>
          <w14:ligatures w14:val="none"/>
        </w:rPr>
        <w:t>Kiznis</w:t>
      </w:r>
      <w:proofErr w:type="spellEnd"/>
      <w:r w:rsidRPr="00BC165C">
        <w:rPr>
          <w:rFonts w:ascii="Calibri" w:eastAsia="Arial Unicode MS" w:hAnsi="Calibri" w:cs="Calibri"/>
          <w:iCs/>
          <w:kern w:val="1"/>
          <w:sz w:val="24"/>
          <w:szCs w:val="24"/>
          <w:lang w:eastAsia="ar-SA"/>
          <w14:ligatures w14:val="none"/>
        </w:rPr>
        <w:t xml:space="preserve"> ilgus metus dirbo pramonės ir technologijų srityje, o atkūrus Lietuvos nepriklausomybę įkūrė pakavimo pramonės įmonę. Jis yra paskelbęs apie 40 mokslinių straipsnių polimerų perdirbimo technologijų srityje ir yra apdovanotas už nuopelnus technikos ir pramonės srityje.</w:t>
      </w:r>
    </w:p>
    <w:p w14:paraId="2545F74B" w14:textId="77777777" w:rsidR="00BC165C" w:rsidRPr="00BC165C" w:rsidRDefault="00BC165C" w:rsidP="0030705F">
      <w:pPr>
        <w:widowControl w:val="0"/>
        <w:suppressAutoHyphens/>
        <w:spacing w:after="0" w:line="360" w:lineRule="auto"/>
        <w:ind w:firstLine="851"/>
        <w:jc w:val="both"/>
        <w:rPr>
          <w:rFonts w:ascii="Calibri" w:eastAsia="Arial Unicode MS" w:hAnsi="Calibri" w:cs="Calibri"/>
          <w:iCs/>
          <w:kern w:val="1"/>
          <w:sz w:val="24"/>
          <w:szCs w:val="24"/>
          <w:lang w:eastAsia="ar-SA"/>
          <w14:ligatures w14:val="none"/>
        </w:rPr>
      </w:pPr>
      <w:r w:rsidRPr="00BC165C">
        <w:rPr>
          <w:rFonts w:ascii="Calibri" w:eastAsia="Arial Unicode MS" w:hAnsi="Calibri" w:cs="Calibri"/>
          <w:iCs/>
          <w:kern w:val="1"/>
          <w:sz w:val="24"/>
          <w:szCs w:val="24"/>
          <w:lang w:eastAsia="ar-SA"/>
          <w14:ligatures w14:val="none"/>
        </w:rPr>
        <w:t xml:space="preserve">Pastaraisiais dešimtmečiais dr. Pranas </w:t>
      </w:r>
      <w:proofErr w:type="spellStart"/>
      <w:r w:rsidRPr="00BC165C">
        <w:rPr>
          <w:rFonts w:ascii="Calibri" w:eastAsia="Arial Unicode MS" w:hAnsi="Calibri" w:cs="Calibri"/>
          <w:iCs/>
          <w:kern w:val="1"/>
          <w:sz w:val="24"/>
          <w:szCs w:val="24"/>
          <w:lang w:eastAsia="ar-SA"/>
          <w14:ligatures w14:val="none"/>
        </w:rPr>
        <w:t>Kiznis</w:t>
      </w:r>
      <w:proofErr w:type="spellEnd"/>
      <w:r w:rsidRPr="00BC165C">
        <w:rPr>
          <w:rFonts w:ascii="Calibri" w:eastAsia="Arial Unicode MS" w:hAnsi="Calibri" w:cs="Calibri"/>
          <w:iCs/>
          <w:kern w:val="1"/>
          <w:sz w:val="24"/>
          <w:szCs w:val="24"/>
          <w:lang w:eastAsia="ar-SA"/>
          <w14:ligatures w14:val="none"/>
        </w:rPr>
        <w:t xml:space="preserve"> ypač išsiskiria aktyvia </w:t>
      </w:r>
      <w:proofErr w:type="spellStart"/>
      <w:r w:rsidRPr="00BC165C">
        <w:rPr>
          <w:rFonts w:ascii="Calibri" w:eastAsia="Arial Unicode MS" w:hAnsi="Calibri" w:cs="Calibri"/>
          <w:iCs/>
          <w:kern w:val="1"/>
          <w:sz w:val="24"/>
          <w:szCs w:val="24"/>
          <w:lang w:eastAsia="ar-SA"/>
          <w14:ligatures w14:val="none"/>
        </w:rPr>
        <w:t>mecenatine</w:t>
      </w:r>
      <w:proofErr w:type="spellEnd"/>
      <w:r w:rsidRPr="00BC165C">
        <w:rPr>
          <w:rFonts w:ascii="Calibri" w:eastAsia="Arial Unicode MS" w:hAnsi="Calibri" w:cs="Calibri"/>
          <w:iCs/>
          <w:kern w:val="1"/>
          <w:sz w:val="24"/>
          <w:szCs w:val="24"/>
          <w:lang w:eastAsia="ar-SA"/>
          <w14:ligatures w14:val="none"/>
        </w:rPr>
        <w:t xml:space="preserve"> veikla. Jo iniciatyva ir lėšomis Lietuvai sugrąžintos vertingos Europos dailės ir kultūros paveldo vertybės, praturtinusios nacionalinius muziejų rinkinius. Mecenatas yra padovanojęs vertingų XV–XVII amžiaus Vakarų Europos dailės kūrinių ir kitų kultūros vertybių, reikšmingai prisidėjusių prie Lietuvos muziejų ekspozicijų ir kultūros paveldo stiprinimo.</w:t>
      </w:r>
    </w:p>
    <w:p w14:paraId="082CC1E8" w14:textId="77777777" w:rsidR="00BC165C" w:rsidRPr="00BC165C" w:rsidRDefault="00BC165C" w:rsidP="0030705F">
      <w:pPr>
        <w:widowControl w:val="0"/>
        <w:suppressAutoHyphens/>
        <w:spacing w:after="0" w:line="360" w:lineRule="auto"/>
        <w:ind w:firstLine="851"/>
        <w:jc w:val="both"/>
        <w:rPr>
          <w:rFonts w:ascii="Calibri" w:eastAsia="Arial Unicode MS" w:hAnsi="Calibri" w:cs="Calibri"/>
          <w:iCs/>
          <w:kern w:val="1"/>
          <w:sz w:val="24"/>
          <w:szCs w:val="24"/>
          <w:lang w:eastAsia="ar-SA"/>
          <w14:ligatures w14:val="none"/>
        </w:rPr>
      </w:pPr>
      <w:r w:rsidRPr="00BC165C">
        <w:rPr>
          <w:rFonts w:ascii="Calibri" w:eastAsia="Arial Unicode MS" w:hAnsi="Calibri" w:cs="Calibri"/>
          <w:iCs/>
          <w:kern w:val="1"/>
          <w:sz w:val="24"/>
          <w:szCs w:val="24"/>
          <w:lang w:eastAsia="ar-SA"/>
          <w14:ligatures w14:val="none"/>
        </w:rPr>
        <w:t xml:space="preserve">Reikšmingas dr. Prano </w:t>
      </w:r>
      <w:proofErr w:type="spellStart"/>
      <w:r w:rsidRPr="00BC165C">
        <w:rPr>
          <w:rFonts w:ascii="Calibri" w:eastAsia="Arial Unicode MS" w:hAnsi="Calibri" w:cs="Calibri"/>
          <w:iCs/>
          <w:kern w:val="1"/>
          <w:sz w:val="24"/>
          <w:szCs w:val="24"/>
          <w:lang w:eastAsia="ar-SA"/>
          <w14:ligatures w14:val="none"/>
        </w:rPr>
        <w:t>Kiznio</w:t>
      </w:r>
      <w:proofErr w:type="spellEnd"/>
      <w:r w:rsidRPr="00BC165C">
        <w:rPr>
          <w:rFonts w:ascii="Calibri" w:eastAsia="Arial Unicode MS" w:hAnsi="Calibri" w:cs="Calibri"/>
          <w:iCs/>
          <w:kern w:val="1"/>
          <w:sz w:val="24"/>
          <w:szCs w:val="24"/>
          <w:lang w:eastAsia="ar-SA"/>
          <w14:ligatures w14:val="none"/>
        </w:rPr>
        <w:t xml:space="preserve"> indėlis ir į Kauno miesto kultūrinį gyvenimą bei istorinės atminties įamžinimą. Jo iniciatyva ir lėšomis Kaune pastatytos ar reikšmingai paremtos svarbios skulptūros ir paminklai. Ramybės parke pastatytas monumentas Lietuvos didžiajam kunigaikščiui ir Lenkijos karaliui Aleksandrui Jogailaičiui, o Kauno centre miestui padovanotas paminklas Petrui Vileišiui, iškilęs Kęstučio ir Gedimino gatvių sankirtoje. </w:t>
      </w:r>
    </w:p>
    <w:p w14:paraId="38178399" w14:textId="77777777" w:rsidR="00BC165C" w:rsidRPr="00BC165C" w:rsidRDefault="00BC165C" w:rsidP="0030705F">
      <w:pPr>
        <w:widowControl w:val="0"/>
        <w:suppressAutoHyphens/>
        <w:spacing w:after="0" w:line="360" w:lineRule="auto"/>
        <w:ind w:firstLine="851"/>
        <w:jc w:val="both"/>
        <w:rPr>
          <w:rFonts w:ascii="Calibri" w:eastAsia="Arial Unicode MS" w:hAnsi="Calibri" w:cs="Calibri"/>
          <w:iCs/>
          <w:kern w:val="1"/>
          <w:sz w:val="24"/>
          <w:szCs w:val="24"/>
          <w:lang w:eastAsia="ar-SA"/>
          <w14:ligatures w14:val="none"/>
        </w:rPr>
      </w:pPr>
      <w:r w:rsidRPr="00BC165C">
        <w:rPr>
          <w:rFonts w:ascii="Calibri" w:eastAsia="Arial Unicode MS" w:hAnsi="Calibri" w:cs="Calibri"/>
          <w:iCs/>
          <w:kern w:val="1"/>
          <w:sz w:val="24"/>
          <w:szCs w:val="24"/>
          <w:lang w:eastAsia="ar-SA"/>
          <w14:ligatures w14:val="none"/>
        </w:rPr>
        <w:t xml:space="preserve">Taip pat dr. Pranas </w:t>
      </w:r>
      <w:proofErr w:type="spellStart"/>
      <w:r w:rsidRPr="00BC165C">
        <w:rPr>
          <w:rFonts w:ascii="Calibri" w:eastAsia="Arial Unicode MS" w:hAnsi="Calibri" w:cs="Calibri"/>
          <w:iCs/>
          <w:kern w:val="1"/>
          <w:sz w:val="24"/>
          <w:szCs w:val="24"/>
          <w:lang w:eastAsia="ar-SA"/>
          <w14:ligatures w14:val="none"/>
        </w:rPr>
        <w:t>Kiznis</w:t>
      </w:r>
      <w:proofErr w:type="spellEnd"/>
      <w:r w:rsidRPr="00BC165C">
        <w:rPr>
          <w:rFonts w:ascii="Calibri" w:eastAsia="Arial Unicode MS" w:hAnsi="Calibri" w:cs="Calibri"/>
          <w:iCs/>
          <w:kern w:val="1"/>
          <w:sz w:val="24"/>
          <w:szCs w:val="24"/>
          <w:lang w:eastAsia="ar-SA"/>
          <w14:ligatures w14:val="none"/>
        </w:rPr>
        <w:t xml:space="preserve"> svariai finansiškai prisidėjo prie „Laisvės kario“ skulptūros prie Kauno pilies sukūrimo ir pastatymo Lietuvos valstybės atkūrimo šimtmečio proga. </w:t>
      </w:r>
    </w:p>
    <w:p w14:paraId="792065C3" w14:textId="77777777" w:rsidR="00BC165C" w:rsidRPr="00BC165C" w:rsidRDefault="00BC165C" w:rsidP="0030705F">
      <w:pPr>
        <w:widowControl w:val="0"/>
        <w:suppressAutoHyphens/>
        <w:spacing w:after="0" w:line="360" w:lineRule="auto"/>
        <w:ind w:firstLine="851"/>
        <w:jc w:val="both"/>
        <w:rPr>
          <w:rFonts w:ascii="Calibri" w:eastAsia="Arial Unicode MS" w:hAnsi="Calibri" w:cs="Calibri"/>
          <w:iCs/>
          <w:kern w:val="1"/>
          <w:sz w:val="24"/>
          <w:szCs w:val="24"/>
          <w:lang w:eastAsia="ar-SA"/>
          <w14:ligatures w14:val="none"/>
        </w:rPr>
      </w:pPr>
      <w:r w:rsidRPr="00BC165C">
        <w:rPr>
          <w:rFonts w:ascii="Calibri" w:eastAsia="Arial Unicode MS" w:hAnsi="Calibri" w:cs="Calibri"/>
          <w:iCs/>
          <w:kern w:val="1"/>
          <w:sz w:val="24"/>
          <w:szCs w:val="24"/>
          <w:lang w:eastAsia="ar-SA"/>
          <w14:ligatures w14:val="none"/>
        </w:rPr>
        <w:t xml:space="preserve">Už nuopelnus valstybei ir kultūrai dr. Pranas </w:t>
      </w:r>
      <w:proofErr w:type="spellStart"/>
      <w:r w:rsidRPr="00BC165C">
        <w:rPr>
          <w:rFonts w:ascii="Calibri" w:eastAsia="Arial Unicode MS" w:hAnsi="Calibri" w:cs="Calibri"/>
          <w:iCs/>
          <w:kern w:val="1"/>
          <w:sz w:val="24"/>
          <w:szCs w:val="24"/>
          <w:lang w:eastAsia="ar-SA"/>
          <w14:ligatures w14:val="none"/>
        </w:rPr>
        <w:t>Kiznis</w:t>
      </w:r>
      <w:proofErr w:type="spellEnd"/>
      <w:r w:rsidRPr="00BC165C">
        <w:rPr>
          <w:rFonts w:ascii="Calibri" w:eastAsia="Arial Unicode MS" w:hAnsi="Calibri" w:cs="Calibri"/>
          <w:iCs/>
          <w:kern w:val="1"/>
          <w:sz w:val="24"/>
          <w:szCs w:val="24"/>
          <w:lang w:eastAsia="ar-SA"/>
          <w14:ligatures w14:val="none"/>
        </w:rPr>
        <w:t xml:space="preserve"> yra pelnęs reikšmingų valstybinių apdovanojimų. Jo ilgametė veikla mokslo, verslo, kultūros ir mecenatystės srityse reikšmingai prisideda prie Lietuvos kultūros paveldo išsaugojimo, visuomenės kultūrinio gyvenimo stiprinimo ir istorinio atminimo puoselėjimo.</w:t>
      </w:r>
    </w:p>
    <w:p w14:paraId="3706D09A" w14:textId="6A613B28" w:rsidR="00F47545" w:rsidRDefault="00BC165C" w:rsidP="0030705F">
      <w:pPr>
        <w:spacing w:line="360" w:lineRule="auto"/>
        <w:ind w:firstLine="851"/>
        <w:jc w:val="both"/>
        <w:rPr>
          <w:rFonts w:ascii="Calibri" w:eastAsia="Aptos" w:hAnsi="Calibri" w:cs="Calibri"/>
          <w:kern w:val="0"/>
          <w:sz w:val="24"/>
          <w:szCs w:val="24"/>
          <w14:ligatures w14:val="none"/>
        </w:rPr>
      </w:pPr>
      <w:r w:rsidRPr="0030705F">
        <w:rPr>
          <w:rFonts w:ascii="Calibri" w:eastAsia="Times New Roman" w:hAnsi="Calibri" w:cs="Calibri"/>
          <w:kern w:val="0"/>
          <w:sz w:val="24"/>
          <w:szCs w:val="24"/>
          <w:lang w:eastAsia="lt-LT"/>
          <w14:ligatures w14:val="none"/>
        </w:rPr>
        <w:t xml:space="preserve">Už gyvenimo nuopelnus Kaunui – </w:t>
      </w:r>
      <w:r w:rsidRPr="0030705F">
        <w:rPr>
          <w:rFonts w:ascii="Calibri" w:eastAsia="Aptos" w:hAnsi="Calibri" w:cs="Calibri"/>
          <w:kern w:val="0"/>
          <w:sz w:val="24"/>
          <w:szCs w:val="24"/>
          <w14:ligatures w14:val="none"/>
        </w:rPr>
        <w:t>ilgametę veiklą mokslo, verslo, kultūros ir mecenatystės srityse, reikšmingai prisidedant prie Lietuvos ir Kauno kultūros paveldo išsaugojimo, visuomenės gyvenimo stiprinimo ir istorinio atminimo puoselėjimo</w:t>
      </w:r>
      <w:r w:rsidR="0030705F" w:rsidRPr="0030705F">
        <w:rPr>
          <w:rFonts w:ascii="Calibri" w:eastAsia="Aptos" w:hAnsi="Calibri" w:cs="Calibri"/>
          <w:kern w:val="0"/>
          <w:sz w:val="24"/>
          <w:szCs w:val="24"/>
          <w14:ligatures w14:val="none"/>
        </w:rPr>
        <w:t xml:space="preserve"> Kauno miesto savivaldybės taryba suteikė jam Kauno miesto garbės piliečio vardą.</w:t>
      </w:r>
    </w:p>
    <w:p w14:paraId="3CBF7BBA" w14:textId="70370867" w:rsidR="0030705F" w:rsidRDefault="0030705F" w:rsidP="0030705F">
      <w:pPr>
        <w:spacing w:after="0" w:line="360" w:lineRule="auto"/>
        <w:jc w:val="both"/>
        <w:rPr>
          <w:rFonts w:ascii="Calibri" w:eastAsia="Aptos" w:hAnsi="Calibri" w:cs="Calibri"/>
          <w:kern w:val="0"/>
          <w:sz w:val="24"/>
          <w:szCs w:val="24"/>
          <w14:ligatures w14:val="none"/>
        </w:rPr>
      </w:pPr>
      <w:r>
        <w:rPr>
          <w:rFonts w:ascii="Calibri" w:eastAsia="Aptos" w:hAnsi="Calibri" w:cs="Calibri"/>
          <w:kern w:val="0"/>
          <w:sz w:val="24"/>
          <w:szCs w:val="24"/>
          <w14:ligatures w14:val="none"/>
        </w:rPr>
        <w:t>Šaltiniai:</w:t>
      </w:r>
    </w:p>
    <w:p w14:paraId="686312AC" w14:textId="2DA363C3" w:rsidR="0030705F" w:rsidRDefault="0030705F" w:rsidP="0030705F">
      <w:pPr>
        <w:spacing w:after="0" w:line="360" w:lineRule="auto"/>
        <w:jc w:val="both"/>
        <w:rPr>
          <w:rFonts w:ascii="Calibri" w:eastAsia="Aptos" w:hAnsi="Calibri" w:cs="Calibri"/>
          <w:kern w:val="0"/>
          <w:sz w:val="24"/>
          <w:szCs w:val="24"/>
          <w14:ligatures w14:val="none"/>
        </w:rPr>
      </w:pPr>
      <w:r>
        <w:rPr>
          <w:rFonts w:ascii="Calibri" w:eastAsia="Aptos" w:hAnsi="Calibri" w:cs="Calibri"/>
          <w:kern w:val="0"/>
          <w:sz w:val="24"/>
          <w:szCs w:val="24"/>
          <w14:ligatures w14:val="none"/>
        </w:rPr>
        <w:t>Kauno miesto savivaldybės informacija</w:t>
      </w:r>
    </w:p>
    <w:p w14:paraId="6038FC58" w14:textId="77777777" w:rsidR="0030705F" w:rsidRPr="0030705F" w:rsidRDefault="0030705F" w:rsidP="0030705F">
      <w:pPr>
        <w:spacing w:line="360" w:lineRule="auto"/>
        <w:jc w:val="both"/>
        <w:rPr>
          <w:sz w:val="24"/>
          <w:szCs w:val="24"/>
        </w:rPr>
      </w:pPr>
    </w:p>
    <w:sectPr w:rsidR="0030705F" w:rsidRPr="003070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C"/>
    <w:rsid w:val="0026040E"/>
    <w:rsid w:val="002C762C"/>
    <w:rsid w:val="0030705F"/>
    <w:rsid w:val="007E64DE"/>
    <w:rsid w:val="00822897"/>
    <w:rsid w:val="008F43D7"/>
    <w:rsid w:val="00913452"/>
    <w:rsid w:val="00BC165C"/>
    <w:rsid w:val="00CE3CAD"/>
    <w:rsid w:val="00F47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AD35"/>
  <w15:chartTrackingRefBased/>
  <w15:docId w15:val="{F127CFD8-052A-4D6A-AC69-A4A64130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C16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BC16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BC165C"/>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BC165C"/>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BC165C"/>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BC165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165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165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165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165C"/>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BC165C"/>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BC165C"/>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BC165C"/>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BC165C"/>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BC16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16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16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16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1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16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165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16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16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165C"/>
    <w:rPr>
      <w:i/>
      <w:iCs/>
      <w:color w:val="404040" w:themeColor="text1" w:themeTint="BF"/>
    </w:rPr>
  </w:style>
  <w:style w:type="paragraph" w:styleId="Sraopastraipa">
    <w:name w:val="List Paragraph"/>
    <w:basedOn w:val="prastasis"/>
    <w:uiPriority w:val="34"/>
    <w:qFormat/>
    <w:rsid w:val="00BC165C"/>
    <w:pPr>
      <w:ind w:left="720"/>
      <w:contextualSpacing/>
    </w:pPr>
  </w:style>
  <w:style w:type="character" w:styleId="Rykuspabraukimas">
    <w:name w:val="Intense Emphasis"/>
    <w:basedOn w:val="Numatytasispastraiposriftas"/>
    <w:uiPriority w:val="21"/>
    <w:qFormat/>
    <w:rsid w:val="00BC165C"/>
    <w:rPr>
      <w:i/>
      <w:iCs/>
      <w:color w:val="2E74B5" w:themeColor="accent1" w:themeShade="BF"/>
    </w:rPr>
  </w:style>
  <w:style w:type="paragraph" w:styleId="Iskirtacitata">
    <w:name w:val="Intense Quote"/>
    <w:basedOn w:val="prastasis"/>
    <w:next w:val="prastasis"/>
    <w:link w:val="IskirtacitataDiagrama"/>
    <w:uiPriority w:val="30"/>
    <w:qFormat/>
    <w:rsid w:val="00BC16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BC165C"/>
    <w:rPr>
      <w:i/>
      <w:iCs/>
      <w:color w:val="2E74B5" w:themeColor="accent1" w:themeShade="BF"/>
    </w:rPr>
  </w:style>
  <w:style w:type="character" w:styleId="Rykinuoroda">
    <w:name w:val="Intense Reference"/>
    <w:basedOn w:val="Numatytasispastraiposriftas"/>
    <w:uiPriority w:val="32"/>
    <w:qFormat/>
    <w:rsid w:val="00BC165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1552</Words>
  <Characters>885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Lapinskienė</dc:creator>
  <cp:keywords/>
  <dc:description/>
  <cp:lastModifiedBy>Laimutė Lapinskienė</cp:lastModifiedBy>
  <cp:revision>3</cp:revision>
  <dcterms:created xsi:type="dcterms:W3CDTF">2026-04-23T11:40:00Z</dcterms:created>
  <dcterms:modified xsi:type="dcterms:W3CDTF">2026-04-27T05:40:00Z</dcterms:modified>
</cp:coreProperties>
</file>