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72"/>
        <w:gridCol w:w="847"/>
        <w:gridCol w:w="2383"/>
        <w:gridCol w:w="1133"/>
      </w:tblGrid>
      <w:tr w:rsidR="00892A84" w:rsidRPr="00892A84" w14:paraId="37F65D8F" w14:textId="77777777" w:rsidTr="00892A84">
        <w:trPr>
          <w:trHeight w:val="340"/>
        </w:trPr>
        <w:tc>
          <w:tcPr>
            <w:tcW w:w="850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02"/>
            </w:tblGrid>
            <w:tr w:rsidR="00E529AA" w:rsidRPr="00892A84" w14:paraId="0584D81F" w14:textId="77777777">
              <w:trPr>
                <w:trHeight w:val="262"/>
              </w:trPr>
              <w:tc>
                <w:tcPr>
                  <w:tcW w:w="85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50F33" w14:textId="1C515C46" w:rsidR="00E529AA" w:rsidRPr="00892A84" w:rsidRDefault="00EE19A7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892A84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KAUNO MIESTO SAVIVALDYB</w:t>
                  </w:r>
                  <w:r w:rsidR="00892A84" w:rsidRPr="00892A84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Ė</w:t>
                  </w:r>
                  <w:r w:rsidRPr="00892A84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S</w:t>
                  </w:r>
                  <w:r w:rsidR="00892A84" w:rsidRPr="00892A84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TARYBA</w:t>
                  </w:r>
                </w:p>
              </w:tc>
            </w:tr>
          </w:tbl>
          <w:p w14:paraId="5463C067" w14:textId="77777777" w:rsidR="00E529AA" w:rsidRPr="00892A84" w:rsidRDefault="00E529AA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0FFEAB17" w14:textId="77777777" w:rsidR="00E529AA" w:rsidRPr="00892A84" w:rsidRDefault="00E529AA">
            <w:pPr>
              <w:pStyle w:val="EmptyCellLayoutStyle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92A84" w:rsidRPr="00892A84" w14:paraId="32B54566" w14:textId="77777777" w:rsidTr="00892A84">
        <w:trPr>
          <w:trHeight w:val="340"/>
        </w:trPr>
        <w:tc>
          <w:tcPr>
            <w:tcW w:w="850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02"/>
            </w:tblGrid>
            <w:tr w:rsidR="00E529AA" w:rsidRPr="00892A84" w14:paraId="41B15908" w14:textId="77777777">
              <w:trPr>
                <w:trHeight w:val="262"/>
              </w:trPr>
              <w:tc>
                <w:tcPr>
                  <w:tcW w:w="85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00661" w14:textId="2D0ABC10" w:rsidR="00E529AA" w:rsidRPr="00892A84" w:rsidRDefault="00EE19A7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892A84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MIESTO ŪKIO IR PASLAUGŲ KOMITETO POSĖD</w:t>
                  </w:r>
                  <w:r w:rsidR="00892A84" w:rsidRPr="00892A84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ŽIO</w:t>
                  </w:r>
                </w:p>
              </w:tc>
            </w:tr>
          </w:tbl>
          <w:p w14:paraId="4BB15EAD" w14:textId="77777777" w:rsidR="00E529AA" w:rsidRPr="00892A84" w:rsidRDefault="00E529AA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4A4ACD5D" w14:textId="77777777" w:rsidR="00E529AA" w:rsidRPr="00892A84" w:rsidRDefault="00E529AA">
            <w:pPr>
              <w:pStyle w:val="EmptyCellLayoutStyle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92A84" w:rsidRPr="00892A84" w14:paraId="48E3B16C" w14:textId="77777777" w:rsidTr="00892A84">
        <w:trPr>
          <w:trHeight w:val="340"/>
        </w:trPr>
        <w:tc>
          <w:tcPr>
            <w:tcW w:w="850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02"/>
            </w:tblGrid>
            <w:tr w:rsidR="00E529AA" w:rsidRPr="00892A84" w14:paraId="3DE34A74" w14:textId="77777777">
              <w:trPr>
                <w:trHeight w:val="262"/>
              </w:trPr>
              <w:tc>
                <w:tcPr>
                  <w:tcW w:w="85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42102" w14:textId="77777777" w:rsidR="00E529AA" w:rsidRPr="00892A84" w:rsidRDefault="00EE19A7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892A84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DARBOTVARKĖ</w:t>
                  </w:r>
                </w:p>
              </w:tc>
            </w:tr>
          </w:tbl>
          <w:p w14:paraId="53AC2060" w14:textId="77777777" w:rsidR="00E529AA" w:rsidRPr="00892A84" w:rsidRDefault="00E529AA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5360EFFD" w14:textId="77777777" w:rsidR="00E529AA" w:rsidRPr="00892A84" w:rsidRDefault="00E529AA">
            <w:pPr>
              <w:pStyle w:val="EmptyCellLayoutStyle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92A84" w:rsidRPr="00892A84" w14:paraId="336F9D63" w14:textId="77777777" w:rsidTr="00892A84">
        <w:trPr>
          <w:trHeight w:val="340"/>
        </w:trPr>
        <w:tc>
          <w:tcPr>
            <w:tcW w:w="850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02"/>
            </w:tblGrid>
            <w:tr w:rsidR="00E529AA" w:rsidRPr="00892A84" w14:paraId="11ED43C9" w14:textId="77777777">
              <w:trPr>
                <w:trHeight w:val="262"/>
              </w:trPr>
              <w:tc>
                <w:tcPr>
                  <w:tcW w:w="85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3F7FC" w14:textId="6A36D658" w:rsidR="00E529AA" w:rsidRPr="00892A84" w:rsidRDefault="00EE19A7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892A84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2026-04-13 </w:t>
                  </w:r>
                  <w:r w:rsidR="00892A84" w:rsidRPr="00892A84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Nr. K14-D-3</w:t>
                  </w:r>
                </w:p>
              </w:tc>
            </w:tr>
          </w:tbl>
          <w:p w14:paraId="564E2333" w14:textId="77777777" w:rsidR="00E529AA" w:rsidRPr="00892A84" w:rsidRDefault="00E529AA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28C1F20D" w14:textId="77777777" w:rsidR="00E529AA" w:rsidRPr="00892A84" w:rsidRDefault="00E529AA">
            <w:pPr>
              <w:pStyle w:val="EmptyCellLayoutStyle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92A84" w:rsidRPr="00892A84" w14:paraId="7B2C2E09" w14:textId="77777777" w:rsidTr="00892A84">
        <w:trPr>
          <w:trHeight w:val="340"/>
        </w:trPr>
        <w:tc>
          <w:tcPr>
            <w:tcW w:w="850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02"/>
            </w:tblGrid>
            <w:tr w:rsidR="00E529AA" w:rsidRPr="00892A84" w14:paraId="6252F939" w14:textId="77777777">
              <w:trPr>
                <w:trHeight w:val="262"/>
              </w:trPr>
              <w:tc>
                <w:tcPr>
                  <w:tcW w:w="85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4BF7E" w14:textId="33A168E0" w:rsidR="00E529AA" w:rsidRPr="00892A84" w:rsidRDefault="00EE19A7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892A84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K</w:t>
                  </w:r>
                  <w:r w:rsidR="00892A84" w:rsidRPr="00892A84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aunas</w:t>
                  </w:r>
                </w:p>
              </w:tc>
            </w:tr>
          </w:tbl>
          <w:p w14:paraId="242FDF3E" w14:textId="77777777" w:rsidR="00E529AA" w:rsidRPr="00892A84" w:rsidRDefault="00E529AA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461DAABF" w14:textId="77777777" w:rsidR="00E529AA" w:rsidRPr="00892A84" w:rsidRDefault="00E529AA">
            <w:pPr>
              <w:pStyle w:val="EmptyCellLayoutStyle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92A84" w:rsidRPr="00892A84" w14:paraId="236DEA6A" w14:textId="77777777" w:rsidTr="00892A84">
        <w:tc>
          <w:tcPr>
            <w:tcW w:w="9635" w:type="dxa"/>
            <w:gridSpan w:val="4"/>
          </w:tcPr>
          <w:p w14:paraId="524123C7" w14:textId="77777777" w:rsidR="00892A84" w:rsidRPr="00892A84" w:rsidRDefault="00892A84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3A4759D2" w14:textId="77777777" w:rsidR="00892A84" w:rsidRPr="00892A84" w:rsidRDefault="00892A84" w:rsidP="00892A84">
            <w:pPr>
              <w:spacing w:after="0"/>
              <w:jc w:val="both"/>
              <w:rPr>
                <w:rFonts w:ascii="Calibri" w:hAnsi="Calibri" w:cs="Calibri"/>
                <w:b/>
                <w:sz w:val="24"/>
                <w:szCs w:val="24"/>
                <w:u w:val="single"/>
                <w:lang w:val="en-US" w:eastAsia="en-US"/>
              </w:rPr>
            </w:pPr>
            <w:r w:rsidRPr="00892A84">
              <w:rPr>
                <w:rFonts w:ascii="Calibri" w:hAnsi="Calibri" w:cs="Calibri"/>
                <w:b/>
                <w:sz w:val="24"/>
                <w:szCs w:val="24"/>
                <w:u w:val="single"/>
                <w:lang w:val="en-US" w:eastAsia="en-US"/>
              </w:rPr>
              <w:t>POSĖDIS VYKS MIŠRIU BŪDU (NUOTOLINIU – PER MICROSOSFT TEAMS PROGRAMĄ IR KONTAKTINIU – 308 KABINETE). PRADŽIA 15.00 VAL.</w:t>
            </w:r>
          </w:p>
          <w:p w14:paraId="1A352895" w14:textId="77777777" w:rsidR="00892A84" w:rsidRPr="00892A84" w:rsidRDefault="00892A84">
            <w:pPr>
              <w:rPr>
                <w:rFonts w:ascii="Calibri" w:hAnsi="Calibri" w:cs="Calibri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5"/>
            </w:tblGrid>
            <w:tr w:rsidR="00E529AA" w:rsidRPr="00892A84" w14:paraId="77DD9282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38477" w14:textId="77777777" w:rsidR="00E529AA" w:rsidRPr="00892A84" w:rsidRDefault="00EE19A7" w:rsidP="00892A84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892A84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1. Dėl pritarimo uždarosios akcinės bendrovės „Kauno švara“ 2025 metų finansinių ataskaitų rinkiniui ir vadovybės ataskaitai (TR-246) </w:t>
                  </w:r>
                </w:p>
              </w:tc>
            </w:tr>
            <w:tr w:rsidR="00E529AA" w:rsidRPr="00892A84" w14:paraId="65E2763E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A77CC" w14:textId="77777777" w:rsidR="00E529AA" w:rsidRPr="00892A84" w:rsidRDefault="00EE19A7" w:rsidP="00892A84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892A84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2. Dėl pritarimo AB „Kauno energija“ konsoliduotųjų ir bendrovės 2025 metų finansinių ataskaitų rinkiniui ir AB „Kauno energija“ konsoliduotai vadovybės ataskaitai (TR-247) </w:t>
                  </w:r>
                </w:p>
              </w:tc>
            </w:tr>
            <w:tr w:rsidR="00E529AA" w:rsidRPr="00892A84" w14:paraId="798F2BBC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F1E03" w14:textId="77777777" w:rsidR="00E529AA" w:rsidRPr="00892A84" w:rsidRDefault="00EE19A7" w:rsidP="00892A84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892A84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3. Dėl pritarimo Kauno savivaldybės įmonės „Kapinių priežiūra“ 2025 metų finansinių ataskaitų rinkiniui ir vadovybės ataskaitai (TR-248) </w:t>
                  </w:r>
                </w:p>
              </w:tc>
            </w:tr>
            <w:tr w:rsidR="00E529AA" w:rsidRPr="00892A84" w14:paraId="4B078A63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DB28D" w14:textId="77777777" w:rsidR="00E529AA" w:rsidRPr="00892A84" w:rsidRDefault="00EE19A7" w:rsidP="00892A84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892A84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4. Dėl pritarimo uždarosios akcinės bendrovės „Kauno gatvių apšvietimas“ 2025 metų finansinių ataskaitų rinkiniui ir vadovybės ataskaitai (TR-249) </w:t>
                  </w:r>
                </w:p>
              </w:tc>
            </w:tr>
            <w:tr w:rsidR="00E529AA" w:rsidRPr="00892A84" w14:paraId="00B6B55D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4D685" w14:textId="77777777" w:rsidR="00E529AA" w:rsidRPr="00892A84" w:rsidRDefault="00EE19A7" w:rsidP="00892A84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892A84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5. Dėl pritarimo uždarosios akcinės bendrovės „Kauno vandenys“ 2025 metų finansinių ataskaitų rinkiniui ir vadovybės ataskaitai (TR-250) </w:t>
                  </w:r>
                </w:p>
              </w:tc>
            </w:tr>
            <w:tr w:rsidR="00E529AA" w:rsidRPr="00892A84" w14:paraId="6752E145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86CCD" w14:textId="77777777" w:rsidR="00E529AA" w:rsidRPr="00892A84" w:rsidRDefault="00EE19A7" w:rsidP="00892A84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892A84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6. Dėl pritarimo uždarosios akcinės bendrovės „Kauno autobusai“ 2025 metų finansinių ataskaitų rinkiniui ir vadovybės ataskaitai (TR-251) </w:t>
                  </w:r>
                </w:p>
              </w:tc>
            </w:tr>
            <w:tr w:rsidR="00E529AA" w:rsidRPr="00892A84" w14:paraId="132AEC1C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8EF8D" w14:textId="77777777" w:rsidR="00E529AA" w:rsidRPr="00892A84" w:rsidRDefault="00EE19A7" w:rsidP="00892A84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892A84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7. Dėl pritarimo uždarosios akcinės bendrovės „Švara ID“ 2025 metų finansinių ataskaitų rinkiniui ir vadovybės ataskaitai (TR-252) </w:t>
                  </w:r>
                </w:p>
              </w:tc>
            </w:tr>
            <w:tr w:rsidR="00E529AA" w:rsidRPr="00892A84" w14:paraId="46CE0598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0B99F" w14:textId="77777777" w:rsidR="00E529AA" w:rsidRPr="00892A84" w:rsidRDefault="00EE19A7" w:rsidP="00892A84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892A84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8. Dėl pritarimo UAB Laboratorinių bandymų centro 2025 metų finansinių ataskaitų rinkiniui ir vadovybės ataskaitai (TR-253) </w:t>
                  </w:r>
                </w:p>
              </w:tc>
            </w:tr>
            <w:tr w:rsidR="00E529AA" w:rsidRPr="00892A84" w14:paraId="2B261478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9635F" w14:textId="77777777" w:rsidR="00E529AA" w:rsidRPr="00892A84" w:rsidRDefault="00EE19A7" w:rsidP="00892A84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892A84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9. Dėl pritarimo UAB „Kauno planas“ 2025 metų finansinių ataskaitų rinkiniui ir vadovybės ataskaitai (TR-254) </w:t>
                  </w:r>
                </w:p>
              </w:tc>
            </w:tr>
            <w:tr w:rsidR="00E529AA" w:rsidRPr="00892A84" w14:paraId="72D7C626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C1B14" w14:textId="77777777" w:rsidR="00E529AA" w:rsidRPr="00892A84" w:rsidRDefault="00EE19A7" w:rsidP="00892A84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892A84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10. Dėl pritarimo uždarosios akcinės bendrovės „Centrinis knygynas“ 2025 metų finansinių ataskaitų rinkiniui ir vadovybės ataskaitai (TR-256) </w:t>
                  </w:r>
                </w:p>
              </w:tc>
            </w:tr>
            <w:tr w:rsidR="00E529AA" w:rsidRPr="00892A84" w14:paraId="67B4574D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9919F" w14:textId="77777777" w:rsidR="00E529AA" w:rsidRPr="00892A84" w:rsidRDefault="00EE19A7" w:rsidP="00892A84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892A84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11. Dėl nepritarimo UAB „Stoties turgus“ 2025 metų finansinių ataskaitų rinkiniui ir vadovybės ataskaitai (TR-260) </w:t>
                  </w:r>
                </w:p>
              </w:tc>
            </w:tr>
            <w:tr w:rsidR="00E529AA" w:rsidRPr="00892A84" w14:paraId="101F2E9A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43807" w14:textId="77777777" w:rsidR="00E529AA" w:rsidRDefault="00EE19A7" w:rsidP="00892A84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</w:pPr>
                  <w:r w:rsidRPr="00892A84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12. Dėl pritarimo uždarosios akcinės bendrovės Kauno butų ūkio 2025 metų finansinių ataskaitų rinkiniui ir vadovybės ataskaitai (TR-267) </w:t>
                  </w:r>
                </w:p>
                <w:p w14:paraId="0C861D50" w14:textId="68F35ED4" w:rsidR="00892A84" w:rsidRPr="00892A84" w:rsidRDefault="00892A84" w:rsidP="00892A84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sz w:val="24"/>
                      <w:szCs w:val="24"/>
                    </w:rPr>
                    <w:t xml:space="preserve">            </w:t>
                  </w:r>
                  <w:r>
                    <w:rPr>
                      <w:rFonts w:ascii="Calibri" w:hAnsi="Calibri" w:cs="Calibri"/>
                      <w:b/>
                      <w:bCs/>
                      <w:sz w:val="24"/>
                      <w:szCs w:val="24"/>
                    </w:rPr>
                    <w:t>Į klausimų svarstymą kviečiami įmonių vadovai.</w:t>
                  </w:r>
                </w:p>
              </w:tc>
            </w:tr>
            <w:tr w:rsidR="00E529AA" w:rsidRPr="00892A84" w14:paraId="47A13830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B87B0" w14:textId="77777777" w:rsidR="00E529AA" w:rsidRPr="00892A84" w:rsidRDefault="00EE19A7" w:rsidP="00892A84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892A84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13. Dėl Kauno miesto savivaldybės tarybos 2023 m. spalio 17 d. Sprendimo Nr. T-457 „Dėl viešosios įstaigos „Prisikėlimo projektai“ dalininko teisių pardavimo“ pakeitimo (TR-273) </w:t>
                  </w:r>
                </w:p>
              </w:tc>
            </w:tr>
            <w:tr w:rsidR="00E529AA" w:rsidRPr="00892A84" w14:paraId="787DFA7C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56DB2" w14:textId="77777777" w:rsidR="00E529AA" w:rsidRPr="00892A84" w:rsidRDefault="00EE19A7" w:rsidP="00892A84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892A84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14. Dėl Kauno miesto savivaldybės tarybos 2026 m. vasario 24 d. sprendimo Nr. T-1 „Dėl Kauno miesto savivaldybės 2026–2028 metų strateginio veiklos plano patvirtinimo“ pakeitimo (TR-296) </w:t>
                  </w:r>
                </w:p>
              </w:tc>
            </w:tr>
            <w:tr w:rsidR="00E529AA" w:rsidRPr="00892A84" w14:paraId="487C302C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F696D" w14:textId="77777777" w:rsidR="00E529AA" w:rsidRPr="00892A84" w:rsidRDefault="00EE19A7" w:rsidP="00892A84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892A84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15. Dėl savivaldybės turto investavimo ir uždarosios akcinės bendrovės „Kauno švara“ įstatinio kapitalo didinimo (TR-301) </w:t>
                  </w:r>
                </w:p>
              </w:tc>
            </w:tr>
            <w:tr w:rsidR="00E529AA" w:rsidRPr="00892A84" w14:paraId="3C3955BB" w14:textId="77777777">
              <w:trPr>
                <w:trHeight w:val="23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0DCF4" w14:textId="547EFB9C" w:rsidR="00E529AA" w:rsidRPr="00892A84" w:rsidRDefault="00EE19A7" w:rsidP="00892A84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892A84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lastRenderedPageBreak/>
                    <w:t xml:space="preserve">            Pranešėja -  Rita Motiejūnienė (Strateginio planavimo, analizės ir programų valdymo skyri</w:t>
                  </w:r>
                  <w:r w:rsidR="00892A84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a</w:t>
                  </w:r>
                  <w:r w:rsidRPr="00892A84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us vedėja)</w:t>
                  </w:r>
                </w:p>
              </w:tc>
            </w:tr>
            <w:tr w:rsidR="00E529AA" w:rsidRPr="00892A84" w14:paraId="11B71F8B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ABFA5" w14:textId="77777777" w:rsidR="00E529AA" w:rsidRPr="00892A84" w:rsidRDefault="00EE19A7" w:rsidP="00892A84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892A84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16. Dėl Kauno miesto savivaldybės tarybos 2015 m. balandžio 2 d. sprendimo Nr. T-142 „Dėl keleivinio kelių transporto viešųjų paslaugų teikimo įkainių nustatymo ir pritarimo sudaryti viešųjų paslaugų teikimo sutartį“ pakeitimo (TR-275) </w:t>
                  </w:r>
                </w:p>
              </w:tc>
            </w:tr>
            <w:tr w:rsidR="00E529AA" w:rsidRPr="00892A84" w14:paraId="2F89DC4C" w14:textId="77777777">
              <w:trPr>
                <w:trHeight w:val="23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1E20D" w14:textId="26877B6C" w:rsidR="00E529AA" w:rsidRPr="00892A84" w:rsidRDefault="00EE19A7" w:rsidP="00892A84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892A84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           Pranešėjas -  Martynas Matusevičius (Transporto ir eismo organizavimo skyri</w:t>
                  </w:r>
                  <w:r w:rsidR="00892A84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a</w:t>
                  </w:r>
                  <w:r w:rsidRPr="00892A84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us vedėjas)</w:t>
                  </w:r>
                </w:p>
              </w:tc>
            </w:tr>
            <w:tr w:rsidR="00E529AA" w:rsidRPr="00892A84" w14:paraId="4A1438EA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525B3" w14:textId="77777777" w:rsidR="00E529AA" w:rsidRPr="00892A84" w:rsidRDefault="00EE19A7" w:rsidP="00892A84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892A84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17. Dėl Kauno miesto savivaldybės tarybos 2022 m. kovo 22 d. sprendimo Nr. T-137 „Dėl maksimalių socialinės globos, socialinės priežiūros,  laikino atokvėpio ir transporto organizavimo paslaugų išlaidų finansavimo Kauno miesto savivaldybės gyventojams dydžių nustatymo“ pakeitimo (TR-293) </w:t>
                  </w:r>
                </w:p>
              </w:tc>
            </w:tr>
            <w:tr w:rsidR="00E529AA" w:rsidRPr="00892A84" w14:paraId="799A38B4" w14:textId="77777777">
              <w:trPr>
                <w:trHeight w:val="23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850A3" w14:textId="4A85F799" w:rsidR="00E529AA" w:rsidRPr="00892A84" w:rsidRDefault="00EE19A7" w:rsidP="00892A84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892A84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           Pranešėja -  Jolanta Baltaduonytė (Socialinių paslaugų skyri</w:t>
                  </w:r>
                  <w:r w:rsidR="00892A84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a</w:t>
                  </w:r>
                  <w:r w:rsidRPr="00892A84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us vedėja)</w:t>
                  </w:r>
                </w:p>
              </w:tc>
            </w:tr>
            <w:tr w:rsidR="00E529AA" w:rsidRPr="00892A84" w14:paraId="0654B73A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E5A23" w14:textId="77777777" w:rsidR="00E529AA" w:rsidRPr="00892A84" w:rsidRDefault="00EE19A7" w:rsidP="00892A84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892A84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18. Dėl Kauno miesto savivaldybės tarybos 2025 m. liepos 8 d. sprendimo Nr. T-592 "Dėl pritarimo atsinaujinančių energijos išteklių iš saulės energijos diegimui visuomeninės paskirties pastatuose ir jų finansavimui" pakeitimo (TR-290) </w:t>
                  </w:r>
                </w:p>
              </w:tc>
            </w:tr>
            <w:tr w:rsidR="00E529AA" w:rsidRPr="00892A84" w14:paraId="2AEDB494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5DC9F" w14:textId="77777777" w:rsidR="00E529AA" w:rsidRPr="00892A84" w:rsidRDefault="00EE19A7" w:rsidP="00892A84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892A84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19. Dėl Kauno miesto savivaldybės tarybos 2024 m. balandžio 23 d. sprendimo Nr. T-163 „Dėl Kauno miesto savivaldybės priedangų įrengimo daugiabučiuose namuose programos patvirtinimo“ pakeitimo (TR-299) </w:t>
                  </w:r>
                </w:p>
              </w:tc>
            </w:tr>
            <w:tr w:rsidR="00E529AA" w:rsidRPr="00892A84" w14:paraId="23B6A14D" w14:textId="77777777">
              <w:trPr>
                <w:trHeight w:val="23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54C22" w14:textId="7A5E38D5" w:rsidR="00E529AA" w:rsidRPr="00892A84" w:rsidRDefault="00EE19A7" w:rsidP="00892A84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892A84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           Pranešėja -  Karolina Sakalauskienė (Būsto modernizavimo, administravimo ir energetikos skyri</w:t>
                  </w:r>
                  <w:r w:rsidR="00892A84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a</w:t>
                  </w:r>
                  <w:r w:rsidRPr="00892A84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us vedėja)</w:t>
                  </w:r>
                </w:p>
              </w:tc>
            </w:tr>
            <w:tr w:rsidR="00E529AA" w:rsidRPr="00892A84" w14:paraId="0ADC9836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6BEA5" w14:textId="77777777" w:rsidR="00E529AA" w:rsidRPr="00892A84" w:rsidRDefault="00EE19A7" w:rsidP="00892A84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892A84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20. Dėl Kauno miesto savivaldybės tarybos 2025 m. lapkričio 11 d. sprendimo Nr. T-867 ,,Dėl veiklos, kuria gali būti verčiamasi turint verslo liudijimą, rūšių fiksuotų pajamų mokesčio dydžių gyventojams 2026 ir vėlesniems metams nustatymo" pakeitimo (TR-289) </w:t>
                  </w:r>
                </w:p>
              </w:tc>
            </w:tr>
            <w:tr w:rsidR="00E529AA" w:rsidRPr="00892A84" w14:paraId="53034333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8020B" w14:textId="77777777" w:rsidR="00E529AA" w:rsidRPr="00892A84" w:rsidRDefault="00EE19A7" w:rsidP="00892A84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892A84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21. Dėl valstybinės žemės sklypų, išnuomotų be aukciono, verčių, nuo kurių skaičiuojamas žemės nuomos mokestis, perskaičiavimo (TR-291) </w:t>
                  </w:r>
                </w:p>
              </w:tc>
            </w:tr>
            <w:tr w:rsidR="00E529AA" w:rsidRPr="00892A84" w14:paraId="121BA83C" w14:textId="77777777">
              <w:trPr>
                <w:trHeight w:val="23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5E840" w14:textId="12352B08" w:rsidR="00E529AA" w:rsidRPr="00892A84" w:rsidRDefault="00EE19A7" w:rsidP="00892A84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892A84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           Pranešėja -  Sonata Šėlienė (Licencijų, leidimų ir paslaugų skyri</w:t>
                  </w:r>
                  <w:r w:rsidR="00892A84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a</w:t>
                  </w:r>
                  <w:r w:rsidRPr="00892A84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us vedėja)</w:t>
                  </w:r>
                </w:p>
              </w:tc>
            </w:tr>
            <w:tr w:rsidR="00E529AA" w:rsidRPr="00892A84" w14:paraId="2484C989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1B620" w14:textId="77777777" w:rsidR="00E529AA" w:rsidRPr="00892A84" w:rsidRDefault="00EE19A7" w:rsidP="00892A84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892A84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22. Dėl ilgalaikio turto perdavimo valdyti, naudoti ir disponuoti juo patikėjimo teise viešajai įstaigai K. Griniaus slaugos ir palaikomojo gydymo ligoninei (TR-243) </w:t>
                  </w:r>
                </w:p>
              </w:tc>
            </w:tr>
            <w:tr w:rsidR="00E529AA" w:rsidRPr="00892A84" w14:paraId="13716174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4536E" w14:textId="77777777" w:rsidR="00E529AA" w:rsidRPr="00892A84" w:rsidRDefault="00EE19A7" w:rsidP="00892A84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892A84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23. Dėl trumpalaikio turto perdavimo panaudos pagrindais viešajai įstaigai K. Griniaus slaugos ir palaikomojo gydymo ligoninei (TR-244) </w:t>
                  </w:r>
                </w:p>
              </w:tc>
            </w:tr>
            <w:tr w:rsidR="00E529AA" w:rsidRPr="00892A84" w14:paraId="46A0E8BD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46558" w14:textId="77777777" w:rsidR="00E529AA" w:rsidRPr="00892A84" w:rsidRDefault="00EE19A7" w:rsidP="00892A84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892A84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24. Dėl ilgalaikio materialiojo turto perdavimo valdyti, naudoti ir disponuoti juo patikėjimo teise viešajai įstaigai K. Griniaus slaugos ir palaikomojo gydymo ligoninei (TR-245) </w:t>
                  </w:r>
                </w:p>
              </w:tc>
            </w:tr>
            <w:tr w:rsidR="00E529AA" w:rsidRPr="00892A84" w14:paraId="6DFE9B60" w14:textId="77777777">
              <w:trPr>
                <w:trHeight w:val="23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D7999" w14:textId="22C69B63" w:rsidR="00E529AA" w:rsidRPr="00892A84" w:rsidRDefault="00EE19A7" w:rsidP="00892A84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892A84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           Pranešėja -  Milda Labašauskaitė (Sveikatos apsaugos skyri</w:t>
                  </w:r>
                  <w:r w:rsidR="00892A84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a</w:t>
                  </w:r>
                  <w:r w:rsidRPr="00892A84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us vedėja)</w:t>
                  </w:r>
                </w:p>
              </w:tc>
            </w:tr>
            <w:tr w:rsidR="00E529AA" w:rsidRPr="00892A84" w14:paraId="7D39CFF6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BA5F0" w14:textId="77777777" w:rsidR="00E529AA" w:rsidRPr="00892A84" w:rsidRDefault="00EE19A7" w:rsidP="00892A84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892A84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25. Dėl kitos paskirties valstybinės žemės sklypo A. Stulginskio g. 41G, Kaune, dalies nuomos (TR-217) </w:t>
                  </w:r>
                </w:p>
              </w:tc>
            </w:tr>
            <w:tr w:rsidR="00E529AA" w:rsidRPr="00892A84" w14:paraId="51CEFF08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C0029" w14:textId="77777777" w:rsidR="00E529AA" w:rsidRPr="00892A84" w:rsidRDefault="00EE19A7" w:rsidP="00892A84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892A84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26. Dėl kitos paskirties valstybinės žemės sklypo Vaidoto g. 96, Kaune, dalies nuomos (TR-218) </w:t>
                  </w:r>
                </w:p>
              </w:tc>
            </w:tr>
            <w:tr w:rsidR="00E529AA" w:rsidRPr="00892A84" w14:paraId="56C9020B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AC374" w14:textId="77777777" w:rsidR="00E529AA" w:rsidRPr="00892A84" w:rsidRDefault="00EE19A7" w:rsidP="00892A84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892A84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27. Dėl kitos paskirties valstybinės žemės sklypo Ateities pl. 46, Kaune, dalies nuomos (TR-219) </w:t>
                  </w:r>
                </w:p>
              </w:tc>
            </w:tr>
            <w:tr w:rsidR="00E529AA" w:rsidRPr="00892A84" w14:paraId="22D347A9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05614" w14:textId="77777777" w:rsidR="00E529AA" w:rsidRPr="00892A84" w:rsidRDefault="00EE19A7" w:rsidP="00892A84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892A84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28. Dėl kitos paskirties valstybinės žemės sklypo A. Mickevičiaus g. 13, Kaune, dalių  nuomos (TR-220) </w:t>
                  </w:r>
                </w:p>
              </w:tc>
            </w:tr>
            <w:tr w:rsidR="00E529AA" w:rsidRPr="00892A84" w14:paraId="6C048917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0E4C1" w14:textId="77777777" w:rsidR="00E529AA" w:rsidRPr="00892A84" w:rsidRDefault="00EE19A7" w:rsidP="00892A84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892A84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29. Dėl kitos paskirties valstybinės žemės sklypo Sargėnų Dvaro g. 20, Kaune, dalies nuomos (TR-221) </w:t>
                  </w:r>
                </w:p>
              </w:tc>
            </w:tr>
            <w:tr w:rsidR="00E529AA" w:rsidRPr="00892A84" w14:paraId="40438021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C346A" w14:textId="77777777" w:rsidR="00E529AA" w:rsidRPr="00892A84" w:rsidRDefault="00EE19A7" w:rsidP="00892A84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892A84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30. Dėl kitos paskirties valstybinės žemės sklypo </w:t>
                  </w:r>
                  <w:proofErr w:type="spellStart"/>
                  <w:r w:rsidRPr="00892A84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Lazūnų</w:t>
                  </w:r>
                  <w:proofErr w:type="spellEnd"/>
                  <w:r w:rsidRPr="00892A84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g. 5, Kaune, nuomos sutarties nutraukimo (TR-279) </w:t>
                  </w:r>
                </w:p>
              </w:tc>
            </w:tr>
            <w:tr w:rsidR="00E529AA" w:rsidRPr="00892A84" w14:paraId="5D704AC4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73F9C" w14:textId="77777777" w:rsidR="00E529AA" w:rsidRPr="00892A84" w:rsidRDefault="00EE19A7" w:rsidP="00892A84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892A84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lastRenderedPageBreak/>
                    <w:t xml:space="preserve">            31. Dėl nekilnojamojo turto Europos pr. 109 ir Veiverių g. 132, Kaune, nuomos (TR-280) </w:t>
                  </w:r>
                </w:p>
              </w:tc>
            </w:tr>
            <w:tr w:rsidR="00E529AA" w:rsidRPr="00892A84" w14:paraId="3A872590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12E39" w14:textId="77777777" w:rsidR="00E529AA" w:rsidRPr="00892A84" w:rsidRDefault="00EE19A7" w:rsidP="00892A84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892A84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32. Dėl kitos paskirties valstybinės žemės sklypo Vytauto pr. 83, Kaune, dalių nustatymo (TR-281) </w:t>
                  </w:r>
                </w:p>
              </w:tc>
            </w:tr>
            <w:tr w:rsidR="00E529AA" w:rsidRPr="00892A84" w14:paraId="65648EB9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8CB85" w14:textId="77777777" w:rsidR="00E529AA" w:rsidRPr="00892A84" w:rsidRDefault="00EE19A7" w:rsidP="00892A84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892A84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33. Dėl kitos paskirties valstybinės žemės sklypo A. Mickevičiaus g. 27, Kaune, dalies nuomos (TR-282) </w:t>
                  </w:r>
                </w:p>
              </w:tc>
            </w:tr>
            <w:tr w:rsidR="00E529AA" w:rsidRPr="00892A84" w14:paraId="4A2AFA3D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42E24" w14:textId="77777777" w:rsidR="00E529AA" w:rsidRPr="00892A84" w:rsidRDefault="00EE19A7" w:rsidP="00892A84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892A84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34. Dėl kitos paskirties valstybinės žemės sklypo A. Juozapavičiaus pr. 31D, Kaune, nuomos (TR-283) </w:t>
                  </w:r>
                </w:p>
              </w:tc>
            </w:tr>
            <w:tr w:rsidR="00E529AA" w:rsidRPr="00892A84" w14:paraId="303CB6A0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EC3DC" w14:textId="77777777" w:rsidR="00E529AA" w:rsidRPr="00892A84" w:rsidRDefault="00EE19A7" w:rsidP="00892A84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892A84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35. Dėl kitos paskirties valstybinės žemės sklypo K. Donelaičio g. 81, Kaune, nuomos (TR-284) </w:t>
                  </w:r>
                </w:p>
              </w:tc>
            </w:tr>
            <w:tr w:rsidR="00E529AA" w:rsidRPr="00892A84" w14:paraId="676C8AC0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6DA97" w14:textId="77777777" w:rsidR="00E529AA" w:rsidRPr="00892A84" w:rsidRDefault="00EE19A7" w:rsidP="00892A84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892A84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36. Dėl kitos paskirties valstybinės žemės sklypo Europos pr. 62, Kaune, nuomos sutarties nutraukimo ir nuomos (TR-285) </w:t>
                  </w:r>
                </w:p>
              </w:tc>
            </w:tr>
            <w:tr w:rsidR="00E529AA" w:rsidRPr="00892A84" w14:paraId="75DC2E29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3D4EC" w14:textId="77777777" w:rsidR="00E529AA" w:rsidRPr="00892A84" w:rsidRDefault="00EE19A7" w:rsidP="00892A84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892A84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37. Dėl kitos paskirties valstybinės žemės sklypo Estų g. 3, Kaune, dalies nuomos (TR-286) </w:t>
                  </w:r>
                </w:p>
              </w:tc>
            </w:tr>
            <w:tr w:rsidR="00E529AA" w:rsidRPr="00892A84" w14:paraId="2E2BCFF0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3BF3A" w14:textId="77777777" w:rsidR="00E529AA" w:rsidRPr="00892A84" w:rsidRDefault="00EE19A7" w:rsidP="00892A84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892A84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38. Dėl valstybinės žemės sklypo Savanorių pr. 252, Kaune, dalių kiekvienam savarankiškai funkcionuojančiam statiniui eksploatuoti plano patvirtinimo ir dalių nustatymo (TR-239) </w:t>
                  </w:r>
                </w:p>
              </w:tc>
            </w:tr>
            <w:tr w:rsidR="00E529AA" w:rsidRPr="00892A84" w14:paraId="44C8E98D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5090C" w14:textId="77777777" w:rsidR="00E529AA" w:rsidRPr="00892A84" w:rsidRDefault="00EE19A7" w:rsidP="00892A84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892A84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39. Dėl žemės sklypo V. Putvinskio g. 28A, Kaune, dalių kiekvienam savarankiškai funkcionuojančiam statiniui eksploatuoti plano patvirtinimo ir dalių nustatymo (TR-241) </w:t>
                  </w:r>
                </w:p>
              </w:tc>
            </w:tr>
            <w:tr w:rsidR="00E529AA" w:rsidRPr="00892A84" w14:paraId="2D39C553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4980B" w14:textId="77777777" w:rsidR="00E529AA" w:rsidRPr="00892A84" w:rsidRDefault="00EE19A7" w:rsidP="00892A84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892A84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40. Dėl valstybinės žemės sklypo Žalioji g. 32, Kaune, dalių  kiekvienam savarankiškai funkcionuojančiam statiniui eksploatuoti plano patvirtinimo ir dalių nustatymo (TR-242) </w:t>
                  </w:r>
                </w:p>
              </w:tc>
            </w:tr>
            <w:tr w:rsidR="00E529AA" w:rsidRPr="00892A84" w14:paraId="550B5637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3C723" w14:textId="77777777" w:rsidR="00E529AA" w:rsidRPr="00892A84" w:rsidRDefault="00EE19A7" w:rsidP="00892A84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892A84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41. Dėl valstybinės žemės sklypo Partizanų g. 200, Kaune, 2024 m. rugsėjo 24 d. valstybinės žemės nuomos sutarties Nr. 60-51-85 pakeitimo (TR-255) </w:t>
                  </w:r>
                </w:p>
              </w:tc>
            </w:tr>
            <w:tr w:rsidR="00E529AA" w:rsidRPr="00892A84" w14:paraId="6441ECD3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76747" w14:textId="77777777" w:rsidR="00E529AA" w:rsidRPr="00892A84" w:rsidRDefault="00EE19A7" w:rsidP="00892A84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892A84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42. Dėl kitos paskirties valstybinės žemės sklypo Jaunųjų Talkininkų g. 15, Kaune, nuomos sutarties nutraukimo (TR-257) </w:t>
                  </w:r>
                </w:p>
              </w:tc>
            </w:tr>
            <w:tr w:rsidR="00E529AA" w:rsidRPr="00892A84" w14:paraId="1098F7F3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75948" w14:textId="77777777" w:rsidR="00E529AA" w:rsidRPr="00892A84" w:rsidRDefault="00EE19A7" w:rsidP="00892A84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892A84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43. Dėl kitos paskirties valstybinės žemės sklypo A. Juozapavičiaus pr. 110, Kaune, dalių nustatymo (TR-258) </w:t>
                  </w:r>
                </w:p>
              </w:tc>
            </w:tr>
            <w:tr w:rsidR="00E529AA" w:rsidRPr="00892A84" w14:paraId="072B85A0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CE21E" w14:textId="77777777" w:rsidR="00E529AA" w:rsidRPr="00892A84" w:rsidRDefault="00EE19A7" w:rsidP="00892A84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892A84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44. Dėl nekilnojamojo turto Birutės g. 29A , Kaune, perdavimo valdyti, naudoti ir disponuoti juo patikėjimo teise Vaikų gerovės centrui „Pastogė“ (TR-259) </w:t>
                  </w:r>
                </w:p>
              </w:tc>
            </w:tr>
            <w:tr w:rsidR="00E529AA" w:rsidRPr="00892A84" w14:paraId="63FA68B7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1EDBE" w14:textId="77777777" w:rsidR="00E529AA" w:rsidRPr="00892A84" w:rsidRDefault="00EE19A7" w:rsidP="00892A84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892A84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45. Dėl kitos paskirties valstybinės žemės sklypo Raudondvario pl. 196, Kaune, dalių nustatymo (TR-262) </w:t>
                  </w:r>
                </w:p>
              </w:tc>
            </w:tr>
            <w:tr w:rsidR="00E529AA" w:rsidRPr="00892A84" w14:paraId="6A6B06FC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01464" w14:textId="77777777" w:rsidR="00E529AA" w:rsidRPr="00892A84" w:rsidRDefault="00EE19A7" w:rsidP="00892A84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892A84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46. Dėl sutikimo nustatyti naudojimosi žemės sklypu (kadastro Nr. 1901/0191:35, unikalus Nr. 1901-0191-0035) Jaunųjų Talkininkų g. 13, Kaune, tvarką (TR-263) </w:t>
                  </w:r>
                </w:p>
              </w:tc>
            </w:tr>
            <w:tr w:rsidR="00E529AA" w:rsidRPr="00892A84" w14:paraId="0CE8F3A1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7D667" w14:textId="77777777" w:rsidR="00E529AA" w:rsidRPr="00892A84" w:rsidRDefault="00EE19A7" w:rsidP="00892A84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892A84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47. Dėl pripažinto netinkamu (negalimu) naudoti nekilnojamojo daikto Veiverių g. 132, Kaune, nurašymo, išardymo ir likvidavimo (TR-264) </w:t>
                  </w:r>
                </w:p>
              </w:tc>
            </w:tr>
            <w:tr w:rsidR="00E529AA" w:rsidRPr="00892A84" w14:paraId="5B549A57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72288" w14:textId="77777777" w:rsidR="00E529AA" w:rsidRPr="00892A84" w:rsidRDefault="00EE19A7" w:rsidP="00892A84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892A84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48. Dėl kitos paskirties valstybinės žemės sklypo Taikos pr. 35A, Kaune, 0,0260 ha dalies dalių nustatymo (TR-268) </w:t>
                  </w:r>
                </w:p>
              </w:tc>
            </w:tr>
            <w:tr w:rsidR="00E529AA" w:rsidRPr="00892A84" w14:paraId="5D225EE7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1DAC3" w14:textId="77777777" w:rsidR="00E529AA" w:rsidRPr="00892A84" w:rsidRDefault="00EE19A7" w:rsidP="00892A84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892A84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49. Dėl Kauno miesto savivaldybės turto Veiverių g. 132, Kaune, nuomos sutarties su Aplinkos apsaugos departamentu prie Aplinkos ministerijos sudarymo (TR-269) </w:t>
                  </w:r>
                </w:p>
              </w:tc>
            </w:tr>
            <w:tr w:rsidR="00E529AA" w:rsidRPr="00892A84" w14:paraId="2A87B53A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FAB9F" w14:textId="77777777" w:rsidR="00E529AA" w:rsidRPr="00892A84" w:rsidRDefault="00EE19A7" w:rsidP="00892A84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892A84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50. Dėl Kauno miesto savivaldybės sutikimų statyti statinius išdavimo taisyklių patvirtinimo (TR-270) </w:t>
                  </w:r>
                </w:p>
              </w:tc>
            </w:tr>
            <w:tr w:rsidR="00E529AA" w:rsidRPr="00892A84" w14:paraId="3F96D5E7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029F8" w14:textId="77777777" w:rsidR="00E529AA" w:rsidRPr="00892A84" w:rsidRDefault="00EE19A7" w:rsidP="00892A84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892A84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51. Dėl kitos paskirties valstybinės žemės sklypo Islandijos pl. 175, Kaune, nuomos sutarčių nutraukimo (TR-222) </w:t>
                  </w:r>
                </w:p>
              </w:tc>
            </w:tr>
            <w:tr w:rsidR="00E529AA" w:rsidRPr="00892A84" w14:paraId="38BDD34C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8CB59" w14:textId="77777777" w:rsidR="00E529AA" w:rsidRPr="00892A84" w:rsidRDefault="00EE19A7" w:rsidP="00892A84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892A84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52. Dėl kitos paskirties valstybinės žemės sklypo A. Juozapavičiaus pr. 7M, Kaune, nuomos (TR-223) </w:t>
                  </w:r>
                </w:p>
              </w:tc>
            </w:tr>
            <w:tr w:rsidR="00E529AA" w:rsidRPr="00892A84" w14:paraId="2C0AF318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FECC3" w14:textId="77777777" w:rsidR="00E529AA" w:rsidRPr="00892A84" w:rsidRDefault="00EE19A7" w:rsidP="00892A84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892A84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53. Dėl kitos paskirties valstybinės žemės sklypo Totorių g. 14, Kaune, nuomos sutarties nutraukimo (TR-224) </w:t>
                  </w:r>
                </w:p>
              </w:tc>
            </w:tr>
            <w:tr w:rsidR="00E529AA" w:rsidRPr="00892A84" w14:paraId="5866505A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CBC08" w14:textId="77777777" w:rsidR="00E529AA" w:rsidRPr="00892A84" w:rsidRDefault="00EE19A7" w:rsidP="00892A84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892A84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lastRenderedPageBreak/>
                    <w:t xml:space="preserve">            54. Dėl kitos paskirties valstybinės žemės sklypo Europos pr. 73, Kaune, nuomos (TR-225) </w:t>
                  </w:r>
                </w:p>
              </w:tc>
            </w:tr>
            <w:tr w:rsidR="00E529AA" w:rsidRPr="00892A84" w14:paraId="0067EA17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5778A" w14:textId="77777777" w:rsidR="00E529AA" w:rsidRPr="00892A84" w:rsidRDefault="00EE19A7" w:rsidP="00892A84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892A84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55. Dėl kitos paskirties valstybinės žemės sklypo </w:t>
                  </w:r>
                  <w:proofErr w:type="spellStart"/>
                  <w:r w:rsidRPr="00892A84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Medekšinės</w:t>
                  </w:r>
                  <w:proofErr w:type="spellEnd"/>
                  <w:r w:rsidRPr="00892A84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g. 34, Kaune, nuomos (TR-226) </w:t>
                  </w:r>
                </w:p>
              </w:tc>
            </w:tr>
            <w:tr w:rsidR="00E529AA" w:rsidRPr="00892A84" w14:paraId="7299624D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C189F" w14:textId="77777777" w:rsidR="00E529AA" w:rsidRPr="00892A84" w:rsidRDefault="00EE19A7" w:rsidP="00892A84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892A84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56. Dėl kitos paskirties žemės sklypo Kovo 11-osios g. 112, Kaune, dalių nustatymo (TR-227) </w:t>
                  </w:r>
                </w:p>
              </w:tc>
            </w:tr>
            <w:tr w:rsidR="00E529AA" w:rsidRPr="00892A84" w14:paraId="6E3BB8EA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D2AB3" w14:textId="77777777" w:rsidR="00E529AA" w:rsidRPr="00892A84" w:rsidRDefault="00EE19A7" w:rsidP="00892A84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892A84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57. Dėl kitos paskirties valstybinės žemės sklypo Raudondvario pl. 164, Kaune, dalies dalių nustatymo (TR-228) </w:t>
                  </w:r>
                </w:p>
              </w:tc>
            </w:tr>
            <w:tr w:rsidR="00E529AA" w:rsidRPr="00892A84" w14:paraId="09D53972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1E971" w14:textId="77777777" w:rsidR="00E529AA" w:rsidRPr="00892A84" w:rsidRDefault="00EE19A7" w:rsidP="00892A84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892A84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58. Dėl kitos paskirties valstybinės žemės sklypo </w:t>
                  </w:r>
                  <w:proofErr w:type="spellStart"/>
                  <w:r w:rsidRPr="00892A84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Kampiškių</w:t>
                  </w:r>
                  <w:proofErr w:type="spellEnd"/>
                  <w:r w:rsidRPr="00892A84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g. 11, Kaune, nuomos (TR-229) </w:t>
                  </w:r>
                </w:p>
              </w:tc>
            </w:tr>
            <w:tr w:rsidR="00E529AA" w:rsidRPr="00892A84" w14:paraId="091B9D6E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97007" w14:textId="77777777" w:rsidR="00E529AA" w:rsidRPr="00892A84" w:rsidRDefault="00EE19A7" w:rsidP="00892A84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892A84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59. Dėl kitos paskirties valstybinės žemės sklypo A. Juozapavičiaus pr. 31E, Kaune, nuomos (TR-295) </w:t>
                  </w:r>
                </w:p>
              </w:tc>
            </w:tr>
            <w:tr w:rsidR="00E529AA" w:rsidRPr="00892A84" w14:paraId="757CDB8A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3331F" w14:textId="77777777" w:rsidR="00E529AA" w:rsidRPr="00892A84" w:rsidRDefault="00EE19A7" w:rsidP="00892A84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892A84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60. Dėl kitos paskirties valstybinės žemės sklypo Birželio 23-iosios g. 23D, Kaune, dalies nuomos (TR-230) </w:t>
                  </w:r>
                </w:p>
              </w:tc>
            </w:tr>
            <w:tr w:rsidR="00E529AA" w:rsidRPr="00892A84" w14:paraId="45AA978B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F2E93" w14:textId="77777777" w:rsidR="00E529AA" w:rsidRPr="00892A84" w:rsidRDefault="00EE19A7" w:rsidP="00892A84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892A84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61. Dėl kitos paskirties valstybinės žemės sklypo Veiverių g. 51F, Kaune, nuomos sutarties nutraukimo (TR-231) </w:t>
                  </w:r>
                </w:p>
              </w:tc>
            </w:tr>
            <w:tr w:rsidR="00E529AA" w:rsidRPr="00892A84" w14:paraId="40C9BA1E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476AE" w14:textId="77777777" w:rsidR="00E529AA" w:rsidRPr="00892A84" w:rsidRDefault="00EE19A7" w:rsidP="00892A84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892A84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62. Dėl kitos paskirties žemės sklypo A. Mickevičiaus g. 15, Kaune dalies dalių nustatymo (TR-232) </w:t>
                  </w:r>
                </w:p>
              </w:tc>
            </w:tr>
            <w:tr w:rsidR="00E529AA" w:rsidRPr="00892A84" w14:paraId="14B717CB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5E0A0" w14:textId="77777777" w:rsidR="00E529AA" w:rsidRPr="00892A84" w:rsidRDefault="00EE19A7" w:rsidP="00892A84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892A84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63. Dėl valstybinės žemės sklypo Varpo g. 10, Kaune, 2025 m. balandžio 23 d. valstybinės žemės nuomos sutarties Nr. 60-51-59 pakeitimo (TR-233) </w:t>
                  </w:r>
                </w:p>
              </w:tc>
            </w:tr>
            <w:tr w:rsidR="00E529AA" w:rsidRPr="00892A84" w14:paraId="7BE72DEA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88D07" w14:textId="77777777" w:rsidR="00E529AA" w:rsidRPr="00892A84" w:rsidRDefault="00EE19A7" w:rsidP="00892A84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892A84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64. Dėl valstybinės žemės sklypo Gedimino g. 10, Kaune, 2022 m. birželio 14 d. valstybinės žemės nuomos sutarties Nr. 8sžn-150-(14.8.49 e.) pakeitimo (TR-234) </w:t>
                  </w:r>
                </w:p>
              </w:tc>
            </w:tr>
            <w:tr w:rsidR="00E529AA" w:rsidRPr="00892A84" w14:paraId="25F1C99C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96B2F" w14:textId="77777777" w:rsidR="00E529AA" w:rsidRPr="00892A84" w:rsidRDefault="00EE19A7" w:rsidP="00892A84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892A84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65. Dėl valstybinės žemės sklypo Saulės g. 8, Kaune, 2025 m. spalio 14 d. valstybinės žemės nuomos sutarties Nr. 60-51-197 pakeitimo (TR-235) </w:t>
                  </w:r>
                </w:p>
              </w:tc>
            </w:tr>
            <w:tr w:rsidR="00E529AA" w:rsidRPr="00892A84" w14:paraId="18CB712A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02FED" w14:textId="77777777" w:rsidR="00E529AA" w:rsidRPr="00892A84" w:rsidRDefault="00EE19A7" w:rsidP="00892A84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892A84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66. Dėl valstybinės žemės sklypo Eržvilko g. 2, Kaune, dalių kiekvienam savarankiškai funkcionuojančiam statiniui eksploatuoti plano patvirtinimo ir dalių nustatymo (TR-237) </w:t>
                  </w:r>
                </w:p>
              </w:tc>
            </w:tr>
            <w:tr w:rsidR="00E529AA" w:rsidRPr="00892A84" w14:paraId="3DD4A6FC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11879" w14:textId="77777777" w:rsidR="00E529AA" w:rsidRPr="00892A84" w:rsidRDefault="00EE19A7" w:rsidP="00892A84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892A84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67. Dėl pripažintų nereikalingais nekilnojamųjų daiktų Raudonojo Kryžiaus g. 1, Kaune, nurašymo, išardymo ir likvidavimo (TR-238) </w:t>
                  </w:r>
                </w:p>
              </w:tc>
            </w:tr>
            <w:tr w:rsidR="00E529AA" w:rsidRPr="00892A84" w14:paraId="62BE98BE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6E0E6" w14:textId="77777777" w:rsidR="00E529AA" w:rsidRPr="00892A84" w:rsidRDefault="00EE19A7" w:rsidP="00892A84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892A84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68. Dėl kitos paskirties valstybinės žemės sklypo </w:t>
                  </w:r>
                  <w:proofErr w:type="spellStart"/>
                  <w:r w:rsidRPr="00892A84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Griunvaldo</w:t>
                  </w:r>
                  <w:proofErr w:type="spellEnd"/>
                  <w:r w:rsidRPr="00892A84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g. 8A, Kaune, dalies nuomos (TR-288) </w:t>
                  </w:r>
                </w:p>
              </w:tc>
            </w:tr>
            <w:tr w:rsidR="00E529AA" w:rsidRPr="00892A84" w14:paraId="41625026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68BE9" w14:textId="77777777" w:rsidR="00E529AA" w:rsidRPr="00892A84" w:rsidRDefault="00EE19A7" w:rsidP="00892A84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892A84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69. Dėl Kauno miesto savivaldybės tarybos 2015 m. kovo 5 d. sprendimo Nr. T-87 „Dėl viešame aukcione parduodamo Kauno miesto savivaldybės nekilnojamojo turto ir kitų nekilnojamųjų daiktų sąrašo patvirtinimo“ pakeitimo (TR-287) </w:t>
                  </w:r>
                </w:p>
              </w:tc>
            </w:tr>
            <w:tr w:rsidR="00E529AA" w:rsidRPr="00892A84" w14:paraId="49CDFCC1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987DC" w14:textId="77777777" w:rsidR="00E529AA" w:rsidRPr="00892A84" w:rsidRDefault="00EE19A7" w:rsidP="00892A84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892A84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70. Dėl kitos paskirties valstybinės žemės sklypo Raudondvario pl. 164A, Kaune, dalių kiekvienam savarankiškai funkcionuojančiam statiniui eksploatuoti plano patvirtinimo ir dalių nustatymo (TR-271) </w:t>
                  </w:r>
                </w:p>
              </w:tc>
            </w:tr>
            <w:tr w:rsidR="00E529AA" w:rsidRPr="00892A84" w14:paraId="38683809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65F70" w14:textId="77777777" w:rsidR="00E529AA" w:rsidRPr="00892A84" w:rsidRDefault="00EE19A7" w:rsidP="00892A84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892A84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71. Dėl dalies žemės sklypo Karaliaus Mindaugo pr. 50, Kaune, perdavimo neatlygintinai naudotis ir Kauno miesto savivaldybės tarybos 2025 m. gruodžio 16 d. Sprendimo Nr. T-1099 "Dėl dalies žemės sklypo Karaliaus Mindaugo pr. 50, Kaune, perdavimo neatlygintinai naudotis" pripažinimo netekusiu galios (TR-274) </w:t>
                  </w:r>
                </w:p>
              </w:tc>
            </w:tr>
            <w:tr w:rsidR="00E529AA" w:rsidRPr="00892A84" w14:paraId="0BFD999C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A7DED" w14:textId="77777777" w:rsidR="00E529AA" w:rsidRPr="00892A84" w:rsidRDefault="00EE19A7" w:rsidP="00892A84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892A84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72. Dėl Kauno miesto savivaldybės būsto Linkuvos g. 56B, Kaune, pardavimo (TR-240) </w:t>
                  </w:r>
                </w:p>
              </w:tc>
            </w:tr>
            <w:tr w:rsidR="00E529AA" w:rsidRPr="00892A84" w14:paraId="1C9CAF76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AA51B" w14:textId="77777777" w:rsidR="00E529AA" w:rsidRPr="00892A84" w:rsidRDefault="00EE19A7" w:rsidP="00892A84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892A84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73. Dėl Kauno miesto savivaldybės būsto V. Krėvės pr. 111A-27, Kaune, pardavimo (TR-277) </w:t>
                  </w:r>
                </w:p>
              </w:tc>
            </w:tr>
            <w:tr w:rsidR="00E529AA" w:rsidRPr="00892A84" w14:paraId="31714E65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4139D" w14:textId="77777777" w:rsidR="00E529AA" w:rsidRPr="00892A84" w:rsidRDefault="00EE19A7" w:rsidP="00892A84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892A84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74. Dėl pripažinto nereikalingu ir netinkamu (negalimu) naudoti nekilnojamojo turto (dalies tvoros) Aukštaičių g. 78, Kaune, nurašymo, išardymo ir likvidavimo (TR-278) </w:t>
                  </w:r>
                </w:p>
              </w:tc>
            </w:tr>
            <w:tr w:rsidR="00E529AA" w:rsidRPr="00892A84" w14:paraId="43E4583D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942CB" w14:textId="77777777" w:rsidR="00E529AA" w:rsidRPr="00892A84" w:rsidRDefault="00EE19A7" w:rsidP="00892A84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892A84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75. Dėl Kauno miesto savivaldybės patikėjimo teise valdomos valstybinės žemės sklypuose servituto nustatymo sandoriu tvarkos aprašo, patvirtinto Kauno miesto savivaldybės tarybos 2024 m. vasario 13 d. sprendimu Nr. T-46 „Dėl Kauno miesto savivaldybės patikėjimo teise valdomos </w:t>
                  </w:r>
                  <w:r w:rsidRPr="00892A84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lastRenderedPageBreak/>
                    <w:t xml:space="preserve">valstybinės žemės sklypuose servituto nustatymo sandoriu tvarkos aprašo patvirtinimo“ pakeitimo (TR-302) </w:t>
                  </w:r>
                </w:p>
              </w:tc>
            </w:tr>
            <w:tr w:rsidR="00E529AA" w:rsidRPr="00892A84" w14:paraId="3E644DAD" w14:textId="77777777">
              <w:trPr>
                <w:trHeight w:val="23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9E49E" w14:textId="3843D778" w:rsidR="00E529AA" w:rsidRPr="00892A84" w:rsidRDefault="00EE19A7" w:rsidP="00892A84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892A84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lastRenderedPageBreak/>
                    <w:t xml:space="preserve">            Pranešėjas -  Donatas Valiukas (Nekilnojamojo turto skyri</w:t>
                  </w:r>
                  <w:r w:rsidR="00892A84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a</w:t>
                  </w:r>
                  <w:r w:rsidRPr="00892A84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us vedėjas)</w:t>
                  </w:r>
                </w:p>
              </w:tc>
            </w:tr>
          </w:tbl>
          <w:p w14:paraId="2904BC3E" w14:textId="77777777" w:rsidR="00E529AA" w:rsidRPr="00892A84" w:rsidRDefault="00E529AA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529AA" w:rsidRPr="00892A84" w14:paraId="4CF2871D" w14:textId="77777777">
        <w:trPr>
          <w:trHeight w:val="660"/>
        </w:trPr>
        <w:tc>
          <w:tcPr>
            <w:tcW w:w="5272" w:type="dxa"/>
          </w:tcPr>
          <w:p w14:paraId="4AC6A552" w14:textId="77777777" w:rsidR="00E529AA" w:rsidRPr="00892A84" w:rsidRDefault="00E529AA">
            <w:pPr>
              <w:pStyle w:val="EmptyCellLayoutStyle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47" w:type="dxa"/>
          </w:tcPr>
          <w:p w14:paraId="41C11933" w14:textId="77777777" w:rsidR="00E529AA" w:rsidRPr="00892A84" w:rsidRDefault="00E529AA">
            <w:pPr>
              <w:pStyle w:val="EmptyCellLayoutStyle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83" w:type="dxa"/>
          </w:tcPr>
          <w:p w14:paraId="27F08E46" w14:textId="77777777" w:rsidR="00E529AA" w:rsidRPr="00892A84" w:rsidRDefault="00E529AA">
            <w:pPr>
              <w:pStyle w:val="EmptyCellLayoutStyle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528ED79D" w14:textId="77777777" w:rsidR="00E529AA" w:rsidRPr="00892A84" w:rsidRDefault="00E529AA">
            <w:pPr>
              <w:pStyle w:val="EmptyCellLayoutStyle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92A84" w:rsidRPr="00892A84" w14:paraId="577BA05C" w14:textId="77777777" w:rsidTr="00892A84">
        <w:trPr>
          <w:trHeight w:val="340"/>
        </w:trPr>
        <w:tc>
          <w:tcPr>
            <w:tcW w:w="527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272"/>
            </w:tblGrid>
            <w:tr w:rsidR="00E529AA" w:rsidRPr="00892A84" w14:paraId="2F0E3B5A" w14:textId="77777777">
              <w:trPr>
                <w:trHeight w:val="262"/>
              </w:trPr>
              <w:tc>
                <w:tcPr>
                  <w:tcW w:w="5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63EA7" w14:textId="5C783C37" w:rsidR="00E529AA" w:rsidRPr="00892A84" w:rsidRDefault="00892A84">
                  <w:pPr>
                    <w:spacing w:after="0" w:line="240" w:lineRule="auto"/>
                    <w:rPr>
                      <w:rFonts w:ascii="Calibri" w:hAnsi="Calibri" w:cs="Calibri"/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K</w:t>
                  </w:r>
                  <w:r w:rsidR="00EE19A7" w:rsidRPr="00892A84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omitet</w:t>
                  </w:r>
                  <w:r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o pirmininkas</w:t>
                  </w:r>
                </w:p>
              </w:tc>
            </w:tr>
          </w:tbl>
          <w:p w14:paraId="5007A564" w14:textId="77777777" w:rsidR="00E529AA" w:rsidRPr="00892A84" w:rsidRDefault="00E529AA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47" w:type="dxa"/>
          </w:tcPr>
          <w:p w14:paraId="5060C1EC" w14:textId="77777777" w:rsidR="00E529AA" w:rsidRPr="00892A84" w:rsidRDefault="00E529AA">
            <w:pPr>
              <w:pStyle w:val="EmptyCellLayoutStyle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516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6"/>
            </w:tblGrid>
            <w:tr w:rsidR="00E529AA" w:rsidRPr="00892A84" w14:paraId="2DAFB84A" w14:textId="77777777">
              <w:trPr>
                <w:trHeight w:val="262"/>
              </w:trPr>
              <w:tc>
                <w:tcPr>
                  <w:tcW w:w="35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C5759" w14:textId="397130FC" w:rsidR="00E529AA" w:rsidRPr="00892A84" w:rsidRDefault="00892A84">
                  <w:pPr>
                    <w:spacing w:after="0" w:line="240" w:lineRule="auto"/>
                    <w:rPr>
                      <w:rFonts w:ascii="Calibri" w:hAnsi="Calibri" w:cs="Calibri"/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      </w:t>
                  </w:r>
                  <w:r w:rsidR="00EE19A7" w:rsidRPr="00892A84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Rosvydas Marcinkevičius</w:t>
                  </w:r>
                </w:p>
              </w:tc>
            </w:tr>
          </w:tbl>
          <w:p w14:paraId="493DC93F" w14:textId="77777777" w:rsidR="00E529AA" w:rsidRPr="00892A84" w:rsidRDefault="00E529AA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3CC3E0A2" w14:textId="77777777" w:rsidR="00E529AA" w:rsidRPr="00892A84" w:rsidRDefault="00E529AA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E529AA" w:rsidRPr="00892A84">
      <w:headerReference w:type="default" r:id="rId7"/>
      <w:headerReference w:type="first" r:id="rId8"/>
      <w:pgSz w:w="11905" w:h="16837"/>
      <w:pgMar w:top="1133" w:right="566" w:bottom="1133" w:left="1700" w:header="0" w:footer="0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DB22E" w14:textId="77777777" w:rsidR="005F0270" w:rsidRDefault="005F0270">
      <w:pPr>
        <w:spacing w:after="0" w:line="240" w:lineRule="auto"/>
      </w:pPr>
      <w:r>
        <w:separator/>
      </w:r>
    </w:p>
  </w:endnote>
  <w:endnote w:type="continuationSeparator" w:id="0">
    <w:p w14:paraId="02E8F713" w14:textId="77777777" w:rsidR="005F0270" w:rsidRDefault="005F0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6E456" w14:textId="77777777" w:rsidR="005F0270" w:rsidRDefault="005F0270">
      <w:pPr>
        <w:spacing w:after="0" w:line="240" w:lineRule="auto"/>
      </w:pPr>
      <w:r>
        <w:separator/>
      </w:r>
    </w:p>
  </w:footnote>
  <w:footnote w:type="continuationSeparator" w:id="0">
    <w:p w14:paraId="75475074" w14:textId="77777777" w:rsidR="005F0270" w:rsidRDefault="005F02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3"/>
      <w:gridCol w:w="1133"/>
    </w:tblGrid>
    <w:tr w:rsidR="00E529AA" w14:paraId="45E57BDB" w14:textId="77777777">
      <w:tc>
        <w:tcPr>
          <w:tcW w:w="8503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3"/>
          </w:tblGrid>
          <w:tr w:rsidR="00E529AA" w14:paraId="57ABC687" w14:textId="77777777">
            <w:trPr>
              <w:trHeight w:val="262"/>
            </w:trPr>
            <w:tc>
              <w:tcPr>
                <w:tcW w:w="8503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583ADB4" w14:textId="77777777" w:rsidR="00E529AA" w:rsidRDefault="00EE19A7">
                <w:pPr>
                  <w:spacing w:after="0" w:line="240" w:lineRule="auto"/>
                  <w:jc w:val="center"/>
                </w:pPr>
                <w:r>
                  <w:rPr>
                    <w:color w:val="000000"/>
                    <w:sz w:val="24"/>
                  </w:rPr>
                  <w:fldChar w:fldCharType="begin"/>
                </w:r>
                <w:r>
                  <w:rPr>
                    <w:noProof/>
                    <w:color w:val="000000"/>
                    <w:sz w:val="24"/>
                  </w:rPr>
                  <w:instrText xml:space="preserve"> PAGE </w:instrText>
                </w:r>
                <w:r>
                  <w:rPr>
                    <w:color w:val="000000"/>
                    <w:sz w:val="24"/>
                  </w:rPr>
                  <w:fldChar w:fldCharType="separate"/>
                </w:r>
                <w:r>
                  <w:rPr>
                    <w:color w:val="000000"/>
                    <w:sz w:val="24"/>
                  </w:rPr>
                  <w:t>1</w:t>
                </w:r>
                <w:r>
                  <w:rPr>
                    <w:color w:val="000000"/>
                    <w:sz w:val="24"/>
                  </w:rPr>
                  <w:fldChar w:fldCharType="end"/>
                </w:r>
              </w:p>
            </w:tc>
          </w:tr>
        </w:tbl>
        <w:p w14:paraId="73EC17DC" w14:textId="77777777" w:rsidR="00E529AA" w:rsidRDefault="00E529AA">
          <w:pPr>
            <w:spacing w:after="0" w:line="240" w:lineRule="auto"/>
          </w:pPr>
        </w:p>
      </w:tc>
      <w:tc>
        <w:tcPr>
          <w:tcW w:w="1133" w:type="dxa"/>
        </w:tcPr>
        <w:p w14:paraId="435C4590" w14:textId="77777777" w:rsidR="00E529AA" w:rsidRDefault="00E529AA">
          <w:pPr>
            <w:pStyle w:val="EmptyCellLayoutStyle"/>
            <w:spacing w:after="0" w:line="240" w:lineRule="auto"/>
          </w:pP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3FA4E" w14:textId="77777777" w:rsidR="00E529AA" w:rsidRDefault="00E529AA">
    <w:pPr>
      <w:spacing w:after="0" w:line="0" w:lineRule="auto"/>
      <w:rPr>
        <w:sz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8533725">
    <w:abstractNumId w:val="0"/>
  </w:num>
  <w:num w:numId="2" w16cid:durableId="1204709247">
    <w:abstractNumId w:val="1"/>
  </w:num>
  <w:num w:numId="3" w16cid:durableId="2362876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9AA"/>
    <w:rsid w:val="005F0270"/>
    <w:rsid w:val="007D7B4B"/>
    <w:rsid w:val="00892A84"/>
    <w:rsid w:val="00BE0FFF"/>
    <w:rsid w:val="00E529AA"/>
    <w:rsid w:val="00EE19A7"/>
    <w:rsid w:val="00EF3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E1C41"/>
  <w15:docId w15:val="{54BA41C3-51AD-46E6-AB63-BDA63179E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8096</Words>
  <Characters>4616</Characters>
  <Application>Microsoft Office Word</Application>
  <DocSecurity>0</DocSecurity>
  <Lines>38</Lines>
  <Paragraphs>25</Paragraphs>
  <ScaleCrop>false</ScaleCrop>
  <Company>KMSA</Company>
  <LinksUpToDate>false</LinksUpToDate>
  <CharactersWithSpaces>12687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Laimutė Lapinskienė</dc:creator>
  <dc:description/>
  <cp:lastModifiedBy>Akvilė Dranginienė</cp:lastModifiedBy>
  <cp:revision>2</cp:revision>
  <dcterms:created xsi:type="dcterms:W3CDTF">2026-04-13T05:52:00Z</dcterms:created>
  <dcterms:modified xsi:type="dcterms:W3CDTF">2026-04-13T05:52:00Z</dcterms:modified>
</cp:coreProperties>
</file>