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bookmarkStart w:id="0" w:name="_GoBack"/>
      <w:bookmarkEnd w:id="0"/>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5159B5BF"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9A136D" w:rsidRPr="006136A1">
        <w:rPr>
          <w:rFonts w:asciiTheme="minorHAnsi" w:hAnsiTheme="minorHAnsi" w:cstheme="minorHAnsi"/>
          <w:sz w:val="24"/>
          <w:szCs w:val="24"/>
        </w:rPr>
        <w:t>5</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397F7057"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 xml:space="preserve">ŽEMĖS SKLYPO </w:t>
      </w:r>
      <w:r w:rsidR="00A12861">
        <w:rPr>
          <w:rFonts w:asciiTheme="minorHAnsi" w:hAnsiTheme="minorHAnsi" w:cstheme="minorHAnsi"/>
          <w:b/>
          <w:sz w:val="24"/>
          <w:szCs w:val="24"/>
        </w:rPr>
        <w:t>KALNŲ G. 56</w:t>
      </w:r>
      <w:r w:rsidRPr="00865444">
        <w:rPr>
          <w:rFonts w:asciiTheme="minorHAnsi" w:hAnsiTheme="minorHAnsi" w:cstheme="minorHAnsi"/>
          <w:b/>
          <w:sz w:val="24"/>
          <w:szCs w:val="24"/>
        </w:rPr>
        <w:t>, KAUNE DETALIOJO PLANO K</w:t>
      </w:r>
      <w:r w:rsidR="00B6284E">
        <w:rPr>
          <w:rFonts w:asciiTheme="minorHAnsi" w:hAnsiTheme="minorHAnsi" w:cstheme="minorHAnsi"/>
          <w:b/>
          <w:sz w:val="24"/>
          <w:szCs w:val="24"/>
        </w:rPr>
        <w:t>OREGAVIM</w:t>
      </w:r>
      <w:r w:rsidR="00A12861">
        <w:rPr>
          <w:rFonts w:asciiTheme="minorHAnsi" w:hAnsiTheme="minorHAnsi" w:cstheme="minorHAnsi"/>
          <w:b/>
          <w:sz w:val="24"/>
          <w:szCs w:val="24"/>
        </w:rPr>
        <w:t xml:space="preserve">O </w:t>
      </w:r>
      <w:r w:rsidR="00795F64" w:rsidRPr="00292F74">
        <w:rPr>
          <w:rFonts w:asciiTheme="minorHAnsi" w:hAnsiTheme="minorHAnsi" w:cstheme="minorHAnsi"/>
          <w:b/>
          <w:sz w:val="24"/>
          <w:szCs w:val="24"/>
        </w:rPr>
        <w:t>PLANAVIMO DARBŲ PROGRAMA</w:t>
      </w:r>
    </w:p>
    <w:p w14:paraId="4A5344A3" w14:textId="77777777"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2F0D4BDE" w14:textId="30205FCA" w:rsidR="00D7435E" w:rsidRPr="00D7435E" w:rsidRDefault="00992A1C"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Rengiamas t</w:t>
      </w:r>
      <w:r w:rsidR="00085D21" w:rsidRPr="00C80BD0">
        <w:rPr>
          <w:rFonts w:asciiTheme="minorHAnsi" w:hAnsiTheme="minorHAnsi" w:cstheme="minorHAnsi"/>
          <w:sz w:val="24"/>
          <w:szCs w:val="24"/>
        </w:rPr>
        <w:t>eritorijų planavimo dokumentas</w:t>
      </w:r>
      <w:r w:rsidR="00662D5D" w:rsidRPr="00C80BD0">
        <w:rPr>
          <w:rFonts w:asciiTheme="minorHAnsi" w:hAnsiTheme="minorHAnsi" w:cstheme="minorHAnsi"/>
          <w:sz w:val="24"/>
          <w:szCs w:val="24"/>
        </w:rPr>
        <w:t>, kuriuo k</w:t>
      </w:r>
      <w:r w:rsidR="00B6284E">
        <w:rPr>
          <w:rFonts w:asciiTheme="minorHAnsi" w:hAnsiTheme="minorHAnsi" w:cstheme="minorHAnsi"/>
          <w:sz w:val="24"/>
          <w:szCs w:val="24"/>
        </w:rPr>
        <w:t>oreguojamas</w:t>
      </w:r>
      <w:r w:rsidR="00662D5D" w:rsidRPr="00C80BD0">
        <w:rPr>
          <w:rFonts w:asciiTheme="minorHAnsi" w:hAnsiTheme="minorHAnsi" w:cstheme="minorHAnsi"/>
          <w:sz w:val="24"/>
          <w:szCs w:val="24"/>
        </w:rPr>
        <w:t xml:space="preserve"> detalusis planas,</w:t>
      </w:r>
      <w:r w:rsidR="00D7435E">
        <w:rPr>
          <w:rFonts w:asciiTheme="minorHAnsi" w:hAnsiTheme="minorHAnsi" w:cstheme="minorHAnsi"/>
          <w:sz w:val="24"/>
          <w:szCs w:val="24"/>
        </w:rPr>
        <w:t xml:space="preserve"> patvirtintas</w:t>
      </w:r>
      <w:r w:rsidR="00662D5D" w:rsidRPr="00C80BD0">
        <w:rPr>
          <w:rFonts w:asciiTheme="minorHAnsi" w:hAnsiTheme="minorHAnsi" w:cstheme="minorHAnsi"/>
          <w:sz w:val="24"/>
          <w:szCs w:val="24"/>
        </w:rPr>
        <w:t xml:space="preserve"> </w:t>
      </w:r>
      <w:r w:rsidR="00A12861" w:rsidRPr="00A12861">
        <w:rPr>
          <w:rFonts w:asciiTheme="minorHAnsi" w:hAnsiTheme="minorHAnsi" w:cstheme="minorHAnsi"/>
          <w:sz w:val="24"/>
          <w:szCs w:val="24"/>
        </w:rPr>
        <w:t>Kauno miesto savivaldybės administracijos direktoriaus 2003 m. spalio 24 d. įsakymu Nr. A-1680 „Dėl žemės sklypo Kalnų g. 56 detaliojo plano patvirtinimo“.</w:t>
      </w:r>
    </w:p>
    <w:p w14:paraId="1239486E" w14:textId="72C76695" w:rsidR="00A607FB" w:rsidRPr="00C80BD0" w:rsidRDefault="00085D2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2</w:t>
      </w:r>
      <w:r w:rsidR="00A607FB" w:rsidRPr="00C80BD0">
        <w:rPr>
          <w:rFonts w:asciiTheme="minorHAnsi" w:hAnsiTheme="minorHAnsi" w:cstheme="minorHAnsi"/>
          <w:sz w:val="24"/>
          <w:szCs w:val="24"/>
        </w:rPr>
        <w:t>. Planuojama teritorija</w:t>
      </w:r>
      <w:r w:rsidR="002E5395"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 xml:space="preserve"> </w:t>
      </w:r>
      <w:r w:rsidR="00D7435E" w:rsidRPr="00D7435E">
        <w:rPr>
          <w:rFonts w:asciiTheme="minorHAnsi" w:hAnsiTheme="minorHAnsi" w:cstheme="minorHAnsi"/>
          <w:sz w:val="24"/>
          <w:szCs w:val="24"/>
        </w:rPr>
        <w:t>žemės sklyp</w:t>
      </w:r>
      <w:r w:rsidR="00D7435E">
        <w:rPr>
          <w:rFonts w:asciiTheme="minorHAnsi" w:hAnsiTheme="minorHAnsi" w:cstheme="minorHAnsi"/>
          <w:sz w:val="24"/>
          <w:szCs w:val="24"/>
        </w:rPr>
        <w:t>as</w:t>
      </w:r>
      <w:r w:rsidR="00D7435E" w:rsidRPr="00D7435E">
        <w:rPr>
          <w:rFonts w:asciiTheme="minorHAnsi" w:hAnsiTheme="minorHAnsi" w:cstheme="minorHAnsi"/>
          <w:sz w:val="24"/>
          <w:szCs w:val="24"/>
        </w:rPr>
        <w:t xml:space="preserve"> </w:t>
      </w:r>
      <w:r w:rsidR="00A12861">
        <w:rPr>
          <w:rFonts w:asciiTheme="minorHAnsi" w:hAnsiTheme="minorHAnsi" w:cstheme="minorHAnsi"/>
          <w:sz w:val="24"/>
          <w:szCs w:val="24"/>
        </w:rPr>
        <w:t>Kalnų</w:t>
      </w:r>
      <w:r w:rsidR="00D7435E" w:rsidRPr="00D7435E">
        <w:rPr>
          <w:rFonts w:asciiTheme="minorHAnsi" w:hAnsiTheme="minorHAnsi" w:cstheme="minorHAnsi"/>
          <w:sz w:val="24"/>
          <w:szCs w:val="24"/>
        </w:rPr>
        <w:t xml:space="preserve"> g. </w:t>
      </w:r>
      <w:r w:rsidR="00A12861">
        <w:rPr>
          <w:rFonts w:asciiTheme="minorHAnsi" w:hAnsiTheme="minorHAnsi" w:cstheme="minorHAnsi"/>
          <w:sz w:val="24"/>
          <w:szCs w:val="24"/>
        </w:rPr>
        <w:t>54, Kalnų g. 56</w:t>
      </w:r>
      <w:r w:rsidR="00D7435E" w:rsidRPr="00D7435E">
        <w:rPr>
          <w:rFonts w:asciiTheme="minorHAnsi" w:hAnsiTheme="minorHAnsi" w:cstheme="minorHAnsi"/>
          <w:sz w:val="24"/>
          <w:szCs w:val="24"/>
        </w:rPr>
        <w:t xml:space="preserve"> ir</w:t>
      </w:r>
      <w:r w:rsidR="00A12861">
        <w:rPr>
          <w:rFonts w:asciiTheme="minorHAnsi" w:hAnsiTheme="minorHAnsi" w:cstheme="minorHAnsi"/>
          <w:sz w:val="24"/>
          <w:szCs w:val="24"/>
        </w:rPr>
        <w:t xml:space="preserve"> Kalnų g. 58, </w:t>
      </w:r>
      <w:r w:rsidR="00D7435E" w:rsidRPr="00D7435E">
        <w:rPr>
          <w:rFonts w:asciiTheme="minorHAnsi" w:hAnsiTheme="minorHAnsi" w:cstheme="minorHAnsi"/>
          <w:sz w:val="24"/>
          <w:szCs w:val="24"/>
        </w:rPr>
        <w:t>Kaune</w:t>
      </w:r>
      <w:r w:rsidR="00D7435E">
        <w:rPr>
          <w:rFonts w:asciiTheme="minorHAnsi" w:hAnsiTheme="minorHAnsi" w:cstheme="minorHAnsi"/>
          <w:sz w:val="24"/>
          <w:szCs w:val="24"/>
        </w:rPr>
        <w:t>.</w:t>
      </w:r>
    </w:p>
    <w:p w14:paraId="5B79AE6D" w14:textId="18BE201A" w:rsidR="00AF520D" w:rsidRDefault="00A12861" w:rsidP="00930372">
      <w:pPr>
        <w:spacing w:after="0" w:line="312" w:lineRule="auto"/>
        <w:ind w:firstLine="1298"/>
        <w:jc w:val="both"/>
        <w:rPr>
          <w:rFonts w:asciiTheme="minorHAnsi" w:hAnsiTheme="minorHAnsi" w:cstheme="minorHAnsi"/>
          <w:sz w:val="24"/>
          <w:szCs w:val="24"/>
        </w:rPr>
      </w:pPr>
      <w:r>
        <w:rPr>
          <w:rFonts w:asciiTheme="minorHAnsi" w:hAnsiTheme="minorHAnsi" w:cstheme="minorHAnsi"/>
          <w:noProof/>
          <w:sz w:val="24"/>
          <w:szCs w:val="24"/>
          <w:lang w:eastAsia="lt-LT"/>
        </w:rPr>
        <w:drawing>
          <wp:anchor distT="0" distB="0" distL="114300" distR="114300" simplePos="0" relativeHeight="251658240" behindDoc="0" locked="0" layoutInCell="1" allowOverlap="1" wp14:anchorId="4C3D4D9C" wp14:editId="50E23925">
            <wp:simplePos x="0" y="0"/>
            <wp:positionH relativeFrom="page">
              <wp:align>center</wp:align>
            </wp:positionH>
            <wp:positionV relativeFrom="paragraph">
              <wp:posOffset>327025</wp:posOffset>
            </wp:positionV>
            <wp:extent cx="3152775" cy="2931160"/>
            <wp:effectExtent l="0" t="0" r="9525" b="2540"/>
            <wp:wrapTopAndBottom/>
            <wp:docPr id="6914852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293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781" w:rsidRPr="00C80BD0">
        <w:rPr>
          <w:rFonts w:asciiTheme="minorHAnsi" w:hAnsiTheme="minorHAnsi" w:cstheme="minorHAnsi"/>
          <w:sz w:val="24"/>
          <w:szCs w:val="24"/>
        </w:rPr>
        <w:t>3</w:t>
      </w:r>
      <w:r w:rsidR="007D467A" w:rsidRPr="00C80BD0">
        <w:rPr>
          <w:rFonts w:asciiTheme="minorHAnsi" w:hAnsiTheme="minorHAnsi" w:cstheme="minorHAnsi"/>
          <w:sz w:val="24"/>
          <w:szCs w:val="24"/>
        </w:rPr>
        <w:t xml:space="preserve">. </w:t>
      </w:r>
      <w:r w:rsidR="00783E64">
        <w:rPr>
          <w:rFonts w:asciiTheme="minorHAnsi" w:hAnsiTheme="minorHAnsi" w:cstheme="minorHAnsi"/>
          <w:sz w:val="24"/>
          <w:szCs w:val="24"/>
        </w:rPr>
        <w:t>Nagrinėja</w:t>
      </w:r>
      <w:r w:rsidR="007D467A" w:rsidRPr="00C80BD0">
        <w:rPr>
          <w:rFonts w:asciiTheme="minorHAnsi" w:hAnsiTheme="minorHAnsi" w:cstheme="minorHAnsi"/>
          <w:sz w:val="24"/>
          <w:szCs w:val="24"/>
        </w:rPr>
        <w:t>mos teritorijos plotas</w:t>
      </w:r>
      <w:r w:rsidR="00085D21" w:rsidRPr="00C80BD0">
        <w:rPr>
          <w:rFonts w:asciiTheme="minorHAnsi" w:hAnsiTheme="minorHAnsi" w:cstheme="minorHAnsi"/>
          <w:sz w:val="24"/>
          <w:szCs w:val="24"/>
        </w:rPr>
        <w:t>,</w:t>
      </w:r>
      <w:r w:rsidR="00366F28" w:rsidRPr="00C80BD0">
        <w:rPr>
          <w:rFonts w:asciiTheme="minorHAnsi" w:hAnsiTheme="minorHAnsi" w:cstheme="minorHAnsi"/>
          <w:sz w:val="24"/>
          <w:szCs w:val="24"/>
        </w:rPr>
        <w:t xml:space="preserve"> </w:t>
      </w:r>
      <w:r w:rsidR="00366F28" w:rsidRPr="00930372">
        <w:rPr>
          <w:rFonts w:asciiTheme="minorHAnsi" w:hAnsiTheme="minorHAnsi" w:cstheme="minorHAnsi"/>
          <w:sz w:val="24"/>
          <w:szCs w:val="24"/>
        </w:rPr>
        <w:t>kvartalo ribos</w:t>
      </w:r>
      <w:r w:rsidR="00E67135" w:rsidRPr="00930372">
        <w:rPr>
          <w:rFonts w:asciiTheme="minorHAnsi" w:hAnsiTheme="minorHAnsi" w:cstheme="minorHAnsi"/>
          <w:sz w:val="24"/>
          <w:szCs w:val="24"/>
        </w:rPr>
        <w:t xml:space="preserve"> </w:t>
      </w:r>
      <w:r w:rsidR="00863851" w:rsidRPr="00930372">
        <w:rPr>
          <w:rFonts w:asciiTheme="minorHAnsi" w:hAnsiTheme="minorHAnsi" w:cstheme="minorHAnsi"/>
          <w:sz w:val="24"/>
          <w:szCs w:val="24"/>
        </w:rPr>
        <w:t>–</w:t>
      </w:r>
      <w:r w:rsidR="00304305" w:rsidRPr="00930372">
        <w:rPr>
          <w:rFonts w:asciiTheme="minorHAnsi" w:hAnsiTheme="minorHAnsi" w:cstheme="minorHAnsi"/>
          <w:sz w:val="24"/>
          <w:szCs w:val="24"/>
        </w:rPr>
        <w:t xml:space="preserve"> </w:t>
      </w:r>
      <w:r>
        <w:rPr>
          <w:rFonts w:asciiTheme="minorHAnsi" w:hAnsiTheme="minorHAnsi" w:cstheme="minorHAnsi"/>
          <w:sz w:val="24"/>
          <w:szCs w:val="24"/>
        </w:rPr>
        <w:t>66078,76</w:t>
      </w:r>
      <w:r w:rsidR="00304305" w:rsidRPr="00930372">
        <w:rPr>
          <w:rFonts w:asciiTheme="minorHAnsi" w:hAnsiTheme="minorHAnsi" w:cstheme="minorHAnsi"/>
          <w:sz w:val="24"/>
          <w:szCs w:val="24"/>
        </w:rPr>
        <w:t xml:space="preserve"> </w:t>
      </w:r>
      <w:r w:rsidR="007D467A" w:rsidRPr="00930372">
        <w:rPr>
          <w:rFonts w:asciiTheme="minorHAnsi" w:hAnsiTheme="minorHAnsi" w:cstheme="minorHAnsi"/>
          <w:sz w:val="24"/>
          <w:szCs w:val="24"/>
        </w:rPr>
        <w:t>kv. m.</w:t>
      </w:r>
      <w:r w:rsidR="00863851" w:rsidRPr="00C80BD0">
        <w:rPr>
          <w:rFonts w:asciiTheme="minorHAnsi" w:hAnsiTheme="minorHAnsi" w:cstheme="minorHAnsi"/>
          <w:sz w:val="24"/>
          <w:szCs w:val="24"/>
        </w:rPr>
        <w:t xml:space="preserve"> </w:t>
      </w:r>
    </w:p>
    <w:p w14:paraId="52804B71" w14:textId="5CAA9FB7" w:rsidR="00930372" w:rsidRDefault="00930372" w:rsidP="00930372">
      <w:pPr>
        <w:spacing w:after="0" w:line="312" w:lineRule="auto"/>
        <w:ind w:firstLine="1298"/>
        <w:jc w:val="both"/>
        <w:rPr>
          <w:rFonts w:asciiTheme="minorHAnsi" w:hAnsiTheme="minorHAnsi" w:cstheme="minorHAnsi"/>
          <w:sz w:val="24"/>
          <w:szCs w:val="24"/>
        </w:rPr>
      </w:pPr>
    </w:p>
    <w:p w14:paraId="75FF085E" w14:textId="77777777"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4. Planavimo organizatorius – Kauno miesto savivaldybės administracijos direktorius, Laisvės al. 96, 44251 Kaunas, tel. (8 37) 42 26 31, el. paštas </w:t>
      </w:r>
      <w:proofErr w:type="spellStart"/>
      <w:r w:rsidRPr="00C80BD0">
        <w:rPr>
          <w:rFonts w:asciiTheme="minorHAnsi" w:hAnsiTheme="minorHAnsi" w:cstheme="minorHAnsi"/>
          <w:sz w:val="24"/>
          <w:szCs w:val="24"/>
        </w:rPr>
        <w:t>administracijos.direktorius@kaunas.lt</w:t>
      </w:r>
      <w:proofErr w:type="spellEnd"/>
      <w:r w:rsidRPr="00C80BD0">
        <w:rPr>
          <w:rFonts w:asciiTheme="minorHAnsi" w:hAnsiTheme="minorHAnsi" w:cstheme="minorHAnsi"/>
          <w:sz w:val="24"/>
          <w:szCs w:val="24"/>
        </w:rPr>
        <w:t xml:space="preserve">. </w:t>
      </w:r>
    </w:p>
    <w:p w14:paraId="53F0E7B9" w14:textId="77777777"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5. Planavimo iniciatoriai – privatūs asmenys.</w:t>
      </w:r>
    </w:p>
    <w:p w14:paraId="760E4608"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6. Planavimo tikslai: </w:t>
      </w:r>
    </w:p>
    <w:p w14:paraId="513A125C" w14:textId="57646B47" w:rsidR="00A12861" w:rsidRDefault="00932351" w:rsidP="00930372">
      <w:pPr>
        <w:spacing w:after="0" w:line="312" w:lineRule="auto"/>
        <w:ind w:firstLine="1298"/>
        <w:jc w:val="both"/>
        <w:rPr>
          <w:szCs w:val="24"/>
        </w:rPr>
      </w:pPr>
      <w:r>
        <w:rPr>
          <w:rFonts w:asciiTheme="minorHAnsi" w:hAnsiTheme="minorHAnsi" w:cstheme="minorHAnsi"/>
          <w:sz w:val="24"/>
          <w:szCs w:val="24"/>
        </w:rPr>
        <w:t xml:space="preserve">6.1. </w:t>
      </w:r>
      <w:r w:rsidRPr="00201890">
        <w:rPr>
          <w:szCs w:val="24"/>
        </w:rPr>
        <w:t>sujungti žemės skly</w:t>
      </w:r>
      <w:r>
        <w:rPr>
          <w:szCs w:val="24"/>
        </w:rPr>
        <w:t>pus Kalnų g. 54, Kalnų g. 56 ir Kalnų g. 58, Kaune;</w:t>
      </w:r>
    </w:p>
    <w:p w14:paraId="0C5E3CFA" w14:textId="77777777" w:rsidR="00932351" w:rsidRDefault="00932351" w:rsidP="00932351">
      <w:pPr>
        <w:pStyle w:val="Pagrindinistekstas"/>
        <w:ind w:firstLine="1276"/>
        <w:jc w:val="both"/>
      </w:pPr>
      <w:r>
        <w:rPr>
          <w:szCs w:val="24"/>
        </w:rPr>
        <w:t>6.2. sujungtus žemės sklypus padaly</w:t>
      </w:r>
      <w:r w:rsidRPr="001C4778">
        <w:rPr>
          <w:szCs w:val="24"/>
        </w:rPr>
        <w:t>ti į tris</w:t>
      </w:r>
      <w:r>
        <w:rPr>
          <w:szCs w:val="24"/>
        </w:rPr>
        <w:t xml:space="preserve"> atskirus žemės sklypus, padaly</w:t>
      </w:r>
      <w:r w:rsidRPr="001C4778">
        <w:rPr>
          <w:szCs w:val="24"/>
        </w:rPr>
        <w:t xml:space="preserve">tiems žemės sklypams nustatyti </w:t>
      </w:r>
      <w:r>
        <w:rPr>
          <w:szCs w:val="24"/>
        </w:rPr>
        <w:t xml:space="preserve">privalomuosius </w:t>
      </w:r>
      <w:r w:rsidRPr="001C4778">
        <w:rPr>
          <w:szCs w:val="24"/>
        </w:rPr>
        <w:t>teritorijos naudojimo reglamentus;</w:t>
      </w:r>
    </w:p>
    <w:p w14:paraId="6E21099A" w14:textId="77777777" w:rsidR="00932351" w:rsidRPr="001C4778" w:rsidRDefault="00932351" w:rsidP="00932351">
      <w:pPr>
        <w:pStyle w:val="Pagrindinistekstas"/>
        <w:ind w:firstLine="1276"/>
        <w:jc w:val="both"/>
      </w:pPr>
      <w:r>
        <w:rPr>
          <w:rFonts w:asciiTheme="minorHAnsi" w:hAnsiTheme="minorHAnsi" w:cstheme="minorHAnsi"/>
          <w:szCs w:val="24"/>
        </w:rPr>
        <w:t xml:space="preserve">6.3. </w:t>
      </w:r>
      <w:r w:rsidRPr="001C4778">
        <w:t>nustatyti papildomus detaliojo plano sprendinius;</w:t>
      </w:r>
    </w:p>
    <w:p w14:paraId="36F10142" w14:textId="77777777" w:rsidR="00932351" w:rsidRPr="001C4778" w:rsidRDefault="00932351" w:rsidP="00932351">
      <w:pPr>
        <w:pStyle w:val="Pagrindinistekstas"/>
        <w:ind w:firstLine="1276"/>
        <w:jc w:val="both"/>
      </w:pPr>
      <w:r>
        <w:rPr>
          <w:rFonts w:asciiTheme="minorHAnsi" w:hAnsiTheme="minorHAnsi" w:cstheme="minorHAnsi"/>
          <w:szCs w:val="24"/>
        </w:rPr>
        <w:t xml:space="preserve">6.4. </w:t>
      </w:r>
      <w:r w:rsidRPr="001C4778">
        <w:t>kurti sveiką, saugią, darnią, klimato kaitos padariniams atsparią gyvenamąją aplinką ir visavertes gyvenimo sąlygas gyvenamojoje vietovėje.</w:t>
      </w:r>
    </w:p>
    <w:p w14:paraId="5E586FE9"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 Planavimo uždaviniai: </w:t>
      </w:r>
    </w:p>
    <w:p w14:paraId="01CA281F"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 xml:space="preserve">7.1. detalizuojant Kauno miesto savivaldybės teritorijos bendrajame plane nustatytus teritorijos naudojimo privalomuosius reikalavimus, nustatyti teritorijos naudojimo reglamentus; </w:t>
      </w:r>
    </w:p>
    <w:p w14:paraId="4371E502"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7.2. suformuoti optimalią urbanistinę struktūrą;</w:t>
      </w:r>
    </w:p>
    <w:p w14:paraId="036B5CF7"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7.3. įvertinti pėsčiųjų, dviračių takų sistemą, kitas susisiekimo komunikacijas ir joms funkcionuoti reikalingų servitutų poreikį; </w:t>
      </w:r>
    </w:p>
    <w:p w14:paraId="48DA350A"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7.4. nurodyti urbanistinių struktūrų, urbanistinių erdvių formavimo reikalavimus.</w:t>
      </w:r>
    </w:p>
    <w:p w14:paraId="76319B25"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8. Tyrimai, galimybių studijos ir pan. neatliekami. </w:t>
      </w:r>
    </w:p>
    <w:p w14:paraId="0A5416BF" w14:textId="4BA0E338" w:rsidR="00A12861" w:rsidRPr="00930372"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9. Strateginis pasekmių aplinkai vertinimas </w:t>
      </w:r>
      <w:r>
        <w:rPr>
          <w:rFonts w:asciiTheme="minorHAnsi" w:hAnsiTheme="minorHAnsi" w:cstheme="minorHAnsi"/>
          <w:sz w:val="24"/>
          <w:szCs w:val="24"/>
        </w:rPr>
        <w:t xml:space="preserve">(toliau – SPAV) – </w:t>
      </w:r>
      <w:r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Pr>
          <w:rFonts w:asciiTheme="minorHAnsi" w:hAnsiTheme="minorHAnsi" w:cstheme="minorHAnsi"/>
          <w:sz w:val="24"/>
          <w:szCs w:val="24"/>
        </w:rPr>
        <w:t xml:space="preserve"> SPAV atranka ir SPAV atliekami</w:t>
      </w:r>
      <w:r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1122E361"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10. Atvir</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konkurs</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geriausiai urbanistinei idėjai atrinkti nerengiamas.</w:t>
      </w:r>
      <w:r w:rsidR="002E5395" w:rsidRPr="00C80BD0">
        <w:rPr>
          <w:rFonts w:asciiTheme="minorHAnsi" w:hAnsiTheme="minorHAnsi" w:cstheme="minorHAnsi"/>
          <w:sz w:val="24"/>
          <w:szCs w:val="24"/>
        </w:rPr>
        <w:t xml:space="preserve"> </w:t>
      </w:r>
    </w:p>
    <w:p w14:paraId="0279CAF2" w14:textId="77777777" w:rsidR="003341E9" w:rsidRPr="00C80BD0" w:rsidRDefault="003341E9"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11. Preliminarių sprendinių nepriklausomas profesinis vertinimas neatliekamas.</w:t>
      </w:r>
      <w:r w:rsidR="002E5395" w:rsidRPr="00C80BD0">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3341E9" w:rsidRPr="00C80BD0">
        <w:rPr>
          <w:rFonts w:asciiTheme="minorHAnsi" w:hAnsiTheme="minorHAnsi" w:cstheme="minorHAnsi"/>
          <w:sz w:val="24"/>
          <w:szCs w:val="24"/>
        </w:rPr>
        <w:t>2</w:t>
      </w:r>
      <w:r w:rsidRPr="00C80BD0">
        <w:rPr>
          <w:rFonts w:asciiTheme="minorHAnsi" w:hAnsiTheme="minorHAnsi" w:cstheme="minorHAnsi"/>
          <w:sz w:val="24"/>
          <w:szCs w:val="24"/>
        </w:rPr>
        <w:t xml:space="preserve">. </w:t>
      </w:r>
      <w:r w:rsidR="001F50B3" w:rsidRPr="001F50B3">
        <w:rPr>
          <w:rFonts w:asciiTheme="minorHAnsi" w:hAnsiTheme="minorHAnsi" w:cstheme="minorHAnsi"/>
          <w:sz w:val="24"/>
          <w:szCs w:val="24"/>
        </w:rPr>
        <w:t>Koncepcijos rengimas ir jos nepriklausomas profesinis vertinimas – koncepcija nerengiama, vertinimas neatliekamas</w:t>
      </w:r>
      <w:r w:rsidR="001F50B3">
        <w:rPr>
          <w:rFonts w:asciiTheme="minorHAnsi" w:hAnsiTheme="minorHAnsi" w:cstheme="minorHAnsi"/>
          <w:sz w:val="24"/>
          <w:szCs w:val="24"/>
        </w:rPr>
        <w:t>.</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0FC1EBB1"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A136D" w:rsidRPr="00930372">
              <w:rPr>
                <w:rFonts w:asciiTheme="minorHAnsi" w:hAnsiTheme="minorHAnsi" w:cstheme="minorHAnsi"/>
                <w:sz w:val="24"/>
                <w:szCs w:val="24"/>
              </w:rPr>
              <w:t>5</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 xml:space="preserve">m. </w:t>
            </w:r>
            <w:r w:rsidRPr="00930372">
              <w:rPr>
                <w:rFonts w:asciiTheme="minorHAnsi" w:hAnsiTheme="minorHAnsi" w:cstheme="minorHAnsi"/>
                <w:sz w:val="24"/>
                <w:szCs w:val="24"/>
              </w:rPr>
              <w:t>I</w:t>
            </w:r>
            <w:r w:rsidR="00932351">
              <w:rPr>
                <w:rFonts w:asciiTheme="minorHAnsi" w:hAnsiTheme="minorHAnsi" w:cstheme="minorHAnsi"/>
                <w:sz w:val="24"/>
                <w:szCs w:val="24"/>
              </w:rPr>
              <w:t>V</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4A5D480B"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2351">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2AD3809C"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2351">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0EF9A65C"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932351">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1A6FC80E"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 xml:space="preserve">m. </w:t>
            </w:r>
            <w:r w:rsidR="00932351">
              <w:rPr>
                <w:rFonts w:asciiTheme="minorHAnsi" w:hAnsiTheme="minorHAnsi" w:cstheme="minorHAnsi"/>
                <w:sz w:val="24"/>
                <w:szCs w:val="24"/>
              </w:rPr>
              <w:t>I</w:t>
            </w:r>
            <w:r w:rsidR="00D9508B" w:rsidRPr="00930372">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4D5A7024"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425F7"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C57D01" w:rsidRPr="00930372">
              <w:rPr>
                <w:rFonts w:asciiTheme="minorHAnsi" w:hAnsiTheme="minorHAnsi" w:cstheme="minorHAnsi"/>
                <w:sz w:val="24"/>
                <w:szCs w:val="24"/>
              </w:rPr>
              <w:t>I</w:t>
            </w:r>
            <w:r w:rsidR="00932351">
              <w:rPr>
                <w:rFonts w:asciiTheme="minorHAnsi" w:hAnsiTheme="minorHAnsi" w:cstheme="minorHAnsi"/>
                <w:sz w:val="24"/>
                <w:szCs w:val="24"/>
              </w:rPr>
              <w:t>I</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AA423" w14:textId="77777777" w:rsidR="00627B42" w:rsidRDefault="00627B42" w:rsidP="002E5395">
      <w:pPr>
        <w:spacing w:after="0" w:line="240" w:lineRule="auto"/>
      </w:pPr>
      <w:r>
        <w:separator/>
      </w:r>
    </w:p>
  </w:endnote>
  <w:endnote w:type="continuationSeparator" w:id="0">
    <w:p w14:paraId="2011C2F4" w14:textId="77777777" w:rsidR="00627B42" w:rsidRDefault="00627B42"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36193" w14:textId="77777777" w:rsidR="00627B42" w:rsidRDefault="00627B42" w:rsidP="002E5395">
      <w:pPr>
        <w:spacing w:after="0" w:line="240" w:lineRule="auto"/>
      </w:pPr>
      <w:r>
        <w:separator/>
      </w:r>
    </w:p>
  </w:footnote>
  <w:footnote w:type="continuationSeparator" w:id="0">
    <w:p w14:paraId="6F336CFC" w14:textId="77777777" w:rsidR="00627B42" w:rsidRDefault="00627B42"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62C58754"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B052F1" w:rsidRPr="00B052F1">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437D8"/>
    <w:rsid w:val="00046A9B"/>
    <w:rsid w:val="000669E6"/>
    <w:rsid w:val="00084F0A"/>
    <w:rsid w:val="00085D21"/>
    <w:rsid w:val="0009643D"/>
    <w:rsid w:val="000C1F2A"/>
    <w:rsid w:val="00110B98"/>
    <w:rsid w:val="001120E3"/>
    <w:rsid w:val="00133285"/>
    <w:rsid w:val="00144C9C"/>
    <w:rsid w:val="001603FC"/>
    <w:rsid w:val="00175BE9"/>
    <w:rsid w:val="001950A0"/>
    <w:rsid w:val="001A4634"/>
    <w:rsid w:val="001A53D1"/>
    <w:rsid w:val="001B07DF"/>
    <w:rsid w:val="001B2A6D"/>
    <w:rsid w:val="001B4914"/>
    <w:rsid w:val="001B496F"/>
    <w:rsid w:val="001B4EA8"/>
    <w:rsid w:val="001B6B74"/>
    <w:rsid w:val="001C6429"/>
    <w:rsid w:val="001D32A0"/>
    <w:rsid w:val="001D59A5"/>
    <w:rsid w:val="001F144E"/>
    <w:rsid w:val="001F50B3"/>
    <w:rsid w:val="001F7C8F"/>
    <w:rsid w:val="00201540"/>
    <w:rsid w:val="00210029"/>
    <w:rsid w:val="00217081"/>
    <w:rsid w:val="00231A09"/>
    <w:rsid w:val="002449FD"/>
    <w:rsid w:val="002614AD"/>
    <w:rsid w:val="00273011"/>
    <w:rsid w:val="0027317D"/>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66F28"/>
    <w:rsid w:val="003746C3"/>
    <w:rsid w:val="003B3631"/>
    <w:rsid w:val="003B5CD3"/>
    <w:rsid w:val="003B62FE"/>
    <w:rsid w:val="003D6CAA"/>
    <w:rsid w:val="003F0107"/>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D00EB"/>
    <w:rsid w:val="004D6CD4"/>
    <w:rsid w:val="00506ED7"/>
    <w:rsid w:val="00532C4C"/>
    <w:rsid w:val="00541623"/>
    <w:rsid w:val="00544913"/>
    <w:rsid w:val="00556FF6"/>
    <w:rsid w:val="0056688F"/>
    <w:rsid w:val="00566CD5"/>
    <w:rsid w:val="00582AD6"/>
    <w:rsid w:val="00586A19"/>
    <w:rsid w:val="00587425"/>
    <w:rsid w:val="0059082D"/>
    <w:rsid w:val="00596BDE"/>
    <w:rsid w:val="005A6A21"/>
    <w:rsid w:val="005D2FE0"/>
    <w:rsid w:val="005E2271"/>
    <w:rsid w:val="005E6AA3"/>
    <w:rsid w:val="00603AC4"/>
    <w:rsid w:val="006136A1"/>
    <w:rsid w:val="00627B42"/>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63C5"/>
    <w:rsid w:val="00876B44"/>
    <w:rsid w:val="008818F1"/>
    <w:rsid w:val="00887891"/>
    <w:rsid w:val="00894DC5"/>
    <w:rsid w:val="008B0C2D"/>
    <w:rsid w:val="008C1862"/>
    <w:rsid w:val="008E3E26"/>
    <w:rsid w:val="00924D53"/>
    <w:rsid w:val="00927C39"/>
    <w:rsid w:val="00930372"/>
    <w:rsid w:val="00932351"/>
    <w:rsid w:val="00966362"/>
    <w:rsid w:val="00967A39"/>
    <w:rsid w:val="0097181D"/>
    <w:rsid w:val="00980816"/>
    <w:rsid w:val="00981F13"/>
    <w:rsid w:val="00990852"/>
    <w:rsid w:val="00992A1C"/>
    <w:rsid w:val="009A0D20"/>
    <w:rsid w:val="009A136D"/>
    <w:rsid w:val="009F078D"/>
    <w:rsid w:val="00A10ADE"/>
    <w:rsid w:val="00A12861"/>
    <w:rsid w:val="00A37A1C"/>
    <w:rsid w:val="00A44424"/>
    <w:rsid w:val="00A53921"/>
    <w:rsid w:val="00A607FB"/>
    <w:rsid w:val="00A63992"/>
    <w:rsid w:val="00A70B59"/>
    <w:rsid w:val="00A75873"/>
    <w:rsid w:val="00AB0494"/>
    <w:rsid w:val="00AC45FD"/>
    <w:rsid w:val="00AC679A"/>
    <w:rsid w:val="00AE2C3E"/>
    <w:rsid w:val="00AE692F"/>
    <w:rsid w:val="00AF3DD8"/>
    <w:rsid w:val="00AF520D"/>
    <w:rsid w:val="00B052F1"/>
    <w:rsid w:val="00B17534"/>
    <w:rsid w:val="00B20C30"/>
    <w:rsid w:val="00B229DE"/>
    <w:rsid w:val="00B547F7"/>
    <w:rsid w:val="00B6284E"/>
    <w:rsid w:val="00B74CF0"/>
    <w:rsid w:val="00B81583"/>
    <w:rsid w:val="00B822F9"/>
    <w:rsid w:val="00B9131B"/>
    <w:rsid w:val="00B96C0C"/>
    <w:rsid w:val="00BA11AD"/>
    <w:rsid w:val="00BC3886"/>
    <w:rsid w:val="00BC4287"/>
    <w:rsid w:val="00BC47A2"/>
    <w:rsid w:val="00BC6905"/>
    <w:rsid w:val="00BD0AF5"/>
    <w:rsid w:val="00BD1075"/>
    <w:rsid w:val="00BD1E5B"/>
    <w:rsid w:val="00BE101B"/>
    <w:rsid w:val="00BF54C7"/>
    <w:rsid w:val="00C044D4"/>
    <w:rsid w:val="00C05A3C"/>
    <w:rsid w:val="00C24C8F"/>
    <w:rsid w:val="00C4292F"/>
    <w:rsid w:val="00C4551D"/>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55FA"/>
    <w:rsid w:val="00D35DD3"/>
    <w:rsid w:val="00D7435E"/>
    <w:rsid w:val="00D7689A"/>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3EC6"/>
    <w:rsid w:val="00F84A81"/>
    <w:rsid w:val="00F852AA"/>
    <w:rsid w:val="00FB4BF8"/>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03C07-40BE-4F29-B4BE-8D7550E2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2901</Words>
  <Characters>1655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2023-08-17T12:08:00Z</cp:lastPrinted>
  <dcterms:created xsi:type="dcterms:W3CDTF">2025-11-06T12:45:00Z</dcterms:created>
  <dcterms:modified xsi:type="dcterms:W3CDTF">2025-11-06T12:45:00Z</dcterms:modified>
</cp:coreProperties>
</file>