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D3F3" w14:textId="77777777" w:rsidR="000860E0" w:rsidRPr="00822E24" w:rsidRDefault="000860E0" w:rsidP="000860E0">
      <w:p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NEKILNOJAMOJO TURTO (PATALPŲ) KAUNO MIESTE NUOMOS PIRKIMO, VYKDOMO</w:t>
      </w:r>
    </w:p>
    <w:p w14:paraId="5F0ECBF2" w14:textId="77777777" w:rsidR="000860E0" w:rsidRPr="00822E24" w:rsidRDefault="000860E0" w:rsidP="000860E0">
      <w:p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SKELBIAMŲ DERYBŲ BŪDU, SĄLYGOS</w:t>
      </w:r>
    </w:p>
    <w:p w14:paraId="55B2E55E" w14:textId="77777777" w:rsidR="000860E0" w:rsidRPr="00822E24" w:rsidRDefault="000860E0" w:rsidP="000860E0">
      <w:pPr>
        <w:autoSpaceDE w:val="0"/>
        <w:autoSpaceDN w:val="0"/>
        <w:adjustRightInd w:val="0"/>
        <w:spacing w:after="0" w:line="240" w:lineRule="auto"/>
        <w:jc w:val="center"/>
        <w:rPr>
          <w:rFonts w:ascii="Calibri" w:hAnsi="Calibri" w:cs="Calibri"/>
          <w:color w:val="000000"/>
        </w:rPr>
      </w:pPr>
    </w:p>
    <w:p w14:paraId="4B163AEA" w14:textId="77777777" w:rsidR="000860E0" w:rsidRPr="00822E24" w:rsidRDefault="000860E0" w:rsidP="000860E0">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BENDROSIOS NUOSTATOS</w:t>
      </w:r>
    </w:p>
    <w:p w14:paraId="2EDEEED6" w14:textId="77777777" w:rsidR="000860E0" w:rsidRPr="00822E24" w:rsidRDefault="000860E0" w:rsidP="000860E0">
      <w:pPr>
        <w:pStyle w:val="ListParagraph"/>
        <w:autoSpaceDE w:val="0"/>
        <w:autoSpaceDN w:val="0"/>
        <w:adjustRightInd w:val="0"/>
        <w:spacing w:after="0" w:line="240" w:lineRule="auto"/>
        <w:ind w:left="1080"/>
        <w:rPr>
          <w:rFonts w:ascii="Calibri" w:hAnsi="Calibri" w:cs="Calibri"/>
          <w:color w:val="000000"/>
        </w:rPr>
      </w:pPr>
    </w:p>
    <w:p w14:paraId="397D5AB0"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 Kauno būsto modernizavimo agentūra – (toliau – Perkančioji organizacija) numato išsinuomoti administracinės paskirties patalpas Kauno mieste (toliau – Patalpos).</w:t>
      </w:r>
    </w:p>
    <w:p w14:paraId="190CEEB4"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 Nekilnojamojo turto (patalpų) Kauno mieste nuomos pirkimo, vykdomo skelbiamų derybų būdu sąlygose (toliau – Sąlygos) vartojamos sąvokos, apibrėžtos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 (toliau – Tvarkos aprašas).</w:t>
      </w:r>
    </w:p>
    <w:p w14:paraId="202E1DEC"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 xml:space="preserve">3. Pirkimas vykdomas vadovaujantis </w:t>
      </w:r>
      <w:r w:rsidR="00A56C03" w:rsidRPr="00822E24">
        <w:rPr>
          <w:rFonts w:ascii="Calibri" w:hAnsi="Calibri" w:cs="Calibri"/>
          <w:color w:val="000000"/>
        </w:rPr>
        <w:t>skelbiamų derybų būdu</w:t>
      </w:r>
      <w:r w:rsidRPr="00822E24">
        <w:rPr>
          <w:rFonts w:ascii="Calibri" w:hAnsi="Calibri" w:cs="Calibri"/>
          <w:color w:val="000000"/>
        </w:rPr>
        <w:t xml:space="preserve"> bei šiomis Sąlygomis.</w:t>
      </w:r>
    </w:p>
    <w:p w14:paraId="243EB8DC"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 Pirkimas atliekamas laikantis lygiateisiškumo, nediskriminavimo, skaidrumo, abipusio pripažinimo, proporcingumo principų ir konfidencialumo bei nešališkumo reikalavimų.</w:t>
      </w:r>
    </w:p>
    <w:p w14:paraId="4D9EAC8E" w14:textId="5E624EE0" w:rsidR="000860E0" w:rsidRPr="00822E24" w:rsidRDefault="000860E0" w:rsidP="002A29EB">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 Pateikdamas pasiūlymą Pirkimui, kandidatas sutinka su visais Pirkimo sąlygose nustatytais reikalavimais. Kandidatas privalo atidžiai perskaityti visus Pirkimo sąlygų reikalavimus, jų priedus ir laikytis j</w:t>
      </w:r>
      <w:r w:rsidR="00F446FE" w:rsidRPr="00822E24">
        <w:rPr>
          <w:rFonts w:ascii="Calibri" w:hAnsi="Calibri" w:cs="Calibri"/>
          <w:color w:val="000000"/>
        </w:rPr>
        <w:t>u</w:t>
      </w:r>
      <w:r w:rsidRPr="00822E24">
        <w:rPr>
          <w:rFonts w:ascii="Calibri" w:hAnsi="Calibri" w:cs="Calibri"/>
          <w:color w:val="000000"/>
        </w:rPr>
        <w:t>ose nustatytų reikalavimų.</w:t>
      </w:r>
      <w:r w:rsidR="00F446FE" w:rsidRPr="00822E24">
        <w:rPr>
          <w:rFonts w:ascii="Calibri" w:hAnsi="Calibri" w:cs="Calibri"/>
          <w:color w:val="000000"/>
        </w:rPr>
        <w:t xml:space="preserve"> Dalyvių išlaidos, patirtos rengiant ir pateikiant pasiūlymą bei nekilnojamųjų daiktų dokumentus Perkančiajai organizacijai, neatlyginamos.</w:t>
      </w:r>
    </w:p>
    <w:p w14:paraId="5B4E9196" w14:textId="4195F5C3" w:rsidR="000860E0" w:rsidRPr="00822E24" w:rsidRDefault="002A29EB" w:rsidP="000860E0">
      <w:pPr>
        <w:autoSpaceDE w:val="0"/>
        <w:autoSpaceDN w:val="0"/>
        <w:adjustRightInd w:val="0"/>
        <w:spacing w:after="0" w:line="240" w:lineRule="auto"/>
        <w:rPr>
          <w:rFonts w:ascii="Calibri" w:hAnsi="Calibri" w:cs="Calibri"/>
          <w:color w:val="000000"/>
        </w:rPr>
      </w:pPr>
      <w:r>
        <w:rPr>
          <w:rFonts w:ascii="Calibri" w:hAnsi="Calibri" w:cs="Calibri"/>
          <w:color w:val="000000"/>
        </w:rPr>
        <w:t>6</w:t>
      </w:r>
      <w:r w:rsidR="00F446FE" w:rsidRPr="00822E24">
        <w:rPr>
          <w:rFonts w:ascii="Calibri" w:hAnsi="Calibri" w:cs="Calibri"/>
          <w:color w:val="000000"/>
        </w:rPr>
        <w:t>. Pirkimo dokumentai skelbiami Perkančiosios organizacijos internetinėje svetainėje www.kbma.lt ir internetinėje svetainėje www.kaunas.lt.</w:t>
      </w:r>
    </w:p>
    <w:p w14:paraId="703404B3" w14:textId="37974D6F" w:rsidR="000860E0" w:rsidRPr="00822E24" w:rsidRDefault="002A29EB" w:rsidP="000B34CA">
      <w:pPr>
        <w:rPr>
          <w:rFonts w:ascii="Calibri" w:hAnsi="Calibri" w:cs="Calibri"/>
        </w:rPr>
      </w:pPr>
      <w:r>
        <w:rPr>
          <w:rFonts w:ascii="Calibri" w:hAnsi="Calibri" w:cs="Calibri"/>
          <w:color w:val="000000"/>
        </w:rPr>
        <w:t>7</w:t>
      </w:r>
      <w:r w:rsidR="000860E0" w:rsidRPr="00822E24">
        <w:rPr>
          <w:rFonts w:ascii="Calibri" w:hAnsi="Calibri" w:cs="Calibri"/>
          <w:color w:val="000000"/>
        </w:rPr>
        <w:t>. Perkančiosios organizacijos kontaktinis asmuo – Kauno b</w:t>
      </w:r>
      <w:r w:rsidR="000860E0" w:rsidRPr="00822E24">
        <w:rPr>
          <w:rFonts w:ascii="Calibri" w:hAnsi="Calibri" w:cs="Calibri"/>
          <w:color w:val="000000"/>
          <w:lang w:val="lt-LT"/>
        </w:rPr>
        <w:t xml:space="preserve">ūsto modernizavimo agentūros </w:t>
      </w:r>
      <w:r w:rsidR="003C4E95" w:rsidRPr="00822E24">
        <w:rPr>
          <w:rFonts w:ascii="Calibri" w:hAnsi="Calibri" w:cs="Calibri"/>
          <w:color w:val="000000"/>
          <w:lang w:val="lt-LT"/>
        </w:rPr>
        <w:t>pardavim</w:t>
      </w:r>
      <w:r w:rsidR="003C4E95" w:rsidRPr="00822E24">
        <w:rPr>
          <w:rFonts w:ascii="Calibri" w:hAnsi="Calibri" w:cs="Calibri"/>
          <w:color w:val="000000"/>
        </w:rPr>
        <w:t>ų vadovė, atliekanti direkotriaus funkcijas Ieva Šakalienė</w:t>
      </w:r>
      <w:r w:rsidR="000B34CA" w:rsidRPr="00822E24">
        <w:rPr>
          <w:rFonts w:ascii="Calibri" w:hAnsi="Calibri" w:cs="Calibri"/>
          <w:color w:val="000000"/>
          <w:lang w:val="lt-LT"/>
        </w:rPr>
        <w:t xml:space="preserve"> </w:t>
      </w:r>
      <w:r w:rsidR="000860E0" w:rsidRPr="00822E24">
        <w:rPr>
          <w:rFonts w:ascii="Calibri" w:hAnsi="Calibri" w:cs="Calibri"/>
          <w:color w:val="000000"/>
        </w:rPr>
        <w:t xml:space="preserve">(tel. </w:t>
      </w:r>
      <w:r w:rsidR="000B34CA" w:rsidRPr="00822E24">
        <w:rPr>
          <w:rFonts w:ascii="Calibri" w:hAnsi="Calibri" w:cs="Calibri"/>
        </w:rPr>
        <w:t>+37064948489</w:t>
      </w:r>
      <w:r w:rsidR="000860E0" w:rsidRPr="00822E24">
        <w:rPr>
          <w:rFonts w:ascii="Calibri" w:hAnsi="Calibri" w:cs="Calibri"/>
          <w:color w:val="000000"/>
        </w:rPr>
        <w:t xml:space="preserve">), el. p. </w:t>
      </w:r>
      <w:r w:rsidR="003C4E95" w:rsidRPr="00822E24">
        <w:rPr>
          <w:rFonts w:ascii="Calibri" w:hAnsi="Calibri" w:cs="Calibri"/>
        </w:rPr>
        <w:t>Ieva</w:t>
      </w:r>
      <w:r w:rsidR="00F446FE" w:rsidRPr="00822E24">
        <w:rPr>
          <w:rFonts w:ascii="Calibri" w:hAnsi="Calibri" w:cs="Calibri"/>
        </w:rPr>
        <w:t>@kbma.lt</w:t>
      </w:r>
      <w:r w:rsidR="00D600E2" w:rsidRPr="00822E24">
        <w:rPr>
          <w:rFonts w:ascii="Calibri" w:hAnsi="Calibri" w:cs="Calibri"/>
        </w:rPr>
        <w:t xml:space="preserve"> </w:t>
      </w:r>
    </w:p>
    <w:p w14:paraId="16A545BC" w14:textId="77777777" w:rsidR="000860E0" w:rsidRPr="00822E24" w:rsidRDefault="000860E0" w:rsidP="000860E0">
      <w:pPr>
        <w:autoSpaceDE w:val="0"/>
        <w:autoSpaceDN w:val="0"/>
        <w:adjustRightInd w:val="0"/>
        <w:spacing w:after="0" w:line="240" w:lineRule="auto"/>
        <w:rPr>
          <w:rFonts w:ascii="Calibri" w:hAnsi="Calibri" w:cs="Calibri"/>
          <w:color w:val="000000"/>
        </w:rPr>
      </w:pPr>
    </w:p>
    <w:p w14:paraId="5D70F6C4" w14:textId="77777777" w:rsidR="000860E0" w:rsidRPr="00822E24" w:rsidRDefault="000860E0" w:rsidP="000860E0">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PIRKIMO OBJEKTAS IR PRIVALOMIEJI REIKALAVIMAI</w:t>
      </w:r>
    </w:p>
    <w:p w14:paraId="51B7A341" w14:textId="77777777" w:rsidR="000860E0" w:rsidRPr="00822E24" w:rsidRDefault="000860E0" w:rsidP="000860E0">
      <w:pPr>
        <w:pStyle w:val="ListParagraph"/>
        <w:autoSpaceDE w:val="0"/>
        <w:autoSpaceDN w:val="0"/>
        <w:adjustRightInd w:val="0"/>
        <w:spacing w:after="0" w:line="240" w:lineRule="auto"/>
        <w:ind w:left="1080"/>
        <w:rPr>
          <w:rFonts w:ascii="Calibri" w:hAnsi="Calibri" w:cs="Calibri"/>
          <w:color w:val="000000"/>
        </w:rPr>
      </w:pPr>
    </w:p>
    <w:p w14:paraId="0CFEDD97"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9. Pirkimo objektas – administracinės paskirties patalpų, esančių Kauno mieste nuoma.</w:t>
      </w:r>
    </w:p>
    <w:p w14:paraId="2887AFB1"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10. Reikalavimai nuomojamoms patalpoms nustatyti šio Sąlygų 2 priede „Techninė specifikacija“.</w:t>
      </w:r>
    </w:p>
    <w:p w14:paraId="786BD7DD"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11. Patalpų naudojimo paskirtis – Perkančiosios organizacijos funkcijoms ir veiklai vykdyti.</w:t>
      </w:r>
    </w:p>
    <w:p w14:paraId="5C452CD3"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12. Pirkimas atliekamas skelbiamų derybų būdu. Pirkimo tikslas – sudaryti nekilnojamojo turto (patalpų) nuomos sutartį (toliau – nuomos sutartis).</w:t>
      </w:r>
    </w:p>
    <w:p w14:paraId="64D57816" w14:textId="61ED08D9" w:rsidR="000860E0" w:rsidRPr="00822E24" w:rsidRDefault="000860E0" w:rsidP="000860E0">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 xml:space="preserve">13. Patalpų nuomos terminas – </w:t>
      </w:r>
      <w:r w:rsidR="000E20E9" w:rsidRPr="00822E24">
        <w:rPr>
          <w:rFonts w:ascii="Calibri" w:hAnsi="Calibri" w:cs="Calibri"/>
          <w:color w:val="000000"/>
        </w:rPr>
        <w:t>36</w:t>
      </w:r>
      <w:r w:rsidRPr="00822E24">
        <w:rPr>
          <w:rFonts w:ascii="Calibri" w:hAnsi="Calibri" w:cs="Calibri"/>
          <w:color w:val="000000"/>
        </w:rPr>
        <w:t xml:space="preserve"> (</w:t>
      </w:r>
      <w:r w:rsidR="000E20E9" w:rsidRPr="00822E24">
        <w:rPr>
          <w:rFonts w:ascii="Calibri" w:hAnsi="Calibri" w:cs="Calibri"/>
          <w:color w:val="000000"/>
        </w:rPr>
        <w:t>trisdešimt šeši</w:t>
      </w:r>
      <w:r w:rsidRPr="00822E24">
        <w:rPr>
          <w:rFonts w:ascii="Calibri" w:hAnsi="Calibri" w:cs="Calibri"/>
          <w:color w:val="000000"/>
        </w:rPr>
        <w:t>) mėnesi</w:t>
      </w:r>
      <w:r w:rsidR="004933B1">
        <w:rPr>
          <w:rFonts w:ascii="Calibri" w:hAnsi="Calibri" w:cs="Calibri"/>
          <w:color w:val="000000"/>
        </w:rPr>
        <w:t>ai</w:t>
      </w:r>
      <w:r w:rsidRPr="00822E24">
        <w:rPr>
          <w:rFonts w:ascii="Calibri" w:hAnsi="Calibri" w:cs="Calibri"/>
          <w:color w:val="000000"/>
        </w:rPr>
        <w:t xml:space="preserve"> nuo Patalpų Priėmimo – Perdavimo akto pasirašymo dienos.</w:t>
      </w:r>
      <w:r w:rsidR="000E20E9" w:rsidRPr="00822E24">
        <w:rPr>
          <w:rFonts w:ascii="Calibri" w:hAnsi="Calibri" w:cs="Calibri"/>
          <w:color w:val="000000"/>
        </w:rPr>
        <w:t xml:space="preserve"> </w:t>
      </w:r>
    </w:p>
    <w:p w14:paraId="6C6CD13C" w14:textId="77777777" w:rsidR="000860E0" w:rsidRPr="00822E24" w:rsidRDefault="000860E0" w:rsidP="000860E0">
      <w:pPr>
        <w:autoSpaceDE w:val="0"/>
        <w:autoSpaceDN w:val="0"/>
        <w:adjustRightInd w:val="0"/>
        <w:spacing w:after="0" w:line="240" w:lineRule="auto"/>
        <w:jc w:val="both"/>
        <w:rPr>
          <w:rFonts w:ascii="Calibri" w:hAnsi="Calibri" w:cs="Calibri"/>
          <w:color w:val="000000"/>
        </w:rPr>
      </w:pPr>
    </w:p>
    <w:p w14:paraId="25A3E48F" w14:textId="77777777" w:rsidR="003616C7" w:rsidRPr="00822E24" w:rsidRDefault="003616C7" w:rsidP="003616C7">
      <w:pPr>
        <w:autoSpaceDE w:val="0"/>
        <w:autoSpaceDN w:val="0"/>
        <w:adjustRightInd w:val="0"/>
        <w:spacing w:after="0" w:line="240" w:lineRule="auto"/>
        <w:jc w:val="center"/>
        <w:rPr>
          <w:rFonts w:ascii="Calibri" w:hAnsi="Calibri" w:cs="Calibri"/>
          <w:color w:val="000000"/>
        </w:rPr>
      </w:pPr>
    </w:p>
    <w:p w14:paraId="1B83FBDF" w14:textId="77777777" w:rsidR="000860E0" w:rsidRPr="00822E24" w:rsidRDefault="000860E0" w:rsidP="003616C7">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PASIŪLYMŲ RENGIMAS, PATEIKIMAS, KEITIMAS</w:t>
      </w:r>
    </w:p>
    <w:p w14:paraId="31625D26" w14:textId="77777777" w:rsidR="003616C7" w:rsidRPr="00822E24" w:rsidRDefault="003616C7" w:rsidP="003616C7">
      <w:pPr>
        <w:pStyle w:val="ListParagraph"/>
        <w:autoSpaceDE w:val="0"/>
        <w:autoSpaceDN w:val="0"/>
        <w:adjustRightInd w:val="0"/>
        <w:spacing w:after="0" w:line="240" w:lineRule="auto"/>
        <w:ind w:left="1080"/>
        <w:rPr>
          <w:rFonts w:ascii="Calibri" w:hAnsi="Calibri" w:cs="Calibri"/>
          <w:color w:val="000000"/>
        </w:rPr>
      </w:pPr>
    </w:p>
    <w:p w14:paraId="259C4B0E"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14</w:t>
      </w:r>
      <w:r w:rsidR="000860E0" w:rsidRPr="00822E24">
        <w:rPr>
          <w:rFonts w:ascii="Calibri" w:hAnsi="Calibri" w:cs="Calibri"/>
          <w:color w:val="000000"/>
        </w:rPr>
        <w:t>. Kandidatas, pageidaujantis išnuomoti nekilnojamąjį turtą ir dalyvauti derybose, pateikia</w:t>
      </w:r>
      <w:r w:rsidR="003616C7" w:rsidRPr="00822E24">
        <w:rPr>
          <w:rFonts w:ascii="Calibri" w:hAnsi="Calibri" w:cs="Calibri"/>
          <w:color w:val="000000"/>
        </w:rPr>
        <w:t xml:space="preserve"> Komisijai </w:t>
      </w:r>
      <w:r w:rsidR="000860E0" w:rsidRPr="00822E24">
        <w:rPr>
          <w:rFonts w:ascii="Calibri" w:hAnsi="Calibri" w:cs="Calibri"/>
          <w:color w:val="000000"/>
        </w:rPr>
        <w:t>pasiūlymą raštu, pasirašytą kandidato ar jo įgalioto asmens. Kandidatas pasiūlymą pateikia</w:t>
      </w:r>
      <w:r w:rsidR="003616C7" w:rsidRPr="00822E24">
        <w:rPr>
          <w:rFonts w:ascii="Calibri" w:hAnsi="Calibri" w:cs="Calibri"/>
          <w:color w:val="000000"/>
        </w:rPr>
        <w:t xml:space="preserve"> </w:t>
      </w:r>
      <w:r w:rsidR="001968CA" w:rsidRPr="00822E24">
        <w:rPr>
          <w:rFonts w:ascii="Calibri" w:hAnsi="Calibri" w:cs="Calibri"/>
          <w:color w:val="000000"/>
        </w:rPr>
        <w:t>pagal Sąlygų 2</w:t>
      </w:r>
      <w:r w:rsidR="000860E0" w:rsidRPr="00822E24">
        <w:rPr>
          <w:rFonts w:ascii="Calibri" w:hAnsi="Calibri" w:cs="Calibri"/>
          <w:color w:val="000000"/>
        </w:rPr>
        <w:t xml:space="preserve"> priede pateiktą formą. Pasiūlymą sudaro kandidato raštu pateiktų dokumentų visuma:</w:t>
      </w:r>
    </w:p>
    <w:p w14:paraId="77F8202A"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.1. siūlomo išnuomoti nekilnojamojo turto:</w:t>
      </w:r>
    </w:p>
    <w:p w14:paraId="04F6E16C"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.1.1. nuosavybę patvirtinančių dokumentų kopijos, patvirtintos teisės aktų nustatyta tvarka</w:t>
      </w:r>
      <w:r w:rsidR="000860E0" w:rsidRPr="00822E24">
        <w:rPr>
          <w:rFonts w:ascii="Calibri" w:hAnsi="Calibri" w:cs="Calibri"/>
          <w:color w:val="000000"/>
          <w:sz w:val="14"/>
          <w:szCs w:val="14"/>
        </w:rPr>
        <w:t>1</w:t>
      </w:r>
      <w:r w:rsidR="000860E0" w:rsidRPr="00822E24">
        <w:rPr>
          <w:rFonts w:ascii="Calibri" w:hAnsi="Calibri" w:cs="Calibri"/>
          <w:color w:val="000000"/>
        </w:rPr>
        <w:t>;</w:t>
      </w:r>
    </w:p>
    <w:p w14:paraId="0E32B0F2"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.1.2. kadastro duomenų bylos kopija;</w:t>
      </w:r>
    </w:p>
    <w:p w14:paraId="49BAFD0B"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.1.3. dokumentų, patvirtinančių atitiktį Sąlygose keliamiems reikalavimams kopijos;</w:t>
      </w:r>
    </w:p>
    <w:p w14:paraId="258A73A0"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.1.4. patvirtinimas, kad nėra daiktinių teisių suvaržymų, trečiųjų asmenų teisių į siūlomas</w:t>
      </w:r>
      <w:r w:rsidR="003616C7" w:rsidRPr="00822E24">
        <w:rPr>
          <w:rFonts w:ascii="Calibri" w:hAnsi="Calibri" w:cs="Calibri"/>
          <w:color w:val="000000"/>
        </w:rPr>
        <w:t xml:space="preserve"> </w:t>
      </w:r>
      <w:r w:rsidR="000860E0" w:rsidRPr="00822E24">
        <w:rPr>
          <w:rFonts w:ascii="Calibri" w:hAnsi="Calibri" w:cs="Calibri"/>
          <w:color w:val="000000"/>
        </w:rPr>
        <w:t>nuomoti patalpas;</w:t>
      </w:r>
    </w:p>
    <w:p w14:paraId="4B8298CA" w14:textId="77777777" w:rsidR="000860E0" w:rsidRPr="00822E24" w:rsidRDefault="009503FF"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lastRenderedPageBreak/>
        <w:t>15</w:t>
      </w:r>
      <w:r w:rsidR="000860E0" w:rsidRPr="00822E24">
        <w:rPr>
          <w:rFonts w:ascii="Calibri" w:hAnsi="Calibri" w:cs="Calibri"/>
          <w:color w:val="000000"/>
        </w:rPr>
        <w:t>.2. pastato (patalpų) energinio naudingumo klasę patvirtinantys dokumentai;</w:t>
      </w:r>
    </w:p>
    <w:p w14:paraId="6C2C6B26"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.3. įgaliojimo ar kito dokumento (pvz. pareigybės aprašymo), suteikiančio teisę pasirašyti</w:t>
      </w:r>
      <w:r w:rsidR="003616C7" w:rsidRPr="00822E24">
        <w:rPr>
          <w:rFonts w:ascii="Calibri" w:hAnsi="Calibri" w:cs="Calibri"/>
          <w:color w:val="000000"/>
        </w:rPr>
        <w:t xml:space="preserve"> tiekėjo </w:t>
      </w:r>
      <w:r w:rsidR="000860E0" w:rsidRPr="00822E24">
        <w:rPr>
          <w:rFonts w:ascii="Calibri" w:hAnsi="Calibri" w:cs="Calibri"/>
          <w:color w:val="000000"/>
        </w:rPr>
        <w:t>pasiūlymą ir derėtis dėl nekilnojamojo turto (patalpų) nuomos skaitmeninė kopija (taikoma,</w:t>
      </w:r>
      <w:r w:rsidR="003616C7" w:rsidRPr="00822E24">
        <w:rPr>
          <w:rFonts w:ascii="Calibri" w:hAnsi="Calibri" w:cs="Calibri"/>
          <w:color w:val="000000"/>
        </w:rPr>
        <w:t xml:space="preserve"> </w:t>
      </w:r>
      <w:r w:rsidR="000860E0" w:rsidRPr="00822E24">
        <w:rPr>
          <w:rFonts w:ascii="Calibri" w:hAnsi="Calibri" w:cs="Calibri"/>
          <w:color w:val="000000"/>
        </w:rPr>
        <w:t>kai pasiūlymą parašu patvirtina / derasi ne įmonės vadovas, o įgaliotas asmuo);</w:t>
      </w:r>
    </w:p>
    <w:p w14:paraId="7F1794FA"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.4. nurodomos siūlomo nuomoti nekilnojamojo turto (patalpų) apžiūrėjimo sąlygos (laikas,</w:t>
      </w:r>
      <w:r w:rsidR="003616C7" w:rsidRPr="00822E24">
        <w:rPr>
          <w:rFonts w:ascii="Calibri" w:hAnsi="Calibri" w:cs="Calibri"/>
          <w:color w:val="000000"/>
        </w:rPr>
        <w:t xml:space="preserve"> </w:t>
      </w:r>
      <w:r w:rsidR="000860E0" w:rsidRPr="00822E24">
        <w:rPr>
          <w:rFonts w:ascii="Calibri" w:hAnsi="Calibri" w:cs="Calibri"/>
          <w:color w:val="000000"/>
        </w:rPr>
        <w:t>per kurį galima apžiūrėti patalpas, ir galimybės dirbti Perkančiosios organizacijos ekspertams ir</w:t>
      </w:r>
      <w:r w:rsidR="003616C7" w:rsidRPr="00822E24">
        <w:rPr>
          <w:rFonts w:ascii="Calibri" w:hAnsi="Calibri" w:cs="Calibri"/>
          <w:color w:val="000000"/>
        </w:rPr>
        <w:t xml:space="preserve"> nekilnojamųjų </w:t>
      </w:r>
      <w:r w:rsidR="000860E0" w:rsidRPr="00822E24">
        <w:rPr>
          <w:rFonts w:ascii="Calibri" w:hAnsi="Calibri" w:cs="Calibri"/>
          <w:color w:val="000000"/>
        </w:rPr>
        <w:t>daiktų vertintojams, taip pat kandidato įgalioto atstovo, į kurį galima kreiptis dėl</w:t>
      </w:r>
      <w:r w:rsidR="003616C7" w:rsidRPr="00822E24">
        <w:rPr>
          <w:rFonts w:ascii="Calibri" w:hAnsi="Calibri" w:cs="Calibri"/>
          <w:color w:val="000000"/>
        </w:rPr>
        <w:t xml:space="preserve"> </w:t>
      </w:r>
      <w:r w:rsidR="000860E0" w:rsidRPr="00822E24">
        <w:rPr>
          <w:rFonts w:ascii="Calibri" w:hAnsi="Calibri" w:cs="Calibri"/>
          <w:color w:val="000000"/>
        </w:rPr>
        <w:t>perkamų nekilnojamųjų daiktų apžiūrėjimo, pareigos, vardas, pavardė, adresas, telefono numeris);</w:t>
      </w:r>
    </w:p>
    <w:p w14:paraId="46BB248B" w14:textId="77777777" w:rsidR="000860E0" w:rsidRPr="00822E24" w:rsidRDefault="009503FF"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.5. nurodomos nekilnojamajam daiktui priskirto žemės sklypo naudojimo sąlygos;</w:t>
      </w:r>
    </w:p>
    <w:p w14:paraId="1475CDBA" w14:textId="77777777" w:rsidR="000860E0" w:rsidRPr="00822E24" w:rsidRDefault="009503FF"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.6. nurodomas nekilnojamojo turto (patalpų) nuomos pradinė kaina, pradinis patalpų</w:t>
      </w:r>
      <w:r w:rsidR="003616C7" w:rsidRPr="00822E24">
        <w:rPr>
          <w:rFonts w:ascii="Calibri" w:hAnsi="Calibri" w:cs="Calibri"/>
          <w:color w:val="000000"/>
        </w:rPr>
        <w:t xml:space="preserve"> </w:t>
      </w:r>
      <w:r w:rsidR="000860E0" w:rsidRPr="00822E24">
        <w:rPr>
          <w:rFonts w:ascii="Calibri" w:hAnsi="Calibri" w:cs="Calibri"/>
          <w:color w:val="000000"/>
        </w:rPr>
        <w:t>nuomos mokestis:</w:t>
      </w:r>
    </w:p>
    <w:p w14:paraId="06621B43"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.6.1. pradinis 1 (vieno) kvadratinio metro patalpų nuomos įkainis Eur su PVM (jeigu</w:t>
      </w:r>
      <w:r w:rsidR="003616C7" w:rsidRPr="00822E24">
        <w:rPr>
          <w:rFonts w:ascii="Calibri" w:hAnsi="Calibri" w:cs="Calibri"/>
          <w:color w:val="000000"/>
        </w:rPr>
        <w:t xml:space="preserve"> </w:t>
      </w:r>
      <w:r w:rsidR="000860E0" w:rsidRPr="00822E24">
        <w:rPr>
          <w:rFonts w:ascii="Calibri" w:hAnsi="Calibri" w:cs="Calibri"/>
          <w:color w:val="000000"/>
        </w:rPr>
        <w:t>taikomas);</w:t>
      </w:r>
    </w:p>
    <w:p w14:paraId="7CBC7FC6"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0860E0" w:rsidRPr="00822E24">
        <w:rPr>
          <w:rFonts w:ascii="Calibri" w:hAnsi="Calibri" w:cs="Calibri"/>
          <w:color w:val="000000"/>
        </w:rPr>
        <w:t xml:space="preserve">.6.2. pradinė 1 (vieno) mėnesio patalpų nuomos kaina (Pirkimo sąlygų </w:t>
      </w:r>
      <w:r w:rsidRPr="00822E24">
        <w:rPr>
          <w:rFonts w:ascii="Calibri" w:hAnsi="Calibri" w:cs="Calibri"/>
          <w:color w:val="000000"/>
        </w:rPr>
        <w:t>15</w:t>
      </w:r>
      <w:r w:rsidR="000860E0" w:rsidRPr="00822E24">
        <w:rPr>
          <w:rFonts w:ascii="Calibri" w:hAnsi="Calibri" w:cs="Calibri"/>
          <w:color w:val="000000"/>
        </w:rPr>
        <w:t>.6.1. papunktyje</w:t>
      </w:r>
      <w:r w:rsidR="003616C7" w:rsidRPr="00822E24">
        <w:rPr>
          <w:rFonts w:ascii="Calibri" w:hAnsi="Calibri" w:cs="Calibri"/>
          <w:color w:val="000000"/>
        </w:rPr>
        <w:t xml:space="preserve"> </w:t>
      </w:r>
      <w:r w:rsidR="000860E0" w:rsidRPr="00822E24">
        <w:rPr>
          <w:rFonts w:ascii="Calibri" w:hAnsi="Calibri" w:cs="Calibri"/>
          <w:color w:val="000000"/>
        </w:rPr>
        <w:t>nurodytas įkainis padaugintas iš siūlomų patalpų ploto);</w:t>
      </w:r>
    </w:p>
    <w:p w14:paraId="667ED619"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PASTABA. Už komunalines paslaugas bus apmokama atskirai pagal faktiškai patirtas išlaidas.</w:t>
      </w:r>
    </w:p>
    <w:p w14:paraId="2AE870FF" w14:textId="77777777" w:rsidR="000860E0" w:rsidRPr="00822E24" w:rsidRDefault="009503FF"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15</w:t>
      </w:r>
      <w:r w:rsidR="00871D27" w:rsidRPr="00822E24">
        <w:rPr>
          <w:rFonts w:ascii="Calibri" w:hAnsi="Calibri" w:cs="Calibri"/>
          <w:color w:val="000000"/>
        </w:rPr>
        <w:t>.6</w:t>
      </w:r>
      <w:r w:rsidR="000860E0" w:rsidRPr="00822E24">
        <w:rPr>
          <w:rFonts w:ascii="Calibri" w:hAnsi="Calibri" w:cs="Calibri"/>
          <w:color w:val="000000"/>
        </w:rPr>
        <w:t>. nurodomas terminas, nuo kada ir iki kada faktiškai bus galima pilnai naudotis</w:t>
      </w:r>
      <w:r w:rsidR="003616C7" w:rsidRPr="00822E24">
        <w:rPr>
          <w:rFonts w:ascii="Calibri" w:hAnsi="Calibri" w:cs="Calibri"/>
          <w:color w:val="000000"/>
        </w:rPr>
        <w:t xml:space="preserve"> </w:t>
      </w:r>
      <w:r w:rsidR="000860E0" w:rsidRPr="00822E24">
        <w:rPr>
          <w:rFonts w:ascii="Calibri" w:hAnsi="Calibri" w:cs="Calibri"/>
          <w:color w:val="000000"/>
        </w:rPr>
        <w:t>nuomojamomis patalpomis.</w:t>
      </w:r>
    </w:p>
    <w:p w14:paraId="3243C067" w14:textId="77777777" w:rsidR="000860E0" w:rsidRPr="00822E24" w:rsidRDefault="00871D27"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16</w:t>
      </w:r>
      <w:r w:rsidR="000860E0" w:rsidRPr="00822E24">
        <w:rPr>
          <w:rFonts w:ascii="Calibri" w:hAnsi="Calibri" w:cs="Calibri"/>
          <w:color w:val="000000"/>
        </w:rPr>
        <w:t>. Kandidatas gali pateikti tik vieną pasiūlymą.</w:t>
      </w:r>
    </w:p>
    <w:p w14:paraId="6C38FA1E" w14:textId="77777777" w:rsidR="000860E0" w:rsidRPr="00822E24" w:rsidRDefault="00871D27"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17</w:t>
      </w:r>
      <w:r w:rsidR="000860E0" w:rsidRPr="00822E24">
        <w:rPr>
          <w:rFonts w:ascii="Calibri" w:hAnsi="Calibri" w:cs="Calibri"/>
          <w:color w:val="000000"/>
        </w:rPr>
        <w:t>. Pateikdamas pasiūlymą, kandidatas sutinka su Sąlygomis ir patvirtina, kad jo pasiūlyme</w:t>
      </w:r>
      <w:r w:rsidR="003616C7" w:rsidRPr="00822E24">
        <w:rPr>
          <w:rFonts w:ascii="Calibri" w:hAnsi="Calibri" w:cs="Calibri"/>
          <w:color w:val="000000"/>
        </w:rPr>
        <w:t xml:space="preserve"> </w:t>
      </w:r>
      <w:r w:rsidR="000860E0" w:rsidRPr="00822E24">
        <w:rPr>
          <w:rFonts w:ascii="Calibri" w:hAnsi="Calibri" w:cs="Calibri"/>
          <w:color w:val="000000"/>
        </w:rPr>
        <w:t>pateikta informacija yra teisinga ir apima viską, ko reikia norint tinkamai įvykdyti pirkimo sutartį.</w:t>
      </w:r>
    </w:p>
    <w:p w14:paraId="60E054C5" w14:textId="77777777" w:rsidR="000860E0" w:rsidRPr="00822E24" w:rsidRDefault="00871D27"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18</w:t>
      </w:r>
      <w:r w:rsidR="000860E0" w:rsidRPr="00822E24">
        <w:rPr>
          <w:rFonts w:ascii="Calibri" w:hAnsi="Calibri" w:cs="Calibri"/>
          <w:color w:val="000000"/>
        </w:rPr>
        <w:t>. Kandidatas pasiūlyme turi nurodyti, kokia pasiūlyme pateikta informacija yra konfidenciali,</w:t>
      </w:r>
      <w:r w:rsidR="003616C7" w:rsidRPr="00822E24">
        <w:rPr>
          <w:rFonts w:ascii="Calibri" w:hAnsi="Calibri" w:cs="Calibri"/>
          <w:color w:val="000000"/>
        </w:rPr>
        <w:t xml:space="preserve"> </w:t>
      </w:r>
      <w:r w:rsidR="000860E0" w:rsidRPr="00822E24">
        <w:rPr>
          <w:rFonts w:ascii="Calibri" w:hAnsi="Calibri" w:cs="Calibri"/>
          <w:color w:val="000000"/>
        </w:rPr>
        <w:t>jei tokia yra. Informacija, kurią viešai skelbti įpareigoja Lietuvos Respublikos įstatymai, negali būti</w:t>
      </w:r>
      <w:r w:rsidR="003616C7" w:rsidRPr="00822E24">
        <w:rPr>
          <w:rFonts w:ascii="Calibri" w:hAnsi="Calibri" w:cs="Calibri"/>
          <w:color w:val="000000"/>
        </w:rPr>
        <w:t xml:space="preserve"> </w:t>
      </w:r>
      <w:r w:rsidR="000860E0" w:rsidRPr="00822E24">
        <w:rPr>
          <w:rFonts w:ascii="Calibri" w:hAnsi="Calibri" w:cs="Calibri"/>
          <w:color w:val="000000"/>
        </w:rPr>
        <w:t>kandidato nurodoma kaip konfidenciali, todėl, kandidatui nurodžius tokią informaciją kaip</w:t>
      </w:r>
      <w:r w:rsidR="003616C7" w:rsidRPr="00822E24">
        <w:rPr>
          <w:rFonts w:ascii="Calibri" w:hAnsi="Calibri" w:cs="Calibri"/>
          <w:color w:val="000000"/>
        </w:rPr>
        <w:t xml:space="preserve"> </w:t>
      </w:r>
      <w:r w:rsidR="000860E0" w:rsidRPr="00822E24">
        <w:rPr>
          <w:rFonts w:ascii="Calibri" w:hAnsi="Calibri" w:cs="Calibri"/>
          <w:color w:val="000000"/>
        </w:rPr>
        <w:t>konfidencialią, Perkančioji organizacija turi teisę ją skelbti. Konfidencialiais taip pat negali būti laikomi</w:t>
      </w:r>
      <w:r w:rsidR="003616C7" w:rsidRPr="00822E24">
        <w:rPr>
          <w:rFonts w:ascii="Calibri" w:hAnsi="Calibri" w:cs="Calibri"/>
          <w:color w:val="000000"/>
        </w:rPr>
        <w:t xml:space="preserve"> </w:t>
      </w:r>
      <w:r w:rsidR="000860E0" w:rsidRPr="00822E24">
        <w:rPr>
          <w:rFonts w:ascii="Calibri" w:hAnsi="Calibri" w:cs="Calibri"/>
          <w:color w:val="000000"/>
        </w:rPr>
        <w:t>prašoma kaina, taip pat kita informacija, kuri teisės aktų nustatyta tvarka turi būti skelbiama arba</w:t>
      </w:r>
      <w:r w:rsidRPr="00822E24">
        <w:rPr>
          <w:rFonts w:ascii="Calibri" w:hAnsi="Calibri" w:cs="Calibri"/>
          <w:color w:val="000000"/>
        </w:rPr>
        <w:t xml:space="preserve"> </w:t>
      </w:r>
      <w:r w:rsidR="000860E0" w:rsidRPr="00822E24">
        <w:rPr>
          <w:rFonts w:ascii="Calibri" w:hAnsi="Calibri" w:cs="Calibri"/>
          <w:color w:val="000000"/>
        </w:rPr>
        <w:t>kitokiu būdu viešai prieinama visuomenei. Perkančioji organizacija gali kreiptis į kandidatą prašydama</w:t>
      </w:r>
      <w:r w:rsidR="003616C7" w:rsidRPr="00822E24">
        <w:rPr>
          <w:rFonts w:ascii="Calibri" w:hAnsi="Calibri" w:cs="Calibri"/>
          <w:color w:val="000000"/>
        </w:rPr>
        <w:t xml:space="preserve"> </w:t>
      </w:r>
      <w:r w:rsidR="000860E0" w:rsidRPr="00822E24">
        <w:rPr>
          <w:rFonts w:ascii="Calibri" w:hAnsi="Calibri" w:cs="Calibri"/>
          <w:color w:val="000000"/>
        </w:rPr>
        <w:t>pagrįsti informacijos konfidencialumą. Perkančioji organizacija, Komisija, jos nariai ar ekspertai ir kiti</w:t>
      </w:r>
      <w:r w:rsidR="003616C7" w:rsidRPr="00822E24">
        <w:rPr>
          <w:rFonts w:ascii="Calibri" w:hAnsi="Calibri" w:cs="Calibri"/>
          <w:color w:val="000000"/>
        </w:rPr>
        <w:t xml:space="preserve"> </w:t>
      </w:r>
      <w:r w:rsidR="000860E0" w:rsidRPr="00822E24">
        <w:rPr>
          <w:rFonts w:ascii="Calibri" w:hAnsi="Calibri" w:cs="Calibri"/>
          <w:color w:val="000000"/>
        </w:rPr>
        <w:t>asmenys, nepažeisdami įstatymų reikalavimų, ypač dėl sudarytų sutarčių skelbimo ir informacijos,</w:t>
      </w:r>
      <w:r w:rsidR="003616C7" w:rsidRPr="00822E24">
        <w:rPr>
          <w:rFonts w:ascii="Calibri" w:hAnsi="Calibri" w:cs="Calibri"/>
          <w:color w:val="000000"/>
        </w:rPr>
        <w:t xml:space="preserve"> </w:t>
      </w:r>
      <w:r w:rsidR="000860E0" w:rsidRPr="00822E24">
        <w:rPr>
          <w:rFonts w:ascii="Calibri" w:hAnsi="Calibri" w:cs="Calibri"/>
          <w:color w:val="000000"/>
        </w:rPr>
        <w:t>susijusios su jos teikimu dalyviams, negali tretiesiems asmenims atskleisti kandidato Perkančiajai</w:t>
      </w:r>
      <w:r w:rsidR="003616C7" w:rsidRPr="00822E24">
        <w:rPr>
          <w:rFonts w:ascii="Calibri" w:hAnsi="Calibri" w:cs="Calibri"/>
          <w:color w:val="000000"/>
        </w:rPr>
        <w:t xml:space="preserve"> </w:t>
      </w:r>
      <w:r w:rsidR="000860E0" w:rsidRPr="00822E24">
        <w:rPr>
          <w:rFonts w:ascii="Calibri" w:hAnsi="Calibri" w:cs="Calibri"/>
          <w:color w:val="000000"/>
        </w:rPr>
        <w:t>organizacijai pateiktos informacijos, kurią kandidatas pagrįstai nurodė kaip konfidencialią.</w:t>
      </w:r>
    </w:p>
    <w:p w14:paraId="1920FDC8"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Konfidencialius dokumentus kandidatas nurodo pasiūlymo formoje, parengtoje pagal 1 priedą.</w:t>
      </w:r>
    </w:p>
    <w:p w14:paraId="21B4B0EF" w14:textId="77777777" w:rsidR="000860E0" w:rsidRPr="00822E24" w:rsidRDefault="00AD5C5D"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19</w:t>
      </w:r>
      <w:r w:rsidR="003616C7" w:rsidRPr="00822E24">
        <w:rPr>
          <w:rFonts w:ascii="Calibri" w:hAnsi="Calibri" w:cs="Calibri"/>
          <w:color w:val="000000"/>
        </w:rPr>
        <w:t>. Pasiūlymas turi galioti 3</w:t>
      </w:r>
      <w:r w:rsidR="000860E0" w:rsidRPr="00822E24">
        <w:rPr>
          <w:rFonts w:ascii="Calibri" w:hAnsi="Calibri" w:cs="Calibri"/>
          <w:color w:val="000000"/>
        </w:rPr>
        <w:t>0 (</w:t>
      </w:r>
      <w:r w:rsidR="003616C7" w:rsidRPr="00822E24">
        <w:rPr>
          <w:rFonts w:ascii="Calibri" w:hAnsi="Calibri" w:cs="Calibri"/>
          <w:color w:val="000000"/>
        </w:rPr>
        <w:t>tris</w:t>
      </w:r>
      <w:r w:rsidR="000860E0" w:rsidRPr="00822E24">
        <w:rPr>
          <w:rFonts w:ascii="Calibri" w:hAnsi="Calibri" w:cs="Calibri"/>
          <w:color w:val="000000"/>
        </w:rPr>
        <w:t>dešimt) dienų. Jeigu pasiūlyme nenurodytas jo</w:t>
      </w:r>
      <w:r w:rsidR="003616C7" w:rsidRPr="00822E24">
        <w:rPr>
          <w:rFonts w:ascii="Calibri" w:hAnsi="Calibri" w:cs="Calibri"/>
          <w:color w:val="000000"/>
        </w:rPr>
        <w:t xml:space="preserve"> </w:t>
      </w:r>
      <w:r w:rsidR="000860E0" w:rsidRPr="00822E24">
        <w:rPr>
          <w:rFonts w:ascii="Calibri" w:hAnsi="Calibri" w:cs="Calibri"/>
          <w:color w:val="000000"/>
        </w:rPr>
        <w:t>galiojimo laikas, laikoma, kad jis galioja tiek, kiek numatyta Sąlygose. Pasiūlymų galiojimo</w:t>
      </w:r>
      <w:r w:rsidR="003616C7" w:rsidRPr="00822E24">
        <w:rPr>
          <w:rFonts w:ascii="Calibri" w:hAnsi="Calibri" w:cs="Calibri"/>
          <w:color w:val="000000"/>
        </w:rPr>
        <w:t xml:space="preserve"> </w:t>
      </w:r>
      <w:r w:rsidR="000860E0" w:rsidRPr="00822E24">
        <w:rPr>
          <w:rFonts w:ascii="Calibri" w:hAnsi="Calibri" w:cs="Calibri"/>
          <w:color w:val="000000"/>
        </w:rPr>
        <w:t>laikotarpiui nepasibaigus, Perkančioji organizacija gali prašyti, kad kandidatas pratęstų pasiūlymų</w:t>
      </w:r>
      <w:r w:rsidR="003616C7" w:rsidRPr="00822E24">
        <w:rPr>
          <w:rFonts w:ascii="Calibri" w:hAnsi="Calibri" w:cs="Calibri"/>
          <w:color w:val="000000"/>
        </w:rPr>
        <w:t xml:space="preserve"> </w:t>
      </w:r>
      <w:r w:rsidR="000860E0" w:rsidRPr="00822E24">
        <w:rPr>
          <w:rFonts w:ascii="Calibri" w:hAnsi="Calibri" w:cs="Calibri"/>
          <w:color w:val="000000"/>
        </w:rPr>
        <w:t>galiojimą iki konkrečiai nurodyto laiko, pranešdama kandidatui. Jei kandidatas iki Perkančiosios</w:t>
      </w:r>
      <w:r w:rsidR="003616C7" w:rsidRPr="00822E24">
        <w:rPr>
          <w:rFonts w:ascii="Calibri" w:hAnsi="Calibri" w:cs="Calibri"/>
          <w:color w:val="000000"/>
        </w:rPr>
        <w:t xml:space="preserve"> </w:t>
      </w:r>
      <w:r w:rsidR="000860E0" w:rsidRPr="00822E24">
        <w:rPr>
          <w:rFonts w:ascii="Calibri" w:hAnsi="Calibri" w:cs="Calibri"/>
          <w:color w:val="000000"/>
        </w:rPr>
        <w:t>organizacijos nustatytos datos neatsako į Perkančiosios organizacijos prašymą pratęsti pasiūlymo</w:t>
      </w:r>
      <w:r w:rsidR="003616C7" w:rsidRPr="00822E24">
        <w:rPr>
          <w:rFonts w:ascii="Calibri" w:hAnsi="Calibri" w:cs="Calibri"/>
          <w:color w:val="000000"/>
        </w:rPr>
        <w:t xml:space="preserve"> </w:t>
      </w:r>
      <w:r w:rsidR="000860E0" w:rsidRPr="00822E24">
        <w:rPr>
          <w:rFonts w:ascii="Calibri" w:hAnsi="Calibri" w:cs="Calibri"/>
          <w:color w:val="000000"/>
        </w:rPr>
        <w:t>galiojimą, laikoma, kad jis atmetė prašymą pratęsti pasiūlymo galiojimo terminą. Bet kokiu atveju</w:t>
      </w:r>
      <w:r w:rsidR="003616C7" w:rsidRPr="00822E24">
        <w:rPr>
          <w:rFonts w:ascii="Calibri" w:hAnsi="Calibri" w:cs="Calibri"/>
          <w:color w:val="000000"/>
        </w:rPr>
        <w:t xml:space="preserve"> </w:t>
      </w:r>
      <w:r w:rsidR="000860E0" w:rsidRPr="00822E24">
        <w:rPr>
          <w:rFonts w:ascii="Calibri" w:hAnsi="Calibri" w:cs="Calibri"/>
          <w:color w:val="000000"/>
        </w:rPr>
        <w:t>pasiūlymo galiojimo termino pratęsimas nesuteikia teisės kandidatui pakeisti pasiūlymo turinio.</w:t>
      </w:r>
    </w:p>
    <w:p w14:paraId="06CF3610" w14:textId="421761EB" w:rsidR="000B34CA" w:rsidRPr="00822E24" w:rsidRDefault="00AD5C5D" w:rsidP="000B34CA">
      <w:pPr>
        <w:spacing w:after="0" w:line="240" w:lineRule="auto"/>
        <w:jc w:val="both"/>
        <w:rPr>
          <w:rFonts w:ascii="Calibri" w:hAnsi="Calibri" w:cs="Calibri"/>
        </w:rPr>
      </w:pPr>
      <w:r w:rsidRPr="00822E24">
        <w:rPr>
          <w:rFonts w:ascii="Calibri" w:hAnsi="Calibri" w:cs="Calibri"/>
          <w:color w:val="000000"/>
        </w:rPr>
        <w:t>20</w:t>
      </w:r>
      <w:r w:rsidR="000860E0" w:rsidRPr="00822E24">
        <w:rPr>
          <w:rFonts w:ascii="Calibri" w:hAnsi="Calibri" w:cs="Calibri"/>
          <w:color w:val="000000"/>
        </w:rPr>
        <w:t>. Pasiūlymas, pasirašytas kandidato arba jo įgalioto asmens, turi būti pateiktas asmeniškai,</w:t>
      </w:r>
      <w:r w:rsidR="001968CA" w:rsidRPr="00822E24">
        <w:rPr>
          <w:rFonts w:ascii="Calibri" w:hAnsi="Calibri" w:cs="Calibri"/>
          <w:color w:val="000000"/>
        </w:rPr>
        <w:t xml:space="preserve"> </w:t>
      </w:r>
      <w:r w:rsidR="000860E0" w:rsidRPr="00822E24">
        <w:rPr>
          <w:rFonts w:ascii="Calibri" w:hAnsi="Calibri" w:cs="Calibri"/>
          <w:color w:val="000000"/>
        </w:rPr>
        <w:t>paštu ar pe</w:t>
      </w:r>
      <w:r w:rsidRPr="00822E24">
        <w:rPr>
          <w:rFonts w:ascii="Calibri" w:hAnsi="Calibri" w:cs="Calibri"/>
          <w:color w:val="000000"/>
        </w:rPr>
        <w:t xml:space="preserve">r kurjerį adresu </w:t>
      </w:r>
      <w:r w:rsidR="009D0424" w:rsidRPr="00822E24">
        <w:rPr>
          <w:rFonts w:ascii="Calibri" w:hAnsi="Calibri" w:cs="Calibri"/>
          <w:color w:val="000000"/>
        </w:rPr>
        <w:t>Europos pr. 121</w:t>
      </w:r>
      <w:r w:rsidR="000B34CA" w:rsidRPr="00822E24">
        <w:rPr>
          <w:rFonts w:ascii="Calibri" w:hAnsi="Calibri" w:cs="Calibri"/>
          <w:color w:val="000000"/>
        </w:rPr>
        <w:t>-</w:t>
      </w:r>
      <w:r w:rsidR="00400A39">
        <w:rPr>
          <w:rFonts w:ascii="Calibri" w:hAnsi="Calibri" w:cs="Calibri"/>
          <w:color w:val="000000"/>
        </w:rPr>
        <w:t>3</w:t>
      </w:r>
      <w:r w:rsidR="00A562D0">
        <w:rPr>
          <w:rFonts w:ascii="Calibri" w:hAnsi="Calibri" w:cs="Calibri"/>
          <w:color w:val="000000"/>
        </w:rPr>
        <w:t>03</w:t>
      </w:r>
      <w:r w:rsidRPr="00822E24">
        <w:rPr>
          <w:rFonts w:ascii="Calibri" w:hAnsi="Calibri" w:cs="Calibri"/>
          <w:color w:val="000000"/>
        </w:rPr>
        <w:t>,</w:t>
      </w:r>
      <w:r w:rsidR="009D0424" w:rsidRPr="00822E24">
        <w:rPr>
          <w:rFonts w:ascii="Calibri" w:hAnsi="Calibri" w:cs="Calibri"/>
          <w:color w:val="000000"/>
        </w:rPr>
        <w:t xml:space="preserve"> LT-</w:t>
      </w:r>
      <w:r w:rsidR="009D0424" w:rsidRPr="00822E24">
        <w:rPr>
          <w:rFonts w:ascii="Calibri" w:hAnsi="Calibri" w:cs="Calibri"/>
          <w:color w:val="000000" w:themeColor="text1"/>
        </w:rPr>
        <w:t>46339,</w:t>
      </w:r>
      <w:r w:rsidR="000860E0" w:rsidRPr="00822E24">
        <w:rPr>
          <w:rFonts w:ascii="Calibri" w:hAnsi="Calibri" w:cs="Calibri"/>
          <w:color w:val="000000" w:themeColor="text1"/>
        </w:rPr>
        <w:t xml:space="preserve"> </w:t>
      </w:r>
      <w:r w:rsidRPr="00822E24">
        <w:rPr>
          <w:rFonts w:ascii="Calibri" w:hAnsi="Calibri" w:cs="Calibri"/>
          <w:color w:val="000000" w:themeColor="text1"/>
        </w:rPr>
        <w:t>Kaunas, arba el.pa</w:t>
      </w:r>
      <w:r w:rsidRPr="00822E24">
        <w:rPr>
          <w:rFonts w:ascii="Calibri" w:hAnsi="Calibri" w:cs="Calibri"/>
          <w:color w:val="000000" w:themeColor="text1"/>
          <w:lang w:val="lt-LT"/>
        </w:rPr>
        <w:t xml:space="preserve">štu </w:t>
      </w:r>
      <w:hyperlink r:id="rId7" w:history="1">
        <w:r w:rsidR="000B34CA" w:rsidRPr="00822E24">
          <w:rPr>
            <w:rStyle w:val="Hyperlink"/>
            <w:rFonts w:ascii="Calibri" w:hAnsi="Calibri" w:cs="Calibri"/>
            <w:color w:val="000000" w:themeColor="text1"/>
            <w:lang w:val="lt-LT"/>
          </w:rPr>
          <w:t>info</w:t>
        </w:r>
        <w:r w:rsidR="000B34CA" w:rsidRPr="00822E24">
          <w:rPr>
            <w:rStyle w:val="Hyperlink"/>
            <w:rFonts w:ascii="Calibri" w:hAnsi="Calibri" w:cs="Calibri"/>
            <w:color w:val="000000" w:themeColor="text1"/>
          </w:rPr>
          <w:t>@kbma.lt</w:t>
        </w:r>
      </w:hyperlink>
      <w:r w:rsidRPr="00822E24">
        <w:rPr>
          <w:rFonts w:ascii="Calibri" w:hAnsi="Calibri" w:cs="Calibri"/>
          <w:color w:val="000000" w:themeColor="text1"/>
        </w:rPr>
        <w:t xml:space="preserve">, </w:t>
      </w:r>
      <w:r w:rsidR="001968CA" w:rsidRPr="00822E24">
        <w:rPr>
          <w:rFonts w:ascii="Calibri" w:hAnsi="Calibri" w:cs="Calibri"/>
          <w:color w:val="000000" w:themeColor="text1"/>
        </w:rPr>
        <w:t xml:space="preserve"> kontaktinis </w:t>
      </w:r>
      <w:r w:rsidR="000860E0" w:rsidRPr="00822E24">
        <w:rPr>
          <w:rFonts w:ascii="Calibri" w:hAnsi="Calibri" w:cs="Calibri"/>
          <w:color w:val="000000" w:themeColor="text1"/>
        </w:rPr>
        <w:t xml:space="preserve">asmuo </w:t>
      </w:r>
      <w:r w:rsidR="00655F63" w:rsidRPr="00822E24">
        <w:rPr>
          <w:rFonts w:ascii="Calibri" w:hAnsi="Calibri" w:cs="Calibri"/>
          <w:color w:val="000000" w:themeColor="text1"/>
        </w:rPr>
        <w:t>Ieva Šakalienė</w:t>
      </w:r>
      <w:r w:rsidR="00655F63" w:rsidRPr="00822E24">
        <w:rPr>
          <w:rFonts w:ascii="Calibri" w:hAnsi="Calibri" w:cs="Calibri"/>
          <w:color w:val="000000" w:themeColor="text1"/>
          <w:lang w:val="lt-LT"/>
        </w:rPr>
        <w:t xml:space="preserve"> </w:t>
      </w:r>
      <w:r w:rsidR="00655F63" w:rsidRPr="00822E24">
        <w:rPr>
          <w:rFonts w:ascii="Calibri" w:hAnsi="Calibri" w:cs="Calibri"/>
          <w:color w:val="000000" w:themeColor="text1"/>
        </w:rPr>
        <w:t xml:space="preserve">(tel. +37064948489), </w:t>
      </w:r>
      <w:r w:rsidR="000860E0" w:rsidRPr="00822E24">
        <w:rPr>
          <w:rFonts w:ascii="Calibri" w:hAnsi="Calibri" w:cs="Calibri"/>
          <w:color w:val="000000" w:themeColor="text1"/>
        </w:rPr>
        <w:t xml:space="preserve">iki </w:t>
      </w:r>
      <w:r w:rsidR="000860E0" w:rsidRPr="00DA51E0">
        <w:rPr>
          <w:rFonts w:ascii="Calibri" w:hAnsi="Calibri" w:cs="Calibri"/>
          <w:b/>
          <w:bCs/>
          <w:color w:val="000000" w:themeColor="text1"/>
        </w:rPr>
        <w:t>20</w:t>
      </w:r>
      <w:r w:rsidR="009D0424" w:rsidRPr="00DA51E0">
        <w:rPr>
          <w:rFonts w:ascii="Calibri" w:hAnsi="Calibri" w:cs="Calibri"/>
          <w:b/>
          <w:bCs/>
          <w:color w:val="000000" w:themeColor="text1"/>
        </w:rPr>
        <w:t>2</w:t>
      </w:r>
      <w:r w:rsidR="004C0080" w:rsidRPr="00DA51E0">
        <w:rPr>
          <w:rFonts w:ascii="Calibri" w:hAnsi="Calibri" w:cs="Calibri"/>
          <w:b/>
          <w:bCs/>
          <w:color w:val="000000" w:themeColor="text1"/>
        </w:rPr>
        <w:t>5</w:t>
      </w:r>
      <w:r w:rsidR="000860E0" w:rsidRPr="00DA51E0">
        <w:rPr>
          <w:rFonts w:ascii="Calibri" w:hAnsi="Calibri" w:cs="Calibri"/>
          <w:b/>
          <w:bCs/>
          <w:color w:val="000000" w:themeColor="text1"/>
        </w:rPr>
        <w:t xml:space="preserve"> m.</w:t>
      </w:r>
      <w:r w:rsidR="00936458" w:rsidRPr="00DA51E0">
        <w:rPr>
          <w:rFonts w:ascii="Calibri" w:hAnsi="Calibri" w:cs="Calibri"/>
          <w:b/>
          <w:bCs/>
          <w:color w:val="000000" w:themeColor="text1"/>
        </w:rPr>
        <w:t xml:space="preserve"> birželio</w:t>
      </w:r>
      <w:r w:rsidR="008964FC" w:rsidRPr="00DA51E0">
        <w:rPr>
          <w:rFonts w:ascii="Calibri" w:hAnsi="Calibri" w:cs="Calibri"/>
          <w:b/>
          <w:bCs/>
          <w:color w:val="000000" w:themeColor="text1"/>
        </w:rPr>
        <w:t xml:space="preserve"> </w:t>
      </w:r>
      <w:r w:rsidR="00B52D24" w:rsidRPr="00DA51E0">
        <w:rPr>
          <w:rFonts w:ascii="Calibri" w:hAnsi="Calibri" w:cs="Calibri"/>
          <w:b/>
          <w:bCs/>
          <w:color w:val="000000" w:themeColor="text1"/>
        </w:rPr>
        <w:t xml:space="preserve"> </w:t>
      </w:r>
      <w:r w:rsidR="008964FC" w:rsidRPr="00DA51E0">
        <w:rPr>
          <w:rFonts w:ascii="Calibri" w:hAnsi="Calibri" w:cs="Calibri"/>
          <w:b/>
          <w:bCs/>
          <w:color w:val="000000" w:themeColor="text1"/>
        </w:rPr>
        <w:t>1</w:t>
      </w:r>
      <w:r w:rsidR="004C5738" w:rsidRPr="00DA51E0">
        <w:rPr>
          <w:rFonts w:ascii="Calibri" w:hAnsi="Calibri" w:cs="Calibri"/>
          <w:b/>
          <w:bCs/>
          <w:color w:val="000000" w:themeColor="text1"/>
        </w:rPr>
        <w:t>0</w:t>
      </w:r>
      <w:r w:rsidR="00B52D24" w:rsidRPr="00DA51E0">
        <w:rPr>
          <w:rFonts w:ascii="Calibri" w:hAnsi="Calibri" w:cs="Calibri"/>
          <w:b/>
          <w:bCs/>
          <w:color w:val="000000" w:themeColor="text1"/>
          <w:lang w:val="lt-LT"/>
        </w:rPr>
        <w:t xml:space="preserve"> d</w:t>
      </w:r>
      <w:r w:rsidR="00585BDC" w:rsidRPr="00DA51E0">
        <w:rPr>
          <w:rFonts w:ascii="Calibri" w:hAnsi="Calibri" w:cs="Calibri"/>
          <w:b/>
          <w:bCs/>
          <w:color w:val="000000" w:themeColor="text1"/>
          <w:lang w:val="lt-LT"/>
        </w:rPr>
        <w:t>.</w:t>
      </w:r>
      <w:r w:rsidR="009D0424" w:rsidRPr="00DA51E0">
        <w:rPr>
          <w:rFonts w:ascii="Calibri" w:hAnsi="Calibri" w:cs="Calibri"/>
          <w:b/>
          <w:bCs/>
          <w:color w:val="000000" w:themeColor="text1"/>
        </w:rPr>
        <w:t xml:space="preserve"> </w:t>
      </w:r>
      <w:r w:rsidR="00585BDC" w:rsidRPr="00DA51E0">
        <w:rPr>
          <w:rFonts w:ascii="Calibri" w:hAnsi="Calibri" w:cs="Calibri"/>
          <w:b/>
          <w:bCs/>
          <w:color w:val="000000" w:themeColor="text1"/>
        </w:rPr>
        <w:t>9</w:t>
      </w:r>
      <w:r w:rsidR="000860E0" w:rsidRPr="00DA51E0">
        <w:rPr>
          <w:rFonts w:ascii="Calibri" w:hAnsi="Calibri" w:cs="Calibri"/>
          <w:b/>
          <w:bCs/>
          <w:color w:val="000000" w:themeColor="text1"/>
        </w:rPr>
        <w:t>.00 val.</w:t>
      </w:r>
      <w:r w:rsidR="000860E0" w:rsidRPr="00822E24">
        <w:rPr>
          <w:rFonts w:ascii="Calibri" w:hAnsi="Calibri" w:cs="Calibri"/>
          <w:color w:val="000000" w:themeColor="text1"/>
        </w:rPr>
        <w:t xml:space="preserve"> Pasiūlymas pateikiamas užklijuotame voke. Ant voko turi būti užrašyta: „</w:t>
      </w:r>
      <w:r w:rsidR="00B92F79" w:rsidRPr="00822E24">
        <w:rPr>
          <w:rFonts w:ascii="Calibri" w:hAnsi="Calibri" w:cs="Calibri"/>
          <w:color w:val="000000" w:themeColor="text1"/>
        </w:rPr>
        <w:t>ADMINISTRACINI</w:t>
      </w:r>
      <w:r w:rsidR="001968CA" w:rsidRPr="00822E24">
        <w:rPr>
          <w:rFonts w:ascii="Calibri" w:hAnsi="Calibri" w:cs="Calibri"/>
          <w:color w:val="000000" w:themeColor="text1"/>
          <w:lang w:val="lt-LT"/>
        </w:rPr>
        <w:t xml:space="preserve">Ų </w:t>
      </w:r>
      <w:r w:rsidR="00B92F79" w:rsidRPr="00822E24">
        <w:rPr>
          <w:rFonts w:ascii="Calibri" w:hAnsi="Calibri" w:cs="Calibri"/>
          <w:color w:val="000000" w:themeColor="text1"/>
          <w:lang w:val="lt-LT"/>
        </w:rPr>
        <w:t>PATALPŲ</w:t>
      </w:r>
      <w:r w:rsidR="000860E0" w:rsidRPr="00822E24">
        <w:rPr>
          <w:rFonts w:ascii="Calibri" w:hAnsi="Calibri" w:cs="Calibri"/>
          <w:color w:val="000000" w:themeColor="text1"/>
        </w:rPr>
        <w:t xml:space="preserve"> NUOMOS PIRKIMAS“. Ant vok</w:t>
      </w:r>
      <w:r w:rsidR="003616C7" w:rsidRPr="00822E24">
        <w:rPr>
          <w:rFonts w:ascii="Calibri" w:hAnsi="Calibri" w:cs="Calibri"/>
          <w:color w:val="000000" w:themeColor="text1"/>
        </w:rPr>
        <w:t xml:space="preserve">o turi būti užrašyta neatplėšti </w:t>
      </w:r>
      <w:r w:rsidR="000860E0" w:rsidRPr="00822E24">
        <w:rPr>
          <w:rFonts w:ascii="Calibri" w:hAnsi="Calibri" w:cs="Calibri"/>
          <w:color w:val="000000" w:themeColor="text1"/>
        </w:rPr>
        <w:t>iki</w:t>
      </w:r>
      <w:r w:rsidR="003616C7" w:rsidRPr="00822E24">
        <w:rPr>
          <w:rFonts w:ascii="Calibri" w:hAnsi="Calibri" w:cs="Calibri"/>
          <w:color w:val="000000" w:themeColor="text1"/>
        </w:rPr>
        <w:t xml:space="preserve"> </w:t>
      </w:r>
      <w:r w:rsidR="000860E0" w:rsidRPr="00822E24">
        <w:rPr>
          <w:rFonts w:ascii="Calibri" w:hAnsi="Calibri" w:cs="Calibri"/>
          <w:color w:val="000000" w:themeColor="text1"/>
        </w:rPr>
        <w:t>konkrečios datos ir laiko, kurie nustatyti šiame punkte. Vėliau gauti pasiūlymai nebus priimami ir</w:t>
      </w:r>
      <w:r w:rsidR="00B92F79" w:rsidRPr="00822E24">
        <w:rPr>
          <w:rFonts w:ascii="Calibri" w:hAnsi="Calibri" w:cs="Calibri"/>
          <w:color w:val="000000" w:themeColor="text1"/>
        </w:rPr>
        <w:t xml:space="preserve"> </w:t>
      </w:r>
      <w:r w:rsidR="000860E0" w:rsidRPr="00822E24">
        <w:rPr>
          <w:rFonts w:ascii="Calibri" w:hAnsi="Calibri" w:cs="Calibri"/>
          <w:color w:val="000000" w:themeColor="text1"/>
        </w:rPr>
        <w:t>nagrinėjami.</w:t>
      </w:r>
      <w:r w:rsidR="00B92F79" w:rsidRPr="00822E24">
        <w:rPr>
          <w:rFonts w:ascii="Calibri" w:hAnsi="Calibri" w:cs="Calibri"/>
          <w:color w:val="000000" w:themeColor="text1"/>
        </w:rPr>
        <w:t xml:space="preserve"> Elektroniniame laiške turi būti įrašytas pirkimo pavadinimas ir nuoroda „neatidaryti iki </w:t>
      </w:r>
      <w:r w:rsidR="00B52D24" w:rsidRPr="00822E24">
        <w:rPr>
          <w:rFonts w:ascii="Calibri" w:hAnsi="Calibri" w:cs="Calibri"/>
          <w:color w:val="000000" w:themeColor="text1"/>
        </w:rPr>
        <w:t>202</w:t>
      </w:r>
      <w:r w:rsidR="00AC472E" w:rsidRPr="00822E24">
        <w:rPr>
          <w:rFonts w:ascii="Calibri" w:hAnsi="Calibri" w:cs="Calibri"/>
          <w:color w:val="000000" w:themeColor="text1"/>
        </w:rPr>
        <w:t>5</w:t>
      </w:r>
      <w:r w:rsidR="00B52D24" w:rsidRPr="00822E24">
        <w:rPr>
          <w:rFonts w:ascii="Calibri" w:hAnsi="Calibri" w:cs="Calibri"/>
          <w:color w:val="000000" w:themeColor="text1"/>
        </w:rPr>
        <w:t xml:space="preserve"> m. </w:t>
      </w:r>
      <w:r w:rsidR="00936458" w:rsidRPr="00822E24">
        <w:rPr>
          <w:rFonts w:ascii="Calibri" w:hAnsi="Calibri" w:cs="Calibri"/>
          <w:color w:val="000000" w:themeColor="text1"/>
        </w:rPr>
        <w:t>birželio</w:t>
      </w:r>
      <w:r w:rsidR="008964FC" w:rsidRPr="00822E24">
        <w:rPr>
          <w:rFonts w:ascii="Calibri" w:hAnsi="Calibri" w:cs="Calibri"/>
          <w:color w:val="000000" w:themeColor="text1"/>
        </w:rPr>
        <w:t xml:space="preserve"> 1</w:t>
      </w:r>
      <w:r w:rsidR="004C5738" w:rsidRPr="00822E24">
        <w:rPr>
          <w:rFonts w:ascii="Calibri" w:hAnsi="Calibri" w:cs="Calibri"/>
          <w:color w:val="000000" w:themeColor="text1"/>
        </w:rPr>
        <w:t>0</w:t>
      </w:r>
      <w:r w:rsidR="008964FC" w:rsidRPr="00822E24">
        <w:rPr>
          <w:rFonts w:ascii="Calibri" w:hAnsi="Calibri" w:cs="Calibri"/>
          <w:color w:val="000000" w:themeColor="text1"/>
        </w:rPr>
        <w:t xml:space="preserve"> </w:t>
      </w:r>
      <w:r w:rsidR="00B52D24" w:rsidRPr="00822E24">
        <w:rPr>
          <w:rFonts w:ascii="Calibri" w:hAnsi="Calibri" w:cs="Calibri"/>
          <w:color w:val="000000" w:themeColor="text1"/>
          <w:lang w:val="lt-LT"/>
        </w:rPr>
        <w:t>d</w:t>
      </w:r>
      <w:r w:rsidR="00B52D24" w:rsidRPr="00822E24">
        <w:rPr>
          <w:rFonts w:ascii="Calibri" w:hAnsi="Calibri" w:cs="Calibri"/>
          <w:color w:val="000000" w:themeColor="text1"/>
        </w:rPr>
        <w:t xml:space="preserve"> </w:t>
      </w:r>
      <w:r w:rsidR="00B92F79" w:rsidRPr="00822E24">
        <w:rPr>
          <w:rFonts w:ascii="Calibri" w:hAnsi="Calibri" w:cs="Calibri"/>
          <w:color w:val="000000" w:themeColor="text1"/>
        </w:rPr>
        <w:t>9</w:t>
      </w:r>
      <w:r w:rsidR="009D0424" w:rsidRPr="00822E24">
        <w:rPr>
          <w:rFonts w:ascii="Calibri" w:hAnsi="Calibri" w:cs="Calibri"/>
          <w:color w:val="000000" w:themeColor="text1"/>
        </w:rPr>
        <w:t>.</w:t>
      </w:r>
      <w:r w:rsidR="00B92F79" w:rsidRPr="00822E24">
        <w:rPr>
          <w:rFonts w:ascii="Calibri" w:hAnsi="Calibri" w:cs="Calibri"/>
          <w:color w:val="000000" w:themeColor="text1"/>
        </w:rPr>
        <w:t xml:space="preserve">00 val.” </w:t>
      </w:r>
      <w:r w:rsidR="00B92F79" w:rsidRPr="00822E24">
        <w:rPr>
          <w:rFonts w:ascii="Calibri" w:hAnsi="Calibri" w:cs="Calibri"/>
          <w:color w:val="000000"/>
        </w:rPr>
        <w:t>Pasiūlymas kartu su nekilnojamojo daikto dokumentais turi būti prisegtas el. laiško priede.</w:t>
      </w:r>
    </w:p>
    <w:p w14:paraId="5DD4F07D" w14:textId="0514B778" w:rsidR="000860E0" w:rsidRPr="00822E24" w:rsidRDefault="00B92F79" w:rsidP="000B34CA">
      <w:pPr>
        <w:spacing w:after="0" w:line="240" w:lineRule="auto"/>
        <w:jc w:val="both"/>
        <w:rPr>
          <w:rFonts w:ascii="Calibri" w:hAnsi="Calibri" w:cs="Calibri"/>
        </w:rPr>
      </w:pPr>
      <w:r w:rsidRPr="00822E24">
        <w:rPr>
          <w:rFonts w:ascii="Calibri" w:hAnsi="Calibri" w:cs="Calibri"/>
          <w:color w:val="000000"/>
        </w:rPr>
        <w:lastRenderedPageBreak/>
        <w:t>21</w:t>
      </w:r>
      <w:r w:rsidR="000860E0" w:rsidRPr="00822E24">
        <w:rPr>
          <w:rFonts w:ascii="Calibri" w:hAnsi="Calibri" w:cs="Calibri"/>
          <w:color w:val="000000"/>
        </w:rPr>
        <w:t>. Perkančioji organizacija neatsako už pašto vėlavimus ar kitus nenumatytus atvejus, dėl</w:t>
      </w:r>
      <w:r w:rsidR="003616C7" w:rsidRPr="00822E24">
        <w:rPr>
          <w:rFonts w:ascii="Calibri" w:hAnsi="Calibri" w:cs="Calibri"/>
          <w:color w:val="000000"/>
        </w:rPr>
        <w:t xml:space="preserve"> </w:t>
      </w:r>
      <w:r w:rsidR="000860E0" w:rsidRPr="00822E24">
        <w:rPr>
          <w:rFonts w:ascii="Calibri" w:hAnsi="Calibri" w:cs="Calibri"/>
          <w:color w:val="000000"/>
        </w:rPr>
        <w:t>kurių pasiūlymas nebuvo gautas ar gautas pavėluotai. Pavėluotai gautas pasiūlymas grąžinamas</w:t>
      </w:r>
      <w:r w:rsidR="003616C7" w:rsidRPr="00822E24">
        <w:rPr>
          <w:rFonts w:ascii="Calibri" w:hAnsi="Calibri" w:cs="Calibri"/>
          <w:color w:val="000000"/>
        </w:rPr>
        <w:t xml:space="preserve"> </w:t>
      </w:r>
      <w:r w:rsidR="000860E0" w:rsidRPr="00822E24">
        <w:rPr>
          <w:rFonts w:ascii="Calibri" w:hAnsi="Calibri" w:cs="Calibri"/>
          <w:color w:val="000000"/>
        </w:rPr>
        <w:t>kandidatui registruotu laišku.</w:t>
      </w:r>
    </w:p>
    <w:p w14:paraId="4D1ADB5A" w14:textId="77777777" w:rsidR="003616C7" w:rsidRPr="00822E24" w:rsidRDefault="00B92F79" w:rsidP="000B34CA">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22</w:t>
      </w:r>
      <w:r w:rsidR="000860E0" w:rsidRPr="00822E24">
        <w:rPr>
          <w:rFonts w:ascii="Calibri" w:hAnsi="Calibri" w:cs="Calibri"/>
          <w:color w:val="000000"/>
        </w:rPr>
        <w:t>. Kandidatas iki galutinio pasiūlymų pateikimo termino turi teisę pakeisti, papildyti arba</w:t>
      </w:r>
      <w:r w:rsidR="003616C7" w:rsidRPr="00822E24">
        <w:rPr>
          <w:rFonts w:ascii="Calibri" w:hAnsi="Calibri" w:cs="Calibri"/>
          <w:color w:val="000000"/>
        </w:rPr>
        <w:t xml:space="preserve"> </w:t>
      </w:r>
      <w:r w:rsidR="000860E0" w:rsidRPr="00822E24">
        <w:rPr>
          <w:rFonts w:ascii="Calibri" w:hAnsi="Calibri" w:cs="Calibri"/>
          <w:color w:val="000000"/>
        </w:rPr>
        <w:t>atšaukti savo pasiūlymą. Toks pakeitimas arba pranešimas, kad pasiūlymas atšaukiamas,</w:t>
      </w:r>
      <w:r w:rsidR="003616C7" w:rsidRPr="00822E24">
        <w:rPr>
          <w:rFonts w:ascii="Calibri" w:hAnsi="Calibri" w:cs="Calibri"/>
          <w:color w:val="000000"/>
        </w:rPr>
        <w:t xml:space="preserve"> </w:t>
      </w:r>
      <w:r w:rsidR="000860E0" w:rsidRPr="00822E24">
        <w:rPr>
          <w:rFonts w:ascii="Calibri" w:hAnsi="Calibri" w:cs="Calibri"/>
          <w:color w:val="000000"/>
        </w:rPr>
        <w:t>pripažįstamas galiojančiu, jeigu perkančioji organizacija jį gauna pateiktą raštu iki pasiūlymų</w:t>
      </w:r>
      <w:r w:rsidR="003616C7" w:rsidRPr="00822E24">
        <w:rPr>
          <w:rFonts w:ascii="Calibri" w:hAnsi="Calibri" w:cs="Calibri"/>
          <w:color w:val="000000"/>
        </w:rPr>
        <w:t xml:space="preserve"> </w:t>
      </w:r>
      <w:r w:rsidR="000860E0" w:rsidRPr="00822E24">
        <w:rPr>
          <w:rFonts w:ascii="Calibri" w:hAnsi="Calibri" w:cs="Calibri"/>
          <w:color w:val="000000"/>
        </w:rPr>
        <w:t>pateikimo termino pabaigos.</w:t>
      </w:r>
    </w:p>
    <w:p w14:paraId="1A5DF3C6" w14:textId="77777777" w:rsidR="003616C7" w:rsidRPr="00822E24" w:rsidRDefault="003616C7" w:rsidP="003616C7">
      <w:pPr>
        <w:autoSpaceDE w:val="0"/>
        <w:autoSpaceDN w:val="0"/>
        <w:adjustRightInd w:val="0"/>
        <w:spacing w:after="0" w:line="240" w:lineRule="auto"/>
        <w:jc w:val="both"/>
        <w:rPr>
          <w:rFonts w:ascii="Calibri" w:hAnsi="Calibri" w:cs="Calibri"/>
          <w:color w:val="000000"/>
        </w:rPr>
      </w:pPr>
    </w:p>
    <w:p w14:paraId="215DB1DF" w14:textId="77777777" w:rsidR="000860E0" w:rsidRPr="00822E24" w:rsidRDefault="000860E0" w:rsidP="003616C7">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SĄLYGŲ PAAIŠKINIMAS IR PATIKSLINIMAS</w:t>
      </w:r>
    </w:p>
    <w:p w14:paraId="227D81AB" w14:textId="77777777" w:rsidR="003616C7" w:rsidRPr="00822E24" w:rsidRDefault="003616C7" w:rsidP="003616C7">
      <w:pPr>
        <w:pStyle w:val="ListParagraph"/>
        <w:autoSpaceDE w:val="0"/>
        <w:autoSpaceDN w:val="0"/>
        <w:adjustRightInd w:val="0"/>
        <w:spacing w:after="0" w:line="240" w:lineRule="auto"/>
        <w:ind w:left="1080"/>
        <w:jc w:val="both"/>
        <w:rPr>
          <w:rFonts w:ascii="Calibri" w:hAnsi="Calibri" w:cs="Calibri"/>
          <w:color w:val="000000"/>
        </w:rPr>
      </w:pPr>
    </w:p>
    <w:p w14:paraId="43E445CD" w14:textId="04027532" w:rsidR="000860E0" w:rsidRPr="00822E24" w:rsidRDefault="00B92F79"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23</w:t>
      </w:r>
      <w:r w:rsidR="000860E0" w:rsidRPr="00822E24">
        <w:rPr>
          <w:rFonts w:ascii="Calibri" w:hAnsi="Calibri" w:cs="Calibri"/>
          <w:color w:val="000000"/>
        </w:rPr>
        <w:t>. Kandidatas gali el. paštu (tai bus prilyginama užklausai raštu)</w:t>
      </w:r>
      <w:r w:rsidR="003616C7" w:rsidRPr="00822E24">
        <w:rPr>
          <w:rFonts w:ascii="Calibri" w:hAnsi="Calibri" w:cs="Calibri"/>
          <w:color w:val="000000"/>
        </w:rPr>
        <w:t xml:space="preserve"> </w:t>
      </w:r>
      <w:r w:rsidR="000B34CA" w:rsidRPr="00822E24">
        <w:rPr>
          <w:rFonts w:ascii="Calibri" w:hAnsi="Calibri" w:cs="Calibri"/>
          <w:color w:val="000000"/>
        </w:rPr>
        <w:t>info</w:t>
      </w:r>
      <w:r w:rsidR="003C6D4B" w:rsidRPr="00822E24">
        <w:rPr>
          <w:rFonts w:ascii="Calibri" w:hAnsi="Calibri" w:cs="Calibri"/>
          <w:color w:val="000000"/>
        </w:rPr>
        <w:t>@kbma.lt</w:t>
      </w:r>
      <w:r w:rsidR="000860E0" w:rsidRPr="00822E24">
        <w:rPr>
          <w:rFonts w:ascii="Calibri" w:hAnsi="Calibri" w:cs="Calibri"/>
          <w:color w:val="000000"/>
        </w:rPr>
        <w:t xml:space="preserve"> (el. laiško temoje nurodant „Dėl </w:t>
      </w:r>
      <w:r w:rsidRPr="00822E24">
        <w:rPr>
          <w:rFonts w:ascii="Calibri" w:hAnsi="Calibri" w:cs="Calibri"/>
          <w:color w:val="000000"/>
        </w:rPr>
        <w:t>administracini</w:t>
      </w:r>
      <w:r w:rsidRPr="00822E24">
        <w:rPr>
          <w:rFonts w:ascii="Calibri" w:hAnsi="Calibri" w:cs="Calibri"/>
          <w:color w:val="000000"/>
          <w:lang w:val="lt-LT"/>
        </w:rPr>
        <w:t xml:space="preserve">ų patalpų </w:t>
      </w:r>
      <w:r w:rsidR="000860E0" w:rsidRPr="00822E24">
        <w:rPr>
          <w:rFonts w:ascii="Calibri" w:hAnsi="Calibri" w:cs="Calibri"/>
          <w:color w:val="000000"/>
        </w:rPr>
        <w:t>nuomos pirkimo“) prašyti, kad Perkančioji organizacija paaiškintų Sąlygas.</w:t>
      </w:r>
    </w:p>
    <w:p w14:paraId="2756AAA8" w14:textId="77777777" w:rsidR="000860E0" w:rsidRPr="00822E24" w:rsidRDefault="000860E0"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Perkančioji organizacija atsako į kiekvieną kandidato raštu pateiktą prašymą paaiškinti Sąlygas, jeigu</w:t>
      </w:r>
      <w:r w:rsidR="003616C7" w:rsidRPr="00822E24">
        <w:rPr>
          <w:rFonts w:ascii="Calibri" w:hAnsi="Calibri" w:cs="Calibri"/>
          <w:color w:val="000000"/>
        </w:rPr>
        <w:t xml:space="preserve"> </w:t>
      </w:r>
      <w:r w:rsidRPr="00822E24">
        <w:rPr>
          <w:rFonts w:ascii="Calibri" w:hAnsi="Calibri" w:cs="Calibri"/>
          <w:color w:val="000000"/>
        </w:rPr>
        <w:t>prašymas gautas ne vėliau kaip prieš 6 darbo dienas iki pasiūlymų pateikimo termino pabaigos.</w:t>
      </w:r>
      <w:r w:rsidR="003616C7" w:rsidRPr="00822E24">
        <w:rPr>
          <w:rFonts w:ascii="Calibri" w:hAnsi="Calibri" w:cs="Calibri"/>
          <w:color w:val="000000"/>
        </w:rPr>
        <w:t xml:space="preserve"> </w:t>
      </w:r>
      <w:r w:rsidRPr="00822E24">
        <w:rPr>
          <w:rFonts w:ascii="Calibri" w:hAnsi="Calibri" w:cs="Calibri"/>
          <w:color w:val="000000"/>
        </w:rPr>
        <w:t>Kandidatai turėtų būti aktyvūs ir pateikti klausimus ar paprašyti paaiškinti pirkimo sąlygas iš karto</w:t>
      </w:r>
      <w:r w:rsidR="003616C7" w:rsidRPr="00822E24">
        <w:rPr>
          <w:rFonts w:ascii="Calibri" w:hAnsi="Calibri" w:cs="Calibri"/>
          <w:color w:val="000000"/>
        </w:rPr>
        <w:t xml:space="preserve"> </w:t>
      </w:r>
      <w:r w:rsidRPr="00822E24">
        <w:rPr>
          <w:rFonts w:ascii="Calibri" w:hAnsi="Calibri" w:cs="Calibri"/>
          <w:color w:val="000000"/>
        </w:rPr>
        <w:t>jas išanalizavę, atsižvelgdami į tai, kad, pasibaigus pasiūlymų pateikimo terminui, pasiūlymo turinio</w:t>
      </w:r>
      <w:r w:rsidR="003616C7" w:rsidRPr="00822E24">
        <w:rPr>
          <w:rFonts w:ascii="Calibri" w:hAnsi="Calibri" w:cs="Calibri"/>
          <w:color w:val="000000"/>
        </w:rPr>
        <w:t xml:space="preserve"> </w:t>
      </w:r>
      <w:r w:rsidRPr="00822E24">
        <w:rPr>
          <w:rFonts w:ascii="Calibri" w:hAnsi="Calibri" w:cs="Calibri"/>
          <w:color w:val="000000"/>
        </w:rPr>
        <w:t>keisti nebus galima.</w:t>
      </w:r>
    </w:p>
    <w:p w14:paraId="42DDB910" w14:textId="77777777" w:rsidR="000860E0" w:rsidRPr="00822E24" w:rsidRDefault="00B92F79"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24</w:t>
      </w:r>
      <w:r w:rsidR="000860E0" w:rsidRPr="00822E24">
        <w:rPr>
          <w:rFonts w:ascii="Calibri" w:hAnsi="Calibri" w:cs="Calibri"/>
          <w:color w:val="000000"/>
        </w:rPr>
        <w:t>. Perkančioji organizacija į el. paštu gautą prašymą paaiškinti Pirkimo sąlygas atsako ne</w:t>
      </w:r>
      <w:r w:rsidR="003616C7" w:rsidRPr="00822E24">
        <w:rPr>
          <w:rFonts w:ascii="Calibri" w:hAnsi="Calibri" w:cs="Calibri"/>
          <w:color w:val="000000"/>
        </w:rPr>
        <w:t xml:space="preserve"> </w:t>
      </w:r>
      <w:r w:rsidR="000860E0" w:rsidRPr="00822E24">
        <w:rPr>
          <w:rFonts w:ascii="Calibri" w:hAnsi="Calibri" w:cs="Calibri"/>
          <w:color w:val="000000"/>
        </w:rPr>
        <w:t>vėliau kaip per 2 (dvi) darbo dienas nuo jo gavimo dienos. Visi paaiškinimai siunčiami</w:t>
      </w:r>
      <w:r w:rsidR="003616C7" w:rsidRPr="00822E24">
        <w:rPr>
          <w:rFonts w:ascii="Calibri" w:hAnsi="Calibri" w:cs="Calibri"/>
          <w:color w:val="000000"/>
        </w:rPr>
        <w:t xml:space="preserve"> </w:t>
      </w:r>
      <w:r w:rsidR="000860E0" w:rsidRPr="00822E24">
        <w:rPr>
          <w:rFonts w:ascii="Calibri" w:hAnsi="Calibri" w:cs="Calibri"/>
          <w:color w:val="000000"/>
        </w:rPr>
        <w:t>el. paštu, kuriuo pateikta užklausa.</w:t>
      </w:r>
    </w:p>
    <w:p w14:paraId="4F115FF9" w14:textId="77777777" w:rsidR="000860E0" w:rsidRPr="00822E24" w:rsidRDefault="00B92F79"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25</w:t>
      </w:r>
      <w:r w:rsidR="000860E0" w:rsidRPr="00822E24">
        <w:rPr>
          <w:rFonts w:ascii="Calibri" w:hAnsi="Calibri" w:cs="Calibri"/>
          <w:color w:val="000000"/>
        </w:rPr>
        <w:t>. Nesibaigus pirkimo pasiūlymų pateikimo terminui, Perkančioji organizacija savo iniciatyva</w:t>
      </w:r>
      <w:r w:rsidR="003616C7" w:rsidRPr="00822E24">
        <w:rPr>
          <w:rFonts w:ascii="Calibri" w:hAnsi="Calibri" w:cs="Calibri"/>
          <w:color w:val="000000"/>
        </w:rPr>
        <w:t xml:space="preserve"> </w:t>
      </w:r>
      <w:r w:rsidR="000860E0" w:rsidRPr="00822E24">
        <w:rPr>
          <w:rFonts w:ascii="Calibri" w:hAnsi="Calibri" w:cs="Calibri"/>
          <w:color w:val="000000"/>
        </w:rPr>
        <w:t>turi teisę raštu paaiškinti (patikslinti) Sąlygas. Tokie paaiškinimai (patikslinimai) pateikiami ne vėliau</w:t>
      </w:r>
      <w:r w:rsidR="003616C7" w:rsidRPr="00822E24">
        <w:rPr>
          <w:rFonts w:ascii="Calibri" w:hAnsi="Calibri" w:cs="Calibri"/>
          <w:color w:val="000000"/>
        </w:rPr>
        <w:t xml:space="preserve"> </w:t>
      </w:r>
      <w:r w:rsidR="000860E0" w:rsidRPr="00822E24">
        <w:rPr>
          <w:rFonts w:ascii="Calibri" w:hAnsi="Calibri" w:cs="Calibri"/>
          <w:color w:val="000000"/>
        </w:rPr>
        <w:t>kaip likus 2 darbo dienoms iki pasiūlymų pateikimo termino pabaigos. Vadovaujantis protingumo</w:t>
      </w:r>
      <w:r w:rsidR="003616C7" w:rsidRPr="00822E24">
        <w:rPr>
          <w:rFonts w:ascii="Calibri" w:hAnsi="Calibri" w:cs="Calibri"/>
          <w:color w:val="000000"/>
        </w:rPr>
        <w:t xml:space="preserve"> kriterijumi, gali </w:t>
      </w:r>
      <w:r w:rsidR="000860E0" w:rsidRPr="00822E24">
        <w:rPr>
          <w:rFonts w:ascii="Calibri" w:hAnsi="Calibri" w:cs="Calibri"/>
          <w:color w:val="000000"/>
        </w:rPr>
        <w:t>būti nukeltas pasiūlymų pateikimo terminas.</w:t>
      </w:r>
    </w:p>
    <w:p w14:paraId="689BA008" w14:textId="77777777" w:rsidR="000860E0" w:rsidRPr="00822E24" w:rsidRDefault="00B92F79" w:rsidP="003616C7">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26</w:t>
      </w:r>
      <w:r w:rsidR="000860E0" w:rsidRPr="00822E24">
        <w:rPr>
          <w:rFonts w:ascii="Calibri" w:hAnsi="Calibri" w:cs="Calibri"/>
          <w:color w:val="000000"/>
        </w:rPr>
        <w:t>. Perkančioji organizacija, paaiškindama ar patikslindama Sąlygas, privalo užtikrinti</w:t>
      </w:r>
      <w:r w:rsidR="003616C7" w:rsidRPr="00822E24">
        <w:rPr>
          <w:rFonts w:ascii="Calibri" w:hAnsi="Calibri" w:cs="Calibri"/>
          <w:color w:val="000000"/>
        </w:rPr>
        <w:t xml:space="preserve"> </w:t>
      </w:r>
      <w:r w:rsidR="000860E0" w:rsidRPr="00822E24">
        <w:rPr>
          <w:rFonts w:ascii="Calibri" w:hAnsi="Calibri" w:cs="Calibri"/>
          <w:color w:val="000000"/>
        </w:rPr>
        <w:t>kandidato anonimiškumą.</w:t>
      </w:r>
    </w:p>
    <w:p w14:paraId="3557452C" w14:textId="77777777" w:rsidR="000860E0" w:rsidRPr="00822E24" w:rsidRDefault="00B92F79" w:rsidP="00935F56">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27</w:t>
      </w:r>
      <w:r w:rsidR="000860E0" w:rsidRPr="00822E24">
        <w:rPr>
          <w:rFonts w:ascii="Calibri" w:hAnsi="Calibri" w:cs="Calibri"/>
          <w:color w:val="000000"/>
        </w:rPr>
        <w:t>. Jeigu Perkančioji organizacija Sąlygas raštu paaiškina (patikslina) ir negali paaiškinimų</w:t>
      </w:r>
      <w:r w:rsidR="00935F56" w:rsidRPr="00822E24">
        <w:rPr>
          <w:rFonts w:ascii="Calibri" w:hAnsi="Calibri" w:cs="Calibri"/>
          <w:color w:val="000000"/>
        </w:rPr>
        <w:t xml:space="preserve"> </w:t>
      </w:r>
      <w:r w:rsidR="000860E0" w:rsidRPr="00822E24">
        <w:rPr>
          <w:rFonts w:ascii="Calibri" w:hAnsi="Calibri" w:cs="Calibri"/>
          <w:color w:val="000000"/>
        </w:rPr>
        <w:t>(patikslinimų) pateikti taip, kad paaiškinimai būtų išsiųsti kandidatui ne vėliau kaip likus 2 darbo</w:t>
      </w:r>
      <w:r w:rsidR="00935F56" w:rsidRPr="00822E24">
        <w:rPr>
          <w:rFonts w:ascii="Calibri" w:hAnsi="Calibri" w:cs="Calibri"/>
          <w:color w:val="000000"/>
        </w:rPr>
        <w:t xml:space="preserve"> </w:t>
      </w:r>
      <w:r w:rsidR="000860E0" w:rsidRPr="00822E24">
        <w:rPr>
          <w:rFonts w:ascii="Calibri" w:hAnsi="Calibri" w:cs="Calibri"/>
          <w:color w:val="000000"/>
        </w:rPr>
        <w:t>dienoms iki pasiūlymų pateikimo termino pabaigos, ji pratęsia pasiūlymų pateikimo terminą tiek, kad</w:t>
      </w:r>
      <w:r w:rsidR="00935F56" w:rsidRPr="00822E24">
        <w:rPr>
          <w:rFonts w:ascii="Calibri" w:hAnsi="Calibri" w:cs="Calibri"/>
          <w:color w:val="000000"/>
        </w:rPr>
        <w:t xml:space="preserve"> </w:t>
      </w:r>
      <w:r w:rsidR="000860E0" w:rsidRPr="00822E24">
        <w:rPr>
          <w:rFonts w:ascii="Calibri" w:hAnsi="Calibri" w:cs="Calibri"/>
          <w:color w:val="000000"/>
        </w:rPr>
        <w:t>kandidatas, rengdamas pasiūlymą, galėtų atsižvelgti į šiuos paaiškinimus (patikslinimus).</w:t>
      </w:r>
    </w:p>
    <w:p w14:paraId="700582E5" w14:textId="77777777" w:rsidR="003616C7" w:rsidRPr="00822E24" w:rsidRDefault="003616C7" w:rsidP="000860E0">
      <w:pPr>
        <w:autoSpaceDE w:val="0"/>
        <w:autoSpaceDN w:val="0"/>
        <w:adjustRightInd w:val="0"/>
        <w:spacing w:after="0" w:line="240" w:lineRule="auto"/>
        <w:rPr>
          <w:rFonts w:ascii="Calibri" w:hAnsi="Calibri" w:cs="Calibri"/>
          <w:color w:val="000000"/>
        </w:rPr>
      </w:pPr>
    </w:p>
    <w:p w14:paraId="1E7B8A32" w14:textId="77777777" w:rsidR="000860E0" w:rsidRPr="00822E24" w:rsidRDefault="000860E0" w:rsidP="00973B8D">
      <w:pPr>
        <w:pStyle w:val="ListParagraph"/>
        <w:numPr>
          <w:ilvl w:val="0"/>
          <w:numId w:val="1"/>
        </w:numPr>
        <w:autoSpaceDE w:val="0"/>
        <w:autoSpaceDN w:val="0"/>
        <w:adjustRightInd w:val="0"/>
        <w:spacing w:after="0" w:line="240" w:lineRule="auto"/>
        <w:jc w:val="center"/>
        <w:rPr>
          <w:rFonts w:ascii="Calibri" w:hAnsi="Calibri" w:cs="Calibri"/>
          <w:color w:val="000000"/>
          <w:sz w:val="24"/>
          <w:szCs w:val="24"/>
        </w:rPr>
      </w:pPr>
      <w:r w:rsidRPr="00822E24">
        <w:rPr>
          <w:rFonts w:ascii="Calibri" w:hAnsi="Calibri" w:cs="Calibri"/>
          <w:color w:val="000000"/>
          <w:sz w:val="24"/>
          <w:szCs w:val="24"/>
        </w:rPr>
        <w:t>KANDIDATO KVIETIMAS DERĖTIS IR DERYBOS</w:t>
      </w:r>
    </w:p>
    <w:p w14:paraId="04717583" w14:textId="77777777" w:rsidR="00935F56" w:rsidRPr="00822E24" w:rsidRDefault="00935F56" w:rsidP="00935F56">
      <w:pPr>
        <w:pStyle w:val="ListParagraph"/>
        <w:autoSpaceDE w:val="0"/>
        <w:autoSpaceDN w:val="0"/>
        <w:adjustRightInd w:val="0"/>
        <w:spacing w:after="0" w:line="240" w:lineRule="auto"/>
        <w:ind w:left="1080"/>
        <w:rPr>
          <w:rFonts w:ascii="Calibri" w:hAnsi="Calibri" w:cs="Calibri"/>
          <w:color w:val="000000"/>
          <w:sz w:val="24"/>
          <w:szCs w:val="24"/>
        </w:rPr>
      </w:pPr>
    </w:p>
    <w:p w14:paraId="0FB5D1CC" w14:textId="77777777" w:rsidR="000860E0" w:rsidRPr="00822E24" w:rsidRDefault="00B92F79" w:rsidP="00935F56">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28</w:t>
      </w:r>
      <w:r w:rsidR="000860E0" w:rsidRPr="00822E24">
        <w:rPr>
          <w:rFonts w:ascii="Calibri" w:hAnsi="Calibri" w:cs="Calibri"/>
          <w:color w:val="000000"/>
        </w:rPr>
        <w:t>. Pateiktą pasiūlymą su nekilnojamųjų daiktų dokumentais nagrinėja ir vertina Komisija.</w:t>
      </w:r>
      <w:r w:rsidR="00935F56" w:rsidRPr="00822E24">
        <w:rPr>
          <w:rFonts w:ascii="Calibri" w:hAnsi="Calibri" w:cs="Calibri"/>
          <w:color w:val="000000"/>
        </w:rPr>
        <w:t xml:space="preserve"> Pasiūlymas </w:t>
      </w:r>
      <w:r w:rsidR="000860E0" w:rsidRPr="00822E24">
        <w:rPr>
          <w:rFonts w:ascii="Calibri" w:hAnsi="Calibri" w:cs="Calibri"/>
          <w:color w:val="000000"/>
        </w:rPr>
        <w:t>nagrinėjamas ir vertinamas konfidencialiai, nedalyvaujant pasiūlymą pateikusio</w:t>
      </w:r>
      <w:r w:rsidR="00935F56" w:rsidRPr="00822E24">
        <w:rPr>
          <w:rFonts w:ascii="Calibri" w:hAnsi="Calibri" w:cs="Calibri"/>
          <w:color w:val="000000"/>
        </w:rPr>
        <w:t xml:space="preserve"> </w:t>
      </w:r>
      <w:r w:rsidR="000860E0" w:rsidRPr="00822E24">
        <w:rPr>
          <w:rFonts w:ascii="Calibri" w:hAnsi="Calibri" w:cs="Calibri"/>
          <w:color w:val="000000"/>
        </w:rPr>
        <w:t>kandidato atstovui.</w:t>
      </w:r>
    </w:p>
    <w:p w14:paraId="4D3E4338" w14:textId="77777777" w:rsidR="000860E0" w:rsidRPr="00822E24" w:rsidRDefault="00E33704" w:rsidP="00935F56">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29</w:t>
      </w:r>
      <w:r w:rsidR="000860E0" w:rsidRPr="00822E24">
        <w:rPr>
          <w:rFonts w:ascii="Calibri" w:hAnsi="Calibri" w:cs="Calibri"/>
          <w:color w:val="000000"/>
        </w:rPr>
        <w:t>. Jeigu kandidatas pateikė netikslius ar neišsamius duomenis apie atitiktį pirkimo dokumentų</w:t>
      </w:r>
      <w:r w:rsidR="00935F56" w:rsidRPr="00822E24">
        <w:rPr>
          <w:rFonts w:ascii="Calibri" w:hAnsi="Calibri" w:cs="Calibri"/>
          <w:color w:val="000000"/>
        </w:rPr>
        <w:t xml:space="preserve"> </w:t>
      </w:r>
      <w:r w:rsidR="000860E0" w:rsidRPr="00822E24">
        <w:rPr>
          <w:rFonts w:ascii="Calibri" w:hAnsi="Calibri" w:cs="Calibri"/>
          <w:color w:val="000000"/>
        </w:rPr>
        <w:t>reikalavimams arba šių duomenų trūksta, Perkančioji organizacija turi teisę nepažeisdama</w:t>
      </w:r>
      <w:r w:rsidR="00935F56" w:rsidRPr="00822E24">
        <w:rPr>
          <w:rFonts w:ascii="Calibri" w:hAnsi="Calibri" w:cs="Calibri"/>
          <w:color w:val="000000"/>
        </w:rPr>
        <w:t xml:space="preserve"> </w:t>
      </w:r>
      <w:r w:rsidR="000860E0" w:rsidRPr="00822E24">
        <w:rPr>
          <w:rFonts w:ascii="Calibri" w:hAnsi="Calibri" w:cs="Calibri"/>
          <w:color w:val="000000"/>
        </w:rPr>
        <w:t>lygiateisiškumo ir skaidrumo principų prašyti kandidatą šiuos duomenis iki derybų pradžios patikslinti,</w:t>
      </w:r>
      <w:r w:rsidR="00935F56" w:rsidRPr="00822E24">
        <w:rPr>
          <w:rFonts w:ascii="Calibri" w:hAnsi="Calibri" w:cs="Calibri"/>
          <w:color w:val="000000"/>
        </w:rPr>
        <w:t xml:space="preserve"> </w:t>
      </w:r>
      <w:r w:rsidR="000860E0" w:rsidRPr="00822E24">
        <w:rPr>
          <w:rFonts w:ascii="Calibri" w:hAnsi="Calibri" w:cs="Calibri"/>
          <w:color w:val="000000"/>
        </w:rPr>
        <w:t>papildyti arba paaiškinti.</w:t>
      </w:r>
    </w:p>
    <w:p w14:paraId="68A59974"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30</w:t>
      </w:r>
      <w:r w:rsidR="000860E0" w:rsidRPr="00822E24">
        <w:rPr>
          <w:rFonts w:ascii="Calibri" w:hAnsi="Calibri" w:cs="Calibri"/>
          <w:color w:val="000000"/>
        </w:rPr>
        <w:t>. Komisija atmeta kandidato pasiūlymą, jeigu:</w:t>
      </w:r>
    </w:p>
    <w:p w14:paraId="33FCD660"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30</w:t>
      </w:r>
      <w:r w:rsidR="000860E0" w:rsidRPr="00822E24">
        <w:rPr>
          <w:rFonts w:ascii="Calibri" w:hAnsi="Calibri" w:cs="Calibri"/>
          <w:color w:val="000000"/>
        </w:rPr>
        <w:t>.1. kandidatas kartu su paraiška nepateikė reikalaujamų dokumentų ar informacijos;</w:t>
      </w:r>
    </w:p>
    <w:p w14:paraId="05B8F58C" w14:textId="77777777" w:rsidR="000860E0" w:rsidRPr="00822E24" w:rsidRDefault="00E33704" w:rsidP="00935F56">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30</w:t>
      </w:r>
      <w:r w:rsidR="000860E0" w:rsidRPr="00822E24">
        <w:rPr>
          <w:rFonts w:ascii="Calibri" w:hAnsi="Calibri" w:cs="Calibri"/>
          <w:color w:val="000000"/>
        </w:rPr>
        <w:t>.2. pasiūlymas (taip pat siūlomos išnuomoti patalpos bei siūlomos nuomos paslaugos</w:t>
      </w:r>
      <w:r w:rsidR="00935F56" w:rsidRPr="00822E24">
        <w:rPr>
          <w:rFonts w:ascii="Calibri" w:hAnsi="Calibri" w:cs="Calibri"/>
          <w:color w:val="000000"/>
        </w:rPr>
        <w:t xml:space="preserve"> </w:t>
      </w:r>
      <w:r w:rsidR="000860E0" w:rsidRPr="00822E24">
        <w:rPr>
          <w:rFonts w:ascii="Calibri" w:hAnsi="Calibri" w:cs="Calibri"/>
          <w:color w:val="000000"/>
        </w:rPr>
        <w:t>sąlygos) neatitinka Nuomos apraše ir pirkimo dokumentuose (Sąlygose) nustatytų reikalavimų;</w:t>
      </w:r>
    </w:p>
    <w:p w14:paraId="23B0B914"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30</w:t>
      </w:r>
      <w:r w:rsidR="000860E0" w:rsidRPr="00822E24">
        <w:rPr>
          <w:rFonts w:ascii="Calibri" w:hAnsi="Calibri" w:cs="Calibri"/>
          <w:color w:val="000000"/>
        </w:rPr>
        <w:t>.3. kandidatas pateikė melagingą informaciją.</w:t>
      </w:r>
    </w:p>
    <w:p w14:paraId="4DB8F71A"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31</w:t>
      </w:r>
      <w:r w:rsidR="000860E0" w:rsidRPr="00822E24">
        <w:rPr>
          <w:rFonts w:ascii="Calibri" w:hAnsi="Calibri" w:cs="Calibri"/>
          <w:color w:val="000000"/>
        </w:rPr>
        <w:t>. Perkančioji organizacija ne vėliau kaip per 5 (penkias) darbo dienas nuo paskutinės</w:t>
      </w:r>
      <w:r w:rsidR="00FA495C" w:rsidRPr="00822E24">
        <w:rPr>
          <w:rFonts w:ascii="Calibri" w:hAnsi="Calibri" w:cs="Calibri"/>
          <w:color w:val="000000"/>
        </w:rPr>
        <w:t xml:space="preserve"> pasiūlymų </w:t>
      </w:r>
      <w:r w:rsidR="000860E0" w:rsidRPr="00822E24">
        <w:rPr>
          <w:rFonts w:ascii="Calibri" w:hAnsi="Calibri" w:cs="Calibri"/>
          <w:color w:val="000000"/>
        </w:rPr>
        <w:t>pateikimo dienos atmeta kandidato pateiktą pasiūlymą, jeigu jis neatitinka pirkimo</w:t>
      </w:r>
      <w:r w:rsidR="00FA495C" w:rsidRPr="00822E24">
        <w:rPr>
          <w:rFonts w:ascii="Calibri" w:hAnsi="Calibri" w:cs="Calibri"/>
          <w:color w:val="000000"/>
        </w:rPr>
        <w:t xml:space="preserve"> dokumentuose </w:t>
      </w:r>
      <w:r w:rsidR="000860E0" w:rsidRPr="00822E24">
        <w:rPr>
          <w:rFonts w:ascii="Calibri" w:hAnsi="Calibri" w:cs="Calibri"/>
          <w:color w:val="000000"/>
        </w:rPr>
        <w:t>nustatytų reikalavimų, ir pateikia kandidatui motyvuotą atsakymą, kodėl jo pateikti</w:t>
      </w:r>
      <w:r w:rsidR="00FA495C" w:rsidRPr="00822E24">
        <w:rPr>
          <w:rFonts w:ascii="Calibri" w:hAnsi="Calibri" w:cs="Calibri"/>
          <w:color w:val="000000"/>
        </w:rPr>
        <w:t xml:space="preserve"> </w:t>
      </w:r>
      <w:r w:rsidR="000860E0" w:rsidRPr="00822E24">
        <w:rPr>
          <w:rFonts w:ascii="Calibri" w:hAnsi="Calibri" w:cs="Calibri"/>
          <w:color w:val="000000"/>
        </w:rPr>
        <w:t>dokumentai atmetami.</w:t>
      </w:r>
    </w:p>
    <w:p w14:paraId="4BEC7B2F"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32</w:t>
      </w:r>
      <w:r w:rsidR="000860E0" w:rsidRPr="00822E24">
        <w:rPr>
          <w:rFonts w:ascii="Calibri" w:hAnsi="Calibri" w:cs="Calibri"/>
          <w:color w:val="000000"/>
        </w:rPr>
        <w:t>. Perkančioji organizacija kandidatui, jei pasiūlymas nebuvo atmestas, ne vėliau kaip per 5</w:t>
      </w:r>
      <w:r w:rsidR="00FA495C" w:rsidRPr="00822E24">
        <w:rPr>
          <w:rFonts w:ascii="Calibri" w:hAnsi="Calibri" w:cs="Calibri"/>
          <w:color w:val="000000"/>
        </w:rPr>
        <w:t xml:space="preserve"> </w:t>
      </w:r>
      <w:r w:rsidR="000860E0" w:rsidRPr="00822E24">
        <w:rPr>
          <w:rFonts w:ascii="Calibri" w:hAnsi="Calibri" w:cs="Calibri"/>
          <w:color w:val="000000"/>
        </w:rPr>
        <w:t>(penkias) darbo dienas nuo pasiūlymo ir parduodamų nekilnojamųjų daiktų dokumentų pateikimo</w:t>
      </w:r>
      <w:r w:rsidR="00FA495C" w:rsidRPr="00822E24">
        <w:rPr>
          <w:rFonts w:ascii="Calibri" w:hAnsi="Calibri" w:cs="Calibri"/>
          <w:color w:val="000000"/>
        </w:rPr>
        <w:t xml:space="preserve"> </w:t>
      </w:r>
      <w:r w:rsidR="000860E0" w:rsidRPr="00822E24">
        <w:rPr>
          <w:rFonts w:ascii="Calibri" w:hAnsi="Calibri" w:cs="Calibri"/>
          <w:color w:val="000000"/>
        </w:rPr>
        <w:t>termino pabaigos vienu metu išsiunčia kvietimą derėtis dėl kainos ir kitų sąlygų.</w:t>
      </w:r>
    </w:p>
    <w:p w14:paraId="4A3E92A4"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lastRenderedPageBreak/>
        <w:t>33</w:t>
      </w:r>
      <w:r w:rsidR="000860E0" w:rsidRPr="00822E24">
        <w:rPr>
          <w:rFonts w:ascii="Calibri" w:hAnsi="Calibri" w:cs="Calibri"/>
          <w:color w:val="000000"/>
        </w:rPr>
        <w:t>. Derybų procedūrų metu Komisija privalo:</w:t>
      </w:r>
    </w:p>
    <w:p w14:paraId="5D8C6BE0"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33</w:t>
      </w:r>
      <w:r w:rsidR="000860E0" w:rsidRPr="00822E24">
        <w:rPr>
          <w:rFonts w:ascii="Calibri" w:hAnsi="Calibri" w:cs="Calibri"/>
          <w:color w:val="000000"/>
        </w:rPr>
        <w:t>.1. visiems kandidatams pateikti vienodą informaciją;</w:t>
      </w:r>
    </w:p>
    <w:p w14:paraId="6F136975"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33</w:t>
      </w:r>
      <w:r w:rsidR="000860E0" w:rsidRPr="00822E24">
        <w:rPr>
          <w:rFonts w:ascii="Calibri" w:hAnsi="Calibri" w:cs="Calibri"/>
          <w:color w:val="000000"/>
        </w:rPr>
        <w:t>.2. su kiekvienu kandidatu derėtis atskirai;</w:t>
      </w:r>
    </w:p>
    <w:p w14:paraId="56C19BB9"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33</w:t>
      </w:r>
      <w:r w:rsidR="000860E0" w:rsidRPr="00822E24">
        <w:rPr>
          <w:rFonts w:ascii="Calibri" w:hAnsi="Calibri" w:cs="Calibri"/>
          <w:color w:val="000000"/>
        </w:rPr>
        <w:t>.3. be kandidato sutikimo neatskleisti tretiesiems asmenims jokios su jo dalyvavimu</w:t>
      </w:r>
      <w:r w:rsidR="00FA495C" w:rsidRPr="00822E24">
        <w:rPr>
          <w:rFonts w:ascii="Calibri" w:hAnsi="Calibri" w:cs="Calibri"/>
          <w:color w:val="000000"/>
        </w:rPr>
        <w:t xml:space="preserve"> </w:t>
      </w:r>
      <w:r w:rsidR="000860E0" w:rsidRPr="00822E24">
        <w:rPr>
          <w:rFonts w:ascii="Calibri" w:hAnsi="Calibri" w:cs="Calibri"/>
          <w:color w:val="000000"/>
        </w:rPr>
        <w:t>derybose susijusios informacijos.</w:t>
      </w:r>
    </w:p>
    <w:p w14:paraId="5C7FE98A"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34</w:t>
      </w:r>
      <w:r w:rsidR="000860E0" w:rsidRPr="00822E24">
        <w:rPr>
          <w:rFonts w:ascii="Calibri" w:hAnsi="Calibri" w:cs="Calibri"/>
          <w:color w:val="000000"/>
        </w:rPr>
        <w:t>. Derybos protokoluojamos. Derybų protokolą pasirašo Komisijos pirmininkas, jos nariai ir</w:t>
      </w:r>
      <w:r w:rsidR="00FA495C" w:rsidRPr="00822E24">
        <w:rPr>
          <w:rFonts w:ascii="Calibri" w:hAnsi="Calibri" w:cs="Calibri"/>
          <w:color w:val="000000"/>
        </w:rPr>
        <w:t xml:space="preserve"> </w:t>
      </w:r>
      <w:r w:rsidR="000860E0" w:rsidRPr="00822E24">
        <w:rPr>
          <w:rFonts w:ascii="Calibri" w:hAnsi="Calibri" w:cs="Calibri"/>
          <w:color w:val="000000"/>
        </w:rPr>
        <w:t>kandidatas, su kuriuo derėtasi, arba jo įgaliotas atstovas.</w:t>
      </w:r>
    </w:p>
    <w:p w14:paraId="322F2B1A"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35</w:t>
      </w:r>
      <w:r w:rsidR="000860E0" w:rsidRPr="00822E24">
        <w:rPr>
          <w:rFonts w:ascii="Calibri" w:hAnsi="Calibri" w:cs="Calibri"/>
          <w:color w:val="000000"/>
        </w:rPr>
        <w:t>. Derybų metu Komisija derasi:</w:t>
      </w:r>
    </w:p>
    <w:p w14:paraId="5695415C"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35</w:t>
      </w:r>
      <w:r w:rsidR="000860E0" w:rsidRPr="00822E24">
        <w:rPr>
          <w:rFonts w:ascii="Calibri" w:hAnsi="Calibri" w:cs="Calibri"/>
          <w:color w:val="000000"/>
        </w:rPr>
        <w:t>.1. Dėl tikslaus administracinių patalpų nuomos mokesčio už 1 kv. metrą;</w:t>
      </w:r>
    </w:p>
    <w:p w14:paraId="36F95A1D"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35</w:t>
      </w:r>
      <w:r w:rsidR="000860E0" w:rsidRPr="00822E24">
        <w:rPr>
          <w:rFonts w:ascii="Calibri" w:hAnsi="Calibri" w:cs="Calibri"/>
          <w:color w:val="000000"/>
        </w:rPr>
        <w:t>.2. Bendrojo naudojimo patalpų, sistemų bei įrenginių eksploatacijos, priežiūros,</w:t>
      </w:r>
      <w:r w:rsidR="00FA495C" w:rsidRPr="00822E24">
        <w:rPr>
          <w:rFonts w:ascii="Calibri" w:hAnsi="Calibri" w:cs="Calibri"/>
          <w:color w:val="000000"/>
        </w:rPr>
        <w:t xml:space="preserve"> </w:t>
      </w:r>
      <w:r w:rsidR="000860E0" w:rsidRPr="00822E24">
        <w:rPr>
          <w:rFonts w:ascii="Calibri" w:hAnsi="Calibri" w:cs="Calibri"/>
          <w:color w:val="000000"/>
        </w:rPr>
        <w:t>administravimo, komunalinių bei kitų paslaugų, reikalingų užtikrinti tinkamą ir nepertraukiamą</w:t>
      </w:r>
      <w:r w:rsidR="00FA495C" w:rsidRPr="00822E24">
        <w:rPr>
          <w:rFonts w:ascii="Calibri" w:hAnsi="Calibri" w:cs="Calibri"/>
          <w:color w:val="000000"/>
        </w:rPr>
        <w:t xml:space="preserve"> </w:t>
      </w:r>
      <w:r w:rsidR="000860E0" w:rsidRPr="00822E24">
        <w:rPr>
          <w:rFonts w:ascii="Calibri" w:hAnsi="Calibri" w:cs="Calibri"/>
          <w:color w:val="000000"/>
        </w:rPr>
        <w:t>pastato kaip visumos funkcionavimą, išlaidų sąrašo (t. y. kokias paslaugas teiks kandidatas);</w:t>
      </w:r>
    </w:p>
    <w:p w14:paraId="1702CF66" w14:textId="77777777" w:rsidR="000860E0" w:rsidRPr="00822E24" w:rsidRDefault="00E33704"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35</w:t>
      </w:r>
      <w:r w:rsidR="000860E0" w:rsidRPr="00822E24">
        <w:rPr>
          <w:rFonts w:ascii="Calibri" w:hAnsi="Calibri" w:cs="Calibri"/>
          <w:color w:val="000000"/>
        </w:rPr>
        <w:t>.3. Dėl nuomos ir kitų sutarties sąlygų.</w:t>
      </w:r>
    </w:p>
    <w:p w14:paraId="61DB2CC2" w14:textId="2CB8649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36</w:t>
      </w:r>
      <w:r w:rsidR="000860E0" w:rsidRPr="00822E24">
        <w:rPr>
          <w:rFonts w:ascii="Calibri" w:hAnsi="Calibri" w:cs="Calibri"/>
          <w:color w:val="000000"/>
        </w:rPr>
        <w:t>. Sprendimą dėl laimėtojo Komisija priima ne anksčiau kaip p</w:t>
      </w:r>
      <w:r w:rsidR="003C6D4B" w:rsidRPr="00822E24">
        <w:rPr>
          <w:rFonts w:ascii="Calibri" w:hAnsi="Calibri" w:cs="Calibri"/>
          <w:color w:val="000000"/>
        </w:rPr>
        <w:t>o 5</w:t>
      </w:r>
      <w:r w:rsidR="000860E0" w:rsidRPr="00822E24">
        <w:rPr>
          <w:rFonts w:ascii="Calibri" w:hAnsi="Calibri" w:cs="Calibri"/>
          <w:color w:val="000000"/>
        </w:rPr>
        <w:t xml:space="preserve"> darbo dienų nuo</w:t>
      </w:r>
      <w:r w:rsidR="00FA495C" w:rsidRPr="00822E24">
        <w:rPr>
          <w:rFonts w:ascii="Calibri" w:hAnsi="Calibri" w:cs="Calibri"/>
          <w:color w:val="000000"/>
        </w:rPr>
        <w:t xml:space="preserve"> </w:t>
      </w:r>
      <w:r w:rsidR="000860E0" w:rsidRPr="00822E24">
        <w:rPr>
          <w:rFonts w:ascii="Calibri" w:hAnsi="Calibri" w:cs="Calibri"/>
          <w:color w:val="000000"/>
        </w:rPr>
        <w:t>informacijos apie derybų rezultatus raštu išsiuntimo derybose dalyvavusiam kandidatui dienos,</w:t>
      </w:r>
      <w:r w:rsidR="00FA495C" w:rsidRPr="00822E24">
        <w:rPr>
          <w:rFonts w:ascii="Calibri" w:hAnsi="Calibri" w:cs="Calibri"/>
          <w:color w:val="000000"/>
        </w:rPr>
        <w:t xml:space="preserve"> </w:t>
      </w:r>
      <w:r w:rsidR="000860E0" w:rsidRPr="00822E24">
        <w:rPr>
          <w:rFonts w:ascii="Calibri" w:hAnsi="Calibri" w:cs="Calibri"/>
          <w:color w:val="000000"/>
        </w:rPr>
        <w:t>išskyrus atvejį, kai derybose dalyvauja vienas kandidatas.</w:t>
      </w:r>
    </w:p>
    <w:p w14:paraId="3050EADD"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37</w:t>
      </w:r>
      <w:r w:rsidR="000860E0" w:rsidRPr="00822E24">
        <w:rPr>
          <w:rFonts w:ascii="Calibri" w:hAnsi="Calibri" w:cs="Calibri"/>
          <w:color w:val="000000"/>
        </w:rPr>
        <w:t>. Komisija gali nesiderėti ir sudaryti pirkimo sutartį su pirminį pasiūlymą pateikusiu</w:t>
      </w:r>
      <w:r w:rsidR="00FA495C" w:rsidRPr="00822E24">
        <w:rPr>
          <w:rFonts w:ascii="Calibri" w:hAnsi="Calibri" w:cs="Calibri"/>
          <w:color w:val="000000"/>
        </w:rPr>
        <w:t xml:space="preserve"> </w:t>
      </w:r>
      <w:r w:rsidR="000860E0" w:rsidRPr="00822E24">
        <w:rPr>
          <w:rFonts w:ascii="Calibri" w:hAnsi="Calibri" w:cs="Calibri"/>
          <w:color w:val="000000"/>
        </w:rPr>
        <w:t>kandidatu, taip pat kandidato pirminį pasiūlymą vertinti kaip galutinį, kai jis neatvyksta į derybas ir</w:t>
      </w:r>
      <w:r w:rsidR="00FA495C" w:rsidRPr="00822E24">
        <w:rPr>
          <w:rFonts w:ascii="Calibri" w:hAnsi="Calibri" w:cs="Calibri"/>
          <w:color w:val="000000"/>
        </w:rPr>
        <w:t xml:space="preserve"> </w:t>
      </w:r>
      <w:r w:rsidR="000860E0" w:rsidRPr="00822E24">
        <w:rPr>
          <w:rFonts w:ascii="Calibri" w:hAnsi="Calibri" w:cs="Calibri"/>
          <w:color w:val="000000"/>
        </w:rPr>
        <w:t>(arba) nepateikia galutinio pasiūlymo.</w:t>
      </w:r>
    </w:p>
    <w:p w14:paraId="2B4EF8B4" w14:textId="77777777" w:rsidR="000860E0" w:rsidRPr="00822E24" w:rsidRDefault="00E33704" w:rsidP="00FA495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38</w:t>
      </w:r>
      <w:r w:rsidR="000860E0" w:rsidRPr="00822E24">
        <w:rPr>
          <w:rFonts w:ascii="Calibri" w:hAnsi="Calibri" w:cs="Calibri"/>
          <w:color w:val="000000"/>
        </w:rPr>
        <w:t>. Komisija galutinį sprendimą priima išnagrinėjusi kandidato pretenzijas ir skundus, jeigu</w:t>
      </w:r>
      <w:r w:rsidR="00FA495C" w:rsidRPr="00822E24">
        <w:rPr>
          <w:rFonts w:ascii="Calibri" w:hAnsi="Calibri" w:cs="Calibri"/>
          <w:color w:val="000000"/>
        </w:rPr>
        <w:t xml:space="preserve"> </w:t>
      </w:r>
      <w:r w:rsidR="000860E0" w:rsidRPr="00822E24">
        <w:rPr>
          <w:rFonts w:ascii="Calibri" w:hAnsi="Calibri" w:cs="Calibri"/>
          <w:color w:val="000000"/>
        </w:rPr>
        <w:t>tokių buvo gauta.</w:t>
      </w:r>
    </w:p>
    <w:p w14:paraId="0FA7D1C2" w14:textId="77777777" w:rsidR="00FA495C" w:rsidRPr="00822E24" w:rsidRDefault="00FA495C" w:rsidP="00FA495C">
      <w:pPr>
        <w:autoSpaceDE w:val="0"/>
        <w:autoSpaceDN w:val="0"/>
        <w:adjustRightInd w:val="0"/>
        <w:spacing w:after="0" w:line="240" w:lineRule="auto"/>
        <w:jc w:val="both"/>
        <w:rPr>
          <w:rFonts w:ascii="Calibri" w:hAnsi="Calibri" w:cs="Calibri"/>
          <w:color w:val="000000"/>
        </w:rPr>
      </w:pPr>
    </w:p>
    <w:p w14:paraId="3426B414" w14:textId="77777777" w:rsidR="000860E0" w:rsidRPr="00822E24" w:rsidRDefault="000860E0" w:rsidP="00FA495C">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PASIŪLYMŲ VERTINIMAS</w:t>
      </w:r>
    </w:p>
    <w:p w14:paraId="4BD72A5F" w14:textId="77777777" w:rsidR="00FA495C" w:rsidRPr="00822E24" w:rsidRDefault="00FA495C" w:rsidP="00FA495C">
      <w:pPr>
        <w:pStyle w:val="ListParagraph"/>
        <w:autoSpaceDE w:val="0"/>
        <w:autoSpaceDN w:val="0"/>
        <w:adjustRightInd w:val="0"/>
        <w:spacing w:after="0" w:line="240" w:lineRule="auto"/>
        <w:ind w:left="1080"/>
        <w:rPr>
          <w:rFonts w:ascii="Calibri" w:hAnsi="Calibri" w:cs="Calibri"/>
          <w:color w:val="000000"/>
        </w:rPr>
      </w:pPr>
    </w:p>
    <w:p w14:paraId="188166D1" w14:textId="77777777" w:rsidR="00E33704"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39. Pirkimo komisija, priimdamas sprendimą dėl laimėjusio dalyvio, vertina nuomojamų nekilnojamųjų daiktų dokumentus atsižvelgdama į derybų rezultatus ir remdamasi pirkimo dokumentuose nustatytais vertinimo kriterijais.</w:t>
      </w:r>
    </w:p>
    <w:p w14:paraId="37520D68" w14:textId="77777777" w:rsidR="00E33704"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40. Derybos su dalyviais laikomos įvykusiomis ir pasibaigusiomis, kai galutinai susitariama su kuriuo nors dalyviu dėl pirkimo sąlygų, kai derybų rezultatai atitinka pirkimo dokumentus ir yra ekonomiškai naudingiausi. Derybų su dalyviu pabaiga įforminama derybų protokolu.</w:t>
      </w:r>
    </w:p>
    <w:p w14:paraId="61D9326F" w14:textId="77777777" w:rsidR="00E33704"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41. Priėmusi galutinį sprendimą dėl derybas laimėjusio dalyvio, pirkim</w:t>
      </w:r>
      <w:r w:rsidRPr="00822E24">
        <w:rPr>
          <w:rFonts w:ascii="Calibri" w:hAnsi="Calibri" w:cs="Calibri"/>
          <w:color w:val="000000"/>
          <w:lang w:val="lt-LT"/>
        </w:rPr>
        <w:t>ų komisija</w:t>
      </w:r>
      <w:r w:rsidRPr="00822E24">
        <w:rPr>
          <w:rFonts w:ascii="Calibri" w:hAnsi="Calibri" w:cs="Calibri"/>
          <w:color w:val="000000"/>
        </w:rPr>
        <w:t xml:space="preserve"> nedelsdama (ne vėliau kaip per 3 darbo dienas) praneša derybas laimėjusiam dalyviui derybų rezultatus.</w:t>
      </w:r>
    </w:p>
    <w:p w14:paraId="6470BC7D" w14:textId="4AF03067" w:rsidR="00E33704"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42. Pasibaigus deryboms, Pirkimo komisija gali priimti galutinį sprendimą dėl laimėjusio</w:t>
      </w:r>
      <w:r w:rsidR="003C6D4B" w:rsidRPr="00822E24">
        <w:rPr>
          <w:rFonts w:ascii="Calibri" w:hAnsi="Calibri" w:cs="Calibri"/>
          <w:color w:val="000000"/>
        </w:rPr>
        <w:t xml:space="preserve"> pasiūlymo ne anksčiau kaip po 5</w:t>
      </w:r>
      <w:r w:rsidRPr="00822E24">
        <w:rPr>
          <w:rFonts w:ascii="Calibri" w:hAnsi="Calibri" w:cs="Calibri"/>
          <w:color w:val="000000"/>
        </w:rPr>
        <w:t xml:space="preserve"> darbo dienų nuo pranešimo apie derybų rezultatus (nurodant derybas laimėjusį dalyvį) išsiuntimo dalyviams dienos. </w:t>
      </w:r>
    </w:p>
    <w:p w14:paraId="53FC0464" w14:textId="77777777" w:rsidR="00E33704"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 xml:space="preserve">43. Sutartis su laimėtoju bus pasirašoma tik išnagrinėjus dalyvių pretenzijas ir skundus, jeigu tokių bus gauta. </w:t>
      </w:r>
    </w:p>
    <w:p w14:paraId="06414946" w14:textId="77777777" w:rsidR="00FA495C" w:rsidRPr="00822E24" w:rsidRDefault="00E33704" w:rsidP="00E33704">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44. Kiekvienas pirkimu suinteresuotas dalyvis, kuris mano, kad perkančioji organizacija nesilaikė Aprašo nuostatų ir pažeidė ar pažeis jo teisėtus interesus, turi teisę ginčyti Pirkimo komisijos sprendimus Apraše nurodyta tvarka.</w:t>
      </w:r>
    </w:p>
    <w:p w14:paraId="11A4A6D9" w14:textId="77777777" w:rsidR="00E36293" w:rsidRPr="00822E24" w:rsidRDefault="00E36293" w:rsidP="000860E0">
      <w:pPr>
        <w:autoSpaceDE w:val="0"/>
        <w:autoSpaceDN w:val="0"/>
        <w:adjustRightInd w:val="0"/>
        <w:spacing w:after="0" w:line="240" w:lineRule="auto"/>
        <w:rPr>
          <w:rFonts w:ascii="Calibri" w:hAnsi="Calibri" w:cs="Calibri"/>
          <w:color w:val="000000"/>
        </w:rPr>
      </w:pPr>
    </w:p>
    <w:p w14:paraId="74A190F2" w14:textId="77777777" w:rsidR="000860E0" w:rsidRPr="00822E24" w:rsidRDefault="000860E0" w:rsidP="00E36293">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PIRKIMO SUTARTIS</w:t>
      </w:r>
    </w:p>
    <w:p w14:paraId="75428401" w14:textId="77777777" w:rsidR="00E36293" w:rsidRPr="00822E24" w:rsidRDefault="00E36293" w:rsidP="00E36293">
      <w:pPr>
        <w:pStyle w:val="ListParagraph"/>
        <w:autoSpaceDE w:val="0"/>
        <w:autoSpaceDN w:val="0"/>
        <w:adjustRightInd w:val="0"/>
        <w:spacing w:after="0" w:line="240" w:lineRule="auto"/>
        <w:ind w:left="1080"/>
        <w:rPr>
          <w:rFonts w:ascii="Calibri" w:hAnsi="Calibri" w:cs="Calibri"/>
          <w:color w:val="000000"/>
        </w:rPr>
      </w:pPr>
    </w:p>
    <w:p w14:paraId="13CF1061" w14:textId="77777777" w:rsidR="000860E0" w:rsidRPr="00822E24" w:rsidRDefault="006D5659" w:rsidP="006D5659">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45</w:t>
      </w:r>
      <w:r w:rsidR="000860E0" w:rsidRPr="00822E24">
        <w:rPr>
          <w:rFonts w:ascii="Calibri" w:hAnsi="Calibri" w:cs="Calibri"/>
          <w:color w:val="000000"/>
        </w:rPr>
        <w:t>. Perkančioji organizacija, ne vėliau kaip per 3 (tris) darbo dienas nuo sprendimo dėl derybas</w:t>
      </w:r>
      <w:r w:rsidR="0085252C" w:rsidRPr="00822E24">
        <w:rPr>
          <w:rFonts w:ascii="Calibri" w:hAnsi="Calibri" w:cs="Calibri"/>
          <w:color w:val="000000"/>
        </w:rPr>
        <w:t xml:space="preserve"> </w:t>
      </w:r>
      <w:r w:rsidR="000860E0" w:rsidRPr="00822E24">
        <w:rPr>
          <w:rFonts w:ascii="Calibri" w:hAnsi="Calibri" w:cs="Calibri"/>
          <w:color w:val="000000"/>
        </w:rPr>
        <w:t>laimėjusio kandidato pasiūlymo priėmimo dienos, išsiunčia šiam kandidatui kvietimą sudaryti pirkimo</w:t>
      </w:r>
      <w:r w:rsidR="0085252C" w:rsidRPr="00822E24">
        <w:rPr>
          <w:rFonts w:ascii="Calibri" w:hAnsi="Calibri" w:cs="Calibri"/>
          <w:color w:val="000000"/>
        </w:rPr>
        <w:t xml:space="preserve"> </w:t>
      </w:r>
      <w:r w:rsidR="000860E0" w:rsidRPr="00822E24">
        <w:rPr>
          <w:rFonts w:ascii="Calibri" w:hAnsi="Calibri" w:cs="Calibri"/>
          <w:color w:val="000000"/>
        </w:rPr>
        <w:t>Sutartį, nustatydama sutarties pasirašymo vietą, dieną, tikslų laiką. Jeigu kandidatas, kuriam buvo</w:t>
      </w:r>
      <w:r w:rsidR="0085252C" w:rsidRPr="00822E24">
        <w:rPr>
          <w:rFonts w:ascii="Calibri" w:hAnsi="Calibri" w:cs="Calibri"/>
          <w:color w:val="000000"/>
        </w:rPr>
        <w:t xml:space="preserve"> </w:t>
      </w:r>
      <w:r w:rsidR="000860E0" w:rsidRPr="00822E24">
        <w:rPr>
          <w:rFonts w:ascii="Calibri" w:hAnsi="Calibri" w:cs="Calibri"/>
          <w:color w:val="000000"/>
        </w:rPr>
        <w:t>pasiūlyta sudaryti Sutartį, atsisako ją sudaryti derybose sutartomis sąlygomis arba Perkančiosios</w:t>
      </w:r>
      <w:r w:rsidR="0085252C" w:rsidRPr="00822E24">
        <w:rPr>
          <w:rFonts w:ascii="Calibri" w:hAnsi="Calibri" w:cs="Calibri"/>
          <w:color w:val="000000"/>
        </w:rPr>
        <w:t xml:space="preserve"> </w:t>
      </w:r>
      <w:r w:rsidR="000860E0" w:rsidRPr="00822E24">
        <w:rPr>
          <w:rFonts w:ascii="Calibri" w:hAnsi="Calibri" w:cs="Calibri"/>
          <w:color w:val="000000"/>
        </w:rPr>
        <w:t>organizacijos nurodytu laiku neatvyksta sudaryti Sutarties, laikoma, kad jis atsisakė sudaryti Sutartį.</w:t>
      </w:r>
    </w:p>
    <w:p w14:paraId="09B41004" w14:textId="4E9DFB31" w:rsidR="000860E0" w:rsidRPr="00822E24" w:rsidRDefault="006D5659"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lastRenderedPageBreak/>
        <w:t>46</w:t>
      </w:r>
      <w:r w:rsidR="000860E0" w:rsidRPr="00822E24">
        <w:rPr>
          <w:rFonts w:ascii="Calibri" w:hAnsi="Calibri" w:cs="Calibri"/>
          <w:color w:val="000000"/>
        </w:rPr>
        <w:t xml:space="preserve">. Patalpų nuomos sutarties sąlygos išdėstytos </w:t>
      </w:r>
      <w:r w:rsidR="00DC4EC5" w:rsidRPr="00822E24">
        <w:rPr>
          <w:rFonts w:ascii="Calibri" w:hAnsi="Calibri" w:cs="Calibri"/>
          <w:color w:val="000000"/>
        </w:rPr>
        <w:t>Pirkimo sąlygų 1</w:t>
      </w:r>
      <w:r w:rsidR="000860E0" w:rsidRPr="00822E24">
        <w:rPr>
          <w:rFonts w:ascii="Calibri" w:hAnsi="Calibri" w:cs="Calibri"/>
          <w:color w:val="000000"/>
        </w:rPr>
        <w:t xml:space="preserve"> priede.</w:t>
      </w:r>
    </w:p>
    <w:p w14:paraId="5BD71476" w14:textId="77777777" w:rsidR="000860E0" w:rsidRPr="00822E24" w:rsidRDefault="006D5659"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47</w:t>
      </w:r>
      <w:r w:rsidR="000860E0" w:rsidRPr="00822E24">
        <w:rPr>
          <w:rFonts w:ascii="Calibri" w:hAnsi="Calibri" w:cs="Calibri"/>
          <w:color w:val="000000"/>
        </w:rPr>
        <w:t>. Perkančioji organizacija pasilieka teisę nesudaryti patalpų nuomos sutarties su laimėjusiu</w:t>
      </w:r>
      <w:r w:rsidR="0085252C" w:rsidRPr="00822E24">
        <w:rPr>
          <w:rFonts w:ascii="Calibri" w:hAnsi="Calibri" w:cs="Calibri"/>
          <w:color w:val="000000"/>
        </w:rPr>
        <w:t xml:space="preserve"> </w:t>
      </w:r>
      <w:r w:rsidR="000860E0" w:rsidRPr="00822E24">
        <w:rPr>
          <w:rFonts w:ascii="Calibri" w:hAnsi="Calibri" w:cs="Calibri"/>
          <w:color w:val="000000"/>
        </w:rPr>
        <w:t>kandidatu ir nutraukti pirkimo procedūras, jeigu:</w:t>
      </w:r>
    </w:p>
    <w:p w14:paraId="6538D6BF" w14:textId="77777777" w:rsidR="000860E0" w:rsidRPr="00822E24" w:rsidRDefault="006D5659"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4</w:t>
      </w:r>
      <w:r w:rsidR="000860E0" w:rsidRPr="00822E24">
        <w:rPr>
          <w:rFonts w:ascii="Calibri" w:hAnsi="Calibri" w:cs="Calibri"/>
          <w:color w:val="000000"/>
        </w:rPr>
        <w:t>8.1. sudaryti nuomos sutarties nepavyksta iki nuomos termino pradžios arba iki to laiko</w:t>
      </w:r>
      <w:r w:rsidR="0085252C" w:rsidRPr="00822E24">
        <w:rPr>
          <w:rFonts w:ascii="Calibri" w:hAnsi="Calibri" w:cs="Calibri"/>
          <w:color w:val="000000"/>
        </w:rPr>
        <w:t xml:space="preserve"> </w:t>
      </w:r>
      <w:r w:rsidR="000860E0" w:rsidRPr="00822E24">
        <w:rPr>
          <w:rFonts w:ascii="Calibri" w:hAnsi="Calibri" w:cs="Calibri"/>
          <w:color w:val="000000"/>
        </w:rPr>
        <w:t>išnyksta arba iš esmės pasikeičia patalpų nuomos poreikis, numatytas šiose Sąlygose;</w:t>
      </w:r>
    </w:p>
    <w:p w14:paraId="50933C18" w14:textId="77777777" w:rsidR="000860E0" w:rsidRPr="00822E24" w:rsidRDefault="006D5659"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4</w:t>
      </w:r>
      <w:r w:rsidR="000860E0" w:rsidRPr="00822E24">
        <w:rPr>
          <w:rFonts w:ascii="Calibri" w:hAnsi="Calibri" w:cs="Calibri"/>
          <w:color w:val="000000"/>
        </w:rPr>
        <w:t>8.2. pasiūlytos kainos yra per didelės ir Perkančiajai organizacijai nepriimtinos.</w:t>
      </w:r>
    </w:p>
    <w:p w14:paraId="3B755556" w14:textId="77777777" w:rsidR="0085252C"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49. Jeigu dalyvis, kuriam buvo pasiūlyta sudaryti pirkimo sutartį, raštu atsisako ją sudaryti arba iki perkančiosios organizacijos nurodyto laiko neatvyksta sudaryti pirkimo sutarties ir nepateikia motyvuoto paaiškinimo, kodėl neatvyko, arba atsisako sudaryti pirkimo sutartį derybose sutartomis sąlygomis, arba atvyksta pasirašyti sutartį, bet jos nepasirašo ir nepateikia svarių motyvų, laikoma, kad jis atsisakė sudaryti pirkimo sutartį. Tokiu atveju Pirkim</w:t>
      </w:r>
      <w:r w:rsidRPr="00822E24">
        <w:rPr>
          <w:rFonts w:ascii="Calibri" w:hAnsi="Calibri" w:cs="Calibri"/>
          <w:color w:val="000000"/>
          <w:lang w:val="lt-LT"/>
        </w:rPr>
        <w:t>ų komisija</w:t>
      </w:r>
      <w:r w:rsidRPr="00822E24">
        <w:rPr>
          <w:rFonts w:ascii="Calibri" w:hAnsi="Calibri" w:cs="Calibri"/>
          <w:color w:val="000000"/>
        </w:rPr>
        <w:t xml:space="preserve"> siūlo sudaryti pirkimo sutartį antrajam dalyviui, kurio pasiūlymas pagal derybų rezultatus yra geriausias po atsisakiusiojo sudaryti pirkimo sutartį.</w:t>
      </w:r>
    </w:p>
    <w:p w14:paraId="1F579E4F" w14:textId="77777777" w:rsidR="000860E0" w:rsidRPr="00822E24" w:rsidRDefault="0085252C"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50</w:t>
      </w:r>
      <w:r w:rsidR="000860E0" w:rsidRPr="00822E24">
        <w:rPr>
          <w:rFonts w:ascii="Calibri" w:hAnsi="Calibri" w:cs="Calibri"/>
          <w:color w:val="000000"/>
        </w:rPr>
        <w:t>. Derybas laimėjęs kandidatas prie pirkimo sutarties turi pridėti žemiau nurodytų dokumentų</w:t>
      </w:r>
      <w:r w:rsidRPr="00822E24">
        <w:rPr>
          <w:rFonts w:ascii="Calibri" w:hAnsi="Calibri" w:cs="Calibri"/>
          <w:color w:val="000000"/>
        </w:rPr>
        <w:t xml:space="preserve"> </w:t>
      </w:r>
      <w:r w:rsidR="000860E0" w:rsidRPr="00822E24">
        <w:rPr>
          <w:rFonts w:ascii="Calibri" w:hAnsi="Calibri" w:cs="Calibri"/>
          <w:color w:val="000000"/>
        </w:rPr>
        <w:t>nustatyta tvarka patvirtintas kopijas:</w:t>
      </w:r>
    </w:p>
    <w:p w14:paraId="7F60FCE9" w14:textId="77777777" w:rsidR="000860E0" w:rsidRPr="00822E24" w:rsidRDefault="0085252C"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50</w:t>
      </w:r>
      <w:r w:rsidR="000860E0" w:rsidRPr="00822E24">
        <w:rPr>
          <w:rFonts w:ascii="Calibri" w:hAnsi="Calibri" w:cs="Calibri"/>
          <w:color w:val="000000"/>
        </w:rPr>
        <w:t>.1. nuos</w:t>
      </w:r>
      <w:r w:rsidRPr="00822E24">
        <w:rPr>
          <w:rFonts w:ascii="Calibri" w:hAnsi="Calibri" w:cs="Calibri"/>
          <w:color w:val="000000"/>
        </w:rPr>
        <w:t>avybės teisę į nekilnojamuosius daiktus patvirtinančius dokumentus;</w:t>
      </w:r>
    </w:p>
    <w:p w14:paraId="46D36A09" w14:textId="77777777" w:rsidR="000860E0" w:rsidRPr="00822E24" w:rsidRDefault="0085252C" w:rsidP="000860E0">
      <w:pPr>
        <w:autoSpaceDE w:val="0"/>
        <w:autoSpaceDN w:val="0"/>
        <w:adjustRightInd w:val="0"/>
        <w:spacing w:after="0" w:line="240" w:lineRule="auto"/>
        <w:rPr>
          <w:rFonts w:ascii="Calibri" w:hAnsi="Calibri" w:cs="Calibri"/>
          <w:color w:val="000000"/>
          <w:lang w:val="lt-LT"/>
        </w:rPr>
      </w:pPr>
      <w:r w:rsidRPr="00822E24">
        <w:rPr>
          <w:rFonts w:ascii="Calibri" w:hAnsi="Calibri" w:cs="Calibri"/>
          <w:color w:val="000000"/>
        </w:rPr>
        <w:t>50.2. kadastrinių matavimų byl</w:t>
      </w:r>
      <w:r w:rsidRPr="00822E24">
        <w:rPr>
          <w:rFonts w:ascii="Calibri" w:hAnsi="Calibri" w:cs="Calibri"/>
          <w:color w:val="000000"/>
          <w:lang w:val="lt-LT"/>
        </w:rPr>
        <w:t>ą.</w:t>
      </w:r>
    </w:p>
    <w:p w14:paraId="3797AA9F" w14:textId="77777777" w:rsidR="000860E0" w:rsidRPr="00822E24" w:rsidRDefault="006D5659"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5</w:t>
      </w:r>
      <w:r w:rsidR="0085252C" w:rsidRPr="00822E24">
        <w:rPr>
          <w:rFonts w:ascii="Calibri" w:hAnsi="Calibri" w:cs="Calibri"/>
          <w:color w:val="000000"/>
        </w:rPr>
        <w:t>1</w:t>
      </w:r>
      <w:r w:rsidR="000860E0" w:rsidRPr="00822E24">
        <w:rPr>
          <w:rFonts w:ascii="Calibri" w:hAnsi="Calibri" w:cs="Calibri"/>
          <w:color w:val="000000"/>
        </w:rPr>
        <w:t>. Sutarties kaina – derybų metu šalių suderėta nekilnojamojo turto (patalpų) nuomos kaina.</w:t>
      </w:r>
    </w:p>
    <w:p w14:paraId="507956F3" w14:textId="77777777" w:rsidR="00E36293" w:rsidRPr="00822E24" w:rsidRDefault="00E36293" w:rsidP="000860E0">
      <w:pPr>
        <w:autoSpaceDE w:val="0"/>
        <w:autoSpaceDN w:val="0"/>
        <w:adjustRightInd w:val="0"/>
        <w:spacing w:after="0" w:line="240" w:lineRule="auto"/>
        <w:rPr>
          <w:rFonts w:ascii="Calibri" w:hAnsi="Calibri" w:cs="Calibri"/>
          <w:color w:val="000000"/>
        </w:rPr>
      </w:pPr>
    </w:p>
    <w:p w14:paraId="5A09832A" w14:textId="77777777" w:rsidR="000860E0" w:rsidRPr="00822E24" w:rsidRDefault="000860E0" w:rsidP="0085252C">
      <w:pPr>
        <w:pStyle w:val="ListParagraph"/>
        <w:numPr>
          <w:ilvl w:val="0"/>
          <w:numId w:val="1"/>
        </w:num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GINČŲ SPRENDIMAS, PIRKIMO PROCEDŪRŲ PABAIGA</w:t>
      </w:r>
    </w:p>
    <w:p w14:paraId="39F9C8C3" w14:textId="77777777" w:rsidR="00E36293" w:rsidRPr="00822E24" w:rsidRDefault="00E36293" w:rsidP="00E36293">
      <w:pPr>
        <w:pStyle w:val="ListParagraph"/>
        <w:autoSpaceDE w:val="0"/>
        <w:autoSpaceDN w:val="0"/>
        <w:adjustRightInd w:val="0"/>
        <w:spacing w:after="0" w:line="240" w:lineRule="auto"/>
        <w:ind w:left="1080"/>
        <w:rPr>
          <w:rFonts w:ascii="Calibri" w:hAnsi="Calibri" w:cs="Calibri"/>
          <w:color w:val="000000"/>
        </w:rPr>
      </w:pPr>
    </w:p>
    <w:p w14:paraId="3E97A6E6"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52</w:t>
      </w:r>
      <w:r w:rsidR="000860E0" w:rsidRPr="00822E24">
        <w:rPr>
          <w:rFonts w:ascii="Calibri" w:hAnsi="Calibri" w:cs="Calibri"/>
          <w:color w:val="000000"/>
        </w:rPr>
        <w:t>. Jei kandidatas mano, kad Perkančioji organizacija ar jos sudaryta Komisija nesilaikė</w:t>
      </w:r>
      <w:r w:rsidR="00E36293" w:rsidRPr="00822E24">
        <w:rPr>
          <w:rFonts w:ascii="Calibri" w:hAnsi="Calibri" w:cs="Calibri"/>
          <w:color w:val="000000"/>
        </w:rPr>
        <w:t xml:space="preserve"> </w:t>
      </w:r>
      <w:r w:rsidR="000860E0" w:rsidRPr="00822E24">
        <w:rPr>
          <w:rFonts w:ascii="Calibri" w:hAnsi="Calibri" w:cs="Calibri"/>
          <w:color w:val="000000"/>
        </w:rPr>
        <w:t>Tvarkos aprašo nuostatų ir pažeidė ar pažeis jo teisėtus interesus, turi teisę pareikšti pretenziją</w:t>
      </w:r>
      <w:r w:rsidR="00E36293" w:rsidRPr="00822E24">
        <w:rPr>
          <w:rFonts w:ascii="Calibri" w:hAnsi="Calibri" w:cs="Calibri"/>
          <w:color w:val="000000"/>
        </w:rPr>
        <w:t xml:space="preserve"> </w:t>
      </w:r>
      <w:r w:rsidR="000860E0" w:rsidRPr="00822E24">
        <w:rPr>
          <w:rFonts w:ascii="Calibri" w:hAnsi="Calibri" w:cs="Calibri"/>
          <w:color w:val="000000"/>
        </w:rPr>
        <w:t xml:space="preserve">perkančiajai organizacijai. </w:t>
      </w:r>
    </w:p>
    <w:p w14:paraId="5AEA9906"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53</w:t>
      </w:r>
      <w:r w:rsidR="000860E0" w:rsidRPr="00822E24">
        <w:rPr>
          <w:rFonts w:ascii="Calibri" w:hAnsi="Calibri" w:cs="Calibri"/>
          <w:color w:val="000000"/>
        </w:rPr>
        <w:t>. Kandidatas Komisijos sprendimus ar sprendimus dėl išnagrinėtų pretenzijų gali apskųsti</w:t>
      </w:r>
      <w:r w:rsidRPr="00822E24">
        <w:rPr>
          <w:rFonts w:ascii="Calibri" w:hAnsi="Calibri" w:cs="Calibri"/>
          <w:color w:val="000000"/>
        </w:rPr>
        <w:t xml:space="preserve"> </w:t>
      </w:r>
      <w:r w:rsidR="000860E0" w:rsidRPr="00822E24">
        <w:rPr>
          <w:rFonts w:ascii="Calibri" w:hAnsi="Calibri" w:cs="Calibri"/>
          <w:color w:val="000000"/>
        </w:rPr>
        <w:t>teismui.</w:t>
      </w:r>
    </w:p>
    <w:p w14:paraId="74FD625A"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54</w:t>
      </w:r>
      <w:r w:rsidR="000860E0" w:rsidRPr="00822E24">
        <w:rPr>
          <w:rFonts w:ascii="Calibri" w:hAnsi="Calibri" w:cs="Calibri"/>
          <w:color w:val="000000"/>
        </w:rPr>
        <w:t>. Pirkimo procedūros baigiasi, kai:</w:t>
      </w:r>
    </w:p>
    <w:p w14:paraId="37B31B78"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54.</w:t>
      </w:r>
      <w:r w:rsidR="000860E0" w:rsidRPr="00822E24">
        <w:rPr>
          <w:rFonts w:ascii="Calibri" w:hAnsi="Calibri" w:cs="Calibri"/>
          <w:color w:val="000000"/>
        </w:rPr>
        <w:t>1. nutraukiamos pirkimo procedūros dėl aplinkybių, dėl kurių pirkimas tampa nenaudingas,</w:t>
      </w:r>
      <w:r w:rsidRPr="00822E24">
        <w:rPr>
          <w:rFonts w:ascii="Calibri" w:hAnsi="Calibri" w:cs="Calibri"/>
          <w:color w:val="000000"/>
        </w:rPr>
        <w:t xml:space="preserve"> negalimas </w:t>
      </w:r>
      <w:r w:rsidR="000860E0" w:rsidRPr="00822E24">
        <w:rPr>
          <w:rFonts w:ascii="Calibri" w:hAnsi="Calibri" w:cs="Calibri"/>
          <w:color w:val="000000"/>
        </w:rPr>
        <w:t>ar neteisėtas, arba dėl pirkimo kainos ar kitų sąlygų nesutarimo;</w:t>
      </w:r>
    </w:p>
    <w:p w14:paraId="6D319F56"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54</w:t>
      </w:r>
      <w:r w:rsidR="000860E0" w:rsidRPr="00822E24">
        <w:rPr>
          <w:rFonts w:ascii="Calibri" w:hAnsi="Calibri" w:cs="Calibri"/>
          <w:color w:val="000000"/>
        </w:rPr>
        <w:t>.2. sudaroma pirkimo sutartis;</w:t>
      </w:r>
    </w:p>
    <w:p w14:paraId="23BA90CB" w14:textId="77777777" w:rsidR="000860E0" w:rsidRPr="00822E24" w:rsidRDefault="0085252C"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54</w:t>
      </w:r>
      <w:r w:rsidR="000860E0" w:rsidRPr="00822E24">
        <w:rPr>
          <w:rFonts w:ascii="Calibri" w:hAnsi="Calibri" w:cs="Calibri"/>
          <w:color w:val="000000"/>
        </w:rPr>
        <w:t>.3. kandidatas (kandidatai) atsisako pasirašyti pirkimo sutartį ir nėra kito kandidato, kuris</w:t>
      </w:r>
      <w:r w:rsidRPr="00822E24">
        <w:rPr>
          <w:rFonts w:ascii="Calibri" w:hAnsi="Calibri" w:cs="Calibri"/>
          <w:color w:val="000000"/>
        </w:rPr>
        <w:t xml:space="preserve"> atitiktų Aprašo 49</w:t>
      </w:r>
      <w:r w:rsidR="000860E0" w:rsidRPr="00822E24">
        <w:rPr>
          <w:rFonts w:ascii="Calibri" w:hAnsi="Calibri" w:cs="Calibri"/>
          <w:color w:val="000000"/>
        </w:rPr>
        <w:t xml:space="preserve"> punkte nustatytas sąlygas;</w:t>
      </w:r>
    </w:p>
    <w:p w14:paraId="47517A9C" w14:textId="77777777" w:rsidR="000860E0" w:rsidRPr="00822E24" w:rsidRDefault="000860E0"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63.4. visų kandidatų pateikti parduodamų nekilnojamųjų daiktų dokumentai neatitinka pirkimo</w:t>
      </w:r>
      <w:r w:rsidR="0085252C" w:rsidRPr="00822E24">
        <w:rPr>
          <w:rFonts w:ascii="Calibri" w:hAnsi="Calibri" w:cs="Calibri"/>
          <w:color w:val="000000"/>
        </w:rPr>
        <w:t xml:space="preserve"> </w:t>
      </w:r>
      <w:r w:rsidRPr="00822E24">
        <w:rPr>
          <w:rFonts w:ascii="Calibri" w:hAnsi="Calibri" w:cs="Calibri"/>
          <w:color w:val="000000"/>
        </w:rPr>
        <w:t>dokumentuose nustatytų reikalavimų;</w:t>
      </w:r>
    </w:p>
    <w:p w14:paraId="1BD99BB9" w14:textId="77777777" w:rsidR="000860E0" w:rsidRPr="00822E24" w:rsidRDefault="000860E0" w:rsidP="0085252C">
      <w:pPr>
        <w:autoSpaceDE w:val="0"/>
        <w:autoSpaceDN w:val="0"/>
        <w:adjustRightInd w:val="0"/>
        <w:spacing w:after="0" w:line="240" w:lineRule="auto"/>
        <w:jc w:val="both"/>
        <w:rPr>
          <w:rFonts w:ascii="Calibri" w:hAnsi="Calibri" w:cs="Calibri"/>
          <w:color w:val="000000"/>
        </w:rPr>
      </w:pPr>
      <w:r w:rsidRPr="00822E24">
        <w:rPr>
          <w:rFonts w:ascii="Calibri" w:hAnsi="Calibri" w:cs="Calibri"/>
          <w:color w:val="000000"/>
        </w:rPr>
        <w:t>63.5. per nustatytą terminą nebuvo gautas nė vienas pasiūlymas.</w:t>
      </w:r>
    </w:p>
    <w:p w14:paraId="0637D503" w14:textId="77777777" w:rsidR="000860E0" w:rsidRPr="00822E24" w:rsidRDefault="000860E0" w:rsidP="000860E0">
      <w:pPr>
        <w:autoSpaceDE w:val="0"/>
        <w:autoSpaceDN w:val="0"/>
        <w:adjustRightInd w:val="0"/>
        <w:spacing w:after="0" w:line="240" w:lineRule="auto"/>
        <w:rPr>
          <w:rFonts w:ascii="Calibri" w:hAnsi="Calibri" w:cs="Calibri"/>
          <w:color w:val="000000"/>
          <w:sz w:val="24"/>
          <w:szCs w:val="24"/>
        </w:rPr>
      </w:pPr>
    </w:p>
    <w:p w14:paraId="26F38E89" w14:textId="77777777" w:rsidR="0085252C" w:rsidRPr="00822E24" w:rsidRDefault="0085252C" w:rsidP="000860E0">
      <w:pPr>
        <w:autoSpaceDE w:val="0"/>
        <w:autoSpaceDN w:val="0"/>
        <w:adjustRightInd w:val="0"/>
        <w:spacing w:after="0" w:line="240" w:lineRule="auto"/>
        <w:rPr>
          <w:rFonts w:ascii="Calibri" w:hAnsi="Calibri" w:cs="Calibri"/>
          <w:color w:val="000000"/>
          <w:sz w:val="24"/>
          <w:szCs w:val="24"/>
        </w:rPr>
      </w:pPr>
    </w:p>
    <w:p w14:paraId="68AFEB51" w14:textId="77777777" w:rsidR="000860E0" w:rsidRPr="00822E24" w:rsidRDefault="0085252C" w:rsidP="0085252C">
      <w:pPr>
        <w:autoSpaceDE w:val="0"/>
        <w:autoSpaceDN w:val="0"/>
        <w:adjustRightInd w:val="0"/>
        <w:spacing w:after="0" w:line="240" w:lineRule="auto"/>
        <w:jc w:val="center"/>
        <w:rPr>
          <w:rFonts w:ascii="Calibri" w:hAnsi="Calibri" w:cs="Calibri"/>
          <w:color w:val="000000"/>
        </w:rPr>
      </w:pPr>
      <w:r w:rsidRPr="00822E24">
        <w:rPr>
          <w:rFonts w:ascii="Calibri" w:hAnsi="Calibri" w:cs="Calibri"/>
          <w:color w:val="000000"/>
        </w:rPr>
        <w:t>IX</w:t>
      </w:r>
      <w:r w:rsidR="000860E0" w:rsidRPr="00822E24">
        <w:rPr>
          <w:rFonts w:ascii="Calibri" w:hAnsi="Calibri" w:cs="Calibri"/>
          <w:color w:val="000000"/>
        </w:rPr>
        <w:t>. PRIEDAI</w:t>
      </w:r>
    </w:p>
    <w:p w14:paraId="3FE3828E"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Priedai:</w:t>
      </w:r>
    </w:p>
    <w:p w14:paraId="06C42120" w14:textId="00DBEAF7" w:rsidR="00DC4EC5" w:rsidRPr="00822E24" w:rsidRDefault="00DC4EC5"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1. priedas. Techninė specifikacija;</w:t>
      </w:r>
    </w:p>
    <w:p w14:paraId="16144C4B" w14:textId="6E6B8814" w:rsidR="000860E0" w:rsidRPr="00822E24" w:rsidRDefault="00DC4EC5"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2.</w:t>
      </w:r>
      <w:r w:rsidR="000860E0" w:rsidRPr="00822E24">
        <w:rPr>
          <w:rFonts w:ascii="Calibri" w:hAnsi="Calibri" w:cs="Calibri"/>
          <w:color w:val="000000"/>
        </w:rPr>
        <w:t xml:space="preserve"> priedas. Patalpų, naudojamų </w:t>
      </w:r>
      <w:r w:rsidRPr="00822E24">
        <w:rPr>
          <w:rFonts w:ascii="Calibri" w:hAnsi="Calibri" w:cs="Calibri"/>
          <w:color w:val="000000"/>
        </w:rPr>
        <w:t>Kauno b</w:t>
      </w:r>
      <w:r w:rsidRPr="00822E24">
        <w:rPr>
          <w:rFonts w:ascii="Calibri" w:hAnsi="Calibri" w:cs="Calibri"/>
          <w:color w:val="000000"/>
          <w:lang w:val="lt-LT"/>
        </w:rPr>
        <w:t>ūsto modernizavimo agentūros</w:t>
      </w:r>
      <w:r w:rsidR="000860E0" w:rsidRPr="00822E24">
        <w:rPr>
          <w:rFonts w:ascii="Calibri" w:hAnsi="Calibri" w:cs="Calibri"/>
          <w:color w:val="000000"/>
        </w:rPr>
        <w:t xml:space="preserve"> veiklai vykdyti, nuomos pirkimo</w:t>
      </w:r>
    </w:p>
    <w:p w14:paraId="23BF9065"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skelbiamų derybų būdu pasiūlymo forma;</w:t>
      </w:r>
    </w:p>
    <w:p w14:paraId="089FE3C6" w14:textId="77777777" w:rsidR="000860E0" w:rsidRPr="00822E24" w:rsidRDefault="000860E0" w:rsidP="000860E0">
      <w:pPr>
        <w:autoSpaceDE w:val="0"/>
        <w:autoSpaceDN w:val="0"/>
        <w:adjustRightInd w:val="0"/>
        <w:spacing w:after="0" w:line="240" w:lineRule="auto"/>
        <w:rPr>
          <w:rFonts w:ascii="Calibri" w:hAnsi="Calibri" w:cs="Calibri"/>
          <w:color w:val="000000"/>
        </w:rPr>
      </w:pPr>
      <w:r w:rsidRPr="00822E24">
        <w:rPr>
          <w:rFonts w:ascii="Calibri" w:hAnsi="Calibri" w:cs="Calibri"/>
          <w:color w:val="000000"/>
        </w:rPr>
        <w:t>3 priedas. Patalpų nuomos sutarties projektas.</w:t>
      </w:r>
    </w:p>
    <w:p w14:paraId="78F1DD25" w14:textId="77777777" w:rsidR="0085252C" w:rsidRPr="00822E24" w:rsidRDefault="000860E0" w:rsidP="000860E0">
      <w:pPr>
        <w:rPr>
          <w:rFonts w:ascii="Calibri" w:hAnsi="Calibri" w:cs="Calibri"/>
        </w:rPr>
      </w:pPr>
      <w:r w:rsidRPr="00822E24">
        <w:rPr>
          <w:rFonts w:ascii="Calibri" w:hAnsi="Calibri" w:cs="Calibri"/>
          <w:color w:val="000000"/>
        </w:rPr>
        <w:t>_____________________</w:t>
      </w:r>
    </w:p>
    <w:p w14:paraId="71BDD9D0" w14:textId="77777777" w:rsidR="0085252C" w:rsidRPr="00822E24" w:rsidRDefault="0085252C" w:rsidP="0085252C">
      <w:pPr>
        <w:rPr>
          <w:rFonts w:ascii="Calibri" w:hAnsi="Calibri" w:cs="Calibri"/>
        </w:rPr>
      </w:pPr>
    </w:p>
    <w:p w14:paraId="1B59E6B1" w14:textId="77777777" w:rsidR="0085252C" w:rsidRPr="00822E24" w:rsidRDefault="0085252C" w:rsidP="0085252C">
      <w:pPr>
        <w:rPr>
          <w:rFonts w:ascii="Calibri" w:hAnsi="Calibri" w:cs="Calibri"/>
        </w:rPr>
      </w:pPr>
    </w:p>
    <w:p w14:paraId="5D544154" w14:textId="171468D8" w:rsidR="000B34CA" w:rsidRPr="00C51B6D" w:rsidRDefault="000B34CA" w:rsidP="00C51B6D">
      <w:pPr>
        <w:tabs>
          <w:tab w:val="left" w:pos="2676"/>
        </w:tabs>
        <w:rPr>
          <w:rFonts w:ascii="Calibri" w:hAnsi="Calibri" w:cs="Calibri"/>
        </w:rPr>
      </w:pPr>
    </w:p>
    <w:p w14:paraId="33F3EF8B" w14:textId="77777777" w:rsidR="000B34CA" w:rsidRPr="00822E24" w:rsidRDefault="000B34CA" w:rsidP="0085252C">
      <w:pPr>
        <w:tabs>
          <w:tab w:val="left" w:pos="7380"/>
        </w:tabs>
        <w:spacing w:after="0" w:line="240" w:lineRule="auto"/>
        <w:jc w:val="right"/>
        <w:rPr>
          <w:rFonts w:ascii="Calibri" w:hAnsi="Calibri" w:cs="Calibri"/>
          <w:b/>
          <w:sz w:val="24"/>
          <w:szCs w:val="24"/>
        </w:rPr>
      </w:pPr>
    </w:p>
    <w:p w14:paraId="128404BD" w14:textId="045B0C4F" w:rsidR="0085252C" w:rsidRPr="00822E24" w:rsidRDefault="0085252C" w:rsidP="0085252C">
      <w:pPr>
        <w:tabs>
          <w:tab w:val="left" w:pos="7380"/>
        </w:tabs>
        <w:spacing w:after="0" w:line="240" w:lineRule="auto"/>
        <w:jc w:val="right"/>
        <w:rPr>
          <w:rFonts w:ascii="Calibri" w:hAnsi="Calibri" w:cs="Calibri"/>
          <w:b/>
          <w:sz w:val="24"/>
          <w:szCs w:val="24"/>
        </w:rPr>
      </w:pPr>
      <w:r w:rsidRPr="00822E24">
        <w:rPr>
          <w:rFonts w:ascii="Calibri" w:hAnsi="Calibri" w:cs="Calibri"/>
          <w:b/>
          <w:sz w:val="24"/>
          <w:szCs w:val="24"/>
        </w:rPr>
        <w:t xml:space="preserve">Pirkimo sąlygų </w:t>
      </w:r>
      <w:r w:rsidRPr="00822E24">
        <w:rPr>
          <w:rFonts w:ascii="Calibri" w:hAnsi="Calibri" w:cs="Calibri"/>
          <w:b/>
          <w:sz w:val="24"/>
          <w:szCs w:val="24"/>
          <w:lang w:val="pt-BR"/>
        </w:rPr>
        <w:t>1</w:t>
      </w:r>
      <w:r w:rsidRPr="00822E24">
        <w:rPr>
          <w:rFonts w:ascii="Calibri" w:hAnsi="Calibri" w:cs="Calibri"/>
          <w:b/>
          <w:sz w:val="24"/>
          <w:szCs w:val="24"/>
        </w:rPr>
        <w:t xml:space="preserve"> priedas</w:t>
      </w:r>
    </w:p>
    <w:p w14:paraId="6DB67590" w14:textId="77777777" w:rsidR="0085252C" w:rsidRPr="00822E24" w:rsidRDefault="0085252C" w:rsidP="0085252C">
      <w:pPr>
        <w:tabs>
          <w:tab w:val="left" w:pos="7380"/>
        </w:tabs>
        <w:spacing w:after="0" w:line="240" w:lineRule="auto"/>
        <w:jc w:val="right"/>
        <w:rPr>
          <w:rFonts w:ascii="Calibri" w:hAnsi="Calibri" w:cs="Calibri"/>
          <w:b/>
          <w:sz w:val="24"/>
          <w:szCs w:val="24"/>
        </w:rPr>
      </w:pPr>
    </w:p>
    <w:p w14:paraId="0BC90A47" w14:textId="77777777" w:rsidR="0085252C" w:rsidRPr="00822E24" w:rsidRDefault="0085252C" w:rsidP="0085252C">
      <w:pPr>
        <w:spacing w:after="0" w:line="240" w:lineRule="auto"/>
        <w:jc w:val="right"/>
        <w:rPr>
          <w:rFonts w:ascii="Calibri" w:eastAsia="Times New Roman" w:hAnsi="Calibri" w:cs="Calibri"/>
          <w:b/>
          <w:sz w:val="24"/>
          <w:szCs w:val="24"/>
        </w:rPr>
      </w:pPr>
      <w:r w:rsidRPr="00822E24">
        <w:rPr>
          <w:rFonts w:ascii="Calibri" w:eastAsia="Times New Roman" w:hAnsi="Calibri" w:cs="Calibri"/>
          <w:b/>
          <w:sz w:val="24"/>
          <w:szCs w:val="24"/>
        </w:rPr>
        <w:t>(Priedas Nr. 1. Techninė specifikacija</w:t>
      </w:r>
    </w:p>
    <w:p w14:paraId="3A9C0E19" w14:textId="77777777" w:rsidR="0085252C" w:rsidRPr="00822E24" w:rsidRDefault="0085252C" w:rsidP="0085252C">
      <w:pPr>
        <w:tabs>
          <w:tab w:val="left" w:pos="7380"/>
        </w:tabs>
        <w:spacing w:after="0" w:line="240" w:lineRule="auto"/>
        <w:jc w:val="right"/>
        <w:rPr>
          <w:rFonts w:ascii="Calibri" w:eastAsia="Times New Roman" w:hAnsi="Calibri" w:cs="Calibri"/>
          <w:b/>
          <w:bCs/>
          <w:sz w:val="24"/>
          <w:szCs w:val="24"/>
        </w:rPr>
      </w:pPr>
      <w:r w:rsidRPr="00822E24">
        <w:rPr>
          <w:rFonts w:ascii="Calibri" w:eastAsia="Times New Roman" w:hAnsi="Calibri" w:cs="Calibri"/>
          <w:b/>
          <w:sz w:val="24"/>
          <w:szCs w:val="24"/>
        </w:rPr>
        <w:t>prie</w:t>
      </w:r>
      <w:r w:rsidRPr="00822E24">
        <w:rPr>
          <w:rFonts w:ascii="Calibri" w:eastAsia="Times New Roman" w:hAnsi="Calibri" w:cs="Calibri"/>
          <w:sz w:val="24"/>
          <w:szCs w:val="24"/>
        </w:rPr>
        <w:t xml:space="preserve"> </w:t>
      </w:r>
      <w:r w:rsidRPr="00822E24">
        <w:rPr>
          <w:rFonts w:ascii="Calibri" w:eastAsia="Times New Roman" w:hAnsi="Calibri" w:cs="Calibri"/>
          <w:b/>
          <w:bCs/>
          <w:sz w:val="24"/>
          <w:szCs w:val="24"/>
        </w:rPr>
        <w:t>administracini</w:t>
      </w:r>
      <w:r w:rsidRPr="00822E24">
        <w:rPr>
          <w:rFonts w:ascii="Calibri" w:eastAsia="Times New Roman" w:hAnsi="Calibri" w:cs="Calibri"/>
          <w:b/>
          <w:bCs/>
          <w:sz w:val="24"/>
          <w:szCs w:val="24"/>
          <w:lang w:val="lt-LT"/>
        </w:rPr>
        <w:t>ų</w:t>
      </w:r>
      <w:r w:rsidRPr="00822E24">
        <w:rPr>
          <w:rFonts w:ascii="Calibri" w:eastAsia="Times New Roman" w:hAnsi="Calibri" w:cs="Calibri"/>
          <w:b/>
          <w:bCs/>
          <w:sz w:val="24"/>
          <w:szCs w:val="24"/>
        </w:rPr>
        <w:t xml:space="preserve"> patalpų nuomos sutarties)</w:t>
      </w:r>
    </w:p>
    <w:p w14:paraId="0FD5B9CA" w14:textId="77777777" w:rsidR="0085252C" w:rsidRPr="00822E24" w:rsidRDefault="0085252C" w:rsidP="0085252C">
      <w:pPr>
        <w:spacing w:after="0" w:line="240" w:lineRule="auto"/>
        <w:jc w:val="center"/>
        <w:rPr>
          <w:rFonts w:ascii="Calibri" w:hAnsi="Calibri" w:cs="Calibri"/>
          <w:b/>
          <w:snapToGrid w:val="0"/>
          <w:sz w:val="24"/>
          <w:szCs w:val="24"/>
        </w:rPr>
      </w:pPr>
    </w:p>
    <w:p w14:paraId="154532A8" w14:textId="77777777" w:rsidR="0085252C" w:rsidRPr="00822E24" w:rsidRDefault="0085252C" w:rsidP="0085252C">
      <w:pPr>
        <w:spacing w:after="0" w:line="240" w:lineRule="auto"/>
        <w:jc w:val="center"/>
        <w:rPr>
          <w:rFonts w:ascii="Calibri" w:hAnsi="Calibri" w:cs="Calibri"/>
          <w:b/>
          <w:snapToGrid w:val="0"/>
          <w:sz w:val="24"/>
          <w:szCs w:val="24"/>
        </w:rPr>
      </w:pPr>
      <w:r w:rsidRPr="00822E24">
        <w:rPr>
          <w:rFonts w:ascii="Calibri" w:hAnsi="Calibri" w:cs="Calibri"/>
          <w:b/>
          <w:snapToGrid w:val="0"/>
          <w:sz w:val="24"/>
          <w:szCs w:val="24"/>
        </w:rPr>
        <w:t>TECHNINĖ SPECIFIKACIJA</w:t>
      </w:r>
    </w:p>
    <w:p w14:paraId="1AB51A52" w14:textId="77777777" w:rsidR="0085252C" w:rsidRPr="00822E24" w:rsidRDefault="0085252C" w:rsidP="0085252C">
      <w:pPr>
        <w:spacing w:after="0" w:line="240" w:lineRule="auto"/>
        <w:jc w:val="center"/>
        <w:rPr>
          <w:rFonts w:ascii="Calibri" w:hAnsi="Calibri" w:cs="Calibri"/>
          <w:b/>
          <w:snapToGrid w:val="0"/>
          <w:sz w:val="24"/>
          <w:szCs w:val="24"/>
        </w:rPr>
      </w:pPr>
      <w:r w:rsidRPr="00822E24">
        <w:rPr>
          <w:rFonts w:ascii="Calibri" w:hAnsi="Calibri" w:cs="Calibri"/>
          <w:b/>
          <w:snapToGrid w:val="0"/>
          <w:sz w:val="24"/>
          <w:szCs w:val="24"/>
        </w:rPr>
        <w:t>DĖL ADMINISTRACINIŲ PATALPŲ NUOMOS</w:t>
      </w:r>
    </w:p>
    <w:p w14:paraId="30BF739D" w14:textId="77777777" w:rsidR="0085252C" w:rsidRPr="00822E24" w:rsidRDefault="0085252C" w:rsidP="0085252C">
      <w:pPr>
        <w:spacing w:after="0" w:line="240" w:lineRule="auto"/>
        <w:jc w:val="both"/>
        <w:rPr>
          <w:rFonts w:ascii="Calibri" w:hAnsi="Calibri" w:cs="Calibri"/>
          <w:b/>
          <w:snapToGrid w:val="0"/>
          <w:sz w:val="24"/>
          <w:szCs w:val="24"/>
        </w:rPr>
      </w:pPr>
    </w:p>
    <w:p w14:paraId="3BC30DE0" w14:textId="77777777" w:rsidR="0085252C" w:rsidRPr="00822E24" w:rsidRDefault="0085252C" w:rsidP="0085252C">
      <w:pPr>
        <w:keepNext/>
        <w:numPr>
          <w:ilvl w:val="0"/>
          <w:numId w:val="3"/>
        </w:numPr>
        <w:spacing w:after="0" w:line="240" w:lineRule="auto"/>
        <w:ind w:left="0" w:firstLine="0"/>
        <w:jc w:val="center"/>
        <w:outlineLvl w:val="0"/>
        <w:rPr>
          <w:rFonts w:ascii="Calibri" w:eastAsia="Times New Roman" w:hAnsi="Calibri" w:cs="Calibri"/>
          <w:b/>
          <w:bCs/>
          <w:caps/>
          <w:lang w:val="x-none"/>
        </w:rPr>
      </w:pPr>
      <w:bookmarkStart w:id="0" w:name="_Toc189293398"/>
      <w:r w:rsidRPr="00822E24">
        <w:rPr>
          <w:rFonts w:ascii="Calibri" w:eastAsia="Times New Roman" w:hAnsi="Calibri" w:cs="Calibri"/>
          <w:b/>
          <w:bCs/>
          <w:caps/>
        </w:rPr>
        <w:t xml:space="preserve">patalpų </w:t>
      </w:r>
      <w:r w:rsidRPr="00822E24">
        <w:rPr>
          <w:rFonts w:ascii="Calibri" w:eastAsia="Times New Roman" w:hAnsi="Calibri" w:cs="Calibri"/>
          <w:b/>
          <w:bCs/>
          <w:caps/>
          <w:lang w:val="x-none"/>
        </w:rPr>
        <w:t>P</w:t>
      </w:r>
      <w:r w:rsidRPr="00822E24">
        <w:rPr>
          <w:rFonts w:ascii="Calibri" w:eastAsia="Times New Roman" w:hAnsi="Calibri" w:cs="Calibri"/>
          <w:b/>
          <w:bCs/>
          <w:caps/>
        </w:rPr>
        <w:t>oreikio</w:t>
      </w:r>
      <w:r w:rsidRPr="00822E24">
        <w:rPr>
          <w:rFonts w:ascii="Calibri" w:eastAsia="Times New Roman" w:hAnsi="Calibri" w:cs="Calibri"/>
          <w:b/>
          <w:bCs/>
          <w:caps/>
          <w:lang w:val="x-none"/>
        </w:rPr>
        <w:t xml:space="preserve"> tikslas</w:t>
      </w:r>
      <w:bookmarkEnd w:id="0"/>
    </w:p>
    <w:p w14:paraId="44F81AEC" w14:textId="77777777" w:rsidR="0085252C" w:rsidRPr="00822E24" w:rsidRDefault="0085252C" w:rsidP="0085252C">
      <w:pPr>
        <w:keepNext/>
        <w:spacing w:after="0" w:line="240" w:lineRule="auto"/>
        <w:jc w:val="both"/>
        <w:outlineLvl w:val="0"/>
        <w:rPr>
          <w:rFonts w:ascii="Calibri" w:eastAsia="Times New Roman" w:hAnsi="Calibri" w:cs="Calibri"/>
          <w:b/>
          <w:bCs/>
          <w:caps/>
          <w:sz w:val="24"/>
          <w:szCs w:val="24"/>
          <w:lang w:val="x-none"/>
        </w:rPr>
      </w:pPr>
    </w:p>
    <w:p w14:paraId="7D2DB3AF" w14:textId="77777777" w:rsidR="0085252C" w:rsidRPr="00822E24" w:rsidRDefault="0085252C" w:rsidP="0085252C">
      <w:pPr>
        <w:keepNext/>
        <w:spacing w:after="0" w:line="240" w:lineRule="auto"/>
        <w:ind w:firstLine="709"/>
        <w:jc w:val="both"/>
        <w:outlineLvl w:val="0"/>
        <w:rPr>
          <w:rFonts w:ascii="Calibri" w:eastAsia="Times New Roman" w:hAnsi="Calibri" w:cs="Calibri"/>
          <w:b/>
          <w:bCs/>
          <w:caps/>
        </w:rPr>
      </w:pPr>
      <w:r w:rsidRPr="00822E24">
        <w:rPr>
          <w:rFonts w:ascii="Calibri" w:eastAsia="Times New Roman" w:hAnsi="Calibri" w:cs="Calibri"/>
        </w:rPr>
        <w:t>Kauno būsto modernizavimo agentūra ieško administracinių patalpų nuomai Kauno mieste, skirtų įstaigos veiklai vykdyti.</w:t>
      </w:r>
    </w:p>
    <w:p w14:paraId="5D534C9D" w14:textId="77777777" w:rsidR="0085252C" w:rsidRPr="00822E24" w:rsidRDefault="0085252C" w:rsidP="0085252C">
      <w:pPr>
        <w:keepNext/>
        <w:spacing w:after="0" w:line="240" w:lineRule="auto"/>
        <w:jc w:val="both"/>
        <w:outlineLvl w:val="0"/>
        <w:rPr>
          <w:rFonts w:ascii="Calibri" w:eastAsia="Times New Roman" w:hAnsi="Calibri" w:cs="Calibri"/>
          <w:b/>
          <w:bCs/>
          <w:caps/>
        </w:rPr>
      </w:pPr>
    </w:p>
    <w:p w14:paraId="5FAF0F9B" w14:textId="77777777" w:rsidR="0085252C" w:rsidRPr="00822E24" w:rsidRDefault="0085252C" w:rsidP="0085252C">
      <w:pPr>
        <w:keepNext/>
        <w:numPr>
          <w:ilvl w:val="0"/>
          <w:numId w:val="3"/>
        </w:numPr>
        <w:spacing w:after="0" w:line="240" w:lineRule="auto"/>
        <w:ind w:left="0" w:firstLine="0"/>
        <w:jc w:val="center"/>
        <w:outlineLvl w:val="0"/>
        <w:rPr>
          <w:rFonts w:ascii="Calibri" w:eastAsia="Times New Roman" w:hAnsi="Calibri" w:cs="Calibri"/>
          <w:b/>
          <w:bCs/>
          <w:caps/>
          <w:lang w:val="x-none" w:eastAsia="x-none"/>
        </w:rPr>
      </w:pPr>
      <w:bookmarkStart w:id="1" w:name="_Toc189293399"/>
      <w:r w:rsidRPr="00822E24">
        <w:rPr>
          <w:rFonts w:ascii="Calibri" w:eastAsia="Times New Roman" w:hAnsi="Calibri" w:cs="Calibri"/>
          <w:b/>
          <w:bCs/>
          <w:caps/>
          <w:lang w:val="x-none" w:eastAsia="x-none"/>
        </w:rPr>
        <w:t>P</w:t>
      </w:r>
      <w:r w:rsidRPr="00822E24">
        <w:rPr>
          <w:rFonts w:ascii="Calibri" w:eastAsia="Times New Roman" w:hAnsi="Calibri" w:cs="Calibri"/>
          <w:b/>
          <w:bCs/>
          <w:caps/>
          <w:lang w:eastAsia="x-none"/>
        </w:rPr>
        <w:t>atalpų</w:t>
      </w:r>
      <w:r w:rsidRPr="00822E24">
        <w:rPr>
          <w:rFonts w:ascii="Calibri" w:eastAsia="Times New Roman" w:hAnsi="Calibri" w:cs="Calibri"/>
          <w:b/>
          <w:bCs/>
          <w:caps/>
          <w:lang w:val="x-none" w:eastAsia="x-none"/>
        </w:rPr>
        <w:t xml:space="preserve"> charakteristika</w:t>
      </w:r>
      <w:bookmarkEnd w:id="1"/>
    </w:p>
    <w:p w14:paraId="59F68EB7" w14:textId="77777777" w:rsidR="0085252C" w:rsidRPr="00822E24" w:rsidRDefault="0085252C" w:rsidP="0085252C">
      <w:pPr>
        <w:rPr>
          <w:rFonts w:ascii="Calibri" w:hAnsi="Calibri" w:cs="Calibri"/>
          <w:lang w:val="x-none" w:eastAsia="x-none"/>
        </w:rPr>
      </w:pPr>
    </w:p>
    <w:p w14:paraId="62CDE16A" w14:textId="77777777" w:rsidR="0085252C" w:rsidRPr="00822E24" w:rsidRDefault="0085252C" w:rsidP="0085252C">
      <w:pPr>
        <w:numPr>
          <w:ilvl w:val="0"/>
          <w:numId w:val="2"/>
        </w:numPr>
        <w:tabs>
          <w:tab w:val="left" w:pos="993"/>
        </w:tabs>
        <w:spacing w:after="0" w:line="240" w:lineRule="auto"/>
        <w:ind w:left="0" w:firstLine="709"/>
        <w:jc w:val="both"/>
        <w:rPr>
          <w:rFonts w:ascii="Calibri" w:hAnsi="Calibri" w:cs="Calibri"/>
          <w:snapToGrid w:val="0"/>
        </w:rPr>
      </w:pPr>
      <w:r w:rsidRPr="00822E24">
        <w:rPr>
          <w:rFonts w:ascii="Calibri" w:hAnsi="Calibri" w:cs="Calibri"/>
          <w:snapToGrid w:val="0"/>
        </w:rPr>
        <w:t>Reikalavimai patalpoms:</w:t>
      </w:r>
    </w:p>
    <w:p w14:paraId="0F4D7EAC" w14:textId="110B21FE" w:rsidR="0085252C" w:rsidRPr="00822E24" w:rsidRDefault="0085252C" w:rsidP="0085252C">
      <w:pPr>
        <w:numPr>
          <w:ilvl w:val="2"/>
          <w:numId w:val="2"/>
        </w:numPr>
        <w:tabs>
          <w:tab w:val="left" w:pos="1560"/>
        </w:tabs>
        <w:spacing w:after="0" w:line="240" w:lineRule="auto"/>
        <w:ind w:left="0" w:firstLine="709"/>
        <w:jc w:val="both"/>
        <w:rPr>
          <w:rFonts w:ascii="Calibri" w:eastAsia="Times New Roman" w:hAnsi="Calibri" w:cs="Calibri"/>
          <w:color w:val="FF0000"/>
        </w:rPr>
      </w:pPr>
      <w:r w:rsidRPr="00822E24">
        <w:rPr>
          <w:rFonts w:ascii="Calibri" w:eastAsia="Times New Roman" w:hAnsi="Calibri" w:cs="Calibri"/>
          <w:color w:val="000000" w:themeColor="text1"/>
        </w:rPr>
        <w:t xml:space="preserve">Bendras plotas ne mažiau kaip </w:t>
      </w:r>
      <w:r w:rsidR="00A54153" w:rsidRPr="00822E24">
        <w:rPr>
          <w:rFonts w:ascii="Calibri" w:eastAsia="Times New Roman" w:hAnsi="Calibri" w:cs="Calibri"/>
          <w:color w:val="000000" w:themeColor="text1"/>
        </w:rPr>
        <w:t>72</w:t>
      </w:r>
      <w:r w:rsidRPr="00822E24">
        <w:rPr>
          <w:rFonts w:ascii="Calibri" w:eastAsia="Times New Roman" w:hAnsi="Calibri" w:cs="Calibri"/>
          <w:color w:val="000000" w:themeColor="text1"/>
        </w:rPr>
        <w:t xml:space="preserve"> kv. m ir ne daugiau kaip 1</w:t>
      </w:r>
      <w:r w:rsidR="00A54153" w:rsidRPr="00822E24">
        <w:rPr>
          <w:rFonts w:ascii="Calibri" w:eastAsia="Times New Roman" w:hAnsi="Calibri" w:cs="Calibri"/>
          <w:color w:val="000000" w:themeColor="text1"/>
        </w:rPr>
        <w:t>20</w:t>
      </w:r>
      <w:r w:rsidRPr="00822E24">
        <w:rPr>
          <w:rFonts w:ascii="Calibri" w:eastAsia="Times New Roman" w:hAnsi="Calibri" w:cs="Calibri"/>
          <w:color w:val="000000" w:themeColor="text1"/>
        </w:rPr>
        <w:t xml:space="preserve"> kv. m., </w:t>
      </w:r>
    </w:p>
    <w:p w14:paraId="2B0133D3" w14:textId="38767954" w:rsidR="0085252C" w:rsidRPr="00822E24" w:rsidRDefault="0085252C" w:rsidP="0085252C">
      <w:pPr>
        <w:numPr>
          <w:ilvl w:val="1"/>
          <w:numId w:val="2"/>
        </w:numPr>
        <w:tabs>
          <w:tab w:val="left" w:pos="567"/>
        </w:tabs>
        <w:spacing w:after="0" w:line="240" w:lineRule="auto"/>
        <w:ind w:left="0" w:firstLine="709"/>
        <w:jc w:val="both"/>
        <w:rPr>
          <w:rFonts w:ascii="Calibri" w:hAnsi="Calibri" w:cs="Calibri"/>
          <w:snapToGrid w:val="0"/>
        </w:rPr>
      </w:pPr>
      <w:r w:rsidRPr="00822E24">
        <w:rPr>
          <w:rFonts w:ascii="Calibri" w:eastAsia="Times New Roman" w:hAnsi="Calibri" w:cs="Calibri"/>
        </w:rPr>
        <w:t xml:space="preserve">Vieta - </w:t>
      </w:r>
      <w:r w:rsidRPr="00822E24">
        <w:rPr>
          <w:rFonts w:ascii="Calibri" w:hAnsi="Calibri" w:cs="Calibri"/>
        </w:rPr>
        <w:t xml:space="preserve">patalpos turi būti nutolusios </w:t>
      </w:r>
      <w:r w:rsidRPr="00822E24">
        <w:rPr>
          <w:rFonts w:ascii="Calibri" w:eastAsia="Times New Roman" w:hAnsi="Calibri" w:cs="Calibri"/>
        </w:rPr>
        <w:t xml:space="preserve">ne didesniu nei </w:t>
      </w:r>
      <w:r w:rsidR="00F0288D" w:rsidRPr="00822E24">
        <w:rPr>
          <w:rFonts w:ascii="Calibri" w:eastAsia="Times New Roman" w:hAnsi="Calibri" w:cs="Calibri"/>
        </w:rPr>
        <w:t>50</w:t>
      </w:r>
      <w:r w:rsidRPr="00822E24">
        <w:rPr>
          <w:rFonts w:ascii="Calibri" w:eastAsia="Times New Roman" w:hAnsi="Calibri" w:cs="Calibri"/>
        </w:rPr>
        <w:t xml:space="preserve">00 m spinduliu nuo </w:t>
      </w:r>
      <w:bookmarkStart w:id="2" w:name="_Hlk25225536"/>
      <w:r w:rsidR="00F0288D" w:rsidRPr="00822E24">
        <w:rPr>
          <w:rFonts w:ascii="Calibri" w:eastAsia="Times New Roman" w:hAnsi="Calibri" w:cs="Calibri"/>
        </w:rPr>
        <w:t>Kau</w:t>
      </w:r>
      <w:r w:rsidR="00655F63" w:rsidRPr="00822E24">
        <w:rPr>
          <w:rFonts w:ascii="Calibri" w:eastAsia="Times New Roman" w:hAnsi="Calibri" w:cs="Calibri"/>
        </w:rPr>
        <w:t>n</w:t>
      </w:r>
      <w:r w:rsidR="00F0288D" w:rsidRPr="00822E24">
        <w:rPr>
          <w:rFonts w:ascii="Calibri" w:eastAsia="Times New Roman" w:hAnsi="Calibri" w:cs="Calibri"/>
        </w:rPr>
        <w:t>o miesto savivaldyb</w:t>
      </w:r>
      <w:r w:rsidR="00F0288D" w:rsidRPr="00822E24">
        <w:rPr>
          <w:rFonts w:ascii="Calibri" w:eastAsia="Times New Roman" w:hAnsi="Calibri" w:cs="Calibri"/>
          <w:lang w:val="lt-LT"/>
        </w:rPr>
        <w:t>ės</w:t>
      </w:r>
      <w:r w:rsidRPr="00822E24">
        <w:rPr>
          <w:rFonts w:ascii="Calibri" w:eastAsia="Times New Roman" w:hAnsi="Calibri" w:cs="Calibri"/>
        </w:rPr>
        <w:t>,</w:t>
      </w:r>
      <w:bookmarkEnd w:id="2"/>
      <w:r w:rsidR="00F0288D" w:rsidRPr="00822E24">
        <w:rPr>
          <w:rFonts w:ascii="Calibri" w:eastAsia="Times New Roman" w:hAnsi="Calibri" w:cs="Calibri"/>
        </w:rPr>
        <w:t xml:space="preserve"> Laisvės al. 96,</w:t>
      </w:r>
      <w:r w:rsidRPr="00822E24">
        <w:rPr>
          <w:rFonts w:ascii="Calibri" w:eastAsia="Times New Roman" w:hAnsi="Calibri" w:cs="Calibri"/>
        </w:rPr>
        <w:t xml:space="preserve"> Kaunas, spinduliu. Matavimas atliekamas vadovaujantis </w:t>
      </w:r>
      <w:hyperlink r:id="rId8" w:history="1">
        <w:r w:rsidRPr="00822E24">
          <w:rPr>
            <w:rFonts w:ascii="Calibri" w:eastAsia="Times New Roman" w:hAnsi="Calibri" w:cs="Calibri"/>
            <w:u w:val="single"/>
          </w:rPr>
          <w:t>www.maps.lt</w:t>
        </w:r>
      </w:hyperlink>
      <w:r w:rsidRPr="00822E24">
        <w:rPr>
          <w:rFonts w:ascii="Calibri" w:eastAsia="Times New Roman" w:hAnsi="Calibri" w:cs="Calibri"/>
        </w:rPr>
        <w:t xml:space="preserve"> atstumo matavimo įrankiu brėžiant tiesią liniją nuo pastato, kuriame siūlomos nuomoti patalpos artimiausio kampo (jeigu nėra galimybės pažymėti pastato kampo, atstumas skaičiuojamas nuo žymeklio, nurodančio patalpų adreso tašką) iki </w:t>
      </w:r>
      <w:r w:rsidR="00F0288D" w:rsidRPr="00822E24">
        <w:rPr>
          <w:rFonts w:ascii="Calibri" w:eastAsia="Times New Roman" w:hAnsi="Calibri" w:cs="Calibri"/>
        </w:rPr>
        <w:t>Laisv</w:t>
      </w:r>
      <w:r w:rsidR="00F0288D" w:rsidRPr="00822E24">
        <w:rPr>
          <w:rFonts w:ascii="Calibri" w:eastAsia="Times New Roman" w:hAnsi="Calibri" w:cs="Calibri"/>
          <w:lang w:val="lt-LT"/>
        </w:rPr>
        <w:t>ės al. 9</w:t>
      </w:r>
      <w:r w:rsidR="00F0288D" w:rsidRPr="00822E24">
        <w:rPr>
          <w:rFonts w:ascii="Calibri" w:eastAsia="Times New Roman" w:hAnsi="Calibri" w:cs="Calibri"/>
        </w:rPr>
        <w:t>6</w:t>
      </w:r>
      <w:r w:rsidRPr="00822E24">
        <w:rPr>
          <w:rFonts w:ascii="Calibri" w:eastAsia="Times New Roman" w:hAnsi="Calibri" w:cs="Calibri"/>
        </w:rPr>
        <w:t xml:space="preserve">, Kaunas pastato artimiausio taško. </w:t>
      </w:r>
    </w:p>
    <w:p w14:paraId="682DE6FD" w14:textId="77777777" w:rsidR="0085252C" w:rsidRPr="00822E24" w:rsidRDefault="0085252C" w:rsidP="0085252C">
      <w:pPr>
        <w:numPr>
          <w:ilvl w:val="1"/>
          <w:numId w:val="2"/>
        </w:numPr>
        <w:spacing w:after="0" w:line="240" w:lineRule="auto"/>
        <w:ind w:left="0" w:firstLine="709"/>
        <w:jc w:val="both"/>
        <w:rPr>
          <w:rFonts w:ascii="Calibri" w:hAnsi="Calibri" w:cs="Calibri"/>
          <w:snapToGrid w:val="0"/>
        </w:rPr>
      </w:pPr>
      <w:r w:rsidRPr="00822E24">
        <w:rPr>
          <w:rFonts w:ascii="Calibri" w:eastAsia="Times New Roman" w:hAnsi="Calibri" w:cs="Calibri"/>
        </w:rPr>
        <w:t>Patalpos turi atitikti šiuos reikalavimus:</w:t>
      </w:r>
    </w:p>
    <w:p w14:paraId="440360BC" w14:textId="77777777" w:rsidR="0085252C" w:rsidRPr="00822E24" w:rsidRDefault="0085252C" w:rsidP="0085252C">
      <w:pPr>
        <w:numPr>
          <w:ilvl w:val="1"/>
          <w:numId w:val="2"/>
        </w:numPr>
        <w:spacing w:after="0" w:line="240" w:lineRule="auto"/>
        <w:ind w:left="0" w:firstLine="709"/>
        <w:jc w:val="both"/>
        <w:rPr>
          <w:rFonts w:ascii="Calibri" w:hAnsi="Calibri" w:cs="Calibri"/>
          <w:snapToGrid w:val="0"/>
        </w:rPr>
      </w:pPr>
      <w:r w:rsidRPr="00822E24">
        <w:rPr>
          <w:rFonts w:ascii="Calibri" w:eastAsia="Times New Roman" w:hAnsi="Calibri" w:cs="Calibri"/>
        </w:rPr>
        <w:t>Pastatas turi atilikti visus sanitarinius, higieninius reikal</w:t>
      </w:r>
      <w:r w:rsidR="00F0288D" w:rsidRPr="00822E24">
        <w:rPr>
          <w:rFonts w:ascii="Calibri" w:eastAsia="Times New Roman" w:hAnsi="Calibri" w:cs="Calibri"/>
        </w:rPr>
        <w:t>a</w:t>
      </w:r>
      <w:r w:rsidRPr="00822E24">
        <w:rPr>
          <w:rFonts w:ascii="Calibri" w:eastAsia="Times New Roman" w:hAnsi="Calibri" w:cs="Calibri"/>
        </w:rPr>
        <w:t>vimus;</w:t>
      </w:r>
    </w:p>
    <w:p w14:paraId="50A2EA8E" w14:textId="16524E1D" w:rsidR="0085252C" w:rsidRPr="00822E24" w:rsidRDefault="0085252C" w:rsidP="0085252C">
      <w:pPr>
        <w:numPr>
          <w:ilvl w:val="1"/>
          <w:numId w:val="2"/>
        </w:numPr>
        <w:spacing w:after="0" w:line="240" w:lineRule="auto"/>
        <w:ind w:left="0" w:firstLine="709"/>
        <w:jc w:val="both"/>
        <w:rPr>
          <w:rFonts w:ascii="Calibri" w:hAnsi="Calibri" w:cs="Calibri"/>
          <w:snapToGrid w:val="0"/>
        </w:rPr>
      </w:pPr>
      <w:r w:rsidRPr="00822E24">
        <w:rPr>
          <w:rFonts w:ascii="Calibri" w:eastAsia="Times New Roman" w:hAnsi="Calibri" w:cs="Calibri"/>
        </w:rPr>
        <w:t xml:space="preserve">Pastatas turi būti pastatytas ne anksčiau nei </w:t>
      </w:r>
      <w:r w:rsidR="00F0288D" w:rsidRPr="00822E24">
        <w:rPr>
          <w:rFonts w:ascii="Calibri" w:eastAsia="Times New Roman" w:hAnsi="Calibri" w:cs="Calibri"/>
        </w:rPr>
        <w:t>2008</w:t>
      </w:r>
      <w:r w:rsidR="003625C9" w:rsidRPr="00822E24">
        <w:rPr>
          <w:rFonts w:ascii="Calibri" w:eastAsia="Times New Roman" w:hAnsi="Calibri" w:cs="Calibri"/>
        </w:rPr>
        <w:t xml:space="preserve"> m;</w:t>
      </w:r>
    </w:p>
    <w:p w14:paraId="3665D292" w14:textId="02539E96" w:rsidR="003625C9" w:rsidRPr="00822E24" w:rsidRDefault="003625C9" w:rsidP="0085252C">
      <w:pPr>
        <w:numPr>
          <w:ilvl w:val="1"/>
          <w:numId w:val="2"/>
        </w:numPr>
        <w:spacing w:after="0" w:line="240" w:lineRule="auto"/>
        <w:ind w:left="0" w:firstLine="709"/>
        <w:jc w:val="both"/>
        <w:rPr>
          <w:rFonts w:ascii="Calibri" w:hAnsi="Calibri" w:cs="Calibri"/>
          <w:snapToGrid w:val="0"/>
        </w:rPr>
      </w:pPr>
      <w:r w:rsidRPr="00822E24">
        <w:rPr>
          <w:rFonts w:ascii="Calibri" w:eastAsia="Times New Roman" w:hAnsi="Calibri" w:cs="Calibri"/>
        </w:rPr>
        <w:t>Pastato energetinio naudingumo klas</w:t>
      </w:r>
      <w:r w:rsidRPr="00822E24">
        <w:rPr>
          <w:rFonts w:ascii="Calibri" w:eastAsia="Times New Roman" w:hAnsi="Calibri" w:cs="Calibri"/>
          <w:lang w:val="lt-LT"/>
        </w:rPr>
        <w:t>ė ne mažesnė nei B;</w:t>
      </w:r>
    </w:p>
    <w:p w14:paraId="36FA7CE8" w14:textId="77777777" w:rsidR="0085252C" w:rsidRPr="00822E24" w:rsidRDefault="0085252C" w:rsidP="0085252C">
      <w:pPr>
        <w:numPr>
          <w:ilvl w:val="2"/>
          <w:numId w:val="2"/>
        </w:numPr>
        <w:tabs>
          <w:tab w:val="left" w:pos="1560"/>
          <w:tab w:val="left" w:pos="1985"/>
        </w:tabs>
        <w:spacing w:after="0" w:line="240" w:lineRule="auto"/>
        <w:ind w:left="0" w:firstLine="709"/>
        <w:jc w:val="both"/>
        <w:rPr>
          <w:rFonts w:ascii="Calibri" w:hAnsi="Calibri" w:cs="Calibri"/>
          <w:snapToGrid w:val="0"/>
        </w:rPr>
      </w:pPr>
      <w:r w:rsidRPr="00822E24">
        <w:rPr>
          <w:rFonts w:ascii="Calibri" w:hAnsi="Calibri" w:cs="Calibri"/>
        </w:rPr>
        <w:t>Patalp</w:t>
      </w:r>
      <w:r w:rsidRPr="00822E24">
        <w:rPr>
          <w:rFonts w:ascii="Calibri" w:eastAsia="Times New Roman" w:hAnsi="Calibri" w:cs="Calibri"/>
        </w:rPr>
        <w:t>ų vidaus mikroklimatas, temperatūros palaikymas naudojant vėdinimo/šildymo sistemas turi būti kontroliuojamas.</w:t>
      </w:r>
    </w:p>
    <w:p w14:paraId="42968E3F" w14:textId="77777777" w:rsidR="0085252C" w:rsidRPr="00822E24" w:rsidRDefault="0085252C" w:rsidP="0085252C">
      <w:pPr>
        <w:numPr>
          <w:ilvl w:val="2"/>
          <w:numId w:val="2"/>
        </w:numPr>
        <w:tabs>
          <w:tab w:val="left" w:pos="1560"/>
          <w:tab w:val="left" w:pos="1985"/>
        </w:tabs>
        <w:spacing w:after="0" w:line="240" w:lineRule="auto"/>
        <w:ind w:left="0" w:firstLine="709"/>
        <w:jc w:val="both"/>
        <w:rPr>
          <w:rFonts w:ascii="Calibri" w:hAnsi="Calibri" w:cs="Calibri"/>
          <w:snapToGrid w:val="0"/>
        </w:rPr>
      </w:pPr>
      <w:r w:rsidRPr="00822E24">
        <w:rPr>
          <w:rFonts w:ascii="Calibri" w:eastAsia="Times New Roman" w:hAnsi="Calibri" w:cs="Calibri"/>
        </w:rPr>
        <w:t>Privalo būti įrengta oro kondicionavimo sistema;</w:t>
      </w:r>
    </w:p>
    <w:p w14:paraId="24DBE90B" w14:textId="374E40D0" w:rsidR="0085252C" w:rsidRPr="00822E24" w:rsidRDefault="00973B8D" w:rsidP="0085252C">
      <w:pPr>
        <w:numPr>
          <w:ilvl w:val="1"/>
          <w:numId w:val="2"/>
        </w:numPr>
        <w:tabs>
          <w:tab w:val="left" w:pos="1276"/>
        </w:tabs>
        <w:spacing w:after="0" w:line="240" w:lineRule="auto"/>
        <w:ind w:left="0" w:firstLine="709"/>
        <w:jc w:val="both"/>
        <w:rPr>
          <w:rFonts w:ascii="Calibri" w:hAnsi="Calibri" w:cs="Calibri"/>
          <w:snapToGrid w:val="0"/>
          <w:color w:val="000000" w:themeColor="text1"/>
        </w:rPr>
      </w:pPr>
      <w:r w:rsidRPr="00822E24">
        <w:rPr>
          <w:rFonts w:ascii="Calibri" w:hAnsi="Calibri" w:cs="Calibri"/>
          <w:color w:val="000000" w:themeColor="text1"/>
        </w:rPr>
        <w:t>V</w:t>
      </w:r>
      <w:r w:rsidR="0085252C" w:rsidRPr="00822E24">
        <w:rPr>
          <w:rFonts w:ascii="Calibri" w:hAnsi="Calibri" w:cs="Calibri"/>
          <w:color w:val="000000" w:themeColor="text1"/>
        </w:rPr>
        <w:t xml:space="preserve">isos </w:t>
      </w:r>
      <w:r w:rsidR="0085252C" w:rsidRPr="00822E24">
        <w:rPr>
          <w:rFonts w:ascii="Calibri" w:eastAsia="Times New Roman" w:hAnsi="Calibri" w:cs="Calibri"/>
          <w:color w:val="000000" w:themeColor="text1"/>
        </w:rPr>
        <w:t xml:space="preserve">patalpos privalo būti viename pastate, išsidėsčiusios viename aukšte. </w:t>
      </w:r>
    </w:p>
    <w:p w14:paraId="38AF3AC7" w14:textId="54532E28" w:rsidR="0085252C" w:rsidRPr="00822E24" w:rsidRDefault="0085252C" w:rsidP="0085252C">
      <w:pPr>
        <w:numPr>
          <w:ilvl w:val="1"/>
          <w:numId w:val="2"/>
        </w:numPr>
        <w:tabs>
          <w:tab w:val="left" w:pos="851"/>
          <w:tab w:val="left" w:pos="1276"/>
          <w:tab w:val="left" w:pos="2694"/>
        </w:tabs>
        <w:spacing w:after="0" w:line="240" w:lineRule="auto"/>
        <w:ind w:left="0" w:firstLine="709"/>
        <w:jc w:val="both"/>
        <w:rPr>
          <w:rFonts w:ascii="Calibri" w:eastAsia="Times New Roman" w:hAnsi="Calibri" w:cs="Calibri"/>
          <w:color w:val="000000" w:themeColor="text1"/>
        </w:rPr>
      </w:pPr>
      <w:r w:rsidRPr="00822E24">
        <w:rPr>
          <w:rFonts w:ascii="Calibri" w:eastAsia="Times New Roman" w:hAnsi="Calibri" w:cs="Calibri"/>
          <w:color w:val="000000" w:themeColor="text1"/>
        </w:rPr>
        <w:t xml:space="preserve">Kiekvienoje patalpoje turi būti įrengti elektros maitinimo lizdai, bent po </w:t>
      </w:r>
      <w:r w:rsidR="001D6C6C" w:rsidRPr="00822E24">
        <w:rPr>
          <w:rFonts w:ascii="Calibri" w:eastAsia="Times New Roman" w:hAnsi="Calibri" w:cs="Calibri"/>
          <w:color w:val="000000" w:themeColor="text1"/>
        </w:rPr>
        <w:t>6</w:t>
      </w:r>
      <w:r w:rsidRPr="00822E24">
        <w:rPr>
          <w:rFonts w:ascii="Calibri" w:eastAsia="Times New Roman" w:hAnsi="Calibri" w:cs="Calibri"/>
          <w:color w:val="000000" w:themeColor="text1"/>
        </w:rPr>
        <w:t xml:space="preserve"> vnt.</w:t>
      </w:r>
    </w:p>
    <w:p w14:paraId="356EB5BE" w14:textId="2D6B22A2" w:rsidR="0085252C" w:rsidRPr="00822E24" w:rsidRDefault="001968CA" w:rsidP="0085252C">
      <w:pPr>
        <w:numPr>
          <w:ilvl w:val="1"/>
          <w:numId w:val="2"/>
        </w:numPr>
        <w:tabs>
          <w:tab w:val="left" w:pos="1276"/>
          <w:tab w:val="left" w:pos="2694"/>
        </w:tabs>
        <w:spacing w:after="0" w:line="240" w:lineRule="auto"/>
        <w:ind w:left="0" w:firstLine="709"/>
        <w:jc w:val="both"/>
        <w:rPr>
          <w:rFonts w:ascii="Calibri" w:eastAsia="Times New Roman" w:hAnsi="Calibri" w:cs="Calibri"/>
        </w:rPr>
      </w:pPr>
      <w:r w:rsidRPr="00822E24">
        <w:rPr>
          <w:rFonts w:ascii="Calibri" w:eastAsia="Times New Roman" w:hAnsi="Calibri" w:cs="Calibri"/>
          <w:lang w:val="lt-LT"/>
        </w:rPr>
        <w:t>Š</w:t>
      </w:r>
      <w:r w:rsidR="0085252C" w:rsidRPr="00822E24">
        <w:rPr>
          <w:rFonts w:ascii="Calibri" w:eastAsia="Times New Roman" w:hAnsi="Calibri" w:cs="Calibri"/>
        </w:rPr>
        <w:t>alia pastato ar pastate, kuriame būtų nuomojamos patalpos arba po</w:t>
      </w:r>
      <w:r w:rsidR="00F0288D" w:rsidRPr="00822E24">
        <w:rPr>
          <w:rFonts w:ascii="Calibri" w:eastAsia="Times New Roman" w:hAnsi="Calibri" w:cs="Calibri"/>
        </w:rPr>
        <w:t xml:space="preserve"> juo, turi būti ne mažiau kaip </w:t>
      </w:r>
      <w:r w:rsidR="001D6C6C" w:rsidRPr="00822E24">
        <w:rPr>
          <w:rFonts w:ascii="Calibri" w:eastAsia="Times New Roman" w:hAnsi="Calibri" w:cs="Calibri"/>
        </w:rPr>
        <w:t>6</w:t>
      </w:r>
      <w:r w:rsidR="00F0288D" w:rsidRPr="00822E24">
        <w:rPr>
          <w:rFonts w:ascii="Calibri" w:eastAsia="Times New Roman" w:hAnsi="Calibri" w:cs="Calibri"/>
        </w:rPr>
        <w:t xml:space="preserve"> automobilio stovėjimo vietos</w:t>
      </w:r>
      <w:r w:rsidR="0085252C" w:rsidRPr="00822E24">
        <w:rPr>
          <w:rFonts w:ascii="Calibri" w:eastAsia="Times New Roman" w:hAnsi="Calibri" w:cs="Calibri"/>
        </w:rPr>
        <w:t>.</w:t>
      </w:r>
    </w:p>
    <w:p w14:paraId="4BC8B0D5" w14:textId="372883D8" w:rsidR="000B34CA" w:rsidRPr="00822E24" w:rsidRDefault="0085252C" w:rsidP="000B34CA">
      <w:pPr>
        <w:numPr>
          <w:ilvl w:val="1"/>
          <w:numId w:val="2"/>
        </w:numPr>
        <w:tabs>
          <w:tab w:val="left" w:pos="1276"/>
          <w:tab w:val="left" w:pos="1560"/>
        </w:tabs>
        <w:spacing w:after="0" w:line="240" w:lineRule="auto"/>
        <w:ind w:left="0" w:firstLine="709"/>
        <w:jc w:val="both"/>
        <w:rPr>
          <w:rFonts w:ascii="Calibri" w:eastAsia="Times New Roman" w:hAnsi="Calibri" w:cs="Calibri"/>
        </w:rPr>
      </w:pPr>
      <w:r w:rsidRPr="00822E24">
        <w:rPr>
          <w:rFonts w:ascii="Calibri" w:eastAsia="Times New Roman" w:hAnsi="Calibri" w:cs="Calibri"/>
        </w:rPr>
        <w:t>Pa</w:t>
      </w:r>
      <w:r w:rsidR="00F84DA4" w:rsidRPr="00822E24">
        <w:rPr>
          <w:rFonts w:ascii="Calibri" w:eastAsia="Times New Roman" w:hAnsi="Calibri" w:cs="Calibri"/>
        </w:rPr>
        <w:t>state</w:t>
      </w:r>
      <w:r w:rsidRPr="00822E24">
        <w:rPr>
          <w:rFonts w:ascii="Calibri" w:eastAsia="Times New Roman" w:hAnsi="Calibri" w:cs="Calibri"/>
        </w:rPr>
        <w:t xml:space="preserve"> įrengtas tualetas. </w:t>
      </w:r>
    </w:p>
    <w:p w14:paraId="472816DA" w14:textId="30396DDB" w:rsidR="0085252C" w:rsidRPr="00822E24" w:rsidRDefault="0085252C" w:rsidP="0085252C">
      <w:pPr>
        <w:numPr>
          <w:ilvl w:val="1"/>
          <w:numId w:val="2"/>
        </w:numPr>
        <w:tabs>
          <w:tab w:val="left" w:pos="1276"/>
          <w:tab w:val="left" w:pos="1560"/>
        </w:tabs>
        <w:spacing w:after="0" w:line="240" w:lineRule="auto"/>
        <w:ind w:left="0" w:firstLine="709"/>
        <w:jc w:val="both"/>
        <w:rPr>
          <w:rFonts w:ascii="Calibri" w:eastAsia="Times New Roman" w:hAnsi="Calibri" w:cs="Calibri"/>
        </w:rPr>
      </w:pPr>
      <w:r w:rsidRPr="00822E24">
        <w:rPr>
          <w:rFonts w:ascii="Calibri" w:eastAsia="Times New Roman" w:hAnsi="Calibri" w:cs="Calibri"/>
        </w:rPr>
        <w:t>Nuomotojas savo lėšomis turės užtikrinti šias įrengtų ir naudoti paruoštų patalpų administravimo ir eksploatavimo paslaugas:</w:t>
      </w:r>
    </w:p>
    <w:p w14:paraId="6801788B" w14:textId="77777777" w:rsidR="0085252C" w:rsidRPr="00822E24" w:rsidRDefault="0085252C" w:rsidP="0085252C">
      <w:pPr>
        <w:numPr>
          <w:ilvl w:val="2"/>
          <w:numId w:val="2"/>
        </w:numPr>
        <w:tabs>
          <w:tab w:val="left" w:pos="1276"/>
          <w:tab w:val="left" w:pos="1701"/>
        </w:tabs>
        <w:spacing w:after="0" w:line="240" w:lineRule="auto"/>
        <w:ind w:left="0" w:firstLine="851"/>
        <w:jc w:val="both"/>
        <w:rPr>
          <w:rFonts w:ascii="Calibri" w:eastAsia="Times New Roman" w:hAnsi="Calibri" w:cs="Calibri"/>
        </w:rPr>
      </w:pPr>
      <w:r w:rsidRPr="00822E24">
        <w:rPr>
          <w:rFonts w:ascii="Calibri" w:eastAsia="Times New Roman" w:hAnsi="Calibri" w:cs="Calibri"/>
        </w:rPr>
        <w:t>visų pastato ir nuomojamų patalpų inžinerinių tinklų, įrenginių bei sistemų priežiūrą ir remontą;</w:t>
      </w:r>
    </w:p>
    <w:p w14:paraId="1B7A540D" w14:textId="77777777" w:rsidR="0085252C" w:rsidRPr="00822E24" w:rsidRDefault="0085252C" w:rsidP="0085252C">
      <w:pPr>
        <w:numPr>
          <w:ilvl w:val="2"/>
          <w:numId w:val="2"/>
        </w:numPr>
        <w:tabs>
          <w:tab w:val="left" w:pos="1276"/>
          <w:tab w:val="left" w:pos="1701"/>
        </w:tabs>
        <w:spacing w:after="0" w:line="240" w:lineRule="auto"/>
        <w:ind w:left="0" w:firstLine="851"/>
        <w:jc w:val="both"/>
        <w:rPr>
          <w:rFonts w:ascii="Calibri" w:eastAsia="Times New Roman" w:hAnsi="Calibri" w:cs="Calibri"/>
        </w:rPr>
      </w:pPr>
      <w:r w:rsidRPr="00822E24">
        <w:rPr>
          <w:rFonts w:ascii="Calibri" w:eastAsia="Times New Roman" w:hAnsi="Calibri" w:cs="Calibri"/>
        </w:rPr>
        <w:t xml:space="preserve">nuomojamų patalpų langų, durų ir kitų pastato dalių remontą, atsirandantį dėl savaiminio jų nusidėvėjimo; </w:t>
      </w:r>
    </w:p>
    <w:p w14:paraId="3EF72B3F" w14:textId="77777777" w:rsidR="0085252C" w:rsidRPr="00822E24" w:rsidRDefault="0085252C" w:rsidP="0085252C">
      <w:pPr>
        <w:numPr>
          <w:ilvl w:val="2"/>
          <w:numId w:val="2"/>
        </w:numPr>
        <w:tabs>
          <w:tab w:val="left" w:pos="1276"/>
          <w:tab w:val="left" w:pos="1701"/>
          <w:tab w:val="left" w:pos="1985"/>
        </w:tabs>
        <w:spacing w:after="0" w:line="240" w:lineRule="auto"/>
        <w:ind w:left="0" w:firstLine="851"/>
        <w:jc w:val="both"/>
        <w:rPr>
          <w:rFonts w:ascii="Calibri" w:eastAsia="Times New Roman" w:hAnsi="Calibri" w:cs="Calibri"/>
        </w:rPr>
      </w:pPr>
      <w:r w:rsidRPr="00822E24">
        <w:rPr>
          <w:rFonts w:ascii="Calibri" w:eastAsia="Times New Roman" w:hAnsi="Calibri" w:cs="Calibri"/>
        </w:rPr>
        <w:t>patalpų techninę priežiūrą:</w:t>
      </w:r>
    </w:p>
    <w:p w14:paraId="2B42F664" w14:textId="77777777" w:rsidR="0085252C" w:rsidRPr="00822E24" w:rsidRDefault="0085252C" w:rsidP="0085252C">
      <w:pPr>
        <w:numPr>
          <w:ilvl w:val="3"/>
          <w:numId w:val="2"/>
        </w:numPr>
        <w:tabs>
          <w:tab w:val="left" w:pos="1276"/>
          <w:tab w:val="left" w:pos="1843"/>
          <w:tab w:val="left" w:pos="2268"/>
        </w:tabs>
        <w:spacing w:after="0" w:line="240" w:lineRule="auto"/>
        <w:ind w:left="0" w:firstLine="851"/>
        <w:jc w:val="both"/>
        <w:rPr>
          <w:rFonts w:ascii="Calibri" w:eastAsia="Times New Roman" w:hAnsi="Calibri" w:cs="Calibri"/>
        </w:rPr>
      </w:pPr>
      <w:r w:rsidRPr="00822E24">
        <w:rPr>
          <w:rFonts w:ascii="Calibri" w:eastAsia="Times New Roman" w:hAnsi="Calibri" w:cs="Calibri"/>
        </w:rPr>
        <w:t>vėdinimo sistemų priežiūrą;</w:t>
      </w:r>
    </w:p>
    <w:p w14:paraId="42F32063" w14:textId="77777777" w:rsidR="0085252C" w:rsidRPr="00822E24" w:rsidRDefault="0085252C" w:rsidP="0085252C">
      <w:pPr>
        <w:numPr>
          <w:ilvl w:val="3"/>
          <w:numId w:val="2"/>
        </w:numPr>
        <w:tabs>
          <w:tab w:val="left" w:pos="1276"/>
          <w:tab w:val="left" w:pos="1843"/>
          <w:tab w:val="left" w:pos="2268"/>
        </w:tabs>
        <w:spacing w:after="0" w:line="240" w:lineRule="auto"/>
        <w:ind w:left="0" w:firstLine="851"/>
        <w:jc w:val="both"/>
        <w:rPr>
          <w:rFonts w:ascii="Calibri" w:eastAsia="Times New Roman" w:hAnsi="Calibri" w:cs="Calibri"/>
        </w:rPr>
      </w:pPr>
      <w:r w:rsidRPr="00822E24">
        <w:rPr>
          <w:rFonts w:ascii="Calibri" w:eastAsia="Times New Roman" w:hAnsi="Calibri" w:cs="Calibri"/>
        </w:rPr>
        <w:t>kondicionavimo sistemų priežiūrą;</w:t>
      </w:r>
    </w:p>
    <w:p w14:paraId="042E4970" w14:textId="77777777" w:rsidR="0085252C" w:rsidRPr="00822E24" w:rsidRDefault="0085252C" w:rsidP="0085252C">
      <w:pPr>
        <w:numPr>
          <w:ilvl w:val="3"/>
          <w:numId w:val="2"/>
        </w:numPr>
        <w:tabs>
          <w:tab w:val="left" w:pos="1276"/>
          <w:tab w:val="left" w:pos="1843"/>
          <w:tab w:val="left" w:pos="2268"/>
        </w:tabs>
        <w:spacing w:after="0" w:line="240" w:lineRule="auto"/>
        <w:ind w:left="0" w:firstLine="851"/>
        <w:jc w:val="both"/>
        <w:rPr>
          <w:rFonts w:ascii="Calibri" w:eastAsia="Times New Roman" w:hAnsi="Calibri" w:cs="Calibri"/>
        </w:rPr>
      </w:pPr>
      <w:r w:rsidRPr="00822E24">
        <w:rPr>
          <w:rFonts w:ascii="Calibri" w:eastAsia="Times New Roman" w:hAnsi="Calibri" w:cs="Calibri"/>
        </w:rPr>
        <w:t>šildymo sistemos, šilumos punktų eksploataciją ir paruošimą žiemos sezonui;</w:t>
      </w:r>
    </w:p>
    <w:p w14:paraId="7EC40E7F" w14:textId="77777777" w:rsidR="0085252C" w:rsidRPr="00822E24"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Calibri" w:eastAsia="Times New Roman" w:hAnsi="Calibri" w:cs="Calibri"/>
        </w:rPr>
      </w:pPr>
      <w:r w:rsidRPr="00822E24">
        <w:rPr>
          <w:rFonts w:ascii="Calibri" w:eastAsia="Times New Roman" w:hAnsi="Calibri" w:cs="Calibri"/>
        </w:rPr>
        <w:t>vidaus vandentiekio ir nuotekų sistemų priežiūra;</w:t>
      </w:r>
    </w:p>
    <w:p w14:paraId="426D22E9" w14:textId="77777777" w:rsidR="0085252C" w:rsidRPr="00822E24"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Calibri" w:eastAsia="Times New Roman" w:hAnsi="Calibri" w:cs="Calibri"/>
        </w:rPr>
      </w:pPr>
      <w:r w:rsidRPr="00822E24">
        <w:rPr>
          <w:rFonts w:ascii="Calibri" w:eastAsia="Times New Roman" w:hAnsi="Calibri" w:cs="Calibri"/>
        </w:rPr>
        <w:lastRenderedPageBreak/>
        <w:t>gaisro gesinimo sistemų priežiūra;</w:t>
      </w:r>
    </w:p>
    <w:p w14:paraId="6FE11963" w14:textId="77777777" w:rsidR="0085252C" w:rsidRPr="00822E24" w:rsidRDefault="0085252C" w:rsidP="0085252C">
      <w:pPr>
        <w:numPr>
          <w:ilvl w:val="3"/>
          <w:numId w:val="2"/>
        </w:numPr>
        <w:tabs>
          <w:tab w:val="left" w:pos="1276"/>
          <w:tab w:val="left" w:pos="1843"/>
          <w:tab w:val="left" w:pos="2268"/>
        </w:tabs>
        <w:spacing w:after="0" w:line="240" w:lineRule="auto"/>
        <w:ind w:left="0" w:firstLine="851"/>
        <w:jc w:val="both"/>
        <w:rPr>
          <w:rFonts w:ascii="Calibri" w:eastAsia="Times New Roman" w:hAnsi="Calibri" w:cs="Calibri"/>
        </w:rPr>
      </w:pPr>
      <w:r w:rsidRPr="00822E24">
        <w:rPr>
          <w:rFonts w:ascii="Calibri" w:eastAsia="Times New Roman" w:hAnsi="Calibri" w:cs="Calibri"/>
        </w:rPr>
        <w:t>elektros instaliacijos priežiūra ir kt.;</w:t>
      </w:r>
    </w:p>
    <w:p w14:paraId="2997D584" w14:textId="77777777" w:rsidR="0085252C" w:rsidRPr="00822E24" w:rsidRDefault="0085252C" w:rsidP="0085252C">
      <w:pPr>
        <w:numPr>
          <w:ilvl w:val="3"/>
          <w:numId w:val="2"/>
        </w:numPr>
        <w:tabs>
          <w:tab w:val="left" w:pos="1843"/>
        </w:tabs>
        <w:spacing w:after="0" w:line="240" w:lineRule="auto"/>
        <w:ind w:left="0" w:firstLine="851"/>
        <w:jc w:val="both"/>
        <w:rPr>
          <w:rFonts w:ascii="Calibri" w:eastAsia="Times New Roman" w:hAnsi="Calibri" w:cs="Calibri"/>
        </w:rPr>
      </w:pPr>
      <w:r w:rsidRPr="00822E24">
        <w:rPr>
          <w:rFonts w:ascii="Calibri" w:eastAsia="Times New Roman" w:hAnsi="Calibri" w:cs="Calibri"/>
        </w:rPr>
        <w:t>pastato teritorijos valymą ir priežiūrą;</w:t>
      </w:r>
    </w:p>
    <w:p w14:paraId="40E6E7D1" w14:textId="77777777" w:rsidR="0085252C" w:rsidRPr="00822E24" w:rsidRDefault="0085252C" w:rsidP="0085252C">
      <w:pPr>
        <w:numPr>
          <w:ilvl w:val="3"/>
          <w:numId w:val="2"/>
        </w:numPr>
        <w:tabs>
          <w:tab w:val="left" w:pos="1276"/>
          <w:tab w:val="left" w:pos="1843"/>
        </w:tabs>
        <w:spacing w:after="0" w:line="240" w:lineRule="auto"/>
        <w:ind w:left="0" w:firstLine="851"/>
        <w:jc w:val="both"/>
        <w:rPr>
          <w:rFonts w:ascii="Calibri" w:eastAsia="Times New Roman" w:hAnsi="Calibri" w:cs="Calibri"/>
        </w:rPr>
      </w:pPr>
      <w:r w:rsidRPr="00822E24">
        <w:rPr>
          <w:rFonts w:ascii="Calibri" w:eastAsia="Times New Roman" w:hAnsi="Calibri" w:cs="Calibri"/>
        </w:rPr>
        <w:t>šiukšlių išvežimą (mišrių ir specifinių komunalinių atliekų, tarp jų ir antrinių žaliavų surinkimo ir išvežimo paslaugas);</w:t>
      </w:r>
    </w:p>
    <w:p w14:paraId="755825F9" w14:textId="77777777" w:rsidR="0085252C" w:rsidRPr="00822E24" w:rsidRDefault="0085252C" w:rsidP="0085252C">
      <w:pPr>
        <w:numPr>
          <w:ilvl w:val="3"/>
          <w:numId w:val="2"/>
        </w:numPr>
        <w:tabs>
          <w:tab w:val="left" w:pos="1276"/>
          <w:tab w:val="left" w:pos="1843"/>
        </w:tabs>
        <w:spacing w:after="0" w:line="240" w:lineRule="auto"/>
        <w:ind w:left="0" w:firstLine="851"/>
        <w:jc w:val="both"/>
        <w:rPr>
          <w:rFonts w:ascii="Calibri" w:eastAsia="Times New Roman" w:hAnsi="Calibri" w:cs="Calibri"/>
        </w:rPr>
      </w:pPr>
      <w:r w:rsidRPr="00822E24">
        <w:rPr>
          <w:rFonts w:ascii="Calibri" w:eastAsia="Times New Roman" w:hAnsi="Calibri" w:cs="Calibri"/>
        </w:rPr>
        <w:t>užtikrinti patalpų draudimą ir patalpose esančio Nuomotojui priklausančio turto draudimą (nekilnojamo ir kilnojamo turto draudimo paslaugas turtui).</w:t>
      </w:r>
    </w:p>
    <w:p w14:paraId="51B5B49F" w14:textId="259F084D" w:rsidR="0085252C" w:rsidRPr="00822E24" w:rsidRDefault="00DC4EC5" w:rsidP="0085252C">
      <w:pPr>
        <w:numPr>
          <w:ilvl w:val="3"/>
          <w:numId w:val="2"/>
        </w:numPr>
        <w:tabs>
          <w:tab w:val="left" w:pos="1276"/>
          <w:tab w:val="left" w:pos="1843"/>
        </w:tabs>
        <w:spacing w:after="0" w:line="240" w:lineRule="auto"/>
        <w:ind w:left="0" w:firstLine="851"/>
        <w:jc w:val="both"/>
        <w:rPr>
          <w:rFonts w:ascii="Calibri" w:eastAsia="Times New Roman" w:hAnsi="Calibri" w:cs="Calibri"/>
        </w:rPr>
      </w:pPr>
      <w:r w:rsidRPr="00822E24">
        <w:rPr>
          <w:rFonts w:ascii="Calibri" w:eastAsia="Times New Roman" w:hAnsi="Calibri" w:cs="Calibri"/>
        </w:rPr>
        <w:t xml:space="preserve">savalaikį </w:t>
      </w:r>
      <w:r w:rsidR="0085252C" w:rsidRPr="00822E24">
        <w:rPr>
          <w:rFonts w:ascii="Calibri" w:eastAsia="Times New Roman" w:hAnsi="Calibri" w:cs="Calibri"/>
        </w:rPr>
        <w:t>sąskaitų ir apskaičiavimo už elektros energiją, vandenį, patalpų šildymą, komunalines ir telekomunikacines paslaugas teikimą.</w:t>
      </w:r>
    </w:p>
    <w:p w14:paraId="42DF18A5" w14:textId="77777777" w:rsidR="0085252C" w:rsidRPr="00822E24" w:rsidRDefault="0085252C" w:rsidP="0085252C">
      <w:pPr>
        <w:tabs>
          <w:tab w:val="left" w:pos="851"/>
          <w:tab w:val="left" w:pos="1276"/>
          <w:tab w:val="left" w:pos="2694"/>
        </w:tabs>
        <w:spacing w:after="0" w:line="240" w:lineRule="auto"/>
        <w:jc w:val="both"/>
        <w:rPr>
          <w:rFonts w:ascii="Calibri" w:eastAsia="Times New Roman" w:hAnsi="Calibri" w:cs="Calibri"/>
          <w:sz w:val="24"/>
          <w:szCs w:val="24"/>
        </w:rPr>
      </w:pPr>
    </w:p>
    <w:p w14:paraId="03C14677" w14:textId="77777777" w:rsidR="0085252C" w:rsidRPr="00822E24" w:rsidRDefault="0085252C" w:rsidP="0085252C">
      <w:pPr>
        <w:tabs>
          <w:tab w:val="left" w:pos="851"/>
          <w:tab w:val="left" w:pos="1276"/>
          <w:tab w:val="left" w:pos="2694"/>
        </w:tabs>
        <w:spacing w:after="0" w:line="240" w:lineRule="auto"/>
        <w:jc w:val="both"/>
        <w:rPr>
          <w:rFonts w:ascii="Calibri" w:eastAsia="Times New Roman" w:hAnsi="Calibri" w:cs="Calibri"/>
          <w:sz w:val="24"/>
          <w:szCs w:val="24"/>
        </w:rPr>
      </w:pPr>
    </w:p>
    <w:p w14:paraId="28B8F283" w14:textId="77777777" w:rsidR="0085252C" w:rsidRPr="00822E24" w:rsidRDefault="0085252C" w:rsidP="0085252C">
      <w:pPr>
        <w:tabs>
          <w:tab w:val="left" w:pos="851"/>
          <w:tab w:val="left" w:pos="1276"/>
          <w:tab w:val="left" w:pos="2694"/>
        </w:tabs>
        <w:spacing w:after="0" w:line="240" w:lineRule="auto"/>
        <w:jc w:val="both"/>
        <w:rPr>
          <w:rFonts w:ascii="Calibri" w:eastAsia="Times New Roman" w:hAnsi="Calibri" w:cs="Calibri"/>
          <w:sz w:val="24"/>
          <w:szCs w:val="24"/>
        </w:rPr>
      </w:pPr>
    </w:p>
    <w:p w14:paraId="5A3C56AB" w14:textId="77777777" w:rsidR="0085252C" w:rsidRPr="00822E24" w:rsidRDefault="0085252C" w:rsidP="0085252C">
      <w:pPr>
        <w:tabs>
          <w:tab w:val="left" w:pos="2676"/>
        </w:tabs>
        <w:rPr>
          <w:rFonts w:ascii="Calibri" w:hAnsi="Calibri" w:cs="Calibri"/>
        </w:rPr>
      </w:pPr>
    </w:p>
    <w:p w14:paraId="57D5B81C" w14:textId="77777777" w:rsidR="00F0288D" w:rsidRPr="00822E24" w:rsidRDefault="00F0288D" w:rsidP="0085252C">
      <w:pPr>
        <w:tabs>
          <w:tab w:val="left" w:pos="2676"/>
        </w:tabs>
        <w:rPr>
          <w:rFonts w:ascii="Calibri" w:hAnsi="Calibri" w:cs="Calibri"/>
        </w:rPr>
      </w:pPr>
    </w:p>
    <w:p w14:paraId="3D04E9C8" w14:textId="77777777" w:rsidR="00F0288D" w:rsidRPr="00822E24" w:rsidRDefault="00F0288D" w:rsidP="0085252C">
      <w:pPr>
        <w:tabs>
          <w:tab w:val="left" w:pos="2676"/>
        </w:tabs>
        <w:rPr>
          <w:rFonts w:ascii="Calibri" w:hAnsi="Calibri" w:cs="Calibri"/>
        </w:rPr>
      </w:pPr>
    </w:p>
    <w:p w14:paraId="00896ECF" w14:textId="77777777" w:rsidR="00F0288D" w:rsidRPr="00822E24" w:rsidRDefault="00F0288D" w:rsidP="0085252C">
      <w:pPr>
        <w:tabs>
          <w:tab w:val="left" w:pos="2676"/>
        </w:tabs>
        <w:rPr>
          <w:rFonts w:ascii="Calibri" w:hAnsi="Calibri" w:cs="Calibri"/>
        </w:rPr>
      </w:pPr>
    </w:p>
    <w:p w14:paraId="336CA3D0" w14:textId="77777777" w:rsidR="00F0288D" w:rsidRPr="00822E24" w:rsidRDefault="00F0288D" w:rsidP="0085252C">
      <w:pPr>
        <w:tabs>
          <w:tab w:val="left" w:pos="2676"/>
        </w:tabs>
        <w:rPr>
          <w:rFonts w:ascii="Calibri" w:hAnsi="Calibri" w:cs="Calibri"/>
        </w:rPr>
      </w:pPr>
    </w:p>
    <w:p w14:paraId="69D52745" w14:textId="77777777" w:rsidR="00F0288D" w:rsidRPr="00822E24" w:rsidRDefault="00F0288D" w:rsidP="0085252C">
      <w:pPr>
        <w:tabs>
          <w:tab w:val="left" w:pos="2676"/>
        </w:tabs>
        <w:rPr>
          <w:rFonts w:ascii="Calibri" w:hAnsi="Calibri" w:cs="Calibri"/>
        </w:rPr>
      </w:pPr>
    </w:p>
    <w:p w14:paraId="31507D10" w14:textId="77777777" w:rsidR="00F0288D" w:rsidRPr="00822E24" w:rsidRDefault="00F0288D" w:rsidP="0085252C">
      <w:pPr>
        <w:tabs>
          <w:tab w:val="left" w:pos="2676"/>
        </w:tabs>
        <w:rPr>
          <w:rFonts w:ascii="Calibri" w:hAnsi="Calibri" w:cs="Calibri"/>
        </w:rPr>
      </w:pPr>
    </w:p>
    <w:p w14:paraId="77DA9BB0" w14:textId="77777777" w:rsidR="00F0288D" w:rsidRPr="00822E24" w:rsidRDefault="00F0288D" w:rsidP="0085252C">
      <w:pPr>
        <w:tabs>
          <w:tab w:val="left" w:pos="2676"/>
        </w:tabs>
        <w:rPr>
          <w:rFonts w:ascii="Calibri" w:hAnsi="Calibri" w:cs="Calibri"/>
        </w:rPr>
      </w:pPr>
    </w:p>
    <w:p w14:paraId="189396B7" w14:textId="77777777" w:rsidR="00F0288D" w:rsidRPr="00822E24" w:rsidRDefault="00F0288D" w:rsidP="0085252C">
      <w:pPr>
        <w:tabs>
          <w:tab w:val="left" w:pos="2676"/>
        </w:tabs>
        <w:rPr>
          <w:rFonts w:ascii="Calibri" w:hAnsi="Calibri" w:cs="Calibri"/>
        </w:rPr>
      </w:pPr>
    </w:p>
    <w:p w14:paraId="7109B3FC" w14:textId="77777777" w:rsidR="00F0288D" w:rsidRPr="00822E24" w:rsidRDefault="00F0288D" w:rsidP="0085252C">
      <w:pPr>
        <w:tabs>
          <w:tab w:val="left" w:pos="2676"/>
        </w:tabs>
        <w:rPr>
          <w:rFonts w:ascii="Calibri" w:hAnsi="Calibri" w:cs="Calibri"/>
        </w:rPr>
      </w:pPr>
    </w:p>
    <w:p w14:paraId="1C4AABA8" w14:textId="77777777" w:rsidR="00F0288D" w:rsidRPr="00822E24" w:rsidRDefault="00F0288D" w:rsidP="0085252C">
      <w:pPr>
        <w:tabs>
          <w:tab w:val="left" w:pos="2676"/>
        </w:tabs>
        <w:rPr>
          <w:rFonts w:ascii="Calibri" w:hAnsi="Calibri" w:cs="Calibri"/>
        </w:rPr>
      </w:pPr>
    </w:p>
    <w:p w14:paraId="77A80F17" w14:textId="77777777" w:rsidR="00F0288D" w:rsidRPr="00822E24" w:rsidRDefault="00F0288D" w:rsidP="0085252C">
      <w:pPr>
        <w:tabs>
          <w:tab w:val="left" w:pos="2676"/>
        </w:tabs>
        <w:rPr>
          <w:rFonts w:ascii="Calibri" w:hAnsi="Calibri" w:cs="Calibri"/>
        </w:rPr>
      </w:pPr>
    </w:p>
    <w:p w14:paraId="39CAFBAF" w14:textId="77777777" w:rsidR="00DC4EC5" w:rsidRPr="00822E24" w:rsidRDefault="00DC4EC5" w:rsidP="0085252C">
      <w:pPr>
        <w:tabs>
          <w:tab w:val="left" w:pos="2676"/>
        </w:tabs>
        <w:rPr>
          <w:rFonts w:ascii="Calibri" w:hAnsi="Calibri" w:cs="Calibri"/>
        </w:rPr>
      </w:pPr>
    </w:p>
    <w:p w14:paraId="3B26488F" w14:textId="77777777" w:rsidR="00DC4EC5" w:rsidRPr="00822E24" w:rsidRDefault="00DC4EC5" w:rsidP="0085252C">
      <w:pPr>
        <w:tabs>
          <w:tab w:val="left" w:pos="2676"/>
        </w:tabs>
        <w:rPr>
          <w:rFonts w:ascii="Calibri" w:hAnsi="Calibri" w:cs="Calibri"/>
        </w:rPr>
      </w:pPr>
    </w:p>
    <w:p w14:paraId="0557D501" w14:textId="77777777" w:rsidR="00F0288D" w:rsidRPr="00822E24" w:rsidRDefault="00F0288D" w:rsidP="0085252C">
      <w:pPr>
        <w:tabs>
          <w:tab w:val="left" w:pos="2676"/>
        </w:tabs>
        <w:rPr>
          <w:rFonts w:ascii="Calibri" w:hAnsi="Calibri" w:cs="Calibri"/>
        </w:rPr>
      </w:pPr>
    </w:p>
    <w:p w14:paraId="15932D5B" w14:textId="77777777" w:rsidR="00F0288D" w:rsidRPr="00822E24" w:rsidRDefault="00F0288D" w:rsidP="0085252C">
      <w:pPr>
        <w:tabs>
          <w:tab w:val="left" w:pos="2676"/>
        </w:tabs>
        <w:rPr>
          <w:rFonts w:ascii="Calibri" w:hAnsi="Calibri" w:cs="Calibri"/>
        </w:rPr>
      </w:pPr>
    </w:p>
    <w:p w14:paraId="4A3FB30E" w14:textId="77777777" w:rsidR="00F0288D" w:rsidRPr="00822E24" w:rsidRDefault="00F0288D" w:rsidP="0085252C">
      <w:pPr>
        <w:tabs>
          <w:tab w:val="left" w:pos="2676"/>
        </w:tabs>
        <w:rPr>
          <w:rFonts w:ascii="Calibri" w:hAnsi="Calibri" w:cs="Calibri"/>
        </w:rPr>
      </w:pPr>
    </w:p>
    <w:p w14:paraId="08C5065E" w14:textId="77777777" w:rsidR="00F0288D" w:rsidRPr="00822E24" w:rsidRDefault="00F0288D" w:rsidP="0085252C">
      <w:pPr>
        <w:tabs>
          <w:tab w:val="left" w:pos="2676"/>
        </w:tabs>
        <w:rPr>
          <w:rFonts w:ascii="Calibri" w:hAnsi="Calibri" w:cs="Calibri"/>
        </w:rPr>
      </w:pPr>
    </w:p>
    <w:p w14:paraId="3F7C6ACE" w14:textId="77777777" w:rsidR="00F0288D" w:rsidRPr="00822E24" w:rsidRDefault="00F0288D" w:rsidP="0085252C">
      <w:pPr>
        <w:tabs>
          <w:tab w:val="left" w:pos="2676"/>
        </w:tabs>
        <w:rPr>
          <w:rFonts w:ascii="Calibri" w:hAnsi="Calibri" w:cs="Calibri"/>
        </w:rPr>
      </w:pPr>
    </w:p>
    <w:p w14:paraId="5CF785E1" w14:textId="77777777" w:rsidR="003625C9" w:rsidRPr="00822E24" w:rsidRDefault="003625C9" w:rsidP="0085252C">
      <w:pPr>
        <w:tabs>
          <w:tab w:val="left" w:pos="2676"/>
        </w:tabs>
        <w:rPr>
          <w:rFonts w:ascii="Calibri" w:hAnsi="Calibri" w:cs="Calibri"/>
        </w:rPr>
      </w:pPr>
    </w:p>
    <w:p w14:paraId="352D1425" w14:textId="77777777" w:rsidR="000B34CA" w:rsidRPr="00822E24" w:rsidRDefault="000B34CA" w:rsidP="00F0288D">
      <w:pPr>
        <w:tabs>
          <w:tab w:val="left" w:pos="3105"/>
        </w:tabs>
        <w:spacing w:after="0" w:line="240" w:lineRule="auto"/>
        <w:jc w:val="right"/>
        <w:rPr>
          <w:rFonts w:ascii="Calibri" w:hAnsi="Calibri" w:cs="Calibri"/>
          <w:b/>
        </w:rPr>
      </w:pPr>
    </w:p>
    <w:p w14:paraId="231A46E4" w14:textId="643A8C81" w:rsidR="00F0288D" w:rsidRPr="00822E24" w:rsidRDefault="00F0288D" w:rsidP="00F0288D">
      <w:pPr>
        <w:tabs>
          <w:tab w:val="left" w:pos="3105"/>
        </w:tabs>
        <w:spacing w:after="0" w:line="240" w:lineRule="auto"/>
        <w:jc w:val="right"/>
        <w:rPr>
          <w:rFonts w:ascii="Calibri" w:hAnsi="Calibri" w:cs="Calibri"/>
          <w:b/>
          <w:highlight w:val="red"/>
          <w:lang w:val="de-DE"/>
        </w:rPr>
      </w:pPr>
      <w:r w:rsidRPr="00822E24">
        <w:rPr>
          <w:rFonts w:ascii="Calibri" w:hAnsi="Calibri" w:cs="Calibri"/>
          <w:b/>
        </w:rPr>
        <w:t>Pirkimo sąlygų 2 priedas</w:t>
      </w:r>
    </w:p>
    <w:p w14:paraId="421E5B71" w14:textId="77777777" w:rsidR="00F0288D" w:rsidRPr="00822E24" w:rsidRDefault="00F0288D" w:rsidP="00F0288D">
      <w:pPr>
        <w:tabs>
          <w:tab w:val="left" w:pos="3105"/>
        </w:tabs>
        <w:spacing w:after="0" w:line="240" w:lineRule="auto"/>
        <w:rPr>
          <w:rFonts w:ascii="Calibri" w:hAnsi="Calibri" w:cs="Calibri"/>
          <w:b/>
          <w:sz w:val="24"/>
          <w:szCs w:val="24"/>
          <w:lang w:val="de-DE"/>
        </w:rPr>
      </w:pPr>
    </w:p>
    <w:p w14:paraId="21A6C3E3" w14:textId="77777777" w:rsidR="00F0288D" w:rsidRPr="00822E24" w:rsidRDefault="00F0288D" w:rsidP="00F0288D">
      <w:pPr>
        <w:tabs>
          <w:tab w:val="left" w:pos="3105"/>
        </w:tabs>
        <w:spacing w:after="0" w:line="240" w:lineRule="auto"/>
        <w:jc w:val="center"/>
        <w:rPr>
          <w:rFonts w:ascii="Calibri" w:hAnsi="Calibri" w:cs="Calibri"/>
          <w:b/>
          <w:sz w:val="24"/>
          <w:szCs w:val="24"/>
          <w:lang w:val="de-DE"/>
        </w:rPr>
      </w:pPr>
      <w:r w:rsidRPr="00822E24">
        <w:rPr>
          <w:rFonts w:ascii="Calibri" w:hAnsi="Calibri" w:cs="Calibri"/>
          <w:b/>
          <w:sz w:val="24"/>
          <w:szCs w:val="24"/>
          <w:lang w:val="de-DE"/>
        </w:rPr>
        <w:t>PASIŪLYMAS</w:t>
      </w:r>
    </w:p>
    <w:p w14:paraId="15B59A08" w14:textId="77777777" w:rsidR="00F0288D" w:rsidRPr="00822E24" w:rsidRDefault="00F0288D" w:rsidP="00F0288D">
      <w:pPr>
        <w:tabs>
          <w:tab w:val="left" w:pos="3105"/>
        </w:tabs>
        <w:spacing w:after="0" w:line="240" w:lineRule="auto"/>
        <w:jc w:val="center"/>
        <w:rPr>
          <w:rFonts w:ascii="Calibri" w:hAnsi="Calibri" w:cs="Calibri"/>
          <w:b/>
          <w:sz w:val="24"/>
          <w:szCs w:val="24"/>
          <w:lang w:val="de-DE"/>
        </w:rPr>
      </w:pPr>
      <w:r w:rsidRPr="00822E24">
        <w:rPr>
          <w:rFonts w:ascii="Calibri" w:hAnsi="Calibri" w:cs="Calibri"/>
          <w:b/>
          <w:sz w:val="24"/>
          <w:szCs w:val="24"/>
          <w:lang w:val="de-DE"/>
        </w:rPr>
        <w:t xml:space="preserve">DĖL NEGYVENAMŲJŲ PATALPŲ NUOMOS </w:t>
      </w:r>
    </w:p>
    <w:p w14:paraId="72E2F214" w14:textId="77777777" w:rsidR="00F0288D" w:rsidRPr="00822E24" w:rsidRDefault="00F0288D" w:rsidP="00F0288D">
      <w:pPr>
        <w:spacing w:after="0" w:line="240" w:lineRule="auto"/>
        <w:jc w:val="center"/>
        <w:rPr>
          <w:rFonts w:ascii="Calibri" w:hAnsi="Calibri" w:cs="Calibri"/>
        </w:rPr>
      </w:pPr>
      <w:r w:rsidRPr="00822E24">
        <w:rPr>
          <w:rFonts w:ascii="Calibri" w:hAnsi="Calibri" w:cs="Calibri"/>
        </w:rPr>
        <w:t>____________________</w:t>
      </w:r>
    </w:p>
    <w:p w14:paraId="076DECEB" w14:textId="77777777" w:rsidR="00F0288D" w:rsidRPr="00822E24" w:rsidRDefault="00F0288D" w:rsidP="00F0288D">
      <w:pPr>
        <w:spacing w:after="0" w:line="240" w:lineRule="auto"/>
        <w:jc w:val="center"/>
        <w:rPr>
          <w:rFonts w:ascii="Calibri" w:hAnsi="Calibri" w:cs="Calibri"/>
          <w:sz w:val="16"/>
        </w:rPr>
      </w:pPr>
      <w:r w:rsidRPr="00822E24">
        <w:rPr>
          <w:rFonts w:ascii="Calibri" w:hAnsi="Calibri" w:cs="Calibri"/>
          <w:sz w:val="16"/>
        </w:rPr>
        <w:t>(Data)</w:t>
      </w:r>
    </w:p>
    <w:p w14:paraId="1F26AC65" w14:textId="77777777" w:rsidR="00F0288D" w:rsidRPr="00822E24" w:rsidRDefault="00F0288D" w:rsidP="00F0288D">
      <w:pPr>
        <w:spacing w:after="0" w:line="240" w:lineRule="auto"/>
        <w:jc w:val="center"/>
        <w:rPr>
          <w:rFonts w:ascii="Calibri" w:hAnsi="Calibri" w:cs="Calibri"/>
        </w:rPr>
      </w:pPr>
      <w:r w:rsidRPr="00822E24">
        <w:rPr>
          <w:rFonts w:ascii="Calibri" w:hAnsi="Calibri" w:cs="Calibri"/>
        </w:rPr>
        <w:t>____________________</w:t>
      </w:r>
    </w:p>
    <w:p w14:paraId="29B05AEF" w14:textId="77777777" w:rsidR="00F0288D" w:rsidRPr="00822E24" w:rsidRDefault="00F0288D" w:rsidP="00F0288D">
      <w:pPr>
        <w:spacing w:after="0" w:line="240" w:lineRule="auto"/>
        <w:jc w:val="center"/>
        <w:rPr>
          <w:rFonts w:ascii="Calibri" w:hAnsi="Calibri" w:cs="Calibri"/>
          <w:sz w:val="16"/>
        </w:rPr>
      </w:pPr>
      <w:r w:rsidRPr="00822E24">
        <w:rPr>
          <w:rFonts w:ascii="Calibri" w:hAnsi="Calibri" w:cs="Calibri"/>
          <w:sz w:val="16"/>
        </w:rPr>
        <w:t>(Vieta)</w:t>
      </w:r>
    </w:p>
    <w:p w14:paraId="6D9D5E29" w14:textId="77777777" w:rsidR="00F0288D" w:rsidRPr="00822E24" w:rsidRDefault="00F0288D" w:rsidP="00F0288D">
      <w:pPr>
        <w:spacing w:after="0" w:line="240" w:lineRule="auto"/>
        <w:jc w:val="center"/>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F0288D" w:rsidRPr="00822E24" w14:paraId="04BEDEB9" w14:textId="77777777" w:rsidTr="00833053">
        <w:tc>
          <w:tcPr>
            <w:tcW w:w="5920" w:type="dxa"/>
            <w:vAlign w:val="center"/>
          </w:tcPr>
          <w:p w14:paraId="493234D8" w14:textId="77777777" w:rsidR="00F0288D" w:rsidRPr="00822E24" w:rsidRDefault="00F0288D" w:rsidP="00833053">
            <w:pPr>
              <w:spacing w:after="0" w:line="240" w:lineRule="auto"/>
              <w:rPr>
                <w:rFonts w:ascii="Calibri" w:hAnsi="Calibri" w:cs="Calibri"/>
              </w:rPr>
            </w:pPr>
            <w:r w:rsidRPr="00822E24">
              <w:rPr>
                <w:rFonts w:ascii="Calibri" w:hAnsi="Calibri" w:cs="Calibri"/>
              </w:rPr>
              <w:t>Tiekėjo pavadinimas (jei Jungtinės veiklos sutarties pagrindu veikiantis teikėjas – visų partnerių pavadinimai)</w:t>
            </w:r>
          </w:p>
        </w:tc>
        <w:tc>
          <w:tcPr>
            <w:tcW w:w="3935" w:type="dxa"/>
          </w:tcPr>
          <w:p w14:paraId="26221651" w14:textId="77777777" w:rsidR="00F0288D" w:rsidRPr="00822E24" w:rsidRDefault="00F0288D" w:rsidP="00833053">
            <w:pPr>
              <w:spacing w:after="0" w:line="240" w:lineRule="auto"/>
              <w:jc w:val="both"/>
              <w:rPr>
                <w:rFonts w:ascii="Calibri" w:hAnsi="Calibri" w:cs="Calibri"/>
              </w:rPr>
            </w:pPr>
          </w:p>
        </w:tc>
      </w:tr>
      <w:tr w:rsidR="00F0288D" w:rsidRPr="00822E24" w14:paraId="02ADE6AE" w14:textId="77777777" w:rsidTr="00833053">
        <w:tc>
          <w:tcPr>
            <w:tcW w:w="5920" w:type="dxa"/>
            <w:vAlign w:val="center"/>
          </w:tcPr>
          <w:p w14:paraId="297302A6" w14:textId="77777777" w:rsidR="00F0288D" w:rsidRPr="00822E24" w:rsidRDefault="00F0288D" w:rsidP="00833053">
            <w:pPr>
              <w:spacing w:after="0" w:line="240" w:lineRule="auto"/>
              <w:rPr>
                <w:rFonts w:ascii="Calibri" w:hAnsi="Calibri" w:cs="Calibri"/>
              </w:rPr>
            </w:pPr>
            <w:r w:rsidRPr="00822E24">
              <w:rPr>
                <w:rFonts w:ascii="Calibri" w:hAnsi="Calibri" w:cs="Calibri"/>
              </w:rPr>
              <w:t>Tiekėjo adresas</w:t>
            </w:r>
          </w:p>
        </w:tc>
        <w:tc>
          <w:tcPr>
            <w:tcW w:w="3935" w:type="dxa"/>
          </w:tcPr>
          <w:p w14:paraId="3C3970EC" w14:textId="77777777" w:rsidR="00F0288D" w:rsidRPr="00822E24" w:rsidRDefault="00F0288D" w:rsidP="00833053">
            <w:pPr>
              <w:spacing w:after="0" w:line="240" w:lineRule="auto"/>
              <w:jc w:val="both"/>
              <w:rPr>
                <w:rFonts w:ascii="Calibri" w:hAnsi="Calibri" w:cs="Calibri"/>
              </w:rPr>
            </w:pPr>
          </w:p>
        </w:tc>
      </w:tr>
      <w:tr w:rsidR="00F0288D" w:rsidRPr="00822E24" w14:paraId="5B12EE0A" w14:textId="77777777" w:rsidTr="00833053">
        <w:tc>
          <w:tcPr>
            <w:tcW w:w="5920" w:type="dxa"/>
            <w:vAlign w:val="center"/>
          </w:tcPr>
          <w:p w14:paraId="647745A0" w14:textId="77777777" w:rsidR="00F0288D" w:rsidRPr="00822E24" w:rsidRDefault="00F0288D" w:rsidP="00833053">
            <w:pPr>
              <w:spacing w:after="0" w:line="240" w:lineRule="auto"/>
              <w:rPr>
                <w:rFonts w:ascii="Calibri" w:hAnsi="Calibri" w:cs="Calibri"/>
              </w:rPr>
            </w:pPr>
            <w:r w:rsidRPr="00822E24">
              <w:rPr>
                <w:rFonts w:ascii="Calibri" w:hAnsi="Calibri" w:cs="Calibri"/>
              </w:rPr>
              <w:t>Už pasiūlymą atsakingo asmens vardas, pavardė</w:t>
            </w:r>
          </w:p>
        </w:tc>
        <w:tc>
          <w:tcPr>
            <w:tcW w:w="3935" w:type="dxa"/>
          </w:tcPr>
          <w:p w14:paraId="4EB6EF9B" w14:textId="77777777" w:rsidR="00F0288D" w:rsidRPr="00822E24" w:rsidRDefault="00F0288D" w:rsidP="00833053">
            <w:pPr>
              <w:spacing w:after="0" w:line="240" w:lineRule="auto"/>
              <w:jc w:val="both"/>
              <w:rPr>
                <w:rFonts w:ascii="Calibri" w:hAnsi="Calibri" w:cs="Calibri"/>
              </w:rPr>
            </w:pPr>
          </w:p>
        </w:tc>
      </w:tr>
      <w:tr w:rsidR="00F0288D" w:rsidRPr="00822E24" w14:paraId="5DE041FF" w14:textId="77777777" w:rsidTr="00833053">
        <w:tc>
          <w:tcPr>
            <w:tcW w:w="5920" w:type="dxa"/>
            <w:vAlign w:val="center"/>
          </w:tcPr>
          <w:p w14:paraId="0042E295" w14:textId="77777777" w:rsidR="00F0288D" w:rsidRPr="00822E24" w:rsidRDefault="00F0288D" w:rsidP="00833053">
            <w:pPr>
              <w:spacing w:after="0" w:line="240" w:lineRule="auto"/>
              <w:rPr>
                <w:rFonts w:ascii="Calibri" w:hAnsi="Calibri" w:cs="Calibri"/>
              </w:rPr>
            </w:pPr>
            <w:r w:rsidRPr="00822E24">
              <w:rPr>
                <w:rFonts w:ascii="Calibri" w:hAnsi="Calibri" w:cs="Calibri"/>
              </w:rPr>
              <w:t>Telefono numeris</w:t>
            </w:r>
          </w:p>
        </w:tc>
        <w:tc>
          <w:tcPr>
            <w:tcW w:w="3935" w:type="dxa"/>
          </w:tcPr>
          <w:p w14:paraId="20FB25A7" w14:textId="77777777" w:rsidR="00F0288D" w:rsidRPr="00822E24" w:rsidRDefault="00F0288D" w:rsidP="00833053">
            <w:pPr>
              <w:spacing w:after="0" w:line="240" w:lineRule="auto"/>
              <w:jc w:val="both"/>
              <w:rPr>
                <w:rFonts w:ascii="Calibri" w:hAnsi="Calibri" w:cs="Calibri"/>
              </w:rPr>
            </w:pPr>
          </w:p>
        </w:tc>
      </w:tr>
      <w:tr w:rsidR="00F0288D" w:rsidRPr="00822E24" w14:paraId="3B7CF453" w14:textId="77777777" w:rsidTr="00833053">
        <w:tc>
          <w:tcPr>
            <w:tcW w:w="5920" w:type="dxa"/>
            <w:vAlign w:val="center"/>
          </w:tcPr>
          <w:p w14:paraId="7F50C30D" w14:textId="77777777" w:rsidR="00F0288D" w:rsidRPr="00822E24" w:rsidRDefault="00F0288D" w:rsidP="00833053">
            <w:pPr>
              <w:spacing w:after="0" w:line="240" w:lineRule="auto"/>
              <w:rPr>
                <w:rFonts w:ascii="Calibri" w:hAnsi="Calibri" w:cs="Calibri"/>
              </w:rPr>
            </w:pPr>
            <w:r w:rsidRPr="00822E24">
              <w:rPr>
                <w:rFonts w:ascii="Calibri" w:hAnsi="Calibri" w:cs="Calibri"/>
              </w:rPr>
              <w:t>El. pašto adresas</w:t>
            </w:r>
          </w:p>
        </w:tc>
        <w:tc>
          <w:tcPr>
            <w:tcW w:w="3935" w:type="dxa"/>
          </w:tcPr>
          <w:p w14:paraId="5857CDBF" w14:textId="77777777" w:rsidR="00F0288D" w:rsidRPr="00822E24" w:rsidRDefault="00F0288D" w:rsidP="00833053">
            <w:pPr>
              <w:spacing w:after="0" w:line="240" w:lineRule="auto"/>
              <w:jc w:val="both"/>
              <w:rPr>
                <w:rFonts w:ascii="Calibri" w:hAnsi="Calibri" w:cs="Calibri"/>
              </w:rPr>
            </w:pPr>
          </w:p>
        </w:tc>
      </w:tr>
    </w:tbl>
    <w:p w14:paraId="43B5E91F" w14:textId="77777777" w:rsidR="00F0288D" w:rsidRPr="00822E24" w:rsidRDefault="00F0288D" w:rsidP="00F0288D">
      <w:pPr>
        <w:spacing w:after="0" w:line="240" w:lineRule="auto"/>
        <w:ind w:firstLine="720"/>
        <w:jc w:val="both"/>
        <w:rPr>
          <w:rFonts w:ascii="Calibri" w:hAnsi="Calibri" w:cs="Calibri"/>
        </w:rPr>
      </w:pPr>
    </w:p>
    <w:p w14:paraId="34BD235A" w14:textId="77777777" w:rsidR="00F0288D" w:rsidRPr="00822E24" w:rsidRDefault="00F0288D" w:rsidP="00F0288D">
      <w:pPr>
        <w:spacing w:after="0" w:line="240" w:lineRule="auto"/>
        <w:ind w:firstLine="720"/>
        <w:jc w:val="both"/>
        <w:rPr>
          <w:rFonts w:ascii="Calibri" w:hAnsi="Calibri" w:cs="Calibri"/>
        </w:rPr>
      </w:pPr>
      <w:r w:rsidRPr="00822E24">
        <w:rPr>
          <w:rFonts w:ascii="Calibri" w:hAnsi="Calibri" w:cs="Calibri"/>
        </w:rPr>
        <w:t>Šiuo pasiūlymu pažymime, kad sutinkame su visomis sąlygomis, nustatytomis:</w:t>
      </w:r>
    </w:p>
    <w:p w14:paraId="57020C69" w14:textId="77777777" w:rsidR="00F0288D" w:rsidRPr="00822E24" w:rsidRDefault="00F0288D" w:rsidP="00F0288D">
      <w:pPr>
        <w:numPr>
          <w:ilvl w:val="0"/>
          <w:numId w:val="4"/>
        </w:numPr>
        <w:spacing w:after="0" w:line="240" w:lineRule="auto"/>
        <w:jc w:val="both"/>
        <w:rPr>
          <w:rFonts w:ascii="Calibri" w:hAnsi="Calibri" w:cs="Calibri"/>
          <w:bCs/>
        </w:rPr>
      </w:pPr>
      <w:r w:rsidRPr="00822E24">
        <w:rPr>
          <w:rFonts w:ascii="Calibri" w:hAnsi="Calibri" w:cs="Calibri"/>
        </w:rPr>
        <w:t>pirkimo skelbime</w:t>
      </w:r>
      <w:r w:rsidRPr="00822E24">
        <w:rPr>
          <w:rFonts w:ascii="Calibri" w:hAnsi="Calibri" w:cs="Calibri"/>
          <w:bCs/>
        </w:rPr>
        <w:t>;</w:t>
      </w:r>
    </w:p>
    <w:p w14:paraId="04A2F463" w14:textId="77777777" w:rsidR="00F0288D" w:rsidRPr="00822E24" w:rsidRDefault="00F0288D" w:rsidP="00F0288D">
      <w:pPr>
        <w:numPr>
          <w:ilvl w:val="0"/>
          <w:numId w:val="4"/>
        </w:numPr>
        <w:spacing w:after="0" w:line="240" w:lineRule="auto"/>
        <w:jc w:val="both"/>
        <w:rPr>
          <w:rFonts w:ascii="Calibri" w:hAnsi="Calibri" w:cs="Calibri"/>
        </w:rPr>
      </w:pPr>
      <w:r w:rsidRPr="00822E24">
        <w:rPr>
          <w:rFonts w:ascii="Calibri" w:hAnsi="Calibri" w:cs="Calibri"/>
        </w:rPr>
        <w:t>pirkimo sąlygose;</w:t>
      </w:r>
    </w:p>
    <w:p w14:paraId="7A861E14" w14:textId="77777777" w:rsidR="00F0288D" w:rsidRPr="00822E24" w:rsidRDefault="00F0288D" w:rsidP="00F0288D">
      <w:pPr>
        <w:numPr>
          <w:ilvl w:val="0"/>
          <w:numId w:val="4"/>
        </w:numPr>
        <w:spacing w:after="0" w:line="240" w:lineRule="auto"/>
        <w:jc w:val="both"/>
        <w:rPr>
          <w:rFonts w:ascii="Calibri" w:hAnsi="Calibri" w:cs="Calibri"/>
        </w:rPr>
      </w:pPr>
      <w:r w:rsidRPr="00822E24">
        <w:rPr>
          <w:rFonts w:ascii="Calibri" w:hAnsi="Calibri" w:cs="Calibri"/>
        </w:rPr>
        <w:t>kituose pirkimo dokumentuose.</w:t>
      </w:r>
    </w:p>
    <w:p w14:paraId="063CD43D"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t>Patvirtiname, kad pasiūlyme pateikta informacija yra teisinga, nėra įtraukta jokių nuostatų, prieštaraujančių pirkimo dokumentų nuostatoms.</w:t>
      </w:r>
    </w:p>
    <w:p w14:paraId="66A6DC15"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t>Patvirtiname, kad siūlomos išnuomoti patalpos nėra areštuotos, išnuomotos ir siūlomos išnuomoti patalpos visiškai atitinka pirkimo dokumentuose nurodytus reikalavimus:</w:t>
      </w:r>
    </w:p>
    <w:p w14:paraId="2A560D1D"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r>
    </w:p>
    <w:p w14:paraId="4241D233"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t xml:space="preserve">Bendras siūlomų išnuomoti patalpų plotas (kv. m.) - </w:t>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r>
      <w:r w:rsidRPr="00822E24">
        <w:rPr>
          <w:rFonts w:ascii="Calibri" w:hAnsi="Calibri" w:cs="Calibri"/>
          <w:sz w:val="22"/>
          <w:szCs w:val="22"/>
        </w:rPr>
        <w:softHyphen/>
        <w:t>_________________;</w:t>
      </w:r>
    </w:p>
    <w:p w14:paraId="7229BEFF" w14:textId="77777777" w:rsidR="00F0288D" w:rsidRPr="00822E24" w:rsidRDefault="00F0288D" w:rsidP="00F0288D">
      <w:pPr>
        <w:rPr>
          <w:rFonts w:ascii="Calibri" w:hAnsi="Calibri" w:cs="Calibri"/>
        </w:rPr>
      </w:pPr>
    </w:p>
    <w:p w14:paraId="46913FFC" w14:textId="77777777" w:rsidR="00F0288D" w:rsidRPr="00822E24" w:rsidRDefault="00F0288D" w:rsidP="00F0288D">
      <w:pPr>
        <w:pStyle w:val="TOC1"/>
        <w:rPr>
          <w:rFonts w:ascii="Calibri" w:hAnsi="Calibri" w:cs="Calibri"/>
          <w:sz w:val="22"/>
          <w:szCs w:val="22"/>
        </w:rPr>
      </w:pPr>
      <w:r w:rsidRPr="00822E24">
        <w:rPr>
          <w:rFonts w:ascii="Calibri" w:hAnsi="Calibri" w:cs="Calibri"/>
        </w:rPr>
        <w:tab/>
      </w:r>
      <w:r w:rsidRPr="00822E24">
        <w:rPr>
          <w:rFonts w:ascii="Calibri" w:hAnsi="Calibri" w:cs="Calibri"/>
          <w:sz w:val="22"/>
          <w:szCs w:val="22"/>
        </w:rPr>
        <w:t>Siūlomų išnuomoti Patalpų nuomos mėnesio kaina:</w:t>
      </w:r>
    </w:p>
    <w:p w14:paraId="4D50906C"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t>be PVM: ___________________________ Eur, (žodžiu) eurų;</w:t>
      </w:r>
    </w:p>
    <w:p w14:paraId="26C14BF6"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ab/>
        <w:t>su PVM: ___________________________ Eur, (žodžiu) eurų;</w:t>
      </w:r>
    </w:p>
    <w:p w14:paraId="608BF634"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 xml:space="preserve">       PVM : ___________________________ Eur, (žodžiu) eurų.</w:t>
      </w:r>
    </w:p>
    <w:p w14:paraId="747120EC" w14:textId="77777777" w:rsidR="00F0288D" w:rsidRPr="00822E24" w:rsidRDefault="00F0288D" w:rsidP="00F0288D">
      <w:pPr>
        <w:spacing w:after="0" w:line="240" w:lineRule="auto"/>
        <w:rPr>
          <w:rFonts w:ascii="Calibri" w:hAnsi="Calibri" w:cs="Calibri"/>
        </w:rPr>
      </w:pPr>
    </w:p>
    <w:p w14:paraId="3308FD7D"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Siūlomomis išnuomoti visiškai įrengtomis patalpomis faktiškai bus galima pradėti naudotis:______.</w:t>
      </w:r>
    </w:p>
    <w:p w14:paraId="7AF172B5" w14:textId="77777777" w:rsidR="00F0288D" w:rsidRPr="00822E24" w:rsidRDefault="00F0288D" w:rsidP="00F0288D">
      <w:pPr>
        <w:pStyle w:val="TOC1"/>
        <w:rPr>
          <w:rFonts w:ascii="Calibri" w:hAnsi="Calibri" w:cs="Calibri"/>
          <w:sz w:val="22"/>
          <w:szCs w:val="22"/>
        </w:rPr>
      </w:pPr>
      <w:r w:rsidRPr="00822E24">
        <w:rPr>
          <w:rFonts w:ascii="Calibri" w:hAnsi="Calibri" w:cs="Calibri"/>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F0288D" w:rsidRPr="00822E24" w14:paraId="14869220" w14:textId="77777777" w:rsidTr="00833053">
        <w:tc>
          <w:tcPr>
            <w:tcW w:w="817" w:type="dxa"/>
            <w:shd w:val="clear" w:color="auto" w:fill="BFBFBF"/>
            <w:vAlign w:val="center"/>
          </w:tcPr>
          <w:p w14:paraId="1BCA82D7"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Eil. Nr.</w:t>
            </w:r>
          </w:p>
        </w:tc>
        <w:tc>
          <w:tcPr>
            <w:tcW w:w="5469" w:type="dxa"/>
            <w:shd w:val="clear" w:color="auto" w:fill="BFBFBF"/>
            <w:vAlign w:val="center"/>
          </w:tcPr>
          <w:p w14:paraId="430A39F6"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Pateiktų dokumentų pavadinimas</w:t>
            </w:r>
          </w:p>
        </w:tc>
        <w:tc>
          <w:tcPr>
            <w:tcW w:w="3603" w:type="dxa"/>
            <w:shd w:val="clear" w:color="auto" w:fill="BFBFBF"/>
            <w:vAlign w:val="center"/>
          </w:tcPr>
          <w:p w14:paraId="7A5E739F"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Dokumentų puslapių skaičius</w:t>
            </w:r>
          </w:p>
        </w:tc>
      </w:tr>
      <w:tr w:rsidR="00F0288D" w:rsidRPr="00822E24" w14:paraId="021B3E17" w14:textId="77777777" w:rsidTr="00833053">
        <w:tc>
          <w:tcPr>
            <w:tcW w:w="817" w:type="dxa"/>
            <w:vAlign w:val="center"/>
          </w:tcPr>
          <w:p w14:paraId="09A096BE"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1.</w:t>
            </w:r>
          </w:p>
        </w:tc>
        <w:tc>
          <w:tcPr>
            <w:tcW w:w="5469" w:type="dxa"/>
            <w:vAlign w:val="center"/>
          </w:tcPr>
          <w:p w14:paraId="70C3A494" w14:textId="77777777" w:rsidR="00F0288D" w:rsidRPr="00822E24" w:rsidRDefault="00F0288D" w:rsidP="00833053">
            <w:pPr>
              <w:spacing w:after="0" w:line="240" w:lineRule="auto"/>
              <w:jc w:val="center"/>
              <w:rPr>
                <w:rFonts w:ascii="Calibri" w:eastAsia="Times New Roman" w:hAnsi="Calibri" w:cs="Calibri"/>
              </w:rPr>
            </w:pPr>
          </w:p>
        </w:tc>
        <w:tc>
          <w:tcPr>
            <w:tcW w:w="3603" w:type="dxa"/>
            <w:vAlign w:val="center"/>
          </w:tcPr>
          <w:p w14:paraId="1C8DAC64" w14:textId="77777777" w:rsidR="00F0288D" w:rsidRPr="00822E24" w:rsidRDefault="00F0288D" w:rsidP="00833053">
            <w:pPr>
              <w:spacing w:after="0" w:line="240" w:lineRule="auto"/>
              <w:jc w:val="center"/>
              <w:rPr>
                <w:rFonts w:ascii="Calibri" w:eastAsia="Times New Roman" w:hAnsi="Calibri" w:cs="Calibri"/>
              </w:rPr>
            </w:pPr>
          </w:p>
        </w:tc>
      </w:tr>
      <w:tr w:rsidR="00F0288D" w:rsidRPr="00822E24" w14:paraId="4CA2B235" w14:textId="77777777" w:rsidTr="00833053">
        <w:tc>
          <w:tcPr>
            <w:tcW w:w="817" w:type="dxa"/>
            <w:vAlign w:val="center"/>
          </w:tcPr>
          <w:p w14:paraId="6A29AFF3"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2.</w:t>
            </w:r>
          </w:p>
        </w:tc>
        <w:tc>
          <w:tcPr>
            <w:tcW w:w="5469" w:type="dxa"/>
            <w:vAlign w:val="center"/>
          </w:tcPr>
          <w:p w14:paraId="5C4FF4F0" w14:textId="77777777" w:rsidR="00F0288D" w:rsidRPr="00822E24" w:rsidRDefault="00F0288D" w:rsidP="00833053">
            <w:pPr>
              <w:spacing w:after="0" w:line="240" w:lineRule="auto"/>
              <w:jc w:val="center"/>
              <w:rPr>
                <w:rFonts w:ascii="Calibri" w:eastAsia="Times New Roman" w:hAnsi="Calibri" w:cs="Calibri"/>
              </w:rPr>
            </w:pPr>
          </w:p>
        </w:tc>
        <w:tc>
          <w:tcPr>
            <w:tcW w:w="3603" w:type="dxa"/>
            <w:vAlign w:val="center"/>
          </w:tcPr>
          <w:p w14:paraId="02748F1B" w14:textId="77777777" w:rsidR="00F0288D" w:rsidRPr="00822E24" w:rsidRDefault="00F0288D" w:rsidP="00833053">
            <w:pPr>
              <w:spacing w:after="0" w:line="240" w:lineRule="auto"/>
              <w:jc w:val="center"/>
              <w:rPr>
                <w:rFonts w:ascii="Calibri" w:eastAsia="Times New Roman" w:hAnsi="Calibri" w:cs="Calibri"/>
              </w:rPr>
            </w:pPr>
          </w:p>
        </w:tc>
      </w:tr>
      <w:tr w:rsidR="00F0288D" w:rsidRPr="00822E24" w14:paraId="2453605D" w14:textId="77777777" w:rsidTr="00833053">
        <w:tc>
          <w:tcPr>
            <w:tcW w:w="817" w:type="dxa"/>
            <w:vAlign w:val="center"/>
          </w:tcPr>
          <w:p w14:paraId="189B8C53" w14:textId="77777777" w:rsidR="00F0288D" w:rsidRPr="00822E24" w:rsidRDefault="00F0288D" w:rsidP="00833053">
            <w:pPr>
              <w:spacing w:after="0" w:line="240" w:lineRule="auto"/>
              <w:jc w:val="center"/>
              <w:rPr>
                <w:rFonts w:ascii="Calibri" w:eastAsia="Times New Roman" w:hAnsi="Calibri" w:cs="Calibri"/>
              </w:rPr>
            </w:pPr>
            <w:r w:rsidRPr="00822E24">
              <w:rPr>
                <w:rFonts w:ascii="Calibri" w:eastAsia="Times New Roman" w:hAnsi="Calibri" w:cs="Calibri"/>
              </w:rPr>
              <w:t>...</w:t>
            </w:r>
          </w:p>
        </w:tc>
        <w:tc>
          <w:tcPr>
            <w:tcW w:w="5469" w:type="dxa"/>
            <w:vAlign w:val="center"/>
          </w:tcPr>
          <w:p w14:paraId="22631A4E" w14:textId="77777777" w:rsidR="00F0288D" w:rsidRPr="00822E24" w:rsidRDefault="00F0288D" w:rsidP="00833053">
            <w:pPr>
              <w:spacing w:after="0" w:line="240" w:lineRule="auto"/>
              <w:jc w:val="center"/>
              <w:rPr>
                <w:rFonts w:ascii="Calibri" w:eastAsia="Times New Roman" w:hAnsi="Calibri" w:cs="Calibri"/>
              </w:rPr>
            </w:pPr>
          </w:p>
        </w:tc>
        <w:tc>
          <w:tcPr>
            <w:tcW w:w="3603" w:type="dxa"/>
            <w:vAlign w:val="center"/>
          </w:tcPr>
          <w:p w14:paraId="4EF4E71F" w14:textId="77777777" w:rsidR="00F0288D" w:rsidRPr="00822E24" w:rsidRDefault="00F0288D" w:rsidP="00833053">
            <w:pPr>
              <w:spacing w:after="0" w:line="240" w:lineRule="auto"/>
              <w:jc w:val="center"/>
              <w:rPr>
                <w:rFonts w:ascii="Calibri" w:eastAsia="Times New Roman" w:hAnsi="Calibri" w:cs="Calibri"/>
              </w:rPr>
            </w:pPr>
          </w:p>
        </w:tc>
      </w:tr>
    </w:tbl>
    <w:p w14:paraId="2DA489EE" w14:textId="77777777" w:rsidR="00F0288D" w:rsidRPr="00822E24" w:rsidRDefault="00F0288D" w:rsidP="00F0288D">
      <w:pPr>
        <w:spacing w:after="0" w:line="240" w:lineRule="auto"/>
        <w:jc w:val="both"/>
        <w:rPr>
          <w:rFonts w:ascii="Calibri" w:hAnsi="Calibri" w:cs="Calibri"/>
        </w:rPr>
      </w:pPr>
    </w:p>
    <w:p w14:paraId="1C4C4781" w14:textId="4ACA050B" w:rsidR="00F0288D" w:rsidRPr="00822E24" w:rsidRDefault="00F0288D" w:rsidP="00F0288D">
      <w:pPr>
        <w:spacing w:after="0" w:line="240" w:lineRule="auto"/>
        <w:jc w:val="both"/>
        <w:rPr>
          <w:rFonts w:ascii="Calibri" w:hAnsi="Calibri" w:cs="Calibri"/>
        </w:rPr>
      </w:pPr>
      <w:r w:rsidRPr="00822E24">
        <w:rPr>
          <w:rFonts w:ascii="Calibri" w:hAnsi="Calibri" w:cs="Calibri"/>
        </w:rPr>
        <w:t xml:space="preserve">Pasiūlymas galioja iki </w:t>
      </w:r>
      <w:r w:rsidRPr="00822E24">
        <w:rPr>
          <w:rFonts w:ascii="Calibri" w:hAnsi="Calibri" w:cs="Calibri"/>
          <w:bCs/>
        </w:rPr>
        <w:t>20</w:t>
      </w:r>
      <w:r w:rsidR="00DC4EC5" w:rsidRPr="00822E24">
        <w:rPr>
          <w:rFonts w:ascii="Calibri" w:hAnsi="Calibri" w:cs="Calibri"/>
          <w:bCs/>
        </w:rPr>
        <w:t>2_</w:t>
      </w:r>
      <w:r w:rsidRPr="00822E24">
        <w:rPr>
          <w:rFonts w:ascii="Calibri" w:hAnsi="Calibri" w:cs="Calibri"/>
          <w:bCs/>
        </w:rPr>
        <w:t xml:space="preserve"> </w:t>
      </w:r>
      <w:r w:rsidRPr="00822E24">
        <w:rPr>
          <w:rFonts w:ascii="Calibri" w:hAnsi="Calibri" w:cs="Calibri"/>
        </w:rPr>
        <w:t>m. ______________ d.</w:t>
      </w:r>
    </w:p>
    <w:p w14:paraId="355FE3C0" w14:textId="77777777" w:rsidR="00F0288D" w:rsidRPr="00822E24" w:rsidRDefault="00F0288D" w:rsidP="00F0288D">
      <w:pPr>
        <w:spacing w:after="0" w:line="240" w:lineRule="auto"/>
        <w:rPr>
          <w:rFonts w:ascii="Calibri" w:hAnsi="Calibri" w:cs="Calibri"/>
        </w:rPr>
      </w:pPr>
    </w:p>
    <w:p w14:paraId="3AB105F5" w14:textId="77777777" w:rsidR="00F0288D" w:rsidRPr="00822E24" w:rsidRDefault="00F0288D" w:rsidP="00F0288D">
      <w:pPr>
        <w:spacing w:after="0" w:line="240" w:lineRule="auto"/>
        <w:rPr>
          <w:rFonts w:ascii="Calibri" w:hAnsi="Calibri" w:cs="Calibri"/>
          <w:sz w:val="24"/>
          <w:szCs w:val="24"/>
        </w:rPr>
      </w:pPr>
    </w:p>
    <w:p w14:paraId="343E4D3D" w14:textId="77777777" w:rsidR="00F0288D" w:rsidRPr="00822E24" w:rsidRDefault="00F0288D" w:rsidP="00F0288D">
      <w:pPr>
        <w:spacing w:after="0" w:line="240" w:lineRule="auto"/>
        <w:jc w:val="both"/>
        <w:rPr>
          <w:rFonts w:ascii="Calibri" w:hAnsi="Calibri" w:cs="Calibri"/>
        </w:rPr>
      </w:pPr>
      <w:r w:rsidRPr="00822E24">
        <w:rPr>
          <w:rFonts w:ascii="Calibri" w:hAnsi="Calibri" w:cs="Calibri"/>
        </w:rPr>
        <w:t>______________________________________________________</w:t>
      </w:r>
    </w:p>
    <w:p w14:paraId="5525F0B4" w14:textId="77777777" w:rsidR="00F0288D" w:rsidRPr="00822E24" w:rsidRDefault="00F0288D" w:rsidP="00F0288D">
      <w:pPr>
        <w:tabs>
          <w:tab w:val="left" w:pos="2676"/>
        </w:tabs>
        <w:rPr>
          <w:rFonts w:ascii="Calibri" w:hAnsi="Calibri" w:cs="Calibri"/>
        </w:rPr>
      </w:pPr>
      <w:r w:rsidRPr="00822E24">
        <w:rPr>
          <w:rFonts w:ascii="Calibri" w:hAnsi="Calibri" w:cs="Calibri"/>
        </w:rPr>
        <w:t>(Dalyvio arba jo įgalioto asmens vardas, pavardė, parašas)</w:t>
      </w:r>
    </w:p>
    <w:p w14:paraId="4791F1A4" w14:textId="77777777" w:rsidR="00EF52A1" w:rsidRPr="00822E24" w:rsidRDefault="00EF52A1" w:rsidP="00F0288D">
      <w:pPr>
        <w:tabs>
          <w:tab w:val="left" w:pos="2676"/>
        </w:tabs>
        <w:rPr>
          <w:rFonts w:ascii="Calibri" w:hAnsi="Calibri" w:cs="Calibri"/>
        </w:rPr>
      </w:pPr>
    </w:p>
    <w:p w14:paraId="03BF2770" w14:textId="77777777" w:rsidR="00EF52A1" w:rsidRPr="00822E24" w:rsidRDefault="00EF52A1" w:rsidP="00EF52A1">
      <w:pPr>
        <w:tabs>
          <w:tab w:val="left" w:pos="7380"/>
        </w:tabs>
        <w:spacing w:after="0" w:line="240" w:lineRule="auto"/>
        <w:jc w:val="right"/>
        <w:rPr>
          <w:rFonts w:ascii="Calibri" w:eastAsia="Times New Roman" w:hAnsi="Calibri" w:cs="Calibri"/>
          <w:b/>
          <w:lang w:val="lt-LT"/>
        </w:rPr>
      </w:pPr>
      <w:r w:rsidRPr="00822E24">
        <w:rPr>
          <w:rFonts w:ascii="Calibri" w:eastAsia="Times New Roman" w:hAnsi="Calibri" w:cs="Calibri"/>
          <w:b/>
          <w:lang w:val="lt-LT"/>
        </w:rPr>
        <w:t xml:space="preserve">Pirkimo sąlygų </w:t>
      </w:r>
      <w:r w:rsidRPr="00822E24">
        <w:rPr>
          <w:rFonts w:ascii="Calibri" w:eastAsia="Times New Roman" w:hAnsi="Calibri" w:cs="Calibri"/>
          <w:b/>
          <w:lang w:val="pt-BR"/>
        </w:rPr>
        <w:t>3</w:t>
      </w:r>
      <w:r w:rsidRPr="00822E24">
        <w:rPr>
          <w:rFonts w:ascii="Calibri" w:eastAsia="Times New Roman" w:hAnsi="Calibri" w:cs="Calibri"/>
          <w:b/>
          <w:lang w:val="lt-LT"/>
        </w:rPr>
        <w:t xml:space="preserve"> priedas</w:t>
      </w:r>
    </w:p>
    <w:p w14:paraId="5758933B" w14:textId="77777777" w:rsidR="00EF52A1" w:rsidRPr="00822E24" w:rsidRDefault="00EF52A1" w:rsidP="00EF52A1">
      <w:pPr>
        <w:tabs>
          <w:tab w:val="left" w:pos="7380"/>
        </w:tabs>
        <w:spacing w:after="0" w:line="240" w:lineRule="auto"/>
        <w:jc w:val="right"/>
        <w:rPr>
          <w:rFonts w:ascii="Calibri" w:eastAsia="Times New Roman" w:hAnsi="Calibri" w:cs="Calibri"/>
          <w:b/>
          <w:lang w:val="lt-LT"/>
        </w:rPr>
      </w:pPr>
    </w:p>
    <w:p w14:paraId="7C152A54" w14:textId="77777777" w:rsidR="00EF52A1" w:rsidRPr="00822E24" w:rsidRDefault="00EF52A1" w:rsidP="00EF52A1">
      <w:pPr>
        <w:spacing w:after="0" w:line="240" w:lineRule="auto"/>
        <w:jc w:val="both"/>
        <w:rPr>
          <w:rFonts w:ascii="Calibri" w:eastAsia="Times New Roman" w:hAnsi="Calibri" w:cs="Calibri"/>
          <w:b/>
          <w:sz w:val="24"/>
          <w:szCs w:val="24"/>
          <w:lang w:val="lt-LT"/>
        </w:rPr>
      </w:pPr>
    </w:p>
    <w:p w14:paraId="5305C7EF" w14:textId="77777777" w:rsidR="00EF52A1" w:rsidRPr="00822E24" w:rsidRDefault="00EF52A1" w:rsidP="00EF52A1">
      <w:pPr>
        <w:keepNext/>
        <w:keepLines/>
        <w:tabs>
          <w:tab w:val="left" w:pos="2268"/>
        </w:tabs>
        <w:suppressAutoHyphens/>
        <w:spacing w:after="0" w:line="240" w:lineRule="auto"/>
        <w:jc w:val="center"/>
        <w:rPr>
          <w:rFonts w:ascii="Calibri" w:eastAsia="Times New Roman" w:hAnsi="Calibri" w:cs="Calibri"/>
          <w:b/>
          <w:lang w:val="lt-LT"/>
        </w:rPr>
      </w:pPr>
      <w:r w:rsidRPr="00822E24">
        <w:rPr>
          <w:rFonts w:ascii="Calibri" w:eastAsia="Times New Roman" w:hAnsi="Calibri" w:cs="Calibri"/>
          <w:b/>
          <w:lang w:val="lt-LT"/>
        </w:rPr>
        <w:t>NEGYVENAMŲJŲ PATALPŲ NUOMOS SUTARTIES</w:t>
      </w:r>
    </w:p>
    <w:p w14:paraId="1FD3F990" w14:textId="77777777" w:rsidR="00EF52A1" w:rsidRPr="00822E24" w:rsidRDefault="00EF52A1" w:rsidP="00EF52A1">
      <w:pPr>
        <w:keepNext/>
        <w:keepLines/>
        <w:tabs>
          <w:tab w:val="left" w:pos="2268"/>
        </w:tabs>
        <w:suppressAutoHyphens/>
        <w:spacing w:after="0" w:line="240" w:lineRule="auto"/>
        <w:jc w:val="center"/>
        <w:rPr>
          <w:rFonts w:ascii="Calibri" w:eastAsia="Times New Roman" w:hAnsi="Calibri" w:cs="Calibri"/>
          <w:b/>
          <w:sz w:val="24"/>
          <w:szCs w:val="24"/>
          <w:lang w:val="lt-LT"/>
        </w:rPr>
      </w:pPr>
      <w:r w:rsidRPr="00822E24">
        <w:rPr>
          <w:rFonts w:ascii="Calibri" w:eastAsia="Times New Roman" w:hAnsi="Calibri" w:cs="Calibri"/>
          <w:b/>
          <w:lang w:val="lt-LT"/>
        </w:rPr>
        <w:t>PROJEKTAS</w:t>
      </w:r>
    </w:p>
    <w:p w14:paraId="2219C5B5" w14:textId="77777777" w:rsidR="00EF52A1" w:rsidRPr="00822E24" w:rsidRDefault="00EF52A1" w:rsidP="00EF52A1">
      <w:pPr>
        <w:keepNext/>
        <w:keepLines/>
        <w:tabs>
          <w:tab w:val="left" w:pos="2268"/>
        </w:tabs>
        <w:suppressAutoHyphens/>
        <w:spacing w:after="0" w:line="240" w:lineRule="auto"/>
        <w:jc w:val="both"/>
        <w:rPr>
          <w:rFonts w:ascii="Calibri" w:eastAsia="Times New Roman" w:hAnsi="Calibri" w:cs="Calibri"/>
          <w:bCs/>
          <w:sz w:val="24"/>
          <w:szCs w:val="24"/>
          <w:lang w:val="lt-LT"/>
        </w:rPr>
      </w:pPr>
    </w:p>
    <w:p w14:paraId="51C273AA" w14:textId="77777777" w:rsidR="00EF52A1" w:rsidRPr="00822E24" w:rsidRDefault="00EF52A1" w:rsidP="00EF52A1">
      <w:pPr>
        <w:keepNext/>
        <w:keepLines/>
        <w:tabs>
          <w:tab w:val="left" w:pos="2268"/>
        </w:tabs>
        <w:suppressAutoHyphens/>
        <w:spacing w:after="0" w:line="240" w:lineRule="auto"/>
        <w:jc w:val="center"/>
        <w:rPr>
          <w:rFonts w:ascii="Calibri" w:eastAsia="Times New Roman" w:hAnsi="Calibri" w:cs="Calibri"/>
          <w:b/>
          <w:sz w:val="24"/>
          <w:szCs w:val="24"/>
          <w:lang w:val="lt-LT"/>
        </w:rPr>
      </w:pPr>
      <w:r w:rsidRPr="00822E24">
        <w:rPr>
          <w:rFonts w:ascii="Calibri" w:eastAsia="Times New Roman" w:hAnsi="Calibri" w:cs="Calibri"/>
          <w:b/>
          <w:sz w:val="24"/>
          <w:szCs w:val="24"/>
          <w:lang w:val="lt-LT"/>
        </w:rPr>
        <w:t xml:space="preserve">NEGYVENAMŲJŲ PATALPŲ NUOMOS SUTARTIS Nr. </w:t>
      </w:r>
    </w:p>
    <w:p w14:paraId="2BDC2277"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372303AD" w14:textId="77777777" w:rsidR="00EF52A1" w:rsidRPr="00822E24" w:rsidRDefault="00EF52A1" w:rsidP="00EF52A1">
      <w:pPr>
        <w:widowControl w:val="0"/>
        <w:tabs>
          <w:tab w:val="left" w:pos="6379"/>
        </w:tabs>
        <w:autoSpaceDE w:val="0"/>
        <w:autoSpaceDN w:val="0"/>
        <w:spacing w:after="0" w:line="240" w:lineRule="auto"/>
        <w:jc w:val="both"/>
        <w:rPr>
          <w:rFonts w:ascii="Calibri" w:eastAsia="Times New Roman" w:hAnsi="Calibri" w:cs="Calibri"/>
          <w:i/>
          <w:sz w:val="24"/>
          <w:szCs w:val="24"/>
          <w:lang w:val="lt-LT"/>
        </w:rPr>
      </w:pPr>
      <w:r w:rsidRPr="00822E24">
        <w:rPr>
          <w:rFonts w:ascii="Calibri" w:eastAsia="Times New Roman" w:hAnsi="Calibri" w:cs="Calibri"/>
          <w:sz w:val="24"/>
          <w:szCs w:val="24"/>
          <w:lang w:val="lt-LT"/>
        </w:rPr>
        <w:t xml:space="preserve">Kaunas, </w:t>
      </w:r>
      <w:r w:rsidRPr="00822E24">
        <w:rPr>
          <w:rFonts w:ascii="Calibri" w:eastAsia="Times New Roman" w:hAnsi="Calibri" w:cs="Calibri"/>
          <w:sz w:val="24"/>
          <w:szCs w:val="24"/>
          <w:lang w:val="lt-LT"/>
        </w:rPr>
        <w:tab/>
      </w:r>
      <w:r w:rsidRPr="00822E24">
        <w:rPr>
          <w:rFonts w:ascii="Calibri" w:eastAsia="Times New Roman" w:hAnsi="Calibri" w:cs="Calibri"/>
          <w:sz w:val="24"/>
          <w:szCs w:val="24"/>
          <w:lang w:val="lt-LT"/>
        </w:rPr>
        <w:tab/>
        <w:t xml:space="preserve">            </w:t>
      </w:r>
      <w:r w:rsidRPr="00822E24">
        <w:rPr>
          <w:rFonts w:ascii="Calibri" w:eastAsia="Times New Roman" w:hAnsi="Calibri" w:cs="Calibri"/>
          <w:i/>
          <w:sz w:val="24"/>
          <w:szCs w:val="24"/>
          <w:lang w:val="lt-LT"/>
        </w:rPr>
        <w:t xml:space="preserve">data </w:t>
      </w:r>
      <w:r w:rsidRPr="00822E24">
        <w:rPr>
          <w:rFonts w:ascii="Calibri" w:eastAsia="Times New Roman" w:hAnsi="Calibri" w:cs="Calibri"/>
          <w:b/>
          <w:i/>
          <w:sz w:val="24"/>
          <w:szCs w:val="24"/>
          <w:lang w:val="lt-LT"/>
        </w:rPr>
        <w:t>202X-XX-XX</w:t>
      </w:r>
    </w:p>
    <w:p w14:paraId="5550D285" w14:textId="77777777" w:rsidR="00EF52A1" w:rsidRPr="00822E24" w:rsidRDefault="00EF52A1" w:rsidP="00EF52A1">
      <w:pPr>
        <w:widowControl w:val="0"/>
        <w:tabs>
          <w:tab w:val="left" w:pos="6379"/>
        </w:tabs>
        <w:autoSpaceDE w:val="0"/>
        <w:autoSpaceDN w:val="0"/>
        <w:spacing w:after="0" w:line="240" w:lineRule="auto"/>
        <w:jc w:val="both"/>
        <w:rPr>
          <w:rFonts w:ascii="Calibri" w:eastAsia="Times New Roman" w:hAnsi="Calibri" w:cs="Calibri"/>
          <w:i/>
          <w:sz w:val="24"/>
          <w:szCs w:val="24"/>
          <w:lang w:val="lt-LT"/>
        </w:rPr>
      </w:pPr>
    </w:p>
    <w:p w14:paraId="18A92DE2" w14:textId="77777777" w:rsidR="00EF52A1" w:rsidRPr="00822E24" w:rsidRDefault="00EF52A1" w:rsidP="00EF52A1">
      <w:pPr>
        <w:widowControl w:val="0"/>
        <w:tabs>
          <w:tab w:val="left" w:pos="6379"/>
        </w:tabs>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w:t>
      </w:r>
      <w:r w:rsidRPr="00822E24">
        <w:rPr>
          <w:rFonts w:ascii="Calibri" w:eastAsia="Times New Roman" w:hAnsi="Calibri" w:cs="Calibri"/>
          <w:b/>
          <w:i/>
          <w:sz w:val="24"/>
          <w:szCs w:val="24"/>
          <w:lang w:val="lt-LT"/>
        </w:rPr>
        <w:t>organizacijos pavadinimas</w:t>
      </w:r>
      <w:r w:rsidRPr="00822E24">
        <w:rPr>
          <w:rFonts w:ascii="Calibri" w:eastAsia="Times New Roman" w:hAnsi="Calibri" w:cs="Calibri"/>
          <w:b/>
          <w:sz w:val="24"/>
          <w:szCs w:val="24"/>
          <w:lang w:val="lt-LT"/>
        </w:rPr>
        <w:t>]</w:t>
      </w:r>
      <w:r w:rsidRPr="00822E24">
        <w:rPr>
          <w:rFonts w:ascii="Calibri" w:eastAsia="Times New Roman" w:hAnsi="Calibri" w:cs="Calibri"/>
          <w:sz w:val="24"/>
          <w:szCs w:val="24"/>
          <w:lang w:val="lt-LT"/>
        </w:rPr>
        <w:t>, juridinio asmens kodas [</w:t>
      </w:r>
      <w:r w:rsidRPr="00822E24">
        <w:rPr>
          <w:rFonts w:ascii="Calibri" w:eastAsia="Times New Roman" w:hAnsi="Calibri" w:cs="Calibri"/>
          <w:b/>
          <w:i/>
          <w:sz w:val="24"/>
          <w:szCs w:val="24"/>
          <w:lang w:val="lt-LT"/>
        </w:rPr>
        <w:t>kodas</w:t>
      </w:r>
      <w:r w:rsidRPr="00822E24">
        <w:rPr>
          <w:rFonts w:ascii="Calibri" w:eastAsia="Times New Roman" w:hAnsi="Calibri" w:cs="Calibri"/>
          <w:sz w:val="24"/>
          <w:szCs w:val="24"/>
          <w:lang w:val="lt-LT"/>
        </w:rPr>
        <w:t>], buveinės adresas [</w:t>
      </w:r>
      <w:r w:rsidRPr="00822E24">
        <w:rPr>
          <w:rFonts w:ascii="Calibri" w:eastAsia="Times New Roman" w:hAnsi="Calibri" w:cs="Calibri"/>
          <w:b/>
          <w:i/>
          <w:sz w:val="24"/>
          <w:szCs w:val="24"/>
          <w:lang w:val="lt-LT"/>
        </w:rPr>
        <w:t>adresas</w:t>
      </w:r>
      <w:r w:rsidRPr="00822E24">
        <w:rPr>
          <w:rFonts w:ascii="Calibri" w:eastAsia="Times New Roman" w:hAnsi="Calibri" w:cs="Calibri"/>
          <w:sz w:val="24"/>
          <w:szCs w:val="24"/>
          <w:lang w:val="lt-LT"/>
        </w:rPr>
        <w:t>], atstovaujama [</w:t>
      </w:r>
      <w:r w:rsidRPr="00822E24">
        <w:rPr>
          <w:rFonts w:ascii="Calibri" w:eastAsia="Times New Roman" w:hAnsi="Calibri" w:cs="Calibri"/>
          <w:b/>
          <w:i/>
          <w:sz w:val="24"/>
          <w:szCs w:val="24"/>
          <w:lang w:val="lt-LT"/>
        </w:rPr>
        <w:t>pareigos</w:t>
      </w:r>
      <w:r w:rsidRPr="00822E24">
        <w:rPr>
          <w:rFonts w:ascii="Calibri" w:eastAsia="Times New Roman" w:hAnsi="Calibri" w:cs="Calibri"/>
          <w:sz w:val="24"/>
          <w:szCs w:val="24"/>
          <w:lang w:val="lt-LT"/>
        </w:rPr>
        <w:t>] [</w:t>
      </w:r>
      <w:r w:rsidRPr="00822E24">
        <w:rPr>
          <w:rFonts w:ascii="Calibri" w:eastAsia="Times New Roman" w:hAnsi="Calibri" w:cs="Calibri"/>
          <w:b/>
          <w:i/>
          <w:sz w:val="24"/>
          <w:szCs w:val="24"/>
          <w:lang w:val="lt-LT"/>
        </w:rPr>
        <w:t>vardas, pavardė</w:t>
      </w:r>
      <w:r w:rsidRPr="00822E24">
        <w:rPr>
          <w:rFonts w:ascii="Calibri" w:eastAsia="Times New Roman" w:hAnsi="Calibri" w:cs="Calibri"/>
          <w:sz w:val="24"/>
          <w:szCs w:val="24"/>
          <w:lang w:val="lt-LT"/>
        </w:rPr>
        <w:t>], veikiančio</w:t>
      </w:r>
      <w:r w:rsidRPr="00822E24">
        <w:rPr>
          <w:rFonts w:ascii="Calibri" w:eastAsia="Times New Roman" w:hAnsi="Calibri" w:cs="Calibri"/>
          <w:i/>
          <w:sz w:val="24"/>
          <w:szCs w:val="24"/>
          <w:lang w:val="lt-LT"/>
        </w:rPr>
        <w:t xml:space="preserve">/s </w:t>
      </w:r>
      <w:r w:rsidRPr="00822E24">
        <w:rPr>
          <w:rFonts w:ascii="Calibri" w:eastAsia="Times New Roman" w:hAnsi="Calibri" w:cs="Calibri"/>
          <w:sz w:val="24"/>
          <w:szCs w:val="24"/>
          <w:lang w:val="lt-LT"/>
        </w:rPr>
        <w:t>pagal [</w:t>
      </w:r>
      <w:r w:rsidRPr="00822E24">
        <w:rPr>
          <w:rFonts w:ascii="Calibri" w:eastAsia="Times New Roman" w:hAnsi="Calibri" w:cs="Calibri"/>
          <w:b/>
          <w:i/>
          <w:sz w:val="24"/>
          <w:szCs w:val="24"/>
          <w:lang w:val="lt-LT"/>
        </w:rPr>
        <w:t>atstovavimo pagrindas</w:t>
      </w:r>
      <w:r w:rsidRPr="00822E24">
        <w:rPr>
          <w:rFonts w:ascii="Calibri" w:eastAsia="Times New Roman" w:hAnsi="Calibri" w:cs="Calibri"/>
          <w:sz w:val="24"/>
          <w:szCs w:val="24"/>
          <w:lang w:val="lt-LT"/>
        </w:rPr>
        <w:t xml:space="preserve">], toliau sutartyje vadinama </w:t>
      </w:r>
      <w:r w:rsidRPr="00822E24">
        <w:rPr>
          <w:rFonts w:ascii="Calibri" w:eastAsia="Times New Roman" w:hAnsi="Calibri" w:cs="Calibri"/>
          <w:b/>
          <w:sz w:val="24"/>
          <w:szCs w:val="24"/>
          <w:lang w:val="lt-LT"/>
        </w:rPr>
        <w:t>„Nuomotoju“</w:t>
      </w:r>
      <w:r w:rsidRPr="00822E24">
        <w:rPr>
          <w:rFonts w:ascii="Calibri" w:eastAsia="Times New Roman" w:hAnsi="Calibri" w:cs="Calibri"/>
          <w:sz w:val="24"/>
          <w:szCs w:val="24"/>
          <w:lang w:val="lt-LT"/>
        </w:rPr>
        <w:t>,</w:t>
      </w:r>
    </w:p>
    <w:p w14:paraId="2D51EA5B" w14:textId="77777777" w:rsidR="00EF52A1" w:rsidRPr="00822E24" w:rsidRDefault="00EF52A1" w:rsidP="00EF52A1">
      <w:pPr>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ir</w:t>
      </w:r>
    </w:p>
    <w:p w14:paraId="3A9861D3" w14:textId="04954FCD" w:rsidR="00EF52A1" w:rsidRPr="00822E24" w:rsidRDefault="00EF52A1" w:rsidP="00EF52A1">
      <w:pPr>
        <w:spacing w:after="0" w:line="240" w:lineRule="auto"/>
        <w:jc w:val="both"/>
        <w:rPr>
          <w:rFonts w:ascii="Calibri" w:eastAsia="Times New Roman" w:hAnsi="Calibri" w:cs="Calibri"/>
          <w:sz w:val="24"/>
          <w:szCs w:val="24"/>
          <w:lang w:val="lt-LT"/>
        </w:rPr>
      </w:pPr>
      <w:r w:rsidRPr="00822E24">
        <w:rPr>
          <w:rFonts w:ascii="Calibri" w:eastAsia="Calibri" w:hAnsi="Calibri" w:cs="Calibri"/>
          <w:b/>
          <w:sz w:val="24"/>
          <w:szCs w:val="24"/>
          <w:lang w:val="lt-LT"/>
        </w:rPr>
        <w:t>Kauno būsto modernizavimo agentūra</w:t>
      </w:r>
      <w:r w:rsidRPr="00822E24">
        <w:rPr>
          <w:rFonts w:ascii="Calibri" w:eastAsia="Calibri" w:hAnsi="Calibri" w:cs="Calibri"/>
          <w:sz w:val="24"/>
          <w:szCs w:val="24"/>
          <w:lang w:val="lt-LT"/>
        </w:rPr>
        <w:t xml:space="preserve">, juridinio asmens kodas </w:t>
      </w:r>
      <w:r w:rsidRPr="00822E24">
        <w:rPr>
          <w:rFonts w:ascii="Calibri" w:eastAsia="Calibri" w:hAnsi="Calibri" w:cs="Calibri"/>
          <w:sz w:val="24"/>
          <w:szCs w:val="24"/>
          <w:lang w:val="lt-LT" w:eastAsia="lt-LT"/>
        </w:rPr>
        <w:t>306029595,</w:t>
      </w:r>
      <w:r w:rsidRPr="00822E24">
        <w:rPr>
          <w:rFonts w:ascii="Calibri" w:eastAsia="Calibri" w:hAnsi="Calibri" w:cs="Calibri"/>
          <w:sz w:val="24"/>
          <w:szCs w:val="24"/>
          <w:lang w:val="lt-LT"/>
        </w:rPr>
        <w:t xml:space="preserve"> įstaigos buveinės adresas </w:t>
      </w:r>
      <w:r w:rsidRPr="00822E24">
        <w:rPr>
          <w:rFonts w:ascii="Calibri" w:eastAsia="Calibri" w:hAnsi="Calibri" w:cs="Calibri"/>
          <w:sz w:val="24"/>
          <w:szCs w:val="24"/>
          <w:lang w:val="lt-LT" w:eastAsia="lt-LT"/>
        </w:rPr>
        <w:t xml:space="preserve">Europos pr. </w:t>
      </w:r>
      <w:r w:rsidRPr="00822E24">
        <w:rPr>
          <w:rFonts w:ascii="Calibri" w:eastAsia="Calibri" w:hAnsi="Calibri" w:cs="Calibri"/>
          <w:sz w:val="24"/>
          <w:szCs w:val="24"/>
          <w:lang w:eastAsia="lt-LT"/>
        </w:rPr>
        <w:t>121</w:t>
      </w:r>
      <w:r w:rsidRPr="00822E24">
        <w:rPr>
          <w:rFonts w:ascii="Calibri" w:eastAsia="Calibri" w:hAnsi="Calibri" w:cs="Calibri"/>
          <w:sz w:val="24"/>
          <w:szCs w:val="24"/>
          <w:lang w:val="lt-LT" w:eastAsia="lt-LT"/>
        </w:rPr>
        <w:t>, Kaunas</w:t>
      </w:r>
      <w:r w:rsidRPr="00822E24">
        <w:rPr>
          <w:rFonts w:ascii="Calibri" w:eastAsia="Times New Roman" w:hAnsi="Calibri" w:cs="Calibri"/>
          <w:sz w:val="24"/>
          <w:szCs w:val="24"/>
          <w:lang w:val="lt-LT"/>
        </w:rPr>
        <w:t>, atstovaujama</w:t>
      </w:r>
      <w:r w:rsidR="00986309" w:rsidRPr="00822E24">
        <w:rPr>
          <w:rFonts w:ascii="Calibri" w:eastAsia="Times New Roman" w:hAnsi="Calibri" w:cs="Calibri"/>
          <w:sz w:val="24"/>
          <w:szCs w:val="24"/>
          <w:lang w:val="lt-LT"/>
        </w:rPr>
        <w:t xml:space="preserve"> pardavimų vadovės, atliekančios direktoriaus funkcijas Ievos Šakalienės</w:t>
      </w:r>
      <w:r w:rsidRPr="00822E24">
        <w:rPr>
          <w:rFonts w:ascii="Calibri" w:eastAsia="Times New Roman" w:hAnsi="Calibri" w:cs="Calibri"/>
          <w:sz w:val="24"/>
          <w:szCs w:val="24"/>
          <w:lang w:val="lt-LT"/>
        </w:rPr>
        <w:t xml:space="preserve">, veikiančio pagal įstaigos nuostatus, toliau sutartyje vadinama </w:t>
      </w:r>
      <w:r w:rsidRPr="00822E24">
        <w:rPr>
          <w:rFonts w:ascii="Calibri" w:eastAsia="Times New Roman" w:hAnsi="Calibri" w:cs="Calibri"/>
          <w:b/>
          <w:sz w:val="24"/>
          <w:szCs w:val="24"/>
          <w:lang w:val="lt-LT"/>
        </w:rPr>
        <w:t>„Nuomininku“</w:t>
      </w:r>
      <w:r w:rsidRPr="00822E24">
        <w:rPr>
          <w:rFonts w:ascii="Calibri" w:eastAsia="Times New Roman" w:hAnsi="Calibri" w:cs="Calibri"/>
          <w:sz w:val="24"/>
          <w:szCs w:val="24"/>
          <w:lang w:val="lt-LT"/>
        </w:rPr>
        <w:t>,</w:t>
      </w:r>
    </w:p>
    <w:p w14:paraId="02EDC169" w14:textId="77777777" w:rsidR="00EF52A1" w:rsidRPr="00822E24" w:rsidRDefault="00EF52A1" w:rsidP="00EF52A1">
      <w:pPr>
        <w:spacing w:after="0" w:line="240" w:lineRule="auto"/>
        <w:jc w:val="both"/>
        <w:rPr>
          <w:rFonts w:ascii="Calibri" w:eastAsia="Times New Roman" w:hAnsi="Calibri" w:cs="Calibri"/>
          <w:bCs/>
          <w:sz w:val="24"/>
          <w:szCs w:val="24"/>
          <w:lang w:val="lt-LT"/>
        </w:rPr>
      </w:pPr>
      <w:r w:rsidRPr="00822E24">
        <w:rPr>
          <w:rFonts w:ascii="Calibri" w:eastAsia="Times New Roman" w:hAnsi="Calibri" w:cs="Calibri"/>
          <w:sz w:val="24"/>
          <w:szCs w:val="24"/>
          <w:lang w:val="lt-LT"/>
        </w:rPr>
        <w:t xml:space="preserve">kartu šioje Sutartyje vadinami </w:t>
      </w:r>
      <w:r w:rsidRPr="00822E24">
        <w:rPr>
          <w:rFonts w:ascii="Calibri" w:eastAsia="Times New Roman" w:hAnsi="Calibri" w:cs="Calibri"/>
          <w:b/>
          <w:bCs/>
          <w:sz w:val="24"/>
          <w:szCs w:val="24"/>
          <w:lang w:val="lt-LT"/>
        </w:rPr>
        <w:t>„Šalimis“</w:t>
      </w:r>
      <w:r w:rsidRPr="00822E24">
        <w:rPr>
          <w:rFonts w:ascii="Calibri" w:eastAsia="Times New Roman" w:hAnsi="Calibri" w:cs="Calibri"/>
          <w:sz w:val="24"/>
          <w:szCs w:val="24"/>
          <w:lang w:val="lt-LT"/>
        </w:rPr>
        <w:t xml:space="preserve">, o kiekvienas atskirai – </w:t>
      </w:r>
      <w:r w:rsidRPr="00822E24">
        <w:rPr>
          <w:rFonts w:ascii="Calibri" w:eastAsia="Times New Roman" w:hAnsi="Calibri" w:cs="Calibri"/>
          <w:b/>
          <w:bCs/>
          <w:sz w:val="24"/>
          <w:szCs w:val="24"/>
          <w:lang w:val="lt-LT"/>
        </w:rPr>
        <w:t>„Šalimi“</w:t>
      </w:r>
      <w:r w:rsidRPr="00822E24">
        <w:rPr>
          <w:rFonts w:ascii="Calibri" w:eastAsia="Times New Roman" w:hAnsi="Calibri" w:cs="Calibri"/>
          <w:bCs/>
          <w:sz w:val="24"/>
          <w:szCs w:val="24"/>
          <w:lang w:val="lt-LT"/>
        </w:rPr>
        <w:t>,</w:t>
      </w:r>
    </w:p>
    <w:p w14:paraId="76217FE1" w14:textId="77777777" w:rsidR="00EF52A1" w:rsidRPr="00822E24" w:rsidRDefault="00EF52A1" w:rsidP="00EF52A1">
      <w:pPr>
        <w:spacing w:after="0" w:line="240" w:lineRule="auto"/>
        <w:jc w:val="both"/>
        <w:rPr>
          <w:rFonts w:ascii="Calibri" w:eastAsia="Times New Roman" w:hAnsi="Calibri" w:cs="Calibri"/>
          <w:b/>
          <w:bCs/>
          <w:sz w:val="24"/>
          <w:szCs w:val="24"/>
          <w:lang w:val="lt-LT"/>
        </w:rPr>
      </w:pPr>
    </w:p>
    <w:p w14:paraId="7E33D76B" w14:textId="77777777" w:rsidR="00EF52A1" w:rsidRPr="00822E24" w:rsidRDefault="00EF52A1" w:rsidP="00EF52A1">
      <w:pPr>
        <w:spacing w:after="0" w:line="240" w:lineRule="auto"/>
        <w:jc w:val="both"/>
        <w:rPr>
          <w:rFonts w:ascii="Calibri" w:eastAsia="Times New Roman" w:hAnsi="Calibri" w:cs="Calibri"/>
          <w:b/>
          <w:sz w:val="24"/>
          <w:szCs w:val="24"/>
          <w:lang w:val="lt-LT"/>
        </w:rPr>
      </w:pPr>
      <w:r w:rsidRPr="00822E24">
        <w:rPr>
          <w:rFonts w:ascii="Calibri" w:eastAsia="Times New Roman" w:hAnsi="Calibri" w:cs="Calibri"/>
          <w:b/>
          <w:sz w:val="24"/>
          <w:szCs w:val="24"/>
          <w:lang w:val="lt-LT"/>
        </w:rPr>
        <w:t>ATSIŽVELGIANT Į TAI, KAD:</w:t>
      </w:r>
    </w:p>
    <w:p w14:paraId="25DC1E61" w14:textId="77777777" w:rsidR="00EF52A1" w:rsidRPr="00822E24" w:rsidRDefault="00EF52A1" w:rsidP="00EF52A1">
      <w:pPr>
        <w:numPr>
          <w:ilvl w:val="0"/>
          <w:numId w:val="7"/>
        </w:numPr>
        <w:spacing w:after="0" w:line="240" w:lineRule="auto"/>
        <w:ind w:hanging="36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Nuomininkas siekia nuomotis negyvenamąsias administracinės paskirties patalpas, dėl kurių nuomos Nuomininkas vykdė skelbiamas derybas teisės aktų nustatyta tvarka;</w:t>
      </w:r>
    </w:p>
    <w:p w14:paraId="0886487B" w14:textId="77777777" w:rsidR="00EF52A1" w:rsidRPr="00822E24" w:rsidRDefault="00EF52A1" w:rsidP="00EF52A1">
      <w:pPr>
        <w:numPr>
          <w:ilvl w:val="0"/>
          <w:numId w:val="7"/>
        </w:numPr>
        <w:spacing w:after="0" w:line="240" w:lineRule="auto"/>
        <w:ind w:hanging="36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Nuomotojas siekia išnuomoti jam nuosavybės teise priklausančias žemiau nurodytas negyvenamąsias patalpas, esančias adresu [</w:t>
      </w:r>
      <w:r w:rsidRPr="00822E24">
        <w:rPr>
          <w:rFonts w:ascii="Calibri" w:eastAsia="Times New Roman" w:hAnsi="Calibri" w:cs="Calibri"/>
          <w:b/>
          <w:i/>
          <w:sz w:val="24"/>
          <w:szCs w:val="24"/>
          <w:lang w:val="lt-LT"/>
        </w:rPr>
        <w:t>adresas</w:t>
      </w:r>
      <w:r w:rsidRPr="00822E24">
        <w:rPr>
          <w:rFonts w:ascii="Calibri" w:eastAsia="Times New Roman" w:hAnsi="Calibri" w:cs="Calibri"/>
          <w:sz w:val="24"/>
          <w:szCs w:val="24"/>
          <w:lang w:val="lt-LT"/>
        </w:rPr>
        <w:t>], Kaunas, Lietuvos Respublika, ir, atitinkamai, teisės aktų nustatyta tvarka dalyvavo Nuomininko paskelbtose derybose dėl negyvenamųjų patalpų nuomos;</w:t>
      </w:r>
    </w:p>
    <w:p w14:paraId="229756F9" w14:textId="77777777" w:rsidR="00EF52A1" w:rsidRPr="00822E24" w:rsidRDefault="00EF52A1" w:rsidP="00EF52A1">
      <w:pPr>
        <w:numPr>
          <w:ilvl w:val="0"/>
          <w:numId w:val="7"/>
        </w:numPr>
        <w:spacing w:after="0" w:line="240" w:lineRule="auto"/>
        <w:ind w:hanging="36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Nuomotojas Nuomininko atsakingo asmens pripažintas laimėjusiu dalyviu negyvenamųjų administracinės paskirties patalpų nuomos sutarčiai sudaryti, ir, atitinkamai, Nuomininkas siekia nuomotis aukščiau nurodytas Nuomotojui nuosavybės teise priklausančias patalpas;</w:t>
      </w:r>
    </w:p>
    <w:p w14:paraId="22F06274" w14:textId="77777777" w:rsidR="00EF52A1" w:rsidRPr="00822E24" w:rsidRDefault="00EF52A1" w:rsidP="00EF52A1">
      <w:pPr>
        <w:numPr>
          <w:ilvl w:val="0"/>
          <w:numId w:val="7"/>
        </w:numPr>
        <w:spacing w:after="0" w:line="240" w:lineRule="auto"/>
        <w:ind w:hanging="36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Nuomininkas ir Nuomotojas turi įgaliojimus sudaryti šią nuomos sutartį kaip atitinkamos sutarties šalys,</w:t>
      </w:r>
    </w:p>
    <w:p w14:paraId="7AFDC75E" w14:textId="77777777" w:rsidR="00EF52A1" w:rsidRPr="00822E24" w:rsidRDefault="00EF52A1" w:rsidP="00EF52A1">
      <w:pPr>
        <w:tabs>
          <w:tab w:val="left" w:pos="600"/>
        </w:tabs>
        <w:spacing w:after="0" w:line="240" w:lineRule="auto"/>
        <w:jc w:val="both"/>
        <w:rPr>
          <w:rFonts w:ascii="Calibri" w:eastAsia="Times New Roman" w:hAnsi="Calibri" w:cs="Calibri"/>
          <w:b/>
          <w:sz w:val="24"/>
          <w:szCs w:val="24"/>
          <w:lang w:val="lt-LT"/>
        </w:rPr>
      </w:pPr>
    </w:p>
    <w:p w14:paraId="74D64912" w14:textId="77777777" w:rsidR="00EF52A1" w:rsidRPr="00822E24" w:rsidRDefault="00EF52A1" w:rsidP="00EF52A1">
      <w:pPr>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822E24">
        <w:rPr>
          <w:rFonts w:ascii="Calibri" w:eastAsia="Times New Roman" w:hAnsi="Calibri" w:cs="Calibri"/>
          <w:b/>
          <w:sz w:val="24"/>
          <w:szCs w:val="24"/>
          <w:lang w:val="lt-LT"/>
        </w:rPr>
        <w:t>„Sutartimi“</w:t>
      </w:r>
      <w:r w:rsidRPr="00822E24">
        <w:rPr>
          <w:rFonts w:ascii="Calibri" w:eastAsia="Times New Roman" w:hAnsi="Calibri" w:cs="Calibri"/>
          <w:sz w:val="24"/>
          <w:szCs w:val="24"/>
          <w:lang w:val="lt-LT"/>
        </w:rPr>
        <w:t>):</w:t>
      </w:r>
    </w:p>
    <w:p w14:paraId="5BBE3558" w14:textId="77777777" w:rsidR="00EF52A1" w:rsidRPr="00822E24" w:rsidRDefault="00EF52A1" w:rsidP="00EF52A1">
      <w:pPr>
        <w:spacing w:after="0" w:line="240" w:lineRule="auto"/>
        <w:jc w:val="both"/>
        <w:rPr>
          <w:rFonts w:ascii="Calibri" w:eastAsia="Times New Roman" w:hAnsi="Calibri" w:cs="Calibri"/>
          <w:sz w:val="24"/>
          <w:szCs w:val="24"/>
          <w:lang w:val="lt-LT"/>
        </w:rPr>
      </w:pPr>
    </w:p>
    <w:p w14:paraId="2B1149E9"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BENDROSIOS SĄLYGOS IR SĄVOKŲ APIBRĖŽIMAI</w:t>
      </w:r>
    </w:p>
    <w:p w14:paraId="514D3A6C" w14:textId="77777777" w:rsidR="00EF52A1" w:rsidRPr="00822E24" w:rsidRDefault="00EF52A1" w:rsidP="00EF52A1">
      <w:pPr>
        <w:spacing w:after="0" w:line="240" w:lineRule="auto"/>
        <w:jc w:val="both"/>
        <w:outlineLvl w:val="0"/>
        <w:rPr>
          <w:rFonts w:ascii="Calibri" w:eastAsia="Times New Roman" w:hAnsi="Calibri" w:cs="Calibri"/>
          <w:b/>
          <w:bCs/>
          <w:kern w:val="32"/>
          <w:sz w:val="24"/>
          <w:szCs w:val="24"/>
          <w:lang w:val="lt-LT"/>
        </w:rPr>
      </w:pPr>
    </w:p>
    <w:p w14:paraId="1AC725B7" w14:textId="77777777" w:rsidR="00EF52A1" w:rsidRPr="00822E24" w:rsidRDefault="00EF52A1" w:rsidP="00EF52A1">
      <w:pPr>
        <w:numPr>
          <w:ilvl w:val="1"/>
          <w:numId w:val="6"/>
        </w:numPr>
        <w:tabs>
          <w:tab w:val="num"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Šioje Sutartyje toliau naudojami išsireiškimai turi tokią reikšmę:</w:t>
      </w:r>
    </w:p>
    <w:p w14:paraId="64FEA735"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lastRenderedPageBreak/>
        <w:t>„Pastatas“</w:t>
      </w:r>
      <w:r w:rsidRPr="00822E24">
        <w:rPr>
          <w:rFonts w:ascii="Calibri" w:eastAsia="Times New Roman" w:hAnsi="Calibri" w:cs="Calibri"/>
          <w:sz w:val="24"/>
          <w:szCs w:val="24"/>
          <w:lang w:val="lt-LT"/>
        </w:rPr>
        <w:t xml:space="preserve"> – [</w:t>
      </w:r>
      <w:r w:rsidRPr="00822E24">
        <w:rPr>
          <w:rFonts w:ascii="Calibri" w:eastAsia="Times New Roman" w:hAnsi="Calibri" w:cs="Calibri"/>
          <w:b/>
          <w:i/>
          <w:sz w:val="24"/>
          <w:szCs w:val="24"/>
          <w:lang w:val="lt-LT"/>
        </w:rPr>
        <w:t>komercinis administracinis/kt. nurodyti</w:t>
      </w:r>
      <w:r w:rsidRPr="00822E24">
        <w:rPr>
          <w:rFonts w:ascii="Calibri" w:eastAsia="Times New Roman" w:hAnsi="Calibri" w:cs="Calibri"/>
          <w:sz w:val="24"/>
          <w:szCs w:val="24"/>
          <w:lang w:val="lt-LT"/>
        </w:rPr>
        <w:t>] pastatas, kurio unikalus Nr. [</w:t>
      </w:r>
      <w:r w:rsidRPr="00822E24">
        <w:rPr>
          <w:rFonts w:ascii="Calibri" w:eastAsia="Times New Roman" w:hAnsi="Calibri" w:cs="Calibri"/>
          <w:i/>
          <w:sz w:val="24"/>
          <w:szCs w:val="24"/>
          <w:lang w:val="lt-LT"/>
        </w:rPr>
        <w:t>unikalų numeris</w:t>
      </w:r>
      <w:r w:rsidRPr="00822E24">
        <w:rPr>
          <w:rFonts w:ascii="Calibri" w:eastAsia="Times New Roman" w:hAnsi="Calibri" w:cs="Calibri"/>
          <w:sz w:val="24"/>
          <w:szCs w:val="24"/>
          <w:lang w:val="lt-LT"/>
        </w:rPr>
        <w:t>], esantis adresu [</w:t>
      </w:r>
      <w:r w:rsidRPr="00822E24">
        <w:rPr>
          <w:rFonts w:ascii="Calibri" w:eastAsia="Times New Roman" w:hAnsi="Calibri" w:cs="Calibri"/>
          <w:b/>
          <w:i/>
          <w:sz w:val="24"/>
          <w:szCs w:val="24"/>
          <w:lang w:val="lt-LT"/>
        </w:rPr>
        <w:t>adresas</w:t>
      </w:r>
      <w:r w:rsidRPr="00822E24">
        <w:rPr>
          <w:rFonts w:ascii="Calibri" w:eastAsia="Times New Roman" w:hAnsi="Calibri" w:cs="Calibri"/>
          <w:sz w:val="24"/>
          <w:szCs w:val="24"/>
          <w:lang w:val="lt-LT"/>
        </w:rPr>
        <w:t>], Kaunas, Lietuvos Respublika, kuriame yra Nuomojamos patalpos;</w:t>
      </w:r>
    </w:p>
    <w:p w14:paraId="18619245"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„Nuomojamos patalpos“</w:t>
      </w:r>
      <w:r w:rsidRPr="00822E24">
        <w:rPr>
          <w:rFonts w:ascii="Calibri" w:eastAsia="Times New Roman" w:hAnsi="Calibri" w:cs="Calibri"/>
          <w:sz w:val="24"/>
          <w:szCs w:val="24"/>
          <w:lang w:val="lt-LT"/>
        </w:rPr>
        <w:t xml:space="preserve"> – Nuomininkui išnuomojama Pastato dalis, kaip tai nurodyta Sutarties </w:t>
      </w:r>
      <w:r w:rsidRPr="00822E24">
        <w:rPr>
          <w:rFonts w:ascii="Calibri" w:eastAsia="Times New Roman" w:hAnsi="Calibri" w:cs="Calibri"/>
          <w:sz w:val="24"/>
          <w:szCs w:val="24"/>
          <w:lang w:val="lt-LT"/>
        </w:rPr>
        <w:fldChar w:fldCharType="begin"/>
      </w:r>
      <w:r w:rsidRPr="00822E24">
        <w:rPr>
          <w:rFonts w:ascii="Calibri" w:eastAsia="Times New Roman" w:hAnsi="Calibri" w:cs="Calibri"/>
          <w:sz w:val="24"/>
          <w:szCs w:val="24"/>
          <w:lang w:val="lt-LT"/>
        </w:rPr>
        <w:instrText xml:space="preserve"> REF _Ref107217466 \r \h  \* MERGEFORMAT </w:instrText>
      </w:r>
      <w:r w:rsidRPr="00822E24">
        <w:rPr>
          <w:rFonts w:ascii="Calibri" w:eastAsia="Times New Roman" w:hAnsi="Calibri" w:cs="Calibri"/>
          <w:sz w:val="24"/>
          <w:szCs w:val="24"/>
          <w:lang w:val="lt-LT"/>
        </w:rPr>
      </w:r>
      <w:r w:rsidRPr="00822E24">
        <w:rPr>
          <w:rFonts w:ascii="Calibri" w:eastAsia="Times New Roman" w:hAnsi="Calibri" w:cs="Calibri"/>
          <w:sz w:val="24"/>
          <w:szCs w:val="24"/>
          <w:lang w:val="lt-LT"/>
        </w:rPr>
        <w:fldChar w:fldCharType="separate"/>
      </w:r>
      <w:r w:rsidRPr="00822E24">
        <w:rPr>
          <w:rFonts w:ascii="Calibri" w:eastAsia="Times New Roman" w:hAnsi="Calibri" w:cs="Calibri"/>
          <w:sz w:val="24"/>
          <w:szCs w:val="24"/>
          <w:lang w:val="lt-LT"/>
        </w:rPr>
        <w:t>2.1</w:t>
      </w:r>
      <w:r w:rsidRPr="00822E24">
        <w:rPr>
          <w:rFonts w:ascii="Calibri" w:eastAsia="Times New Roman" w:hAnsi="Calibri" w:cs="Calibri"/>
          <w:sz w:val="24"/>
          <w:szCs w:val="24"/>
          <w:lang w:val="lt-LT"/>
        </w:rPr>
        <w:fldChar w:fldCharType="end"/>
      </w:r>
      <w:r w:rsidRPr="00822E24">
        <w:rPr>
          <w:rFonts w:ascii="Calibri" w:eastAsia="Times New Roman" w:hAnsi="Calibri" w:cs="Calibri"/>
          <w:sz w:val="24"/>
          <w:szCs w:val="24"/>
          <w:lang w:val="lt-LT"/>
        </w:rPr>
        <w:t xml:space="preserve"> punkte. Tikslūs Nuomojamų patalpų identifikaciniai rekvizitai (tikslus Patalpų planas, plotas, unikalus numeris ir kt.) nurodomi Nuomojamų patalpų perdavimo – priėmimo akte, atlikus kadastrinius matavimus, vadovaujantis Pastato teisinės registracijos ir techninės apskaitos bylos duomenis. Nuomojamų patalpų perdavimo – priėmimo akte nurodytas Nuomojamų patalpų bendras plotas pakeičia šiame punkte nurodytą apytikrį Nuomojamų patalpų bendrą plotą ir laikomas pagrindu tolesniam Nuomos mokesčio ir kitų mokėjimų pagal šią Sutartį apskaičiavimui ir mokėjimui;</w:t>
      </w:r>
    </w:p>
    <w:p w14:paraId="723517C3"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 xml:space="preserve">„Nuomos terminas“ </w:t>
      </w:r>
      <w:r w:rsidRPr="00822E24">
        <w:rPr>
          <w:rFonts w:ascii="Calibri" w:eastAsia="Times New Roman" w:hAnsi="Calibri" w:cs="Calibri"/>
          <w:sz w:val="24"/>
          <w:szCs w:val="24"/>
          <w:lang w:val="lt-LT"/>
        </w:rPr>
        <w:t>– 3.1 punkte nurodytas terminas;</w:t>
      </w:r>
    </w:p>
    <w:p w14:paraId="79DD849B"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„Nuomos mokestis“</w:t>
      </w:r>
      <w:r w:rsidRPr="00822E24">
        <w:rPr>
          <w:rFonts w:ascii="Calibri" w:eastAsia="Times New Roman" w:hAnsi="Calibri" w:cs="Calibri"/>
          <w:sz w:val="24"/>
          <w:szCs w:val="24"/>
          <w:lang w:val="lt-LT"/>
        </w:rPr>
        <w:t xml:space="preserve"> – nuomos mokesčio mokėjimai, kurių dydis nustatomas pagal šios Sutarties V skyriaus nuostatas;</w:t>
      </w:r>
    </w:p>
    <w:p w14:paraId="42351662"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„Raštu“</w:t>
      </w:r>
      <w:r w:rsidRPr="00822E24">
        <w:rPr>
          <w:rFonts w:ascii="Calibri" w:eastAsia="Times New Roman" w:hAnsi="Calibri" w:cs="Calibri"/>
          <w:sz w:val="24"/>
          <w:szCs w:val="24"/>
          <w:lang w:val="lt-LT"/>
        </w:rPr>
        <w:t xml:space="preserve"> – keitimasis bet kokia informacija el. paštu, asmeniškai pristatant adresatui pasirašytinai ar registruotu paštu;</w:t>
      </w:r>
    </w:p>
    <w:p w14:paraId="09A892FC"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„Laiku“</w:t>
      </w:r>
      <w:r w:rsidRPr="00822E24">
        <w:rPr>
          <w:rFonts w:ascii="Calibri" w:eastAsia="Times New Roman" w:hAnsi="Calibri" w:cs="Calibri"/>
          <w:sz w:val="24"/>
          <w:szCs w:val="24"/>
          <w:lang w:val="lt-LT"/>
        </w:rPr>
        <w:t xml:space="preserve"> – bet kokių veiksmų atlikimas ar įvykdymas nustatytomis sąlygomis per laiką, paprastai reikalingą tokiam tikslui pasiekti, arba per Sutartyje nustatytą terminą;</w:t>
      </w:r>
    </w:p>
    <w:p w14:paraId="231B77CF"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 xml:space="preserve"> „Teisės aktai“</w:t>
      </w:r>
      <w:r w:rsidRPr="00822E24">
        <w:rPr>
          <w:rFonts w:ascii="Calibri" w:eastAsia="Times New Roman" w:hAnsi="Calibri" w:cs="Calibri"/>
          <w:sz w:val="24"/>
          <w:szCs w:val="24"/>
          <w:lang w:val="lt-LT"/>
        </w:rPr>
        <w:t xml:space="preserve"> – visi paskelbti Lietuvos Respublikos įstatymai, Lietuvos Respublikos Vyriausybės nutarimai ir kiti Lietuvos Respublikoje galiojantys teisės aktai;</w:t>
      </w:r>
    </w:p>
    <w:p w14:paraId="6FD004C2"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„Bendro naudojimo patalpos“</w:t>
      </w:r>
      <w:r w:rsidRPr="00822E24">
        <w:rPr>
          <w:rFonts w:ascii="Calibri" w:eastAsia="Times New Roman" w:hAnsi="Calibri" w:cs="Calibri"/>
          <w:sz w:val="24"/>
          <w:szCs w:val="24"/>
          <w:lang w:val="lt-LT"/>
        </w:rPr>
        <w:t xml:space="preserve"> – Pastato dalis, bendrai naudojama Nuomininko ir Nuomotojo ir/arba kitų patalpų Pastate nuomininkų ir/arba asmenų, turinčių teisę naudotis patalpomis Pastate kitais pagrindais;</w:t>
      </w:r>
    </w:p>
    <w:p w14:paraId="1A536809"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w:t>
      </w:r>
      <w:r w:rsidRPr="00822E24">
        <w:rPr>
          <w:rFonts w:ascii="Calibri" w:eastAsia="Times New Roman" w:hAnsi="Calibri" w:cs="Calibri"/>
          <w:b/>
          <w:bCs/>
          <w:sz w:val="24"/>
          <w:szCs w:val="24"/>
          <w:lang w:val="lt-LT"/>
        </w:rPr>
        <w:t>Stovėjimo vieta</w:t>
      </w:r>
      <w:r w:rsidRPr="00822E24">
        <w:rPr>
          <w:rFonts w:ascii="Calibri" w:eastAsia="Times New Roman" w:hAnsi="Calibri" w:cs="Calibri"/>
          <w:b/>
          <w:sz w:val="24"/>
          <w:szCs w:val="24"/>
          <w:lang w:val="lt-LT"/>
        </w:rPr>
        <w:t>“</w:t>
      </w:r>
      <w:r w:rsidRPr="00822E24">
        <w:rPr>
          <w:rFonts w:ascii="Calibri" w:eastAsia="Times New Roman" w:hAnsi="Calibri" w:cs="Calibri"/>
          <w:sz w:val="24"/>
          <w:szCs w:val="24"/>
          <w:lang w:val="lt-LT"/>
        </w:rPr>
        <w:t xml:space="preserve"> – automobilių stovėjimo vieta, šios Sutarties pagrindu suteiktos valdyti ir naudotis Nuomininkui Sutartyje nustatyta tvarka, kaip tai nurodyta Sutarties </w:t>
      </w:r>
      <w:r w:rsidRPr="00822E24">
        <w:rPr>
          <w:rFonts w:ascii="Calibri" w:eastAsia="Times New Roman" w:hAnsi="Calibri" w:cs="Calibri"/>
          <w:sz w:val="24"/>
          <w:szCs w:val="24"/>
          <w:lang w:val="lt-LT"/>
        </w:rPr>
        <w:fldChar w:fldCharType="begin"/>
      </w:r>
      <w:r w:rsidRPr="00822E24">
        <w:rPr>
          <w:rFonts w:ascii="Calibri" w:eastAsia="Times New Roman" w:hAnsi="Calibri" w:cs="Calibri"/>
          <w:sz w:val="24"/>
          <w:szCs w:val="24"/>
          <w:lang w:val="lt-LT"/>
        </w:rPr>
        <w:instrText xml:space="preserve"> REF _Ref107217466 \r \h  \* MERGEFORMAT </w:instrText>
      </w:r>
      <w:r w:rsidRPr="00822E24">
        <w:rPr>
          <w:rFonts w:ascii="Calibri" w:eastAsia="Times New Roman" w:hAnsi="Calibri" w:cs="Calibri"/>
          <w:sz w:val="24"/>
          <w:szCs w:val="24"/>
          <w:lang w:val="lt-LT"/>
        </w:rPr>
      </w:r>
      <w:r w:rsidRPr="00822E24">
        <w:rPr>
          <w:rFonts w:ascii="Calibri" w:eastAsia="Times New Roman" w:hAnsi="Calibri" w:cs="Calibri"/>
          <w:sz w:val="24"/>
          <w:szCs w:val="24"/>
          <w:lang w:val="lt-LT"/>
        </w:rPr>
        <w:fldChar w:fldCharType="separate"/>
      </w:r>
      <w:r w:rsidRPr="00822E24">
        <w:rPr>
          <w:rFonts w:ascii="Calibri" w:eastAsia="Times New Roman" w:hAnsi="Calibri" w:cs="Calibri"/>
          <w:sz w:val="24"/>
          <w:szCs w:val="24"/>
          <w:lang w:val="lt-LT"/>
        </w:rPr>
        <w:t>2.1</w:t>
      </w:r>
      <w:r w:rsidRPr="00822E24">
        <w:rPr>
          <w:rFonts w:ascii="Calibri" w:eastAsia="Times New Roman" w:hAnsi="Calibri" w:cs="Calibri"/>
          <w:sz w:val="24"/>
          <w:szCs w:val="24"/>
          <w:lang w:val="lt-LT"/>
        </w:rPr>
        <w:fldChar w:fldCharType="end"/>
      </w:r>
      <w:r w:rsidRPr="00822E24">
        <w:rPr>
          <w:rFonts w:ascii="Calibri" w:eastAsia="Times New Roman" w:hAnsi="Calibri" w:cs="Calibri"/>
          <w:sz w:val="24"/>
          <w:szCs w:val="24"/>
          <w:lang w:val="lt-LT"/>
        </w:rPr>
        <w:t xml:space="preserve">.2 punkte; </w:t>
      </w:r>
    </w:p>
    <w:p w14:paraId="0CCAE7EE" w14:textId="77777777" w:rsidR="00EF52A1" w:rsidRPr="00822E24" w:rsidRDefault="00EF52A1" w:rsidP="00EF52A1">
      <w:pPr>
        <w:numPr>
          <w:ilvl w:val="2"/>
          <w:numId w:val="6"/>
        </w:numPr>
        <w:tabs>
          <w:tab w:val="num" w:pos="1276"/>
        </w:tabs>
        <w:spacing w:after="0" w:line="240" w:lineRule="auto"/>
        <w:ind w:left="1276"/>
        <w:jc w:val="both"/>
        <w:rPr>
          <w:rFonts w:ascii="Calibri" w:eastAsia="Times New Roman" w:hAnsi="Calibri" w:cs="Calibri"/>
          <w:sz w:val="24"/>
          <w:szCs w:val="24"/>
          <w:lang w:val="lt-LT"/>
        </w:rPr>
      </w:pPr>
      <w:bookmarkStart w:id="3" w:name="_Hlk46755938"/>
      <w:r w:rsidRPr="00822E24">
        <w:rPr>
          <w:rFonts w:ascii="Calibri" w:eastAsia="Times New Roman" w:hAnsi="Calibri" w:cs="Calibri"/>
          <w:b/>
          <w:sz w:val="24"/>
          <w:szCs w:val="24"/>
          <w:lang w:val="lt-LT"/>
        </w:rPr>
        <w:t xml:space="preserve">„Komunalinės paslaugos“ – </w:t>
      </w:r>
      <w:r w:rsidRPr="00822E24">
        <w:rPr>
          <w:rFonts w:ascii="Calibri" w:eastAsia="Times New Roman" w:hAnsi="Calibri" w:cs="Calibri"/>
          <w:sz w:val="24"/>
          <w:szCs w:val="24"/>
          <w:lang w:val="lt-LT"/>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3"/>
      <w:r w:rsidRPr="00822E24">
        <w:rPr>
          <w:rFonts w:ascii="Calibri" w:eastAsia="Times New Roman" w:hAnsi="Calibri" w:cs="Calibri"/>
          <w:sz w:val="24"/>
          <w:szCs w:val="24"/>
          <w:lang w:val="lt-LT"/>
        </w:rPr>
        <w:t xml:space="preserve"> </w:t>
      </w:r>
    </w:p>
    <w:p w14:paraId="5F3053F3" w14:textId="77777777" w:rsidR="00EF52A1" w:rsidRPr="00822E24" w:rsidRDefault="00EF52A1" w:rsidP="00EF52A1">
      <w:pPr>
        <w:spacing w:after="0" w:line="240" w:lineRule="auto"/>
        <w:jc w:val="both"/>
        <w:rPr>
          <w:rFonts w:ascii="Calibri" w:eastAsia="Times New Roman" w:hAnsi="Calibri" w:cs="Calibri"/>
          <w:sz w:val="24"/>
          <w:szCs w:val="24"/>
          <w:lang w:val="lt-LT"/>
        </w:rPr>
      </w:pPr>
    </w:p>
    <w:p w14:paraId="5C117DD9"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NUOMOJAMOS PATALPOS</w:t>
      </w:r>
    </w:p>
    <w:p w14:paraId="2615CF3E" w14:textId="77777777" w:rsidR="00EF52A1" w:rsidRPr="00822E24" w:rsidRDefault="00EF52A1" w:rsidP="00EF52A1">
      <w:pPr>
        <w:spacing w:after="0" w:line="240" w:lineRule="auto"/>
        <w:rPr>
          <w:rFonts w:ascii="Calibri" w:eastAsia="Times New Roman" w:hAnsi="Calibri" w:cs="Calibri"/>
          <w:sz w:val="24"/>
          <w:szCs w:val="24"/>
          <w:lang w:val="lt-LT"/>
        </w:rPr>
      </w:pPr>
    </w:p>
    <w:p w14:paraId="2DBC3619" w14:textId="77777777" w:rsidR="00EF52A1" w:rsidRPr="00822E24" w:rsidRDefault="00EF52A1" w:rsidP="00EF52A1">
      <w:pPr>
        <w:numPr>
          <w:ilvl w:val="1"/>
          <w:numId w:val="12"/>
        </w:numPr>
        <w:spacing w:after="0" w:line="240" w:lineRule="auto"/>
        <w:ind w:left="567" w:hanging="567"/>
        <w:jc w:val="both"/>
        <w:outlineLvl w:val="1"/>
        <w:rPr>
          <w:rFonts w:ascii="Calibri" w:eastAsia="Times New Roman" w:hAnsi="Calibri" w:cs="Calibri"/>
          <w:bCs/>
          <w:iCs/>
          <w:sz w:val="24"/>
          <w:szCs w:val="24"/>
          <w:lang w:val="en-GB"/>
        </w:rPr>
      </w:pPr>
      <w:bookmarkStart w:id="4" w:name="_Ref107217466"/>
      <w:bookmarkStart w:id="5" w:name="_Ref93998654"/>
      <w:r w:rsidRPr="00822E24">
        <w:rPr>
          <w:rFonts w:ascii="Calibri" w:eastAsia="Times New Roman" w:hAnsi="Calibri" w:cs="Calibri"/>
          <w:bCs/>
          <w:iCs/>
          <w:sz w:val="24"/>
          <w:szCs w:val="24"/>
          <w:lang w:val="en-GB"/>
        </w:rPr>
        <w:lastRenderedPageBreak/>
        <w:t>Nuomotojas pagal techninėje specifikacijoje (Priedas Nr. 1. Techninė specifikacija) ir šioje Sutartyje nurodytas sąlygas įsipareigoja perduoti ir prižiūrėti negyvenamąsias patalpas, o Nuomininkas įsipareigoja priimti savo naudojimui Nuomojamas patalpas Pastate, iš viso užimančias [</w:t>
      </w:r>
      <w:r w:rsidRPr="00822E24">
        <w:rPr>
          <w:rFonts w:ascii="Calibri" w:eastAsia="Times New Roman" w:hAnsi="Calibri" w:cs="Calibri"/>
          <w:b/>
          <w:bCs/>
          <w:i/>
          <w:iCs/>
          <w:sz w:val="24"/>
          <w:szCs w:val="24"/>
          <w:lang w:val="en-GB"/>
        </w:rPr>
        <w:t>plotas</w:t>
      </w:r>
      <w:r w:rsidRPr="00822E24">
        <w:rPr>
          <w:rFonts w:ascii="Calibri" w:eastAsia="Times New Roman" w:hAnsi="Calibri" w:cs="Calibri"/>
          <w:bCs/>
          <w:iCs/>
          <w:sz w:val="24"/>
          <w:szCs w:val="24"/>
          <w:lang w:val="en-GB"/>
        </w:rPr>
        <w:t xml:space="preserve">] kv.m., pažymėtas Priede Nr. </w:t>
      </w:r>
      <w:bookmarkEnd w:id="4"/>
      <w:r w:rsidRPr="00822E24">
        <w:rPr>
          <w:rFonts w:ascii="Calibri" w:eastAsia="Times New Roman" w:hAnsi="Calibri" w:cs="Calibri"/>
          <w:bCs/>
          <w:iCs/>
          <w:sz w:val="24"/>
          <w:szCs w:val="24"/>
          <w:lang w:val="en-GB"/>
        </w:rPr>
        <w:t>2.</w:t>
      </w:r>
    </w:p>
    <w:p w14:paraId="287415E1" w14:textId="77777777" w:rsidR="00EF52A1" w:rsidRPr="00822E24" w:rsidRDefault="00EF52A1" w:rsidP="00EF52A1">
      <w:pPr>
        <w:numPr>
          <w:ilvl w:val="2"/>
          <w:numId w:val="12"/>
        </w:numPr>
        <w:spacing w:after="0" w:line="240" w:lineRule="auto"/>
        <w:ind w:left="1276"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Nuomojamų patalpų paskirtis Sutarties sudarymo dieną yra administracinės patalpos.</w:t>
      </w:r>
    </w:p>
    <w:p w14:paraId="08782671" w14:textId="77777777" w:rsidR="00EF52A1" w:rsidRPr="00822E24" w:rsidRDefault="00EF52A1" w:rsidP="00EF52A1">
      <w:pPr>
        <w:numPr>
          <w:ilvl w:val="2"/>
          <w:numId w:val="12"/>
        </w:numPr>
        <w:spacing w:after="0" w:line="240" w:lineRule="auto"/>
        <w:ind w:left="1276"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Kartu su Nuomojamomis patalpomis Nuomininkui naudoti perduodama Stovėjimo vieta – automobilių parkavimo vieta, esanti prie Pastato.</w:t>
      </w:r>
    </w:p>
    <w:p w14:paraId="04677E64" w14:textId="77777777" w:rsidR="00EF52A1" w:rsidRPr="00822E24" w:rsidRDefault="00EF52A1" w:rsidP="00EF52A1">
      <w:pPr>
        <w:spacing w:after="0" w:line="240" w:lineRule="auto"/>
        <w:rPr>
          <w:rFonts w:ascii="Calibri" w:eastAsia="Times New Roman" w:hAnsi="Calibri" w:cs="Calibri"/>
          <w:sz w:val="24"/>
          <w:szCs w:val="24"/>
          <w:lang w:val="lt-LT"/>
        </w:rPr>
      </w:pPr>
    </w:p>
    <w:p w14:paraId="116884CB"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bookmarkStart w:id="6" w:name="_Ref93998665"/>
      <w:bookmarkEnd w:id="5"/>
      <w:r w:rsidRPr="00822E24">
        <w:rPr>
          <w:rFonts w:ascii="Calibri" w:eastAsia="Times New Roman" w:hAnsi="Calibri" w:cs="Calibri"/>
          <w:b/>
          <w:bCs/>
          <w:kern w:val="32"/>
          <w:sz w:val="24"/>
          <w:szCs w:val="24"/>
          <w:lang w:val="lt-LT"/>
        </w:rPr>
        <w:t xml:space="preserve">NUOMOS SUTARTIES </w:t>
      </w:r>
      <w:bookmarkEnd w:id="6"/>
      <w:r w:rsidRPr="00822E24">
        <w:rPr>
          <w:rFonts w:ascii="Calibri" w:eastAsia="Times New Roman" w:hAnsi="Calibri" w:cs="Calibri"/>
          <w:b/>
          <w:bCs/>
          <w:kern w:val="32"/>
          <w:sz w:val="24"/>
          <w:szCs w:val="24"/>
          <w:lang w:val="lt-LT"/>
        </w:rPr>
        <w:t>TERMINAS</w:t>
      </w:r>
    </w:p>
    <w:p w14:paraId="71BB17A4" w14:textId="77777777" w:rsidR="00EF52A1" w:rsidRPr="00822E24" w:rsidRDefault="00EF52A1" w:rsidP="00EF52A1">
      <w:pPr>
        <w:spacing w:after="0" w:line="240" w:lineRule="auto"/>
        <w:rPr>
          <w:rFonts w:ascii="Calibri" w:eastAsia="Times New Roman" w:hAnsi="Calibri" w:cs="Calibri"/>
          <w:sz w:val="24"/>
          <w:szCs w:val="24"/>
          <w:lang w:val="lt-LT"/>
        </w:rPr>
      </w:pPr>
    </w:p>
    <w:p w14:paraId="3186DBC0" w14:textId="3B424CA6"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bookmarkStart w:id="7" w:name="_Ref94322991"/>
      <w:r w:rsidRPr="00822E24">
        <w:rPr>
          <w:rFonts w:ascii="Calibri" w:eastAsia="Times New Roman" w:hAnsi="Calibri" w:cs="Calibri"/>
          <w:bCs/>
          <w:iCs/>
          <w:sz w:val="24"/>
          <w:szCs w:val="24"/>
          <w:lang w:val="lt-LT"/>
        </w:rPr>
        <w:t xml:space="preserve">Sutartis įsigalioja nuo tos dienos, kai ją pasirašo abi Šalys ir galioja </w:t>
      </w:r>
      <w:r w:rsidR="00FB3D91">
        <w:rPr>
          <w:rFonts w:ascii="Calibri" w:eastAsia="Calibri" w:hAnsi="Calibri" w:cs="Calibri"/>
          <w:sz w:val="24"/>
          <w:szCs w:val="24"/>
          <w:lang w:val="lt-LT"/>
        </w:rPr>
        <w:t>36</w:t>
      </w:r>
      <w:r w:rsidRPr="00822E24">
        <w:rPr>
          <w:rFonts w:ascii="Calibri" w:eastAsia="Calibri" w:hAnsi="Calibri" w:cs="Calibri"/>
          <w:sz w:val="24"/>
          <w:szCs w:val="24"/>
          <w:lang w:val="lt-LT"/>
        </w:rPr>
        <w:t xml:space="preserve"> (</w:t>
      </w:r>
      <w:r w:rsidR="00FB3D91">
        <w:rPr>
          <w:rFonts w:ascii="Calibri" w:eastAsia="Calibri" w:hAnsi="Calibri" w:cs="Calibri"/>
          <w:sz w:val="24"/>
          <w:szCs w:val="24"/>
          <w:lang w:val="lt-LT"/>
        </w:rPr>
        <w:t>trisdešimt šešis</w:t>
      </w:r>
      <w:r w:rsidRPr="00822E24">
        <w:rPr>
          <w:rFonts w:ascii="Calibri" w:eastAsia="Calibri" w:hAnsi="Calibri" w:cs="Calibri"/>
          <w:sz w:val="24"/>
          <w:szCs w:val="24"/>
          <w:lang w:val="lt-LT"/>
        </w:rPr>
        <w:t>) mėnesi</w:t>
      </w:r>
      <w:r w:rsidR="00FB3D91">
        <w:rPr>
          <w:rFonts w:ascii="Calibri" w:eastAsia="Calibri" w:hAnsi="Calibri" w:cs="Calibri"/>
          <w:sz w:val="24"/>
          <w:szCs w:val="24"/>
          <w:lang w:val="lt-LT"/>
        </w:rPr>
        <w:t>us</w:t>
      </w:r>
      <w:r w:rsidRPr="00822E24">
        <w:rPr>
          <w:rFonts w:ascii="Calibri" w:eastAsia="Times New Roman" w:hAnsi="Calibri" w:cs="Calibri"/>
          <w:bCs/>
          <w:iCs/>
          <w:sz w:val="24"/>
          <w:szCs w:val="24"/>
          <w:lang w:val="lt-LT"/>
        </w:rPr>
        <w:t xml:space="preserve"> nuo jos sudarymo.</w:t>
      </w:r>
    </w:p>
    <w:p w14:paraId="1DA92141"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Sutartis gali būti pratęsiama </w:t>
      </w:r>
      <w:bookmarkEnd w:id="7"/>
      <w:r w:rsidRPr="00822E24">
        <w:rPr>
          <w:rFonts w:ascii="Calibri" w:eastAsia="Times New Roman" w:hAnsi="Calibri" w:cs="Calibri"/>
          <w:b/>
          <w:bCs/>
          <w:iCs/>
          <w:sz w:val="24"/>
          <w:szCs w:val="24"/>
          <w:lang w:val="en-GB"/>
        </w:rPr>
        <w:t>abiejų šalių susitarimu.</w:t>
      </w:r>
    </w:p>
    <w:p w14:paraId="7C6D7F8B"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en-GB"/>
        </w:rPr>
        <w:t>Nuomininkas pasibaigus Nuomos terminui turi pirmenybės teisę pratęsti šios Sutarties galiojimo terminą</w:t>
      </w:r>
      <w:r w:rsidRPr="00822E24">
        <w:rPr>
          <w:rFonts w:ascii="Calibri" w:eastAsia="Times New Roman" w:hAnsi="Calibri" w:cs="Calibri"/>
          <w:bCs/>
          <w:iCs/>
          <w:sz w:val="24"/>
          <w:szCs w:val="24"/>
          <w:lang w:val="lt-LT"/>
        </w:rPr>
        <w:t>.</w:t>
      </w:r>
    </w:p>
    <w:p w14:paraId="0FC2FBE6" w14:textId="77777777" w:rsidR="00EF52A1" w:rsidRPr="00822E24" w:rsidRDefault="00EF52A1" w:rsidP="00EF52A1">
      <w:pPr>
        <w:spacing w:after="0" w:line="240" w:lineRule="auto"/>
        <w:rPr>
          <w:rFonts w:ascii="Calibri" w:eastAsia="Times New Roman" w:hAnsi="Calibri" w:cs="Calibri"/>
          <w:sz w:val="24"/>
          <w:szCs w:val="24"/>
          <w:lang w:val="lt-LT"/>
        </w:rPr>
      </w:pPr>
    </w:p>
    <w:p w14:paraId="46465888"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NUOMOJAMŲ PATALPŲ PRIĖMIMAS – PERDAVIMAS</w:t>
      </w:r>
    </w:p>
    <w:p w14:paraId="13BF392B" w14:textId="77777777" w:rsidR="00EF52A1" w:rsidRPr="00822E24" w:rsidRDefault="00EF52A1" w:rsidP="00EF52A1">
      <w:pPr>
        <w:spacing w:after="0" w:line="240" w:lineRule="auto"/>
        <w:rPr>
          <w:rFonts w:ascii="Calibri" w:eastAsia="Times New Roman" w:hAnsi="Calibri" w:cs="Calibri"/>
          <w:sz w:val="24"/>
          <w:szCs w:val="24"/>
          <w:lang w:val="lt-LT"/>
        </w:rPr>
      </w:pPr>
    </w:p>
    <w:p w14:paraId="2A00DF58"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bookmarkStart w:id="8" w:name="_Ref113241656"/>
      <w:r w:rsidRPr="00822E24">
        <w:rPr>
          <w:rFonts w:ascii="Calibri" w:eastAsia="Times New Roman" w:hAnsi="Calibri" w:cs="Calibri"/>
          <w:bCs/>
          <w:iCs/>
          <w:sz w:val="24"/>
          <w:szCs w:val="24"/>
          <w:lang w:val="en-GB"/>
        </w:rPr>
        <w:t>Nuomininkas patvirtina, kad Nuomojamas patalpas yra apžiūrėjęs iki šios Sutarties pasirašymo dienos. Šalys susitaria, kad Nuomotojas pagal Nuomininko nurodymus iki [</w:t>
      </w:r>
      <w:r w:rsidRPr="00822E24">
        <w:rPr>
          <w:rFonts w:ascii="Calibri" w:eastAsia="Times New Roman" w:hAnsi="Calibri" w:cs="Calibri"/>
          <w:b/>
          <w:bCs/>
          <w:i/>
          <w:iCs/>
          <w:sz w:val="24"/>
          <w:szCs w:val="24"/>
          <w:lang w:val="en-GB"/>
        </w:rPr>
        <w:t>terminas</w:t>
      </w:r>
      <w:r w:rsidRPr="00822E24">
        <w:rPr>
          <w:rFonts w:ascii="Calibri" w:eastAsia="Times New Roman" w:hAnsi="Calibri" w:cs="Calibri"/>
          <w:bCs/>
          <w:iCs/>
          <w:sz w:val="24"/>
          <w:szCs w:val="24"/>
          <w:lang w:val="en-GB"/>
        </w:rPr>
        <w:t>]  parengs Nuomojamų patalpų išdėstymo planą, ir vadovaudamasis išdėstymo planu ir papildomais Nuomininko nurodymais, Šalių suderintais Raštais, savo sąskaita įrengs Nuomojamas patalpas per terminą, ne ilgesnį, nei [</w:t>
      </w:r>
      <w:r w:rsidRPr="00822E24">
        <w:rPr>
          <w:rFonts w:ascii="Calibri" w:eastAsia="Times New Roman" w:hAnsi="Calibri" w:cs="Calibri"/>
          <w:b/>
          <w:bCs/>
          <w:i/>
          <w:iCs/>
          <w:sz w:val="24"/>
          <w:szCs w:val="24"/>
          <w:lang w:val="en-GB"/>
        </w:rPr>
        <w:t>terminas</w:t>
      </w:r>
      <w:r w:rsidRPr="00822E24">
        <w:rPr>
          <w:rFonts w:ascii="Calibri" w:eastAsia="Times New Roman" w:hAnsi="Calibri" w:cs="Calibri"/>
          <w:bCs/>
          <w:iCs/>
          <w:sz w:val="24"/>
          <w:szCs w:val="24"/>
          <w:lang w:val="en-GB"/>
        </w:rPr>
        <w:t>].</w:t>
      </w:r>
    </w:p>
    <w:p w14:paraId="7E84F9B3"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bookmarkStart w:id="9" w:name="_Ref124828035"/>
      <w:r w:rsidRPr="00822E24">
        <w:rPr>
          <w:rFonts w:ascii="Calibri" w:eastAsia="Times New Roman" w:hAnsi="Calibri" w:cs="Calibri"/>
          <w:bCs/>
          <w:iCs/>
          <w:sz w:val="24"/>
          <w:szCs w:val="24"/>
          <w:lang w:val="en-GB"/>
        </w:rPr>
        <w:t>Nuomininkas įsipareigoja priimti Nuomojamas patalpas iš Nuomotojo, o Nuomotojas privalo perduoti Nuomojamas patalpas kartu su Stovėjimo vieta Nuomininkui ne vėliau kaip iki [</w:t>
      </w:r>
      <w:r w:rsidRPr="00822E24">
        <w:rPr>
          <w:rFonts w:ascii="Calibri" w:eastAsia="Times New Roman" w:hAnsi="Calibri" w:cs="Calibri"/>
          <w:b/>
          <w:bCs/>
          <w:i/>
          <w:iCs/>
          <w:sz w:val="24"/>
          <w:szCs w:val="24"/>
          <w:lang w:val="en-GB"/>
        </w:rPr>
        <w:t>data</w:t>
      </w:r>
      <w:r w:rsidRPr="00822E24">
        <w:rPr>
          <w:rFonts w:ascii="Calibri" w:eastAsia="Times New Roman" w:hAnsi="Calibri" w:cs="Calibri"/>
          <w:bCs/>
          <w:iCs/>
          <w:sz w:val="24"/>
          <w:szCs w:val="24"/>
          <w:lang w:val="en-GB"/>
        </w:rPr>
        <w:t xml:space="preserve">], pasirašant Sutarties Priede Nr. 4 nustatytos formos perdavimo – priėmimo aktą, kuris yra neatskiriama šios Sutarties dalis. </w:t>
      </w:r>
      <w:bookmarkEnd w:id="8"/>
      <w:bookmarkEnd w:id="9"/>
      <w:r w:rsidRPr="00822E24">
        <w:rPr>
          <w:rFonts w:ascii="Calibri" w:eastAsia="Times New Roman" w:hAnsi="Calibri" w:cs="Calibri"/>
          <w:bCs/>
          <w:iCs/>
          <w:sz w:val="24"/>
          <w:szCs w:val="24"/>
          <w:lang w:val="en-GB"/>
        </w:rPr>
        <w:t xml:space="preserve">Jeigu Nuomininkas nepagrįstai neatvyksta šioje Sutartyje ar rašytiniame Nuomotojo pranešime nurodytu laiku pasirašyti Nuomojamų patalpų priėmimo – perdavimo akto ir nepasirašo jo per </w:t>
      </w:r>
      <w:r w:rsidRPr="00822E24">
        <w:rPr>
          <w:rFonts w:ascii="Calibri" w:eastAsia="Times New Roman" w:hAnsi="Calibri" w:cs="Calibri"/>
          <w:bCs/>
          <w:iCs/>
          <w:sz w:val="24"/>
          <w:szCs w:val="24"/>
        </w:rPr>
        <w:t>5</w:t>
      </w:r>
      <w:r w:rsidRPr="00822E24">
        <w:rPr>
          <w:rFonts w:ascii="Calibri" w:eastAsia="Times New Roman" w:hAnsi="Calibri" w:cs="Calibri"/>
          <w:bCs/>
          <w:iCs/>
          <w:sz w:val="24"/>
          <w:szCs w:val="24"/>
          <w:lang w:val="en-GB"/>
        </w:rPr>
        <w:t xml:space="preserve"> (septynias) dienas nuo pranešime nurodyto laiko arba atsisako jį pasirašyti nepagrįstai, tai Nuomotojas turi teisę nutraukti Sutartį, įspėjęs apie tai Nuomininką prieš 5 (septynias) kalendorines dienas. Šiuo atveju laikoma, jog Sutartis nutraukta dėl Nuomininko kaltės.</w:t>
      </w:r>
    </w:p>
    <w:p w14:paraId="4E6C33D9"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bookmarkStart w:id="10" w:name="_Ref93998678"/>
      <w:r w:rsidRPr="00822E24">
        <w:rPr>
          <w:rFonts w:ascii="Calibri" w:eastAsia="Times New Roman" w:hAnsi="Calibri" w:cs="Calibri"/>
          <w:bCs/>
          <w:iCs/>
          <w:sz w:val="24"/>
          <w:szCs w:val="24"/>
          <w:lang w:val="en-GB"/>
        </w:rPr>
        <w:t xml:space="preserve">Pasibaigus šiai Sutarčiai ar ją nutraukus, Nuomininkas grąžina Nuomojamas patalpas Nuomotojui tokios būklės, </w:t>
      </w:r>
      <w:bookmarkStart w:id="11" w:name="_Ref90269115"/>
      <w:r w:rsidRPr="00822E24">
        <w:rPr>
          <w:rFonts w:ascii="Calibri" w:eastAsia="Times New Roman" w:hAnsi="Calibri" w:cs="Calibri"/>
          <w:bCs/>
          <w:iCs/>
          <w:sz w:val="24"/>
          <w:szCs w:val="24"/>
          <w:lang w:val="en-GB"/>
        </w:rPr>
        <w:t xml:space="preserve">kokios gavo, </w:t>
      </w:r>
      <w:bookmarkEnd w:id="11"/>
      <w:r w:rsidRPr="00822E24">
        <w:rPr>
          <w:rFonts w:ascii="Calibri" w:eastAsia="Times New Roman" w:hAnsi="Calibri" w:cs="Calibri"/>
          <w:bCs/>
          <w:iCs/>
          <w:sz w:val="24"/>
          <w:szCs w:val="24"/>
          <w:lang w:val="en-GB"/>
        </w:rPr>
        <w:t xml:space="preserve">atsižvelgiant į normalų nusidėvėjimą bei pakeitimus ir/arba pagerinimus, atliktus Sutartyje nustatyta tvarka. Nuomojamų patalpų perdavimas (grąžinimas) fiksuojamas Nuomojamų patalpų ir Stovėjimo vietos perdavimo – priėmimo aktu, analogišku išdėstytajam Sutarties Priede Nr. 4, kurį Nuomotojas ir Nuomininkas pasirašo Šalių sutartu laiku. Nuomininkas Raštu pakviečia Nuomotoją pasirašyti perdavimo – priėmimo aktą ne vėliau kaip prieš 5 (penkias) darbo dienas iki planuojamo perdavimo – priėmimo akto pasirašymo dienos. Nuomos mokestis bei kiti šioje Sutartyje nustatyti mokėjimai skaičiuojami pagal šioje Sutartyje nustatytą tvarką iki Nuomojamų patalpų grąžinimo Nuomotojui dienos, išskyrus atvejus, kai Sutartis nutraukiama dėl Nuomininko </w:t>
      </w:r>
      <w:r w:rsidRPr="00822E24">
        <w:rPr>
          <w:rFonts w:ascii="Calibri" w:eastAsia="Times New Roman" w:hAnsi="Calibri" w:cs="Calibri"/>
          <w:bCs/>
          <w:iCs/>
          <w:sz w:val="24"/>
          <w:szCs w:val="24"/>
          <w:lang w:val="en-GB"/>
        </w:rPr>
        <w:lastRenderedPageBreak/>
        <w:t>negalėjimo tinkamai naudotis Nuomojamomis patalpomis ir/arba kai Nuomotojas vengia Laiku ir tinkamai priimti grąžinamas Nuomojamas patalpas.</w:t>
      </w:r>
    </w:p>
    <w:p w14:paraId="280DF45C"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Jeigu Nuomininkas pablogina Nuomojamų patalpų būklę, lyginant su būkle, buvusia Nuomojamų patalpų perdavimo Nuomininkui metu, išskyrus normalų nusidėvėjimą, jis privalo atstatyti Nuomojamų patalpų būklę į pradinę padėtį arba atlyginti Nuomotojui dėl to atsiradusius nuostolius, kurių dydis nustatomas Šalims įvertinus Nuomojamų patalpų atstatymui į pradinę padėtį išlaidas.</w:t>
      </w:r>
    </w:p>
    <w:p w14:paraId="3A642FCF" w14:textId="77777777" w:rsidR="00EF52A1" w:rsidRPr="00822E24" w:rsidRDefault="00EF52A1" w:rsidP="00EF52A1">
      <w:pPr>
        <w:spacing w:after="0" w:line="240" w:lineRule="auto"/>
        <w:jc w:val="both"/>
        <w:outlineLvl w:val="0"/>
        <w:rPr>
          <w:rFonts w:ascii="Calibri" w:eastAsia="Times New Roman" w:hAnsi="Calibri" w:cs="Calibri"/>
          <w:b/>
          <w:bCs/>
          <w:kern w:val="32"/>
          <w:sz w:val="24"/>
          <w:szCs w:val="24"/>
          <w:lang w:val="lt-LT"/>
        </w:rPr>
      </w:pPr>
      <w:bookmarkStart w:id="12" w:name="_Ref94338679"/>
      <w:bookmarkEnd w:id="10"/>
    </w:p>
    <w:p w14:paraId="308AEF7E"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NUOMOS MOKESTIS IR KITI MOKĖJI</w:t>
      </w:r>
      <w:bookmarkEnd w:id="12"/>
      <w:r w:rsidRPr="00822E24">
        <w:rPr>
          <w:rFonts w:ascii="Calibri" w:eastAsia="Times New Roman" w:hAnsi="Calibri" w:cs="Calibri"/>
          <w:b/>
          <w:bCs/>
          <w:kern w:val="32"/>
          <w:sz w:val="24"/>
          <w:szCs w:val="24"/>
          <w:lang w:val="lt-LT"/>
        </w:rPr>
        <w:t>MAI</w:t>
      </w:r>
    </w:p>
    <w:p w14:paraId="5D127FB3" w14:textId="77777777" w:rsidR="00EF52A1" w:rsidRPr="00822E24" w:rsidRDefault="00EF52A1" w:rsidP="00EF52A1">
      <w:pPr>
        <w:spacing w:after="0" w:line="240" w:lineRule="auto"/>
        <w:rPr>
          <w:rFonts w:ascii="Calibri" w:eastAsia="Times New Roman" w:hAnsi="Calibri" w:cs="Calibri"/>
          <w:sz w:val="24"/>
          <w:szCs w:val="24"/>
          <w:lang w:val="lt-LT"/>
        </w:rPr>
      </w:pPr>
    </w:p>
    <w:p w14:paraId="29B9E872"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bookmarkStart w:id="13" w:name="_Ref97433086"/>
      <w:r w:rsidRPr="00822E24">
        <w:rPr>
          <w:rFonts w:ascii="Calibri" w:eastAsia="Times New Roman" w:hAnsi="Calibri" w:cs="Calibri"/>
          <w:bCs/>
          <w:iCs/>
          <w:sz w:val="24"/>
          <w:szCs w:val="24"/>
          <w:lang w:val="lt-LT"/>
        </w:rPr>
        <w:t>Nuomininkas už Nuomojamas patalpas kiekvieną mėnesį moka Nuomotojui nuomos mokestį, sudarantį [</w:t>
      </w:r>
      <w:r w:rsidRPr="00822E24">
        <w:rPr>
          <w:rFonts w:ascii="Calibri" w:eastAsia="Times New Roman" w:hAnsi="Calibri" w:cs="Calibri"/>
          <w:b/>
          <w:bCs/>
          <w:i/>
          <w:iCs/>
          <w:sz w:val="24"/>
          <w:szCs w:val="24"/>
          <w:lang w:val="lt-LT"/>
        </w:rPr>
        <w:t>nuomos mokestis skaičiais (žodžiais)</w:t>
      </w:r>
      <w:r w:rsidRPr="00822E24">
        <w:rPr>
          <w:rFonts w:ascii="Calibri" w:eastAsia="Times New Roman" w:hAnsi="Calibri" w:cs="Calibri"/>
          <w:bCs/>
          <w:iCs/>
          <w:sz w:val="24"/>
          <w:szCs w:val="24"/>
          <w:lang w:val="lt-LT"/>
        </w:rPr>
        <w:t>] eurų už vieną Nuomojamų patalpų kvadratinį metrą, iš viso [</w:t>
      </w:r>
      <w:r w:rsidRPr="00822E24">
        <w:rPr>
          <w:rFonts w:ascii="Calibri" w:eastAsia="Times New Roman" w:hAnsi="Calibri" w:cs="Calibri"/>
          <w:b/>
          <w:bCs/>
          <w:i/>
          <w:iCs/>
          <w:sz w:val="24"/>
          <w:szCs w:val="24"/>
          <w:lang w:val="lt-LT"/>
        </w:rPr>
        <w:t>nuomos mokestis skaičiais (žodžiais)</w:t>
      </w:r>
      <w:r w:rsidRPr="00822E24">
        <w:rPr>
          <w:rFonts w:ascii="Calibri" w:eastAsia="Times New Roman" w:hAnsi="Calibri" w:cs="Calibri"/>
          <w:bCs/>
          <w:iCs/>
          <w:sz w:val="24"/>
          <w:szCs w:val="24"/>
          <w:lang w:val="lt-LT"/>
        </w:rPr>
        <w:t>] eurų per mėnesį bei pridėtinės vertės mokestį (toliau – PVM), kuris sudaro [</w:t>
      </w:r>
      <w:r w:rsidRPr="00822E24">
        <w:rPr>
          <w:rFonts w:ascii="Calibri" w:eastAsia="Times New Roman" w:hAnsi="Calibri" w:cs="Calibri"/>
          <w:b/>
          <w:bCs/>
          <w:i/>
          <w:iCs/>
          <w:sz w:val="24"/>
          <w:szCs w:val="24"/>
          <w:lang w:val="lt-LT"/>
        </w:rPr>
        <w:t>nurodyti</w:t>
      </w:r>
      <w:r w:rsidRPr="00822E24">
        <w:rPr>
          <w:rFonts w:ascii="Calibri" w:eastAsia="Times New Roman" w:hAnsi="Calibri" w:cs="Calibri"/>
          <w:bCs/>
          <w:iCs/>
          <w:sz w:val="24"/>
          <w:szCs w:val="24"/>
          <w:lang w:val="lt-LT"/>
        </w:rPr>
        <w:t>].</w:t>
      </w:r>
    </w:p>
    <w:p w14:paraId="5C171EE6"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Nuomos mokestis, nurodytas 5.1 punkte, pradedamas skaičiuoti nuo perdavimo – priėmimo akto pasirašymo dienos ir mokamas iki Nuomojamų patalpų perdavimo (grąžinimo) Nuomotojui dienos.</w:t>
      </w:r>
      <w:bookmarkEnd w:id="13"/>
    </w:p>
    <w:p w14:paraId="7E095450"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lt-LT"/>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r w:rsidRPr="00822E24">
        <w:rPr>
          <w:rFonts w:ascii="Calibri" w:eastAsia="Times New Roman" w:hAnsi="Calibri" w:cs="Calibri"/>
          <w:bCs/>
          <w:iCs/>
          <w:sz w:val="24"/>
          <w:szCs w:val="24"/>
          <w:lang w:val="en-GB"/>
        </w:rPr>
        <w:t>Nuomos mokestis mokamas už einamąjį mėnesį.</w:t>
      </w:r>
    </w:p>
    <w:p w14:paraId="46F47D72"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bookmarkStart w:id="14" w:name="_Ref101258312"/>
      <w:r w:rsidRPr="00822E24">
        <w:rPr>
          <w:rFonts w:ascii="Calibri" w:eastAsia="Times New Roman" w:hAnsi="Calibri" w:cs="Calibri"/>
          <w:bCs/>
          <w:iCs/>
          <w:sz w:val="24"/>
          <w:szCs w:val="24"/>
          <w:lang w:val="en-GB"/>
        </w:rPr>
        <w:t>Papildomai prie Nuomos mokesčio, Nuomininkas moka:</w:t>
      </w:r>
      <w:bookmarkStart w:id="15" w:name="_Ref100714365"/>
      <w:bookmarkStart w:id="16" w:name="_Ref99420750"/>
      <w:bookmarkEnd w:id="14"/>
    </w:p>
    <w:p w14:paraId="2C7D45F9" w14:textId="77777777" w:rsidR="00EF52A1" w:rsidRPr="00822E24" w:rsidRDefault="00EF52A1" w:rsidP="00EF52A1">
      <w:pPr>
        <w:spacing w:after="0" w:line="240" w:lineRule="auto"/>
        <w:ind w:left="1134" w:hanging="567"/>
        <w:jc w:val="both"/>
        <w:outlineLvl w:val="2"/>
        <w:rPr>
          <w:rFonts w:ascii="Calibri" w:eastAsia="Times New Roman" w:hAnsi="Calibri" w:cs="Calibri"/>
          <w:bCs/>
          <w:sz w:val="24"/>
          <w:szCs w:val="24"/>
          <w:lang w:val="lt-LT"/>
        </w:rPr>
      </w:pPr>
      <w:bookmarkStart w:id="17" w:name="_Ref101757232"/>
      <w:r w:rsidRPr="00822E24">
        <w:rPr>
          <w:rFonts w:ascii="Calibri" w:eastAsia="Times New Roman" w:hAnsi="Calibri" w:cs="Calibri"/>
          <w:bCs/>
          <w:sz w:val="24"/>
          <w:szCs w:val="24"/>
          <w:lang w:val="lt-LT"/>
        </w:rPr>
        <w:t>5.5.1.</w:t>
      </w:r>
      <w:r w:rsidRPr="00822E24">
        <w:rPr>
          <w:rFonts w:ascii="Calibri" w:eastAsia="Times New Roman" w:hAnsi="Calibri" w:cs="Calibri"/>
          <w:bCs/>
          <w:sz w:val="24"/>
          <w:szCs w:val="24"/>
          <w:lang w:val="lt-LT"/>
        </w:rPr>
        <w:tab/>
        <w:t>mokestį už Nuomojamų patalpų atžvilgiu suteiktas Komunalines paslaugas. Šis mokestis lygus faktiniam Nuomininko suvartojimui, apskaičiuotam pagal apskaitos prietaisų parodymus, o tokių nesant - proporcingai pagal Nuomojamų patalpų ir bendro Pastato ploto santykį. Nuomotojas privalo papildomai pateikti ataskaitą už Nuomininkui šiame punkte aprašytas ir suteiktas Komunalines paslaugas.</w:t>
      </w:r>
    </w:p>
    <w:p w14:paraId="5CF226D7" w14:textId="77777777" w:rsidR="00EF52A1" w:rsidRPr="00822E24" w:rsidRDefault="00EF52A1" w:rsidP="00EF52A1">
      <w:pPr>
        <w:spacing w:after="0" w:line="240" w:lineRule="auto"/>
        <w:ind w:left="1134" w:hanging="567"/>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5.5.2.</w:t>
      </w:r>
      <w:bookmarkStart w:id="18" w:name="_Ref101255097"/>
      <w:bookmarkStart w:id="19" w:name="_Ref101255055"/>
      <w:bookmarkStart w:id="20" w:name="_Ref101757246"/>
      <w:bookmarkEnd w:id="15"/>
      <w:bookmarkEnd w:id="17"/>
      <w:r w:rsidRPr="00822E24">
        <w:rPr>
          <w:rFonts w:ascii="Calibri" w:eastAsia="Times New Roman" w:hAnsi="Calibri" w:cs="Calibri"/>
          <w:sz w:val="24"/>
          <w:szCs w:val="24"/>
          <w:lang w:val="lt-LT"/>
        </w:rPr>
        <w:tab/>
        <w:t xml:space="preserve">mokestį už Bendro naudojimo patalpų atžvilgiu suteiktas Komunalines paslaugas. Šis mokestis apskaičiuojamas proporcingai pagal Nuomojamų patalpų ir bendro Pastato ploto santykį. </w:t>
      </w:r>
      <w:r w:rsidRPr="00822E24">
        <w:rPr>
          <w:rFonts w:ascii="Calibri" w:eastAsia="Times New Roman" w:hAnsi="Calibri" w:cs="Calibri"/>
          <w:bCs/>
          <w:sz w:val="24"/>
          <w:szCs w:val="24"/>
          <w:lang w:val="lt-LT"/>
        </w:rPr>
        <w:t>Nuomotojas privalo papildomai pateikti ataskaitą už Nuomininkui šiame punkte aprašytas ir suteiktas Komunalines paslaugas.</w:t>
      </w:r>
    </w:p>
    <w:bookmarkEnd w:id="18"/>
    <w:bookmarkEnd w:id="19"/>
    <w:bookmarkEnd w:id="20"/>
    <w:p w14:paraId="50C8E796"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Sutarties 5.5. punkte nustatytus mokėjimus į Nuomotojo nurodytą sąskaitą už Komunalines paslaugas aprašytas 5.5.1. ir 5.5.2. punktuose Nuomininkas privalo atlikti ne vėliau kaip per 30 (trisdešimt) dienų nuo sąskaitos ir ataskaitų gavim</w:t>
      </w:r>
      <w:bookmarkEnd w:id="16"/>
      <w:r w:rsidRPr="00822E24">
        <w:rPr>
          <w:rFonts w:ascii="Calibri" w:eastAsia="Times New Roman" w:hAnsi="Calibri" w:cs="Calibri"/>
          <w:bCs/>
          <w:iCs/>
          <w:sz w:val="24"/>
          <w:szCs w:val="24"/>
          <w:lang w:val="lt-LT"/>
        </w:rPr>
        <w:t>o dienos.</w:t>
      </w:r>
    </w:p>
    <w:p w14:paraId="46694B65" w14:textId="77777777" w:rsidR="00EF52A1" w:rsidRPr="00822E24" w:rsidRDefault="00EF52A1" w:rsidP="00EF52A1">
      <w:pPr>
        <w:spacing w:after="0" w:line="240" w:lineRule="auto"/>
        <w:rPr>
          <w:rFonts w:ascii="Calibri" w:eastAsia="Times New Roman" w:hAnsi="Calibri" w:cs="Calibri"/>
          <w:sz w:val="24"/>
          <w:szCs w:val="24"/>
          <w:lang w:val="lt-LT"/>
        </w:rPr>
      </w:pPr>
    </w:p>
    <w:p w14:paraId="507E3CBB" w14:textId="77777777" w:rsidR="00EF52A1" w:rsidRPr="00822E24" w:rsidRDefault="00EF52A1" w:rsidP="00EF52A1">
      <w:pPr>
        <w:numPr>
          <w:ilvl w:val="0"/>
          <w:numId w:val="12"/>
        </w:numPr>
        <w:tabs>
          <w:tab w:val="num" w:pos="426"/>
        </w:tabs>
        <w:spacing w:after="0" w:line="240" w:lineRule="auto"/>
        <w:ind w:left="426" w:hanging="426"/>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REMONTAS IR TECHNINĖ PRIEŽIŪRA</w:t>
      </w:r>
    </w:p>
    <w:p w14:paraId="15ECA003" w14:textId="77777777" w:rsidR="00EF52A1" w:rsidRPr="00822E24" w:rsidRDefault="00EF52A1" w:rsidP="00EF52A1">
      <w:pPr>
        <w:spacing w:after="0" w:line="240" w:lineRule="auto"/>
        <w:rPr>
          <w:rFonts w:ascii="Calibri" w:eastAsia="Times New Roman" w:hAnsi="Calibri" w:cs="Calibri"/>
          <w:sz w:val="24"/>
          <w:szCs w:val="24"/>
          <w:lang w:val="lt-LT"/>
        </w:rPr>
      </w:pPr>
    </w:p>
    <w:p w14:paraId="31C350E8" w14:textId="77777777" w:rsidR="00EF52A1" w:rsidRPr="00822E24" w:rsidRDefault="00EF52A1" w:rsidP="00EF52A1">
      <w:pPr>
        <w:numPr>
          <w:ilvl w:val="1"/>
          <w:numId w:val="12"/>
        </w:numPr>
        <w:tabs>
          <w:tab w:val="left" w:pos="284"/>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Nuomotojas Laiku, tinkamai bei savo sąskaita vykdo Nuomojamų patalpų techninę priežiūrą ir einamąjį remontą, atsižvelgdamas į savo poreikius, normalų Nuomojamų patalpų nusidėvėjimą ir Nuomininko pageidavimus.</w:t>
      </w:r>
    </w:p>
    <w:p w14:paraId="2D03A881" w14:textId="77777777" w:rsidR="00EF52A1" w:rsidRPr="00822E24" w:rsidRDefault="00EF52A1" w:rsidP="00EF52A1">
      <w:pPr>
        <w:numPr>
          <w:ilvl w:val="1"/>
          <w:numId w:val="12"/>
        </w:numPr>
        <w:tabs>
          <w:tab w:val="left" w:pos="284"/>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Nuomotojas privalo savo sąskaita atlikti Nuomojamų patalpų ir/arba Pastato kapitalinį remontą. Nuomotojas savo sąskaita vykdo pagrindinių Pastato konstrukcijų elementų </w:t>
      </w:r>
      <w:r w:rsidRPr="00822E24">
        <w:rPr>
          <w:rFonts w:ascii="Calibri" w:eastAsia="Times New Roman" w:hAnsi="Calibri" w:cs="Calibri"/>
          <w:bCs/>
          <w:iCs/>
          <w:sz w:val="24"/>
          <w:szCs w:val="24"/>
          <w:lang w:val="en-GB"/>
        </w:rPr>
        <w:lastRenderedPageBreak/>
        <w:t>techninę priežiūrą taip, kad jų būklė atitiktų techninius, sanitarijos ir priešgaisrinės apsaugos reikalavimus, numatytus Teisės aktuose.</w:t>
      </w:r>
    </w:p>
    <w:p w14:paraId="006416A3" w14:textId="77777777" w:rsidR="00EF52A1" w:rsidRPr="00822E24" w:rsidRDefault="00EF52A1" w:rsidP="00EF52A1">
      <w:pPr>
        <w:numPr>
          <w:ilvl w:val="1"/>
          <w:numId w:val="12"/>
        </w:numPr>
        <w:tabs>
          <w:tab w:val="left" w:pos="284"/>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privalo suderinti su Nuomininku planuojamą atlikti Pastato kapitalinį remontą ne vėliau kaip prieš 2 (du) mėnesius iki planuojamo remonto atlikimo pradžios. Kapitalinio remonto vykdymo metu Nuomininkas turi teisę reikalauti sustabdyti nuomos sutarties vykdymą. Tokiu atveju Nuomininkas nemoka Nuomos mokesčio ir kitų mokėjimų, susijusių su Nuomojamomis patalpomis. Nuomininkas turi teisę reikalauti atlyginti dėl Nuomos sutarties vykdymo sustabdymo patiriamus nuostolius.</w:t>
      </w:r>
    </w:p>
    <w:p w14:paraId="1AC5206B" w14:textId="77777777" w:rsidR="00EF52A1" w:rsidRPr="00822E24" w:rsidRDefault="00EF52A1" w:rsidP="00EF52A1">
      <w:pPr>
        <w:numPr>
          <w:ilvl w:val="1"/>
          <w:numId w:val="12"/>
        </w:numPr>
        <w:tabs>
          <w:tab w:val="left" w:pos="284"/>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yra atsakingas už Bendro naudojimo patalpų visą reikalingą remontą, valymą ir techninę priežiūrą, t.y., be kita ko, Nuomotojas turi užtikrinti, kad Bendro naudojimo patalpų būklė bet kuriuo metu atitiktų teisės aktų reikalavimus, laiku būtų atliekamas kapitalinis ir einamasis šių patalpų remontas, netrukdant įprastinei Nuomininko veiklai ir jį iš anksto informavus, jog Bendro naudojimo patalpos ir Stovėjimo vieta būtų tinkamai apšviestos, esant objektyviai galimybei (atsižvelgiant į Bendro naudojimo patalpų išdėstymo ir įrengimo pobūdį) – šildomos, kondicionuojamos, taip pat jog į tokias teritorijas neturės galimybės pakliūti pašaliniai asmenys. Grindys Bendrojo naudojimo patalpose turi būti valomos kiekvieną darbo dieną, taip pat Nuomotojas turi užtikrinti, jog kiti paviršiai ir langai Bendrojo naudojimo patalpose bet kuriuo metu būtų švarūs</w:t>
      </w:r>
      <w:r w:rsidRPr="00822E24" w:rsidDel="00062FCD">
        <w:rPr>
          <w:rFonts w:ascii="Calibri" w:eastAsia="Times New Roman" w:hAnsi="Calibri" w:cs="Calibri"/>
          <w:bCs/>
          <w:iCs/>
          <w:sz w:val="24"/>
          <w:szCs w:val="24"/>
          <w:lang w:val="en-GB"/>
        </w:rPr>
        <w:t xml:space="preserve"> </w:t>
      </w:r>
      <w:r w:rsidRPr="00822E24">
        <w:rPr>
          <w:rFonts w:ascii="Calibri" w:eastAsia="Times New Roman" w:hAnsi="Calibri" w:cs="Calibri"/>
          <w:bCs/>
          <w:iCs/>
          <w:sz w:val="24"/>
          <w:szCs w:val="24"/>
          <w:lang w:val="en-GB"/>
        </w:rPr>
        <w:t>o bet kokia jose esanti įranga – techniškai tvarkinga. Stovėjimo vietos danga turi būti valoma ne rečiau nei [</w:t>
      </w:r>
      <w:r w:rsidRPr="00822E24">
        <w:rPr>
          <w:rFonts w:ascii="Calibri" w:eastAsia="Times New Roman" w:hAnsi="Calibri" w:cs="Calibri"/>
          <w:b/>
          <w:bCs/>
          <w:i/>
          <w:iCs/>
          <w:sz w:val="24"/>
          <w:szCs w:val="24"/>
          <w:lang w:val="en-GB"/>
        </w:rPr>
        <w:t>reguliarumas</w:t>
      </w:r>
      <w:r w:rsidRPr="00822E24">
        <w:rPr>
          <w:rFonts w:ascii="Calibri" w:eastAsia="Times New Roman" w:hAnsi="Calibri" w:cs="Calibri"/>
          <w:bCs/>
          <w:iCs/>
          <w:sz w:val="24"/>
          <w:szCs w:val="24"/>
          <w:lang w:val="en-GB"/>
        </w:rPr>
        <w:t>]; šaltuoju metu laiku Nuomotojas turi užtikrinti, jog į Stovėjimo vietą bet kuriuo metu bus įmanoma įvažiuoti (jei aikštelės po atviru dangumi – jog bus nuvalytas sniegas ir imamasi priemonių užtikrinti, kad danga aikštelėse, kurioje yra Stovėjimo vieta nebus slidi). Nuomotojas įsipareigoja pašalinti visus gedimus, nešvarumus bei kitas kliūtis tinkamam naudojimuisi Bendro naudojimo patalpose nedelsiant po Nuomininko pareikštų pastabų, bet kuriuo atveju priemonių turi būti imamasi ne vėliau nei per 1 (vieną) darbo dieną.</w:t>
      </w:r>
    </w:p>
    <w:p w14:paraId="17795B01" w14:textId="77777777" w:rsidR="00EF52A1" w:rsidRPr="00822E24" w:rsidRDefault="00EF52A1" w:rsidP="00EF52A1">
      <w:pPr>
        <w:tabs>
          <w:tab w:val="left" w:pos="567"/>
        </w:tabs>
        <w:spacing w:after="0" w:line="240" w:lineRule="auto"/>
        <w:jc w:val="both"/>
        <w:outlineLvl w:val="1"/>
        <w:rPr>
          <w:rFonts w:ascii="Calibri" w:eastAsia="Times New Roman" w:hAnsi="Calibri" w:cs="Calibri"/>
          <w:bCs/>
          <w:iCs/>
          <w:sz w:val="24"/>
          <w:szCs w:val="24"/>
          <w:lang w:val="en-GB"/>
        </w:rPr>
      </w:pPr>
    </w:p>
    <w:p w14:paraId="25A4E4B8" w14:textId="77777777" w:rsidR="00EF52A1" w:rsidRPr="00822E24" w:rsidRDefault="00EF52A1" w:rsidP="00EF52A1">
      <w:pPr>
        <w:numPr>
          <w:ilvl w:val="0"/>
          <w:numId w:val="12"/>
        </w:numPr>
        <w:tabs>
          <w:tab w:val="num" w:pos="567"/>
        </w:tabs>
        <w:spacing w:after="0" w:line="240" w:lineRule="auto"/>
        <w:ind w:left="567" w:hanging="567"/>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NUOMININKO ATLIEKAMI PAGERINIMAI</w:t>
      </w:r>
    </w:p>
    <w:p w14:paraId="41E738E4" w14:textId="77777777" w:rsidR="00EF52A1" w:rsidRPr="00822E24" w:rsidRDefault="00EF52A1" w:rsidP="00EF52A1">
      <w:pPr>
        <w:spacing w:after="0" w:line="240" w:lineRule="auto"/>
        <w:rPr>
          <w:rFonts w:ascii="Calibri" w:eastAsia="Times New Roman" w:hAnsi="Calibri" w:cs="Calibri"/>
          <w:sz w:val="24"/>
          <w:szCs w:val="24"/>
          <w:lang w:val="lt-LT"/>
        </w:rPr>
      </w:pPr>
    </w:p>
    <w:p w14:paraId="5E7E58B2"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
          <w:sz w:val="24"/>
          <w:szCs w:val="24"/>
          <w:u w:val="single"/>
          <w:lang w:val="lt-LT"/>
        </w:rPr>
      </w:pPr>
      <w:bookmarkStart w:id="21" w:name="_Ref94344269"/>
      <w:r w:rsidRPr="00822E24">
        <w:rPr>
          <w:rFonts w:ascii="Calibri" w:eastAsia="Times New Roman" w:hAnsi="Calibri" w:cs="Calibri"/>
          <w:bCs/>
          <w:iCs/>
          <w:sz w:val="24"/>
          <w:szCs w:val="24"/>
          <w:lang w:val="lt-LT"/>
        </w:rPr>
        <w:t>Nuomininkas turi teisę keisti ir/arba pagerinti Nuomojamas patalpas tik tuo atveju, jei yra gautas išankstinis Nuomotojo rašytinis sutikimas.</w:t>
      </w:r>
      <w:bookmarkEnd w:id="21"/>
      <w:r w:rsidRPr="00822E24">
        <w:rPr>
          <w:rFonts w:ascii="Calibri" w:eastAsia="Times New Roman" w:hAnsi="Calibri" w:cs="Calibri"/>
          <w:bCs/>
          <w:iCs/>
          <w:sz w:val="24"/>
          <w:szCs w:val="24"/>
          <w:lang w:val="lt-LT"/>
        </w:rPr>
        <w:t xml:space="preserve"> Nuomotojas patvirtina, kad jis suteikia sutikimą Nuomininkui atlikti šiuos pakeitimus ir/arba pagerinimus/PASTABA: </w:t>
      </w:r>
      <w:r w:rsidRPr="00822E24">
        <w:rPr>
          <w:rFonts w:ascii="Calibri" w:eastAsia="Times New Roman" w:hAnsi="Calibri" w:cs="Calibri"/>
          <w:bCs/>
          <w:i/>
          <w:sz w:val="24"/>
          <w:szCs w:val="24"/>
          <w:u w:val="single"/>
          <w:lang w:val="lt-LT"/>
        </w:rPr>
        <w:t>nuostata reikalinga, jei reikalingi pagerinimai ir/arba pakeitimai, kurių Nuomotojas neatlieka, arba, nors ir atlieka, Nuomininkas savarankiškai atliks (ar siekia turėti teisę atlikti) papildomus pakeitimus ir/arba pagerinimus savarankiškai/:</w:t>
      </w:r>
    </w:p>
    <w:p w14:paraId="301D84A6" w14:textId="77777777" w:rsidR="00EF52A1" w:rsidRPr="00822E24" w:rsidRDefault="00EF52A1" w:rsidP="00EF52A1">
      <w:pPr>
        <w:numPr>
          <w:ilvl w:val="2"/>
          <w:numId w:val="8"/>
        </w:numPr>
        <w:tabs>
          <w:tab w:val="num" w:pos="1134"/>
        </w:tabs>
        <w:spacing w:after="0" w:line="240" w:lineRule="auto"/>
        <w:ind w:left="1134" w:hanging="567"/>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w:t>
      </w:r>
      <w:r w:rsidRPr="00822E24">
        <w:rPr>
          <w:rFonts w:ascii="Calibri" w:eastAsia="Times New Roman" w:hAnsi="Calibri" w:cs="Calibri"/>
          <w:b/>
          <w:bCs/>
          <w:i/>
          <w:sz w:val="24"/>
          <w:szCs w:val="24"/>
          <w:lang w:val="lt-LT"/>
        </w:rPr>
        <w:t>pakeitimas/pagerinimas</w:t>
      </w:r>
      <w:r w:rsidRPr="00822E24">
        <w:rPr>
          <w:rFonts w:ascii="Calibri" w:eastAsia="Times New Roman" w:hAnsi="Calibri" w:cs="Calibri"/>
          <w:bCs/>
          <w:sz w:val="24"/>
          <w:szCs w:val="24"/>
          <w:lang w:val="lt-LT"/>
        </w:rPr>
        <w:t>];</w:t>
      </w:r>
    </w:p>
    <w:p w14:paraId="7776A1ED" w14:textId="77777777" w:rsidR="00EF52A1" w:rsidRPr="00822E24" w:rsidRDefault="00EF52A1" w:rsidP="00EF52A1">
      <w:pPr>
        <w:numPr>
          <w:ilvl w:val="2"/>
          <w:numId w:val="8"/>
        </w:numPr>
        <w:tabs>
          <w:tab w:val="num" w:pos="1134"/>
        </w:tabs>
        <w:spacing w:after="0" w:line="240" w:lineRule="auto"/>
        <w:ind w:left="1134" w:hanging="567"/>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w:t>
      </w:r>
      <w:r w:rsidRPr="00822E24">
        <w:rPr>
          <w:rFonts w:ascii="Calibri" w:eastAsia="Times New Roman" w:hAnsi="Calibri" w:cs="Calibri"/>
          <w:b/>
          <w:bCs/>
          <w:i/>
          <w:sz w:val="24"/>
          <w:szCs w:val="24"/>
          <w:lang w:val="lt-LT"/>
        </w:rPr>
        <w:t>pakeitimas/pagerinimas</w:t>
      </w:r>
      <w:r w:rsidRPr="00822E24">
        <w:rPr>
          <w:rFonts w:ascii="Calibri" w:eastAsia="Times New Roman" w:hAnsi="Calibri" w:cs="Calibri"/>
          <w:bCs/>
          <w:sz w:val="24"/>
          <w:szCs w:val="24"/>
          <w:lang w:val="lt-LT"/>
        </w:rPr>
        <w:t>];</w:t>
      </w:r>
    </w:p>
    <w:p w14:paraId="1D2F0832" w14:textId="77777777" w:rsidR="00EF52A1" w:rsidRPr="00822E24" w:rsidRDefault="00EF52A1" w:rsidP="00EF52A1">
      <w:pPr>
        <w:numPr>
          <w:ilvl w:val="2"/>
          <w:numId w:val="8"/>
        </w:numPr>
        <w:tabs>
          <w:tab w:val="num" w:pos="1134"/>
        </w:tabs>
        <w:spacing w:after="0" w:line="240" w:lineRule="auto"/>
        <w:ind w:left="1134" w:hanging="567"/>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w:t>
      </w:r>
      <w:r w:rsidRPr="00822E24">
        <w:rPr>
          <w:rFonts w:ascii="Calibri" w:eastAsia="Times New Roman" w:hAnsi="Calibri" w:cs="Calibri"/>
          <w:b/>
          <w:bCs/>
          <w:i/>
          <w:sz w:val="24"/>
          <w:szCs w:val="24"/>
          <w:lang w:val="lt-LT"/>
        </w:rPr>
        <w:t>t.t.</w:t>
      </w:r>
      <w:r w:rsidRPr="00822E24">
        <w:rPr>
          <w:rFonts w:ascii="Calibri" w:eastAsia="Times New Roman" w:hAnsi="Calibri" w:cs="Calibri"/>
          <w:bCs/>
          <w:sz w:val="24"/>
          <w:szCs w:val="24"/>
          <w:lang w:val="lt-LT"/>
        </w:rPr>
        <w:t>].</w:t>
      </w:r>
    </w:p>
    <w:p w14:paraId="305A2CD3"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Pasibaigus šiai Sutarčiai ar ją nutraukus joje nustatyta tvarka, Nuomininkas turi grąžinti Nuomojamas patalpas Nuomotojui su visais Nuomojamų patalpų pakeitimais ir/arba pagerinimais, kurių negalima atskirti ar panaikinti be žalos Nuomojamoms patalpoms. Nuomotojas atlygina Nuomininkui pakeitimų ir/arba pagerinimų išlaidas tuo atveju, jeigu egzistuoja žemiau nurodytos sąlygos:</w:t>
      </w:r>
    </w:p>
    <w:p w14:paraId="0E765925" w14:textId="77777777" w:rsidR="00EF52A1" w:rsidRPr="00822E24" w:rsidRDefault="00EF52A1" w:rsidP="00EF52A1">
      <w:pPr>
        <w:tabs>
          <w:tab w:val="left" w:pos="1134"/>
        </w:tabs>
        <w:spacing w:after="0" w:line="240" w:lineRule="auto"/>
        <w:ind w:left="1134" w:hanging="567"/>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7.2.1.</w:t>
      </w:r>
      <w:r w:rsidRPr="00822E24">
        <w:rPr>
          <w:rFonts w:ascii="Calibri" w:eastAsia="Times New Roman" w:hAnsi="Calibri" w:cs="Calibri"/>
          <w:sz w:val="24"/>
          <w:szCs w:val="24"/>
          <w:lang w:val="lt-LT"/>
        </w:rPr>
        <w:tab/>
        <w:t>Nuomininkas atliko pakeitimus su rašytiniu nuomotojo sutikimu;</w:t>
      </w:r>
    </w:p>
    <w:p w14:paraId="6D46A6A6" w14:textId="77777777" w:rsidR="00EF52A1" w:rsidRPr="00822E24" w:rsidRDefault="00EF52A1" w:rsidP="00EF52A1">
      <w:pPr>
        <w:tabs>
          <w:tab w:val="left" w:pos="1134"/>
        </w:tabs>
        <w:spacing w:after="0" w:line="240" w:lineRule="auto"/>
        <w:ind w:left="1134" w:hanging="567"/>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lastRenderedPageBreak/>
        <w:t>7.2.2.</w:t>
      </w:r>
      <w:r w:rsidRPr="00822E24">
        <w:rPr>
          <w:rFonts w:ascii="Calibri" w:eastAsia="Times New Roman" w:hAnsi="Calibri" w:cs="Calibri"/>
          <w:sz w:val="24"/>
          <w:szCs w:val="24"/>
          <w:lang w:val="lt-LT"/>
        </w:rPr>
        <w:tab/>
        <w:t>pagerinimų negalima atskirti nuo Nuomojamų patalpų nepadarant joms žalos.</w:t>
      </w:r>
    </w:p>
    <w:p w14:paraId="4A740FB6"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pacing w:val="-3"/>
          <w:sz w:val="24"/>
          <w:szCs w:val="24"/>
          <w:lang w:val="lt-LT"/>
        </w:rPr>
      </w:pPr>
      <w:r w:rsidRPr="00822E24">
        <w:rPr>
          <w:rFonts w:ascii="Calibri" w:eastAsia="Times New Roman" w:hAnsi="Calibri" w:cs="Calibri"/>
          <w:bCs/>
          <w:iCs/>
          <w:sz w:val="24"/>
          <w:szCs w:val="24"/>
          <w:lang w:val="lt-LT"/>
        </w:rPr>
        <w:t>Nuomininkas, grąžindamas Nuomojamas patalpas Nuomotojui Sutarties pasibaigimo atveju, privalo pasiimti visus jo atliktus Nuomojamų patalpų pakeitimus ir/arba pagerinimus, kuriuos galima atskirti be žalos Nuomojamoms patalpoms.</w:t>
      </w:r>
    </w:p>
    <w:p w14:paraId="618B980D" w14:textId="77777777" w:rsidR="00EF52A1" w:rsidRPr="00822E24" w:rsidRDefault="00EF52A1" w:rsidP="00EF52A1">
      <w:pPr>
        <w:spacing w:after="0" w:line="240" w:lineRule="auto"/>
        <w:rPr>
          <w:rFonts w:ascii="Calibri" w:eastAsia="Times New Roman" w:hAnsi="Calibri" w:cs="Calibri"/>
          <w:sz w:val="24"/>
          <w:szCs w:val="24"/>
          <w:lang w:val="lt-LT"/>
        </w:rPr>
      </w:pPr>
    </w:p>
    <w:p w14:paraId="435509E2" w14:textId="77777777" w:rsidR="00EF52A1" w:rsidRPr="00822E24" w:rsidRDefault="00EF52A1" w:rsidP="00EF52A1">
      <w:pPr>
        <w:numPr>
          <w:ilvl w:val="0"/>
          <w:numId w:val="12"/>
        </w:numPr>
        <w:tabs>
          <w:tab w:val="num" w:pos="567"/>
        </w:tabs>
        <w:spacing w:after="0" w:line="240" w:lineRule="auto"/>
        <w:ind w:left="567" w:hanging="567"/>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NUOMININKO ĮSIPAREIGOJIMAI</w:t>
      </w:r>
    </w:p>
    <w:p w14:paraId="3068F0CE" w14:textId="77777777" w:rsidR="00EF52A1" w:rsidRPr="00822E24" w:rsidRDefault="00EF52A1" w:rsidP="00EF52A1">
      <w:pPr>
        <w:spacing w:after="0" w:line="240" w:lineRule="auto"/>
        <w:rPr>
          <w:rFonts w:ascii="Calibri" w:eastAsia="Times New Roman" w:hAnsi="Calibri" w:cs="Calibri"/>
          <w:sz w:val="24"/>
          <w:szCs w:val="24"/>
          <w:lang w:val="lt-LT"/>
        </w:rPr>
      </w:pPr>
    </w:p>
    <w:p w14:paraId="44EAD02C"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Nuomininkas įsipareigoja:</w:t>
      </w:r>
    </w:p>
    <w:p w14:paraId="7F4110CE"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vieta tvarką, kurios tvirtinamos atskiru Šalių rašytiniu susitarimu. </w:t>
      </w:r>
    </w:p>
    <w:p w14:paraId="7E2EB375"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lt-LT"/>
        </w:rPr>
        <w:t xml:space="preserve">Leisti Nuomotojo paskirtiems atstovams nevaržomai patekti į Nuomojamas patalpas, siekiant patikrinti, ar Nuomininko veikla atitinka Sutarties sąlygas. Patikrinimo laikas turi būti suderintas su Nuomininko įgaliotu asmeniu ne vėliau kaip prieš 3 (tris) darbo dienas iki tokio patikrinimo. </w:t>
      </w:r>
      <w:r w:rsidRPr="00822E24">
        <w:rPr>
          <w:rFonts w:ascii="Calibri" w:eastAsia="Times New Roman" w:hAnsi="Calibri" w:cs="Calibri"/>
          <w:bCs/>
          <w:iCs/>
          <w:sz w:val="24"/>
          <w:szCs w:val="24"/>
          <w:lang w:val="en-GB"/>
        </w:rPr>
        <w:t>Patikrinimas atliekamas Nuomininko darbo valandomis.</w:t>
      </w:r>
    </w:p>
    <w:p w14:paraId="60A77CD3"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Nuomininkas nedelsiant praneša Nuomotojo įgaliotiems asmenims apie bet kokias jam žinomas avarijas, gaisrą ar kitus nelaimingus atsitikimus Nuomojamose patalpose ir imasi skubių bei pagrįstų priemonių galimai tokio tipo nelaimingų atsitikimų padarytai žalai išvengti ir/arba jai sušvelninti. </w:t>
      </w:r>
    </w:p>
    <w:p w14:paraId="146C8518"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Nuomininkas užtikrina Nuomotojo patekimą į Nuomojamas patalpas, siekiant užkirsti kelią ar kaip įmanoma greičiau imtis priemonių avarijų ir/arba nelaimingų atsitikimų atveju, jeigu jie gali kelti pavojų Pastate esančiam turtui ar asmenims. Nuomotojo atstovas praneša Nuomininkui apie įėjimą į Nuomojamas patalpas ir tokį įėjimą sąlygojusias priežastis, prieš patekdamas į jas, išskyrus tuos atvejus, kai, atsižvelgiant į avarinę padėtį, į Nuomojamas patalpas reikia patekti nedelsiant (gaisras, vandens išsiliejimas, vagystė su įsilaužimu, riaušės ir pan.).</w:t>
      </w:r>
    </w:p>
    <w:p w14:paraId="223AA66A"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Nuomininkas laikosi Nuomojamoms patalpoms ir Pastatui taikomų sanitarijos, priešgaisrinės saugos, eksploatavimo ir kitų taisyklių, nustatytų Teisės aktuose ir/arba Šalių Raštu patvirtintose Pastato vidaus tvarkos taisyklėse.</w:t>
      </w:r>
    </w:p>
    <w:p w14:paraId="3F0EE8EE"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Nuomininko jungimosi, dalijimosi ar reorganizavimo atveju, po kurio pasikeičia šios Sutarties šalis, Nuomininkas privalo apie tai pranešti Nuomotojui Raštu, nurodydamas teisių ir pareigų perėmėjo pavadinimą ir adresą. Jeigu Nuomininkas nutraukia veiklą, bankrutuoja ar tampa nemokus, Nuomotojui turi būti pranešta apie atitinkamą sprendimą nutraukti veiklą, bankrotą ar nemokumą. </w:t>
      </w:r>
    </w:p>
    <w:p w14:paraId="3A0AC3AF" w14:textId="77777777" w:rsidR="00EF52A1" w:rsidRPr="00822E24" w:rsidRDefault="00EF52A1" w:rsidP="00EF52A1">
      <w:pPr>
        <w:numPr>
          <w:ilvl w:val="1"/>
          <w:numId w:val="12"/>
        </w:numPr>
        <w:tabs>
          <w:tab w:val="left" w:pos="567"/>
        </w:tabs>
        <w:spacing w:after="0" w:line="240" w:lineRule="auto"/>
        <w:ind w:left="567" w:hanging="567"/>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4A01E684" w14:textId="77777777" w:rsidR="00EF52A1" w:rsidRPr="00822E24" w:rsidRDefault="00EF52A1" w:rsidP="00EF52A1">
      <w:pPr>
        <w:tabs>
          <w:tab w:val="left" w:pos="567"/>
        </w:tabs>
        <w:spacing w:after="0" w:line="240" w:lineRule="auto"/>
        <w:jc w:val="both"/>
        <w:rPr>
          <w:rFonts w:ascii="Calibri" w:eastAsia="Times New Roman" w:hAnsi="Calibri" w:cs="Calibri"/>
          <w:sz w:val="24"/>
          <w:szCs w:val="24"/>
          <w:lang w:val="lt-LT"/>
        </w:rPr>
      </w:pPr>
    </w:p>
    <w:p w14:paraId="45F53CE8" w14:textId="77777777" w:rsidR="00EF52A1" w:rsidRPr="00822E24" w:rsidRDefault="00EF52A1" w:rsidP="00EF52A1">
      <w:pPr>
        <w:numPr>
          <w:ilvl w:val="0"/>
          <w:numId w:val="12"/>
        </w:numPr>
        <w:spacing w:after="0" w:line="240" w:lineRule="auto"/>
        <w:ind w:left="567" w:hanging="567"/>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NUOMININKO TEISĖS</w:t>
      </w:r>
    </w:p>
    <w:p w14:paraId="6C2E59C9" w14:textId="77777777" w:rsidR="00EF52A1" w:rsidRPr="00822E24" w:rsidRDefault="00EF52A1" w:rsidP="00EF52A1">
      <w:pPr>
        <w:spacing w:after="0" w:line="240" w:lineRule="auto"/>
        <w:rPr>
          <w:rFonts w:ascii="Calibri" w:eastAsia="Times New Roman" w:hAnsi="Calibri" w:cs="Calibri"/>
          <w:sz w:val="24"/>
          <w:szCs w:val="24"/>
          <w:lang w:val="lt-LT"/>
        </w:rPr>
      </w:pPr>
    </w:p>
    <w:p w14:paraId="49375520" w14:textId="77777777" w:rsidR="00EF52A1" w:rsidRPr="00822E24" w:rsidRDefault="00EF52A1" w:rsidP="00EF52A1">
      <w:pPr>
        <w:widowControl w:val="0"/>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lastRenderedPageBreak/>
        <w:t>Nuomininkas gali naudotis šiomis teisėmis:</w:t>
      </w:r>
    </w:p>
    <w:p w14:paraId="6AC9960C"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Nuomininkas gali pakeisti Nuomojamų patalpų ar jų dalies paskirtį Teisės aktų nustatyta tvarka, gavęs išankstinį rašytinį Nuomotojo sutikimą.</w:t>
      </w:r>
    </w:p>
    <w:p w14:paraId="528E3A00" w14:textId="77777777" w:rsidR="00EF52A1" w:rsidRPr="00822E24" w:rsidRDefault="00EF52A1" w:rsidP="00EF52A1">
      <w:pPr>
        <w:numPr>
          <w:ilvl w:val="1"/>
          <w:numId w:val="12"/>
        </w:numPr>
        <w:tabs>
          <w:tab w:val="left" w:pos="567"/>
        </w:tabs>
        <w:spacing w:after="0" w:line="240" w:lineRule="auto"/>
        <w:ind w:left="567" w:hanging="567"/>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355404B7" w14:textId="77777777" w:rsidR="00EF52A1" w:rsidRPr="00822E24" w:rsidRDefault="00EF52A1" w:rsidP="00EF52A1">
      <w:pPr>
        <w:tabs>
          <w:tab w:val="left" w:pos="567"/>
        </w:tabs>
        <w:spacing w:after="0" w:line="240" w:lineRule="auto"/>
        <w:jc w:val="both"/>
        <w:rPr>
          <w:rFonts w:ascii="Calibri" w:eastAsia="Times New Roman" w:hAnsi="Calibri" w:cs="Calibri"/>
          <w:sz w:val="24"/>
          <w:szCs w:val="24"/>
          <w:lang w:val="lt-LT"/>
        </w:rPr>
      </w:pPr>
    </w:p>
    <w:p w14:paraId="7345BDD7" w14:textId="77777777" w:rsidR="00EF52A1" w:rsidRPr="00822E24" w:rsidRDefault="00EF52A1" w:rsidP="00EF52A1">
      <w:pPr>
        <w:numPr>
          <w:ilvl w:val="0"/>
          <w:numId w:val="12"/>
        </w:numPr>
        <w:tabs>
          <w:tab w:val="left" w:pos="567"/>
          <w:tab w:val="num" w:pos="851"/>
        </w:tabs>
        <w:spacing w:after="0" w:line="240" w:lineRule="auto"/>
        <w:ind w:left="567" w:hanging="567"/>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NUOMOTOJO ĮSIPAREIGOJIMAI IR TEISĖS</w:t>
      </w:r>
    </w:p>
    <w:p w14:paraId="5590C762" w14:textId="77777777" w:rsidR="00EF52A1" w:rsidRPr="00822E24" w:rsidRDefault="00EF52A1" w:rsidP="00EF52A1">
      <w:pPr>
        <w:spacing w:after="0" w:line="240" w:lineRule="auto"/>
        <w:rPr>
          <w:rFonts w:ascii="Calibri" w:eastAsia="Times New Roman" w:hAnsi="Calibri" w:cs="Calibri"/>
          <w:sz w:val="24"/>
          <w:szCs w:val="24"/>
          <w:lang w:val="lt-LT"/>
        </w:rPr>
      </w:pPr>
    </w:p>
    <w:p w14:paraId="2E3DD232"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Nuomotojas įsipareigoja:</w:t>
      </w:r>
    </w:p>
    <w:p w14:paraId="14B5889B"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 xml:space="preserve">Užtikrinti, kad jis turi teisę išnuomoti ir prižiūrėti Nuomojamas patalpas Nuomininkui ir jokie tretieji asmenys neturės jokių teisių į Nuomojamas patalpas šios Sutarties sudarymo metu, išskyrus Sutartyje numatytus atvejus. </w:t>
      </w:r>
    </w:p>
    <w:p w14:paraId="13465DE1"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Garantuoti, kad Nuomininkas galės visapusiškai ir nepertraukiamai naudotis Nuomojamomis patalpomis, Komunalinėmis paslaugomis ir komunikacijų sistemomis, susijusiomis su Nuomojamomis patalpomis bei Bendro naudojimo patalpomis be jokių trukdymų Nuomininko veiklai, išskyrus šioje Sutartyje nurodytus atvejus.</w:t>
      </w:r>
    </w:p>
    <w:p w14:paraId="0D8C43BA"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Užtikrinti Nuomininko lankytojų patekimą į Pastatą ir Nuomojamas patalpas Nuomininko darbo valandomis, ir Nuomininko darbuotojų, atstovų patekimą į Pastatą ir Nuomojamas patalpas bet kuriuo metu.</w:t>
      </w:r>
    </w:p>
    <w:p w14:paraId="590EF8E1"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2E6EC66D"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Nuomotojas įsipareigoja leisti Nuomininkui savo sąskaita įrengti Nuomojamų patalpų išorinę reklamą ir/arba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ir/arba iškabų įrengimo, jei jie bus reikalingi Nuomininkui siekiant gauti susijusius leidimus ir/arba sutikimus iš valstybinių institucijų.</w:t>
      </w:r>
    </w:p>
    <w:p w14:paraId="6ABF12A5"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įsipareigoja apdrausti Pastatą.</w:t>
      </w:r>
    </w:p>
    <w:p w14:paraId="3F3B35FC"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įsipareigoja užtikrinti, kad Sutarties galiojimo laikotarpiu Nuomojamos patalpos bus nesuvaržytos jokiomis šioje Sutartyje nenurodytomis ar vėliau Šalių nesuderintomis trečiųjų asmenų teisėmis.</w:t>
      </w:r>
    </w:p>
    <w:p w14:paraId="5D92C98E"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Nuomotojas įsipareigoja savo sąskaita ir iniciatyva tvarkyti, spręsti ar kitaip šalinti trečiųjų asmenų reikalavimus, pretenzijas, dalyvauti teisminiuose procesuose ir kituose ginčuose, </w:t>
      </w:r>
      <w:r w:rsidRPr="00822E24">
        <w:rPr>
          <w:rFonts w:ascii="Calibri" w:eastAsia="Times New Roman" w:hAnsi="Calibri" w:cs="Calibri"/>
          <w:bCs/>
          <w:iCs/>
          <w:sz w:val="24"/>
          <w:szCs w:val="24"/>
          <w:lang w:val="en-GB"/>
        </w:rPr>
        <w:lastRenderedPageBreak/>
        <w:t>kurie susiję su Nuomininko teise naudotis Nuomojamomis patalpomis nuomos teise, ar darančius įtakos šios Sutarties nuostatų galiojimui ar reikšmei, taip pat visapusiškai ginti Nuomininko teisę naudotis ir valdyti Nuomojamas patalpas bei kitus Nuomininko interesus, susijusius su Patalpomis, jeigu apie tai Nuomininkas raštu informuoja Nuomotoją.</w:t>
      </w:r>
    </w:p>
    <w:p w14:paraId="634B3196"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Sutarties galiojimo metu Nuomotojas įsipareigoja teikti Nuomininkui visus sutikimus (leidimus), kurie gali būti reikalingi tinkamam Nuomininko veiklos vykdymui ir/arba Nuomojamų patalpų netrukdomam ir tinkamam naudojimui.</w:t>
      </w:r>
    </w:p>
    <w:p w14:paraId="56BA4200"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įsipareigoja pašalinti bet kokius Nuomojamose patalpose ar jas aptarnaujančiose sistemose kilusius gedimus arba, Nuomojamų patalpų būklei pablogėjus ne dėl Nuomininko kaltės, atstatyti Nuomojamas patalpas į pradinę būklę įmanomai greičiausiais terminais, bet kuriuo atveju ne vėliau, nei per 2 (dvi) darbo dienas (išskyrus atvejus, kai dėl darbų pobūdžio jų atlikimui objektyviai reikalingas ilgesnis terminas), po to, kai Nuomotojui tampa žinoma apie gedimą.</w:t>
      </w:r>
    </w:p>
    <w:p w14:paraId="4282D32A"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Nuomotojas įsipareigoja užtikrinti, kad Nuomininkas bet kuriuo metu darbo valandomis turės galimybę susisiekti su Nuomotojo atstovu informacijai apie bet kokius gedimus bei bet kuriai kitai informacijai pateikti ir/arba gauti, o esant neatidėliotinai būtinybei – ir nedarbo metu.</w:t>
      </w:r>
    </w:p>
    <w:p w14:paraId="2FEBD1F1"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bookmarkStart w:id="22" w:name="_Ref94344183"/>
      <w:bookmarkStart w:id="23" w:name="_Ref113241522"/>
      <w:r w:rsidRPr="00822E24">
        <w:rPr>
          <w:rFonts w:ascii="Calibri" w:eastAsia="Times New Roman" w:hAnsi="Calibri" w:cs="Calibri"/>
          <w:bCs/>
          <w:iCs/>
          <w:sz w:val="24"/>
          <w:szCs w:val="24"/>
          <w:lang w:val="en-GB"/>
        </w:rPr>
        <w:t xml:space="preserve">Ne vėliau kaip per 14 (keturiolika) dienų po Sutarties pasirašymo Nuomotojas Raštu pateikia Nuomininkui tvirtinimui jau su Nuomininku suderintą detalų Nuomojamų patalpų interjero ir eksterjero projektą, patvirtintą Nuomotojo parašu. </w:t>
      </w:r>
      <w:bookmarkEnd w:id="22"/>
      <w:bookmarkEnd w:id="23"/>
      <w:r w:rsidRPr="00822E24">
        <w:rPr>
          <w:rFonts w:ascii="Calibri" w:eastAsia="Times New Roman" w:hAnsi="Calibri" w:cs="Calibri"/>
          <w:bCs/>
          <w:iCs/>
          <w:sz w:val="24"/>
          <w:szCs w:val="24"/>
          <w:lang w:val="en-GB"/>
        </w:rPr>
        <w:t>Nuomininkas patvirtina Nuomotojo pateiktą projektą ne vėliau kaip per 14 (keturiolika) dienų nuo projekto gavimo iš Nuomotojo. Nuomininkas turi teisę reikalauti, kad Nuomotojas atliktų pateikto projekto pakeitimus, t.y. atsižvelgiant į papildomas Nuomininko pastabas pakartotinai suderintu su Nuomininku patalpų interjero ir eksterjero projektą.</w:t>
      </w:r>
    </w:p>
    <w:p w14:paraId="04E1E2AC" w14:textId="77777777" w:rsidR="00EF52A1" w:rsidRPr="00822E24" w:rsidRDefault="00EF52A1" w:rsidP="00EF52A1">
      <w:pPr>
        <w:spacing w:after="0" w:line="240" w:lineRule="auto"/>
        <w:rPr>
          <w:rFonts w:ascii="Calibri" w:eastAsia="Times New Roman" w:hAnsi="Calibri" w:cs="Calibri"/>
          <w:sz w:val="24"/>
          <w:szCs w:val="24"/>
          <w:lang w:val="lt-LT"/>
        </w:rPr>
      </w:pPr>
    </w:p>
    <w:p w14:paraId="68C184F9" w14:textId="77777777" w:rsidR="00EF52A1" w:rsidRPr="00822E24" w:rsidRDefault="00EF52A1" w:rsidP="00EF52A1">
      <w:pPr>
        <w:spacing w:after="0" w:line="240" w:lineRule="auto"/>
        <w:rPr>
          <w:rFonts w:ascii="Calibri" w:eastAsia="Times New Roman" w:hAnsi="Calibri" w:cs="Calibri"/>
          <w:sz w:val="24"/>
          <w:szCs w:val="24"/>
          <w:lang w:val="lt-LT"/>
        </w:rPr>
      </w:pPr>
    </w:p>
    <w:p w14:paraId="63172FE7"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ATSAKOMYBĖ IR ŽALOS ATLYGINIMAS</w:t>
      </w:r>
    </w:p>
    <w:p w14:paraId="0B959CE5" w14:textId="77777777" w:rsidR="00EF52A1" w:rsidRPr="00822E24" w:rsidRDefault="00EF52A1" w:rsidP="00EF52A1">
      <w:pPr>
        <w:spacing w:after="0" w:line="240" w:lineRule="auto"/>
        <w:rPr>
          <w:rFonts w:ascii="Calibri" w:eastAsia="Times New Roman" w:hAnsi="Calibri" w:cs="Calibri"/>
          <w:sz w:val="24"/>
          <w:szCs w:val="24"/>
          <w:lang w:val="lt-LT"/>
        </w:rPr>
      </w:pPr>
    </w:p>
    <w:p w14:paraId="05B0A6DB"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bookmarkStart w:id="24" w:name="_Ref96768074"/>
      <w:bookmarkStart w:id="25" w:name="_Ref94318435"/>
      <w:r w:rsidRPr="00822E24">
        <w:rPr>
          <w:rFonts w:ascii="Calibri" w:eastAsia="Times New Roman" w:hAnsi="Calibri" w:cs="Calibri"/>
          <w:bCs/>
          <w:iCs/>
          <w:sz w:val="24"/>
          <w:szCs w:val="24"/>
          <w:lang w:val="lt-LT"/>
        </w:rPr>
        <w:t>Laiku nesumokėjęs Nuomos mokesčio ir/arba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 Nuomos mokestį ir/arba kitus mokėjimus, privalomus Nuomininkui pagal šią Sutartį.</w:t>
      </w:r>
      <w:bookmarkEnd w:id="24"/>
      <w:r w:rsidRPr="00822E24">
        <w:rPr>
          <w:rFonts w:ascii="Calibri" w:eastAsia="Times New Roman" w:hAnsi="Calibri" w:cs="Calibri"/>
          <w:bCs/>
          <w:iCs/>
          <w:sz w:val="24"/>
          <w:szCs w:val="24"/>
          <w:lang w:val="lt-LT"/>
        </w:rPr>
        <w:t xml:space="preserve"> </w:t>
      </w:r>
    </w:p>
    <w:p w14:paraId="64FDD2BC"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bookmarkStart w:id="26" w:name="_Ref94340964"/>
      <w:r w:rsidRPr="00822E24">
        <w:rPr>
          <w:rFonts w:ascii="Calibri" w:eastAsia="Times New Roman" w:hAnsi="Calibri" w:cs="Calibri"/>
          <w:bCs/>
          <w:iCs/>
          <w:sz w:val="24"/>
          <w:szCs w:val="24"/>
          <w:lang w:val="lt-LT"/>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25"/>
      <w:bookmarkEnd w:id="26"/>
    </w:p>
    <w:p w14:paraId="788A5275"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 xml:space="preserve">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w:t>
      </w:r>
      <w:r w:rsidRPr="00822E24">
        <w:rPr>
          <w:rFonts w:ascii="Calibri" w:eastAsia="Times New Roman" w:hAnsi="Calibri" w:cs="Calibri"/>
          <w:bCs/>
          <w:iCs/>
          <w:sz w:val="24"/>
          <w:szCs w:val="24"/>
          <w:lang w:val="lt-LT"/>
        </w:rPr>
        <w:lastRenderedPageBreak/>
        <w:t>lygi 30 (trisdešimt) eurų už kiekvieną termino praleidimo dieną iki įsipareigojimo įvykdymo dienos.</w:t>
      </w:r>
    </w:p>
    <w:p w14:paraId="6D8A3C60" w14:textId="77777777" w:rsidR="00EF52A1" w:rsidRPr="00822E24" w:rsidRDefault="00EF52A1" w:rsidP="00EF52A1">
      <w:pPr>
        <w:spacing w:after="0" w:line="240" w:lineRule="auto"/>
        <w:rPr>
          <w:rFonts w:ascii="Calibri" w:eastAsia="Times New Roman" w:hAnsi="Calibri" w:cs="Calibri"/>
          <w:sz w:val="24"/>
          <w:szCs w:val="24"/>
          <w:lang w:val="lt-LT"/>
        </w:rPr>
      </w:pPr>
    </w:p>
    <w:p w14:paraId="6B3B220A"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SUTARTIES PAKEITIMAI</w:t>
      </w:r>
    </w:p>
    <w:p w14:paraId="5695BA84" w14:textId="77777777" w:rsidR="00EF52A1" w:rsidRPr="00822E24" w:rsidRDefault="00EF52A1" w:rsidP="00EF52A1">
      <w:pPr>
        <w:spacing w:after="0" w:line="240" w:lineRule="auto"/>
        <w:rPr>
          <w:rFonts w:ascii="Calibri" w:eastAsia="Times New Roman" w:hAnsi="Calibri" w:cs="Calibri"/>
          <w:color w:val="000000" w:themeColor="text1"/>
          <w:sz w:val="24"/>
          <w:szCs w:val="24"/>
          <w:lang w:val="lt-LT"/>
        </w:rPr>
      </w:pPr>
    </w:p>
    <w:p w14:paraId="49212E8C" w14:textId="7B3F6B1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color w:val="000000" w:themeColor="text1"/>
          <w:sz w:val="24"/>
          <w:szCs w:val="24"/>
          <w:lang w:val="lt-LT"/>
        </w:rPr>
      </w:pPr>
      <w:r w:rsidRPr="00822E24">
        <w:rPr>
          <w:rFonts w:ascii="Calibri" w:eastAsia="Times New Roman" w:hAnsi="Calibri" w:cs="Calibri"/>
          <w:bCs/>
          <w:iCs/>
          <w:color w:val="000000" w:themeColor="text1"/>
          <w:sz w:val="24"/>
          <w:szCs w:val="24"/>
          <w:lang w:val="lt-LT"/>
        </w:rPr>
        <w:t>Šios Sutarties sąlygų pakeitimai yra galiojantys tik jeigu jie sudaryti raštišku abiejų Šalių susitarimu.</w:t>
      </w:r>
      <w:r w:rsidR="006D59F0" w:rsidRPr="00822E24">
        <w:rPr>
          <w:rFonts w:ascii="Calibri" w:eastAsia="Times New Roman" w:hAnsi="Calibri" w:cs="Calibri"/>
          <w:bCs/>
          <w:iCs/>
          <w:color w:val="000000" w:themeColor="text1"/>
          <w:sz w:val="24"/>
          <w:szCs w:val="24"/>
          <w:lang w:val="lt-LT"/>
        </w:rPr>
        <w:t xml:space="preserve"> </w:t>
      </w:r>
    </w:p>
    <w:p w14:paraId="599BBED0" w14:textId="3B8E637F" w:rsidR="00EC7FCA" w:rsidRPr="00822E24" w:rsidRDefault="00B40356" w:rsidP="00EC7FCA">
      <w:pPr>
        <w:numPr>
          <w:ilvl w:val="1"/>
          <w:numId w:val="12"/>
        </w:numPr>
        <w:tabs>
          <w:tab w:val="left" w:pos="709"/>
        </w:tabs>
        <w:spacing w:after="0" w:line="240" w:lineRule="auto"/>
        <w:ind w:left="709" w:hanging="709"/>
        <w:jc w:val="both"/>
        <w:outlineLvl w:val="1"/>
        <w:rPr>
          <w:rFonts w:ascii="Calibri" w:eastAsia="Times New Roman" w:hAnsi="Calibri" w:cs="Calibri"/>
          <w:bCs/>
          <w:iCs/>
          <w:color w:val="000000" w:themeColor="text1"/>
          <w:sz w:val="24"/>
          <w:szCs w:val="24"/>
          <w:lang w:val="lt-LT"/>
        </w:rPr>
      </w:pPr>
      <w:r w:rsidRPr="00822E24">
        <w:rPr>
          <w:rFonts w:ascii="Calibri" w:hAnsi="Calibri" w:cs="Calibri"/>
          <w:color w:val="000000" w:themeColor="text1"/>
          <w:sz w:val="24"/>
          <w:szCs w:val="24"/>
        </w:rPr>
        <w:t xml:space="preserve">Sutarties šalys gali </w:t>
      </w:r>
      <w:r w:rsidR="003D50CB" w:rsidRPr="00822E24">
        <w:rPr>
          <w:rFonts w:ascii="Calibri" w:eastAsia="Times New Roman" w:hAnsi="Calibri" w:cs="Calibri"/>
          <w:bCs/>
          <w:iCs/>
          <w:color w:val="000000" w:themeColor="text1"/>
          <w:sz w:val="24"/>
          <w:szCs w:val="24"/>
          <w:lang w:val="lt-LT"/>
        </w:rPr>
        <w:t xml:space="preserve">raštišku abiejų Šalių susitarimu </w:t>
      </w:r>
      <w:r w:rsidRPr="00822E24">
        <w:rPr>
          <w:rFonts w:ascii="Calibri" w:hAnsi="Calibri" w:cs="Calibri"/>
          <w:color w:val="000000" w:themeColor="text1"/>
          <w:sz w:val="24"/>
          <w:szCs w:val="24"/>
        </w:rPr>
        <w:t>keisti sutartį dėl nuomojam</w:t>
      </w:r>
      <w:r w:rsidR="00EB0271" w:rsidRPr="00822E24">
        <w:rPr>
          <w:rFonts w:ascii="Calibri" w:hAnsi="Calibri" w:cs="Calibri"/>
          <w:color w:val="000000" w:themeColor="text1"/>
          <w:sz w:val="24"/>
          <w:szCs w:val="24"/>
        </w:rPr>
        <w:t>ų patalpų</w:t>
      </w:r>
      <w:r w:rsidRPr="00822E24">
        <w:rPr>
          <w:rFonts w:ascii="Calibri" w:hAnsi="Calibri" w:cs="Calibri"/>
          <w:color w:val="000000" w:themeColor="text1"/>
          <w:sz w:val="24"/>
          <w:szCs w:val="24"/>
        </w:rPr>
        <w:t xml:space="preserve"> dydžio </w:t>
      </w:r>
      <w:r w:rsidR="007C0C97" w:rsidRPr="00822E24">
        <w:rPr>
          <w:rFonts w:ascii="Calibri" w:hAnsi="Calibri" w:cs="Calibri"/>
          <w:color w:val="000000" w:themeColor="text1"/>
          <w:sz w:val="24"/>
          <w:szCs w:val="24"/>
        </w:rPr>
        <w:t>mažinimo ar didinimo</w:t>
      </w:r>
      <w:r w:rsidR="00EC7FCA" w:rsidRPr="00822E24">
        <w:rPr>
          <w:rFonts w:ascii="Calibri" w:hAnsi="Calibri" w:cs="Calibri"/>
          <w:color w:val="000000" w:themeColor="text1"/>
          <w:sz w:val="24"/>
          <w:szCs w:val="24"/>
        </w:rPr>
        <w:t>, atsižvelgiant į įstaigos darbuotojų skaičiaus pokyčius ar įstaigos plėtros poreikius.</w:t>
      </w:r>
    </w:p>
    <w:p w14:paraId="3D7AF627" w14:textId="18E3BA42" w:rsidR="00B40356" w:rsidRPr="00822E24" w:rsidRDefault="005F23B7" w:rsidP="003D50CB">
      <w:pPr>
        <w:numPr>
          <w:ilvl w:val="1"/>
          <w:numId w:val="12"/>
        </w:numPr>
        <w:tabs>
          <w:tab w:val="left" w:pos="709"/>
        </w:tabs>
        <w:spacing w:after="0" w:line="240" w:lineRule="auto"/>
        <w:ind w:left="709" w:hanging="709"/>
        <w:jc w:val="both"/>
        <w:outlineLvl w:val="1"/>
        <w:rPr>
          <w:rFonts w:ascii="Calibri" w:eastAsia="Times New Roman" w:hAnsi="Calibri" w:cs="Calibri"/>
          <w:bCs/>
          <w:iCs/>
          <w:color w:val="000000" w:themeColor="text1"/>
          <w:sz w:val="24"/>
          <w:szCs w:val="24"/>
          <w:lang w:val="lt-LT"/>
        </w:rPr>
      </w:pPr>
      <w:r w:rsidRPr="00822E24">
        <w:rPr>
          <w:rFonts w:ascii="Calibri" w:hAnsi="Calibri" w:cs="Calibri"/>
          <w:color w:val="000000" w:themeColor="text1"/>
          <w:sz w:val="24"/>
          <w:szCs w:val="24"/>
        </w:rPr>
        <w:t xml:space="preserve">Sutarties šalys gali </w:t>
      </w:r>
      <w:r w:rsidRPr="00822E24">
        <w:rPr>
          <w:rFonts w:ascii="Calibri" w:eastAsia="Times New Roman" w:hAnsi="Calibri" w:cs="Calibri"/>
          <w:bCs/>
          <w:iCs/>
          <w:color w:val="000000" w:themeColor="text1"/>
          <w:sz w:val="24"/>
          <w:szCs w:val="24"/>
          <w:lang w:val="lt-LT"/>
        </w:rPr>
        <w:t xml:space="preserve">raštišku abiejų Šalių susitarimu </w:t>
      </w:r>
      <w:r w:rsidRPr="00822E24">
        <w:rPr>
          <w:rFonts w:ascii="Calibri" w:hAnsi="Calibri" w:cs="Calibri"/>
          <w:color w:val="000000" w:themeColor="text1"/>
          <w:sz w:val="24"/>
          <w:szCs w:val="24"/>
        </w:rPr>
        <w:t xml:space="preserve">keisti sutartį dėl </w:t>
      </w:r>
      <w:r w:rsidR="00CD4255" w:rsidRPr="00822E24">
        <w:rPr>
          <w:rFonts w:ascii="Calibri" w:hAnsi="Calibri" w:cs="Calibri"/>
          <w:color w:val="000000" w:themeColor="text1"/>
          <w:sz w:val="24"/>
          <w:szCs w:val="24"/>
        </w:rPr>
        <w:t xml:space="preserve">nuomojamų patalpų </w:t>
      </w:r>
      <w:r w:rsidR="00B40356" w:rsidRPr="00822E24">
        <w:rPr>
          <w:rFonts w:ascii="Calibri" w:hAnsi="Calibri" w:cs="Calibri"/>
          <w:color w:val="000000" w:themeColor="text1"/>
          <w:sz w:val="24"/>
          <w:szCs w:val="24"/>
        </w:rPr>
        <w:t xml:space="preserve">nuomos kainos </w:t>
      </w:r>
      <w:r w:rsidRPr="00822E24">
        <w:rPr>
          <w:rFonts w:ascii="Calibri" w:hAnsi="Calibri" w:cs="Calibri"/>
          <w:color w:val="000000" w:themeColor="text1"/>
          <w:sz w:val="24"/>
          <w:szCs w:val="24"/>
        </w:rPr>
        <w:t>keitimo</w:t>
      </w:r>
      <w:r w:rsidR="006D59F0" w:rsidRPr="00822E24">
        <w:rPr>
          <w:rFonts w:ascii="Calibri" w:hAnsi="Calibri" w:cs="Calibri"/>
          <w:color w:val="000000" w:themeColor="text1"/>
          <w:sz w:val="24"/>
          <w:szCs w:val="24"/>
        </w:rPr>
        <w:t>, jei padidėja rinkos kaina ir</w:t>
      </w:r>
      <w:r w:rsidR="00233C48" w:rsidRPr="00822E24">
        <w:rPr>
          <w:rFonts w:ascii="Calibri" w:hAnsi="Calibri" w:cs="Calibri"/>
          <w:color w:val="000000" w:themeColor="text1"/>
          <w:sz w:val="24"/>
          <w:szCs w:val="24"/>
        </w:rPr>
        <w:t xml:space="preserve"> nuomos</w:t>
      </w:r>
      <w:r w:rsidR="006D59F0" w:rsidRPr="00822E24">
        <w:rPr>
          <w:rFonts w:ascii="Calibri" w:hAnsi="Calibri" w:cs="Calibri"/>
          <w:color w:val="000000" w:themeColor="text1"/>
          <w:sz w:val="24"/>
          <w:szCs w:val="24"/>
        </w:rPr>
        <w:t xml:space="preserve"> kaina yra keičiama visiems pastato nuomininkams. </w:t>
      </w:r>
      <w:r w:rsidR="004C7646" w:rsidRPr="00822E24">
        <w:rPr>
          <w:rFonts w:ascii="Calibri" w:hAnsi="Calibri" w:cs="Calibri"/>
          <w:color w:val="000000" w:themeColor="text1"/>
          <w:sz w:val="24"/>
          <w:szCs w:val="24"/>
        </w:rPr>
        <w:t xml:space="preserve"> </w:t>
      </w:r>
    </w:p>
    <w:p w14:paraId="19038D79" w14:textId="59D43826"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385721EA" w14:textId="77777777" w:rsidR="00EF52A1" w:rsidRPr="00822E24" w:rsidRDefault="00EF52A1" w:rsidP="00EF52A1">
      <w:pPr>
        <w:spacing w:after="0" w:line="240" w:lineRule="auto"/>
        <w:rPr>
          <w:rFonts w:ascii="Calibri" w:eastAsia="Times New Roman" w:hAnsi="Calibri" w:cs="Calibri"/>
          <w:sz w:val="24"/>
          <w:szCs w:val="24"/>
          <w:lang w:val="lt-LT"/>
        </w:rPr>
      </w:pPr>
    </w:p>
    <w:p w14:paraId="01BCE860"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NENUGALIMOS JĖGOS (</w:t>
      </w:r>
      <w:r w:rsidRPr="00822E24">
        <w:rPr>
          <w:rFonts w:ascii="Calibri" w:eastAsia="Times New Roman" w:hAnsi="Calibri" w:cs="Calibri"/>
          <w:b/>
          <w:bCs/>
          <w:i/>
          <w:kern w:val="32"/>
          <w:sz w:val="24"/>
          <w:szCs w:val="24"/>
          <w:lang w:val="lt-LT"/>
        </w:rPr>
        <w:t>FORCE MAJEURE</w:t>
      </w:r>
      <w:r w:rsidRPr="00822E24">
        <w:rPr>
          <w:rFonts w:ascii="Calibri" w:eastAsia="Times New Roman" w:hAnsi="Calibri" w:cs="Calibri"/>
          <w:b/>
          <w:bCs/>
          <w:kern w:val="32"/>
          <w:sz w:val="24"/>
          <w:szCs w:val="24"/>
          <w:lang w:val="lt-LT"/>
        </w:rPr>
        <w:t>) APLINKYBĖS</w:t>
      </w:r>
    </w:p>
    <w:p w14:paraId="472B6099" w14:textId="77777777" w:rsidR="00EF52A1" w:rsidRPr="00822E24" w:rsidRDefault="00EF52A1" w:rsidP="00EF52A1">
      <w:pPr>
        <w:spacing w:after="0" w:line="240" w:lineRule="auto"/>
        <w:rPr>
          <w:rFonts w:ascii="Calibri" w:eastAsia="Times New Roman" w:hAnsi="Calibri" w:cs="Calibri"/>
          <w:sz w:val="24"/>
          <w:szCs w:val="24"/>
          <w:lang w:val="lt-LT"/>
        </w:rPr>
      </w:pPr>
    </w:p>
    <w:p w14:paraId="6625B07D"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Sutarties Šalis atleidžiama nuo atsakomybės už savo įsipareigojimų nevykdymą, jeigu ji įrodo, kad šių įsipareigojimų nebuvo galima įvykdyti dėl nenugalimos jėgos aplinkybių (</w:t>
      </w:r>
      <w:r w:rsidRPr="00822E24">
        <w:rPr>
          <w:rFonts w:ascii="Calibri" w:eastAsia="Times New Roman" w:hAnsi="Calibri" w:cs="Calibri"/>
          <w:bCs/>
          <w:i/>
          <w:iCs/>
          <w:sz w:val="24"/>
          <w:szCs w:val="24"/>
          <w:lang w:val="lt-LT"/>
        </w:rPr>
        <w:t>force majeure</w:t>
      </w:r>
      <w:r w:rsidRPr="00822E24">
        <w:rPr>
          <w:rFonts w:ascii="Calibri" w:eastAsia="Times New Roman" w:hAnsi="Calibri" w:cs="Calibri"/>
          <w:bCs/>
          <w:iCs/>
          <w:sz w:val="24"/>
          <w:szCs w:val="24"/>
          <w:lang w:val="lt-LT"/>
        </w:rPr>
        <w:t>), kurių ši Šalis negalėjo ir neturėjo numatyti Sutarties sudarymo metu.</w:t>
      </w:r>
    </w:p>
    <w:p w14:paraId="4EF09343"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Sutarties neįvykdžiusi Šalis ne vėliau kaip per 3 (tris) darbo dienas privalo Raštu pranešti kitai Šaliai apie nenugalimos jėgos (</w:t>
      </w:r>
      <w:r w:rsidRPr="00822E24">
        <w:rPr>
          <w:rFonts w:ascii="Calibri" w:eastAsia="Times New Roman" w:hAnsi="Calibri" w:cs="Calibri"/>
          <w:bCs/>
          <w:i/>
          <w:iCs/>
          <w:sz w:val="24"/>
          <w:szCs w:val="24"/>
          <w:lang w:val="lt-LT"/>
        </w:rPr>
        <w:t>force majeure</w:t>
      </w:r>
      <w:r w:rsidRPr="00822E24">
        <w:rPr>
          <w:rFonts w:ascii="Calibri" w:eastAsia="Times New Roman" w:hAnsi="Calibri" w:cs="Calibri"/>
          <w:bCs/>
          <w:iCs/>
          <w:sz w:val="24"/>
          <w:szCs w:val="24"/>
          <w:lang w:val="lt-LT"/>
        </w:rPr>
        <w:t>) aplinkybės atsiradimą bei jos įtaką Sutarties vykdymui. Jei šio pranešimo kita Šalis negauna per šiame punkte nurodytą laikotarpį po to, kai Sutarties neįvykdžiusi Šalis sužinojo ar turėjo sužinoti apie nenugalimos jėgos veikimą, tai pastaroji Šalis privalo atlyginti kitai Šaliai nuostolius, kuriuos kita Šalis patyrė dėl pranešimo negavimo.</w:t>
      </w:r>
    </w:p>
    <w:p w14:paraId="7E4E41BC"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Nustatant </w:t>
      </w:r>
      <w:r w:rsidRPr="00822E24">
        <w:rPr>
          <w:rFonts w:ascii="Calibri" w:eastAsia="Times New Roman" w:hAnsi="Calibri" w:cs="Calibri"/>
          <w:bCs/>
          <w:i/>
          <w:iCs/>
          <w:sz w:val="24"/>
          <w:szCs w:val="24"/>
          <w:lang w:val="en-GB"/>
        </w:rPr>
        <w:t>force majeure</w:t>
      </w:r>
      <w:r w:rsidRPr="00822E24">
        <w:rPr>
          <w:rFonts w:ascii="Calibri" w:eastAsia="Times New Roman" w:hAnsi="Calibri" w:cs="Calibri"/>
          <w:bCs/>
          <w:iCs/>
          <w:sz w:val="24"/>
          <w:szCs w:val="24"/>
          <w:lang w:val="en-GB"/>
        </w:rPr>
        <w:t xml:space="preserve"> aplinkybes, taikomos Lietuvos Respublikos civilinio kodekso nuostatos.</w:t>
      </w:r>
    </w:p>
    <w:p w14:paraId="1B3CC5AE"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Nenugalimos jėgos aplinkybės neatleidžia Šalių nuo jų įsipareigojimo dėti visas pastangas tokioms aplinkybėms pašalinti. Šalys vėl pradeda vykdyti savo sutartinius įsipareigojimus iš karto, kai išnyksta nenugalimos jėgos aplinkybės.</w:t>
      </w:r>
    </w:p>
    <w:p w14:paraId="05786BC5" w14:textId="77777777" w:rsidR="00EF52A1" w:rsidRPr="00822E24" w:rsidRDefault="00EF52A1" w:rsidP="00EF52A1">
      <w:pPr>
        <w:spacing w:after="0" w:line="240" w:lineRule="auto"/>
        <w:rPr>
          <w:rFonts w:ascii="Calibri" w:eastAsia="Times New Roman" w:hAnsi="Calibri" w:cs="Calibri"/>
          <w:sz w:val="24"/>
          <w:szCs w:val="24"/>
          <w:lang w:val="lt-LT"/>
        </w:rPr>
      </w:pPr>
    </w:p>
    <w:p w14:paraId="77CB29F2"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TAIKYTINA TEISĖ IR GINČŲ SPRENDIMAS</w:t>
      </w:r>
    </w:p>
    <w:p w14:paraId="481530C2" w14:textId="77777777" w:rsidR="00EF52A1" w:rsidRPr="00822E24" w:rsidRDefault="00EF52A1" w:rsidP="00EF52A1">
      <w:pPr>
        <w:spacing w:after="0" w:line="240" w:lineRule="auto"/>
        <w:rPr>
          <w:rFonts w:ascii="Calibri" w:eastAsia="Times New Roman" w:hAnsi="Calibri" w:cs="Calibri"/>
          <w:sz w:val="24"/>
          <w:szCs w:val="24"/>
          <w:lang w:val="lt-LT"/>
        </w:rPr>
      </w:pPr>
    </w:p>
    <w:p w14:paraId="6FFC6874"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bookmarkStart w:id="27" w:name="_Ref90268823"/>
      <w:r w:rsidRPr="00822E24">
        <w:rPr>
          <w:rFonts w:ascii="Calibri" w:eastAsia="Times New Roman" w:hAnsi="Calibri" w:cs="Calibri"/>
          <w:bCs/>
          <w:iCs/>
          <w:sz w:val="24"/>
          <w:szCs w:val="24"/>
          <w:lang w:val="en-GB"/>
        </w:rPr>
        <w:t>Sutartis yra sudaryta ir jai taikoma Lietuvos Respublikos teisė.</w:t>
      </w:r>
    </w:p>
    <w:p w14:paraId="41400C26"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Bet kokius ginčus ir/arba nesutarimus, kylančius iš Sutarties ar susijusius su Sutartimi, Šalys sprendžia tarpusavio derybomis.</w:t>
      </w:r>
    </w:p>
    <w:p w14:paraId="511ED7C2"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Šalims nepasiekus susitarimo derybų metu, ginčai sprendžiami Lietuvos Respublikos teisme Lietuvos Respublikos teisės aktų nustatyta tvarka.</w:t>
      </w:r>
      <w:bookmarkEnd w:id="27"/>
    </w:p>
    <w:p w14:paraId="27481208" w14:textId="77777777" w:rsidR="00EF52A1" w:rsidRPr="00822E24" w:rsidRDefault="00EF52A1" w:rsidP="00EF52A1">
      <w:pPr>
        <w:spacing w:after="0" w:line="240" w:lineRule="auto"/>
        <w:rPr>
          <w:rFonts w:ascii="Calibri" w:eastAsia="Times New Roman" w:hAnsi="Calibri" w:cs="Calibri"/>
          <w:sz w:val="24"/>
          <w:szCs w:val="24"/>
          <w:lang w:val="lt-LT"/>
        </w:rPr>
      </w:pPr>
    </w:p>
    <w:p w14:paraId="12E88D9B"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SUTARTIES NUTRAUKIMAS</w:t>
      </w:r>
    </w:p>
    <w:p w14:paraId="7E8D3ED5" w14:textId="77777777" w:rsidR="00EF52A1" w:rsidRPr="00822E24" w:rsidRDefault="00EF52A1" w:rsidP="00EF52A1">
      <w:pPr>
        <w:spacing w:after="0" w:line="240" w:lineRule="auto"/>
        <w:rPr>
          <w:rFonts w:ascii="Calibri" w:eastAsia="Times New Roman" w:hAnsi="Calibri" w:cs="Calibri"/>
          <w:sz w:val="24"/>
          <w:szCs w:val="24"/>
          <w:lang w:val="lt-LT"/>
        </w:rPr>
      </w:pPr>
    </w:p>
    <w:p w14:paraId="0BB0752E"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bookmarkStart w:id="28" w:name="_Ref98227780"/>
      <w:r w:rsidRPr="00822E24">
        <w:rPr>
          <w:rFonts w:ascii="Calibri" w:eastAsia="Times New Roman" w:hAnsi="Calibri" w:cs="Calibri"/>
          <w:bCs/>
          <w:iCs/>
          <w:sz w:val="24"/>
          <w:szCs w:val="24"/>
          <w:lang w:val="lt-LT"/>
        </w:rPr>
        <w:t>Nuomininkas turi teisę vienašališkai ir nesikreipdamas į teismą nutraukti Sutartį įspėjęs Nuomotoją prieš 30 (trisdešimt) dienų, jeigu:</w:t>
      </w:r>
    </w:p>
    <w:p w14:paraId="0B8C2CAC"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15.1.1.</w:t>
      </w:r>
      <w:r w:rsidRPr="00822E24">
        <w:rPr>
          <w:rFonts w:ascii="Calibri" w:eastAsia="Times New Roman" w:hAnsi="Calibri" w:cs="Calibri"/>
          <w:bCs/>
          <w:sz w:val="24"/>
          <w:szCs w:val="24"/>
          <w:lang w:val="lt-LT"/>
        </w:rPr>
        <w:tab/>
        <w:t>Nuomotojas iš esmės pažeidžia Sutartį ir neištaiso pažeidimų ilgiau kaip 30 (trisdešimt) dienų nuo Nuomininko informavimo apie pažeidimą dienos;</w:t>
      </w:r>
    </w:p>
    <w:p w14:paraId="1B9A767D"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15.1.2.</w:t>
      </w:r>
      <w:r w:rsidRPr="00822E24">
        <w:rPr>
          <w:rFonts w:ascii="Calibri" w:eastAsia="Times New Roman" w:hAnsi="Calibri" w:cs="Calibri"/>
          <w:bCs/>
          <w:sz w:val="24"/>
          <w:szCs w:val="24"/>
          <w:lang w:val="lt-LT"/>
        </w:rPr>
        <w:tab/>
        <w:t>Nuomotojas perleidžia nuosavybės teises į Pastatą trečiajam asmeniui;</w:t>
      </w:r>
    </w:p>
    <w:p w14:paraId="0FC04F23"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15.1.3.</w:t>
      </w:r>
      <w:r w:rsidRPr="00822E24">
        <w:rPr>
          <w:rFonts w:ascii="Calibri" w:eastAsia="Times New Roman" w:hAnsi="Calibri" w:cs="Calibri"/>
          <w:bCs/>
          <w:sz w:val="24"/>
          <w:szCs w:val="24"/>
          <w:lang w:val="lt-LT"/>
        </w:rPr>
        <w:tab/>
        <w:t>Nuomotojas neperduoda Nuomojamų patalpų Nuomininkui ilgiau nei 2 (du) kalendorinius mėnesius ir/arba kliudo naudotis Nuomojamomis patalpomis pagal paskirtį ir Sutarties sąlygas;</w:t>
      </w:r>
    </w:p>
    <w:p w14:paraId="5FA8AE41"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15.1.4.</w:t>
      </w:r>
      <w:r w:rsidRPr="00822E24">
        <w:rPr>
          <w:rFonts w:ascii="Calibri" w:eastAsia="Times New Roman" w:hAnsi="Calibri" w:cs="Calibri"/>
          <w:bCs/>
          <w:sz w:val="24"/>
          <w:szCs w:val="24"/>
          <w:lang w:val="lt-LT"/>
        </w:rPr>
        <w:tab/>
        <w:t>Nuomotojas sistemingai pažeidžia pareigą užtikrinti tvarką Bendrojo naudojimo patalpose;</w:t>
      </w:r>
    </w:p>
    <w:p w14:paraId="6531EAD2"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15.1.5.</w:t>
      </w:r>
      <w:r w:rsidRPr="00822E24">
        <w:rPr>
          <w:rFonts w:ascii="Calibri" w:eastAsia="Times New Roman" w:hAnsi="Calibri" w:cs="Calibri"/>
          <w:bCs/>
          <w:sz w:val="24"/>
          <w:szCs w:val="24"/>
          <w:lang w:val="lt-LT"/>
        </w:rPr>
        <w:tab/>
        <w:t>Nuomininkas ne dėl nuomininko kaltės neturi galimybės patekti į Nuomojamas patalpas;</w:t>
      </w:r>
    </w:p>
    <w:p w14:paraId="470A7A1E"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15.1.6.</w:t>
      </w:r>
      <w:r w:rsidRPr="00822E24">
        <w:rPr>
          <w:rFonts w:ascii="Calibri" w:eastAsia="Times New Roman" w:hAnsi="Calibri" w:cs="Calibri"/>
          <w:bCs/>
          <w:sz w:val="24"/>
          <w:szCs w:val="24"/>
          <w:lang w:val="lt-LT"/>
        </w:rPr>
        <w:tab/>
        <w:t>Nuomininkas negauna finansavimo ir negali vykdyti Sutartinių finansinių įsipareigojimų;</w:t>
      </w:r>
    </w:p>
    <w:p w14:paraId="77FBA617" w14:textId="77777777" w:rsidR="00EF52A1" w:rsidRPr="00822E24" w:rsidRDefault="00EF52A1" w:rsidP="00EF52A1">
      <w:pPr>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15.1.6.</w:t>
      </w:r>
      <w:r w:rsidRPr="00822E24">
        <w:rPr>
          <w:rFonts w:ascii="Calibri" w:eastAsia="Times New Roman" w:hAnsi="Calibri" w:cs="Calibri"/>
          <w:bCs/>
          <w:sz w:val="24"/>
          <w:szCs w:val="24"/>
          <w:lang w:val="lt-LT"/>
        </w:rPr>
        <w:tab/>
        <w:t>Nuomojamos patalpos tampa netinkamos naudoti dėl aplinkybių, už kurias Nuomininkas nėra atsakingas, t.y.:</w:t>
      </w:r>
    </w:p>
    <w:p w14:paraId="0C1FAE5B" w14:textId="77777777" w:rsidR="00EF52A1" w:rsidRPr="00822E24" w:rsidRDefault="00EF52A1" w:rsidP="00EF52A1">
      <w:pPr>
        <w:tabs>
          <w:tab w:val="left" w:pos="2410"/>
        </w:tabs>
        <w:spacing w:after="0" w:line="240" w:lineRule="auto"/>
        <w:ind w:left="2410" w:hanging="992"/>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15.1.6.1.</w:t>
      </w:r>
      <w:r w:rsidRPr="00822E24">
        <w:rPr>
          <w:rFonts w:ascii="Calibri" w:eastAsia="Times New Roman" w:hAnsi="Calibri" w:cs="Calibri"/>
          <w:sz w:val="24"/>
          <w:szCs w:val="24"/>
          <w:lang w:val="lt-LT"/>
        </w:rPr>
        <w:tab/>
        <w:t>Nuomotojas nevykdo savo įsipareigojimų daryti kapitalinį remontą ir dėl šios priežasties yra arba tampa nebeįmanoma tinkamai naudotis Nuomojamomis patalpomis pagal jų tikslinę paskirtį;</w:t>
      </w:r>
    </w:p>
    <w:p w14:paraId="36707F0C" w14:textId="77777777" w:rsidR="00EF52A1" w:rsidRPr="00822E24" w:rsidRDefault="00EF52A1" w:rsidP="00EF52A1">
      <w:pPr>
        <w:tabs>
          <w:tab w:val="left" w:pos="2410"/>
        </w:tabs>
        <w:spacing w:after="0" w:line="240" w:lineRule="auto"/>
        <w:ind w:left="2410" w:hanging="992"/>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15.1.6.2.</w:t>
      </w:r>
      <w:r w:rsidRPr="00822E24">
        <w:rPr>
          <w:rFonts w:ascii="Calibri" w:eastAsia="Times New Roman" w:hAnsi="Calibri" w:cs="Calibri"/>
          <w:sz w:val="24"/>
          <w:szCs w:val="24"/>
          <w:lang w:val="lt-LT"/>
        </w:rPr>
        <w:tab/>
        <w:t>Nuomojamos patalpos dėl trūkumų, už kuriuos neatsako Nuomininkas, yra arba tampa netinkamos naudotis arba tokie trūkumai paaiškėja po Sutarties sudarymo ir Raštu pranešus Nuomotojui, jis per protingą laiko tarpą nepašalina šių trūkumų.</w:t>
      </w:r>
    </w:p>
    <w:p w14:paraId="14C6CCB9"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bookmarkStart w:id="29" w:name="_Ref94344899"/>
      <w:bookmarkEnd w:id="28"/>
      <w:r w:rsidRPr="00822E24">
        <w:rPr>
          <w:rFonts w:ascii="Calibri" w:eastAsia="Times New Roman" w:hAnsi="Calibri" w:cs="Calibri"/>
          <w:bCs/>
          <w:iCs/>
          <w:sz w:val="24"/>
          <w:szCs w:val="24"/>
          <w:lang w:val="lt-LT"/>
        </w:rPr>
        <w:t>Nuomotojas turi teisę vienašališkai, nesikreipdamas į teismą, nutraukti Sutartį įspėjęs Nuomininką prieš 30 (trisdešimt) dienų, jeigu Nuomininkas:</w:t>
      </w:r>
    </w:p>
    <w:p w14:paraId="29A8951F" w14:textId="77777777" w:rsidR="00EF52A1" w:rsidRPr="00822E24" w:rsidRDefault="00EF52A1" w:rsidP="00EF52A1">
      <w:pPr>
        <w:numPr>
          <w:ilvl w:val="2"/>
          <w:numId w:val="9"/>
        </w:numPr>
        <w:tabs>
          <w:tab w:val="num"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naudoja Nuomojamas patalpas ne pagal Sutartyje nurodytą paskirtį;</w:t>
      </w:r>
    </w:p>
    <w:p w14:paraId="436D9DC7" w14:textId="77777777" w:rsidR="00EF52A1" w:rsidRPr="00822E24" w:rsidRDefault="00EF52A1" w:rsidP="00EF52A1">
      <w:pPr>
        <w:numPr>
          <w:ilvl w:val="2"/>
          <w:numId w:val="9"/>
        </w:numPr>
        <w:tabs>
          <w:tab w:val="num"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sistemingai pažeidžia Pastato vidaus tvarkos taisykles, jei jos yra Šalių patvirtintos ir jeigu Nuomininkas tokių pažeidimų nepašalina per 14 (keturiolika) dienų nuo Raštiško Nuomotojo įspėjimo gavimo dienos;</w:t>
      </w:r>
    </w:p>
    <w:p w14:paraId="5F4ABB20" w14:textId="77777777" w:rsidR="00EF52A1" w:rsidRPr="00822E24" w:rsidRDefault="00EF52A1" w:rsidP="00EF52A1">
      <w:pPr>
        <w:numPr>
          <w:ilvl w:val="2"/>
          <w:numId w:val="9"/>
        </w:numPr>
        <w:tabs>
          <w:tab w:val="num"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subnuomoja Nuomojamas patalpas ar bet kurią jų dalį ar kokiu nors kitu būdu perduoda jas naudoti tretiesiems asmenims, nesant rašytinio Nuomotojo sutikimo.</w:t>
      </w:r>
    </w:p>
    <w:p w14:paraId="50F9A0AD"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bookmarkStart w:id="30" w:name="OLE_LINK1"/>
      <w:bookmarkStart w:id="31" w:name="OLE_LINK2"/>
      <w:bookmarkEnd w:id="29"/>
      <w:r w:rsidRPr="00822E24">
        <w:rPr>
          <w:rFonts w:ascii="Calibri" w:eastAsia="Times New Roman" w:hAnsi="Calibri" w:cs="Calibri"/>
          <w:bCs/>
          <w:iCs/>
          <w:sz w:val="24"/>
          <w:szCs w:val="24"/>
          <w:lang w:val="lt-LT"/>
        </w:rPr>
        <w:t xml:space="preserve">Jeigu Sutartis nutraukiama 15.1 ar </w:t>
      </w:r>
      <w:r w:rsidRPr="00822E24">
        <w:rPr>
          <w:rFonts w:ascii="Calibri" w:eastAsia="Times New Roman" w:hAnsi="Calibri" w:cs="Calibri"/>
          <w:bCs/>
          <w:iCs/>
          <w:sz w:val="24"/>
          <w:szCs w:val="24"/>
          <w:lang w:val="en-GB"/>
        </w:rPr>
        <w:fldChar w:fldCharType="begin"/>
      </w:r>
      <w:r w:rsidRPr="00822E24">
        <w:rPr>
          <w:rFonts w:ascii="Calibri" w:eastAsia="Times New Roman" w:hAnsi="Calibri" w:cs="Calibri"/>
          <w:bCs/>
          <w:iCs/>
          <w:sz w:val="24"/>
          <w:szCs w:val="24"/>
          <w:lang w:val="lt-LT"/>
        </w:rPr>
        <w:instrText xml:space="preserve"> REF _Ref94344899 \r \h  \* MERGEFORMAT </w:instrText>
      </w:r>
      <w:r w:rsidRPr="00822E24">
        <w:rPr>
          <w:rFonts w:ascii="Calibri" w:eastAsia="Times New Roman" w:hAnsi="Calibri" w:cs="Calibri"/>
          <w:bCs/>
          <w:iCs/>
          <w:sz w:val="24"/>
          <w:szCs w:val="24"/>
          <w:lang w:val="en-GB"/>
        </w:rPr>
      </w:r>
      <w:r w:rsidRPr="00822E24">
        <w:rPr>
          <w:rFonts w:ascii="Calibri" w:eastAsia="Times New Roman" w:hAnsi="Calibri" w:cs="Calibri"/>
          <w:bCs/>
          <w:iCs/>
          <w:sz w:val="24"/>
          <w:szCs w:val="24"/>
          <w:lang w:val="en-GB"/>
        </w:rPr>
        <w:fldChar w:fldCharType="separate"/>
      </w:r>
      <w:r w:rsidRPr="00822E24">
        <w:rPr>
          <w:rFonts w:ascii="Calibri" w:eastAsia="Times New Roman" w:hAnsi="Calibri" w:cs="Calibri"/>
          <w:bCs/>
          <w:iCs/>
          <w:sz w:val="24"/>
          <w:szCs w:val="24"/>
          <w:lang w:val="lt-LT"/>
        </w:rPr>
        <w:t>15.2</w:t>
      </w:r>
      <w:r w:rsidRPr="00822E24">
        <w:rPr>
          <w:rFonts w:ascii="Calibri" w:eastAsia="Times New Roman" w:hAnsi="Calibri" w:cs="Calibri"/>
          <w:bCs/>
          <w:iCs/>
          <w:sz w:val="24"/>
          <w:szCs w:val="24"/>
          <w:lang w:val="en-GB"/>
        </w:rPr>
        <w:fldChar w:fldCharType="end"/>
      </w:r>
      <w:r w:rsidRPr="00822E24">
        <w:rPr>
          <w:rFonts w:ascii="Calibri" w:eastAsia="Times New Roman" w:hAnsi="Calibri" w:cs="Calibri"/>
          <w:bCs/>
          <w:iCs/>
          <w:sz w:val="24"/>
          <w:szCs w:val="24"/>
          <w:lang w:val="lt-LT"/>
        </w:rPr>
        <w:t xml:space="preserve"> punkte nustatytais pagrindais, Šalis, dėl kurios kaltės Sutartis yra nutraukta, privalo sumokėti kitai Šaliai baudą, lygią 3 (trijų) mėnesių Nuomos mokesčių dydžiui. </w:t>
      </w:r>
    </w:p>
    <w:bookmarkEnd w:id="30"/>
    <w:bookmarkEnd w:id="31"/>
    <w:p w14:paraId="1395F5D3"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Nuomotojas prieš Nuomos terminą turi teisę nutraukti Sutartį tik Sutarties 15.2 nustatytais pagrindais. </w:t>
      </w:r>
    </w:p>
    <w:p w14:paraId="7B04657B"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Sutartis gali būti nutraukta bet kuriuo metu abipusiu raštišku Šalių susitarimu.</w:t>
      </w:r>
    </w:p>
    <w:p w14:paraId="72B62AF9"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 xml:space="preserve">Nuosavybės teisių į Pastatą perdavimo trečiajam asmeniui atveju Sutartis lieka galioti. Nuomotojas įsipareigoja užtikrinti, kad apie tokį galimą perleidimą Nuomininkas būtų informuotas ne vėliau nei prieš 14 (keturiolika) dienų iki perleidimo, taip pat kad nuosavybės teisę perimantis tretysis asmuo būtų informuotas apie Sutarties egzistavimą </w:t>
      </w:r>
      <w:r w:rsidRPr="00822E24">
        <w:rPr>
          <w:rFonts w:ascii="Calibri" w:eastAsia="Times New Roman" w:hAnsi="Calibri" w:cs="Calibri"/>
          <w:bCs/>
          <w:iCs/>
          <w:sz w:val="24"/>
          <w:szCs w:val="24"/>
          <w:lang w:val="en-GB"/>
        </w:rPr>
        <w:lastRenderedPageBreak/>
        <w:t>ir privalomumą, ir įsipareigoja atlyginti bet kokius Nuomininko nuostolius dėl šiame Sutarties punkte nurodytos pareigos netinkamo įvykdymo.</w:t>
      </w:r>
    </w:p>
    <w:p w14:paraId="519B8612" w14:textId="77777777" w:rsidR="00EF52A1" w:rsidRPr="00822E24" w:rsidRDefault="00EF52A1" w:rsidP="00EF52A1">
      <w:pPr>
        <w:spacing w:after="0" w:line="240" w:lineRule="auto"/>
        <w:rPr>
          <w:rFonts w:ascii="Calibri" w:eastAsia="Times New Roman" w:hAnsi="Calibri" w:cs="Calibri"/>
          <w:sz w:val="24"/>
          <w:szCs w:val="24"/>
          <w:lang w:val="lt-LT"/>
        </w:rPr>
      </w:pPr>
    </w:p>
    <w:p w14:paraId="567344DE" w14:textId="77777777" w:rsidR="00EF52A1" w:rsidRPr="00822E24" w:rsidRDefault="00EF52A1" w:rsidP="00EF52A1">
      <w:pPr>
        <w:spacing w:after="0" w:line="240" w:lineRule="auto"/>
        <w:rPr>
          <w:rFonts w:ascii="Calibri" w:eastAsia="Times New Roman" w:hAnsi="Calibri" w:cs="Calibri"/>
          <w:sz w:val="24"/>
          <w:szCs w:val="24"/>
          <w:lang w:val="lt-LT"/>
        </w:rPr>
      </w:pPr>
    </w:p>
    <w:p w14:paraId="1F25DACF" w14:textId="77777777" w:rsidR="00EF52A1" w:rsidRPr="00822E24" w:rsidRDefault="00EF52A1" w:rsidP="00EF52A1">
      <w:pPr>
        <w:spacing w:after="0" w:line="240" w:lineRule="auto"/>
        <w:rPr>
          <w:rFonts w:ascii="Calibri" w:eastAsia="Times New Roman" w:hAnsi="Calibri" w:cs="Calibri"/>
          <w:sz w:val="24"/>
          <w:szCs w:val="24"/>
          <w:lang w:val="lt-LT"/>
        </w:rPr>
      </w:pPr>
    </w:p>
    <w:p w14:paraId="0A47E8BB" w14:textId="77777777" w:rsidR="00EF52A1" w:rsidRPr="00822E24" w:rsidRDefault="00EF52A1" w:rsidP="00EF52A1">
      <w:pPr>
        <w:spacing w:after="0" w:line="240" w:lineRule="auto"/>
        <w:rPr>
          <w:rFonts w:ascii="Calibri" w:eastAsia="Times New Roman" w:hAnsi="Calibri" w:cs="Calibri"/>
          <w:sz w:val="24"/>
          <w:szCs w:val="24"/>
          <w:lang w:val="lt-LT"/>
        </w:rPr>
      </w:pPr>
    </w:p>
    <w:p w14:paraId="03B803E3"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ŠALIŲ OFICIALŪS ASMENYS SUSISIEKIMUI IR PRANEŠIMAI</w:t>
      </w:r>
    </w:p>
    <w:p w14:paraId="4579C68C" w14:textId="77777777" w:rsidR="00EF52A1" w:rsidRPr="00822E24" w:rsidRDefault="00EF52A1" w:rsidP="00EF52A1">
      <w:pPr>
        <w:spacing w:after="0" w:line="240" w:lineRule="auto"/>
        <w:rPr>
          <w:rFonts w:ascii="Calibri" w:eastAsia="Times New Roman" w:hAnsi="Calibri" w:cs="Calibri"/>
          <w:sz w:val="24"/>
          <w:szCs w:val="24"/>
          <w:lang w:val="lt-LT"/>
        </w:rPr>
      </w:pPr>
    </w:p>
    <w:p w14:paraId="6BC2D3B4" w14:textId="77777777" w:rsidR="00EF52A1" w:rsidRPr="00822E24" w:rsidRDefault="00EF52A1" w:rsidP="00EF52A1">
      <w:pPr>
        <w:numPr>
          <w:ilvl w:val="1"/>
          <w:numId w:val="12"/>
        </w:numPr>
        <w:tabs>
          <w:tab w:val="left" w:pos="709"/>
        </w:tabs>
        <w:spacing w:after="0" w:line="240" w:lineRule="auto"/>
        <w:jc w:val="both"/>
        <w:outlineLvl w:val="1"/>
        <w:rPr>
          <w:rFonts w:ascii="Calibri" w:eastAsia="Times New Roman" w:hAnsi="Calibri" w:cs="Calibri"/>
          <w:bCs/>
          <w:iCs/>
          <w:sz w:val="24"/>
          <w:szCs w:val="24"/>
          <w:lang w:val="en-GB"/>
        </w:rPr>
      </w:pPr>
      <w:bookmarkStart w:id="32" w:name="_Ref94344505"/>
      <w:r w:rsidRPr="00822E24">
        <w:rPr>
          <w:rFonts w:ascii="Calibri" w:eastAsia="Times New Roman" w:hAnsi="Calibri" w:cs="Calibri"/>
          <w:bCs/>
          <w:iCs/>
          <w:sz w:val="24"/>
          <w:szCs w:val="24"/>
          <w:lang w:val="en-GB"/>
        </w:rPr>
        <w:t>Oficialūs asmenys bet kokios korespondencijos, derybų ar pranešimų atvejais yra:</w:t>
      </w:r>
      <w:bookmarkEnd w:id="32"/>
    </w:p>
    <w:p w14:paraId="2C40A158" w14:textId="77777777" w:rsidR="00EF52A1" w:rsidRPr="00822E24" w:rsidRDefault="00EF52A1" w:rsidP="00EF52A1">
      <w:pPr>
        <w:numPr>
          <w:ilvl w:val="1"/>
          <w:numId w:val="12"/>
        </w:numPr>
        <w:tabs>
          <w:tab w:val="left" w:pos="709"/>
        </w:tabs>
        <w:spacing w:after="0" w:line="240" w:lineRule="auto"/>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Nuomotojo atstovas:</w:t>
      </w:r>
    </w:p>
    <w:p w14:paraId="467A77AC" w14:textId="77777777" w:rsidR="00EF52A1" w:rsidRPr="00822E24" w:rsidRDefault="00EF52A1" w:rsidP="00EF52A1">
      <w:pPr>
        <w:tabs>
          <w:tab w:val="left" w:pos="600"/>
          <w:tab w:val="num" w:pos="1200"/>
          <w:tab w:val="left" w:pos="1440"/>
        </w:tabs>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Vardas, pavardė:.......................................................................................................................</w:t>
      </w:r>
    </w:p>
    <w:p w14:paraId="634DDEFE"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adresas:.....................................................................................................................................</w:t>
      </w:r>
    </w:p>
    <w:p w14:paraId="3D70AA7D"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telefonas:..................................................................................................................................</w:t>
      </w:r>
    </w:p>
    <w:p w14:paraId="26494CB0" w14:textId="77777777" w:rsidR="00EF52A1" w:rsidRPr="00822E24" w:rsidRDefault="00EF52A1" w:rsidP="00EF52A1">
      <w:pPr>
        <w:tabs>
          <w:tab w:val="left" w:pos="600"/>
          <w:tab w:val="num" w:pos="1200"/>
          <w:tab w:val="left" w:pos="1440"/>
        </w:tabs>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el. paštas...................................................................................................................................</w:t>
      </w:r>
    </w:p>
    <w:p w14:paraId="650FB628"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p>
    <w:p w14:paraId="26CBFB8B" w14:textId="77777777" w:rsidR="00EF52A1" w:rsidRPr="00822E24" w:rsidRDefault="00EF52A1" w:rsidP="00EF52A1">
      <w:pPr>
        <w:numPr>
          <w:ilvl w:val="2"/>
          <w:numId w:val="10"/>
        </w:numPr>
        <w:spacing w:after="0" w:line="240" w:lineRule="auto"/>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Nuomininko atstovas:</w:t>
      </w:r>
    </w:p>
    <w:p w14:paraId="7A7DC342" w14:textId="3E56B88C" w:rsidR="00EF52A1" w:rsidRPr="00822E24" w:rsidRDefault="00EF52A1" w:rsidP="00EF52A1">
      <w:pPr>
        <w:tabs>
          <w:tab w:val="left" w:pos="600"/>
          <w:tab w:val="num" w:pos="1200"/>
          <w:tab w:val="left" w:pos="1440"/>
        </w:tabs>
        <w:spacing w:after="0" w:line="240" w:lineRule="auto"/>
        <w:jc w:val="both"/>
        <w:rPr>
          <w:rFonts w:ascii="Calibri" w:eastAsia="Times New Roman" w:hAnsi="Calibri" w:cs="Calibri"/>
          <w:b/>
          <w:sz w:val="24"/>
          <w:szCs w:val="24"/>
          <w:lang w:val="lt-LT"/>
        </w:rPr>
      </w:pPr>
      <w:r w:rsidRPr="00822E24">
        <w:rPr>
          <w:rFonts w:ascii="Calibri" w:eastAsia="Times New Roman" w:hAnsi="Calibri" w:cs="Calibri"/>
          <w:sz w:val="24"/>
          <w:szCs w:val="24"/>
          <w:lang w:val="lt-LT"/>
        </w:rPr>
        <w:t>Vardas, pavardė:</w:t>
      </w:r>
      <w:r w:rsidRPr="00822E24">
        <w:rPr>
          <w:rFonts w:ascii="Calibri" w:eastAsia="Times New Roman" w:hAnsi="Calibri" w:cs="Calibri"/>
          <w:sz w:val="24"/>
          <w:szCs w:val="24"/>
          <w:lang w:val="lt-LT"/>
        </w:rPr>
        <w:tab/>
      </w:r>
      <w:r w:rsidR="00655F63" w:rsidRPr="00822E24">
        <w:rPr>
          <w:rFonts w:ascii="Calibri" w:eastAsia="Times New Roman" w:hAnsi="Calibri" w:cs="Calibri"/>
          <w:bCs/>
          <w:sz w:val="24"/>
          <w:szCs w:val="24"/>
          <w:lang w:val="lt-LT"/>
        </w:rPr>
        <w:t>Ieva Šakalienė</w:t>
      </w:r>
    </w:p>
    <w:p w14:paraId="45B8AAEB" w14:textId="77777777" w:rsidR="00EF52A1" w:rsidRPr="00822E24" w:rsidRDefault="00EF52A1" w:rsidP="00EF52A1">
      <w:pPr>
        <w:tabs>
          <w:tab w:val="left" w:pos="600"/>
          <w:tab w:val="num" w:pos="1200"/>
        </w:tabs>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adresas:</w:t>
      </w:r>
      <w:r w:rsidRPr="00822E24">
        <w:rPr>
          <w:rFonts w:ascii="Calibri" w:eastAsia="Times New Roman" w:hAnsi="Calibri" w:cs="Calibri"/>
          <w:sz w:val="24"/>
          <w:szCs w:val="24"/>
          <w:lang w:val="lt-LT"/>
        </w:rPr>
        <w:tab/>
      </w:r>
      <w:r w:rsidRPr="00822E24">
        <w:rPr>
          <w:rFonts w:ascii="Calibri" w:eastAsia="Times New Roman" w:hAnsi="Calibri" w:cs="Calibri"/>
          <w:sz w:val="24"/>
          <w:szCs w:val="24"/>
          <w:lang w:val="lt-LT"/>
        </w:rPr>
        <w:tab/>
      </w:r>
      <w:r w:rsidRPr="00822E24">
        <w:rPr>
          <w:rFonts w:ascii="Calibri" w:eastAsia="Times New Roman" w:hAnsi="Calibri" w:cs="Calibri"/>
          <w:sz w:val="24"/>
          <w:szCs w:val="24"/>
          <w:lang w:val="lt-LT"/>
        </w:rPr>
        <w:tab/>
        <w:t>Europos pr. 121, Kaunas</w:t>
      </w:r>
    </w:p>
    <w:p w14:paraId="7ECF290D" w14:textId="77777777" w:rsidR="000B34CA" w:rsidRPr="00822E24" w:rsidRDefault="00EF52A1" w:rsidP="000B34CA">
      <w:pPr>
        <w:spacing w:after="0"/>
        <w:rPr>
          <w:rFonts w:ascii="Calibri" w:hAnsi="Calibri" w:cs="Calibri"/>
          <w:sz w:val="24"/>
          <w:szCs w:val="24"/>
        </w:rPr>
      </w:pPr>
      <w:r w:rsidRPr="00822E24">
        <w:rPr>
          <w:rFonts w:ascii="Calibri" w:eastAsia="Times New Roman" w:hAnsi="Calibri" w:cs="Calibri"/>
          <w:sz w:val="24"/>
          <w:szCs w:val="24"/>
          <w:lang w:val="lt-LT"/>
        </w:rPr>
        <w:t>telefonas:</w:t>
      </w:r>
      <w:r w:rsidRPr="00822E24">
        <w:rPr>
          <w:rFonts w:ascii="Calibri" w:eastAsia="Times New Roman" w:hAnsi="Calibri" w:cs="Calibri"/>
          <w:sz w:val="24"/>
          <w:szCs w:val="24"/>
          <w:lang w:val="lt-LT"/>
        </w:rPr>
        <w:tab/>
      </w:r>
      <w:r w:rsidRPr="00822E24">
        <w:rPr>
          <w:rFonts w:ascii="Calibri" w:eastAsia="Times New Roman" w:hAnsi="Calibri" w:cs="Calibri"/>
          <w:sz w:val="24"/>
          <w:szCs w:val="24"/>
          <w:lang w:val="lt-LT"/>
        </w:rPr>
        <w:tab/>
      </w:r>
      <w:r w:rsidR="000B34CA" w:rsidRPr="00822E24">
        <w:rPr>
          <w:rFonts w:ascii="Calibri" w:hAnsi="Calibri" w:cs="Calibri"/>
          <w:sz w:val="24"/>
          <w:szCs w:val="24"/>
        </w:rPr>
        <w:t>+37064948489</w:t>
      </w:r>
    </w:p>
    <w:p w14:paraId="09B87776" w14:textId="00C61055" w:rsidR="00EF52A1" w:rsidRPr="00822E24" w:rsidRDefault="00EF52A1" w:rsidP="000B34CA">
      <w:pPr>
        <w:rPr>
          <w:rFonts w:ascii="Calibri" w:hAnsi="Calibri" w:cs="Calibri"/>
          <w:sz w:val="24"/>
          <w:szCs w:val="24"/>
        </w:rPr>
      </w:pPr>
      <w:r w:rsidRPr="00822E24">
        <w:rPr>
          <w:rFonts w:ascii="Calibri" w:eastAsia="Times New Roman" w:hAnsi="Calibri" w:cs="Calibri"/>
          <w:sz w:val="24"/>
          <w:szCs w:val="24"/>
          <w:lang w:val="lt-LT"/>
        </w:rPr>
        <w:t>el. paštas:</w:t>
      </w:r>
      <w:r w:rsidRPr="00822E24">
        <w:rPr>
          <w:rFonts w:ascii="Calibri" w:eastAsia="Times New Roman" w:hAnsi="Calibri" w:cs="Calibri"/>
          <w:sz w:val="24"/>
          <w:szCs w:val="24"/>
          <w:lang w:val="lt-LT"/>
        </w:rPr>
        <w:tab/>
      </w:r>
      <w:r w:rsidRPr="00822E24">
        <w:rPr>
          <w:rFonts w:ascii="Calibri" w:eastAsia="Times New Roman" w:hAnsi="Calibri" w:cs="Calibri"/>
          <w:sz w:val="24"/>
          <w:szCs w:val="24"/>
          <w:lang w:val="lt-LT"/>
        </w:rPr>
        <w:tab/>
      </w:r>
      <w:r w:rsidR="00655F63" w:rsidRPr="00822E24">
        <w:rPr>
          <w:rFonts w:ascii="Calibri" w:eastAsia="Calibri" w:hAnsi="Calibri" w:cs="Calibri"/>
          <w:sz w:val="24"/>
          <w:szCs w:val="24"/>
          <w:shd w:val="clear" w:color="auto" w:fill="FFFFFF"/>
          <w:lang w:val="lt-LT"/>
        </w:rPr>
        <w:t>Ieva</w:t>
      </w:r>
      <w:r w:rsidRPr="00822E24">
        <w:rPr>
          <w:rFonts w:ascii="Calibri" w:eastAsia="Calibri" w:hAnsi="Calibri" w:cs="Calibri"/>
          <w:sz w:val="24"/>
          <w:szCs w:val="24"/>
          <w:shd w:val="clear" w:color="auto" w:fill="FFFFFF"/>
          <w:lang w:val="lt-LT"/>
        </w:rPr>
        <w:t>@kbma.lt</w:t>
      </w:r>
    </w:p>
    <w:p w14:paraId="04CBAB49"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Šalys tinkamai ir Laiku informuos viena kitą apie bet kokius oficialių atstovų pasikeitimus. Naujų oficialių atstovų vardai ir pavardės pridedami prie Sutarties kaip jos naujas priedas.</w:t>
      </w:r>
    </w:p>
    <w:p w14:paraId="1476B297"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en-GB"/>
        </w:rPr>
      </w:pPr>
      <w:r w:rsidRPr="00822E24">
        <w:rPr>
          <w:rFonts w:ascii="Calibri" w:eastAsia="Times New Roman" w:hAnsi="Calibri" w:cs="Calibri"/>
          <w:bCs/>
          <w:iCs/>
          <w:sz w:val="24"/>
          <w:szCs w:val="24"/>
          <w:lang w:val="en-GB"/>
        </w:rPr>
        <w:t>Visi pranešimai, derybų paraiškos ir pretenzijos, susijusios su šios Sutarties vykdymu, pateikiami lietuvių kalba ir pateikiami Raštu kitos Šalies oficialiam atstovui. Raštiški pranešimai yra laikomi tinkamai gauti:</w:t>
      </w:r>
    </w:p>
    <w:p w14:paraId="28ADFEA2" w14:textId="77777777" w:rsidR="00EF52A1" w:rsidRPr="00822E24" w:rsidRDefault="00EF52A1" w:rsidP="00EF52A1">
      <w:pPr>
        <w:numPr>
          <w:ilvl w:val="2"/>
          <w:numId w:val="11"/>
        </w:numPr>
        <w:tabs>
          <w:tab w:val="num" w:pos="900"/>
        </w:tabs>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siunčiant registruotu paštu – per penkias (5) darbo dienas nuo jų išsiuntimo;</w:t>
      </w:r>
    </w:p>
    <w:p w14:paraId="360E5409" w14:textId="77777777" w:rsidR="00EF52A1" w:rsidRPr="00822E24" w:rsidRDefault="00EF52A1" w:rsidP="00EF52A1">
      <w:pPr>
        <w:numPr>
          <w:ilvl w:val="2"/>
          <w:numId w:val="11"/>
        </w:numPr>
        <w:tabs>
          <w:tab w:val="num" w:pos="900"/>
        </w:tabs>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 xml:space="preserve">siunčiant </w:t>
      </w:r>
      <w:r w:rsidRPr="00822E24">
        <w:rPr>
          <w:rFonts w:ascii="Calibri" w:eastAsia="Times New Roman" w:hAnsi="Calibri" w:cs="Calibri"/>
          <w:sz w:val="24"/>
          <w:szCs w:val="24"/>
          <w:lang w:val="lt-LT"/>
        </w:rPr>
        <w:t>el. paštu</w:t>
      </w:r>
      <w:r w:rsidRPr="00822E24">
        <w:rPr>
          <w:rFonts w:ascii="Calibri" w:eastAsia="Times New Roman" w:hAnsi="Calibri" w:cs="Calibri"/>
          <w:bCs/>
          <w:sz w:val="24"/>
          <w:szCs w:val="24"/>
          <w:lang w:val="lt-LT"/>
        </w:rPr>
        <w:t xml:space="preserve"> – pranešimo išsiuntimo dieną arba, jeigu tokia diena yra nėra darbo diena, artimiausią darbo dieną;</w:t>
      </w:r>
    </w:p>
    <w:p w14:paraId="5EBAA62C" w14:textId="77777777" w:rsidR="00EF52A1" w:rsidRPr="00822E24" w:rsidRDefault="00EF52A1" w:rsidP="00EF52A1">
      <w:pPr>
        <w:numPr>
          <w:ilvl w:val="2"/>
          <w:numId w:val="11"/>
        </w:numPr>
        <w:tabs>
          <w:tab w:val="num" w:pos="900"/>
        </w:tabs>
        <w:spacing w:after="0" w:line="240" w:lineRule="auto"/>
        <w:ind w:left="1418" w:hanging="709"/>
        <w:jc w:val="both"/>
        <w:outlineLvl w:val="2"/>
        <w:rPr>
          <w:rFonts w:ascii="Calibri" w:eastAsia="Times New Roman" w:hAnsi="Calibri" w:cs="Calibri"/>
          <w:bCs/>
          <w:sz w:val="24"/>
          <w:szCs w:val="24"/>
          <w:lang w:val="lt-LT"/>
        </w:rPr>
      </w:pPr>
      <w:r w:rsidRPr="00822E24">
        <w:rPr>
          <w:rFonts w:ascii="Calibri" w:eastAsia="Times New Roman" w:hAnsi="Calibri" w:cs="Calibri"/>
          <w:bCs/>
          <w:sz w:val="24"/>
          <w:szCs w:val="24"/>
          <w:lang w:val="lt-LT"/>
        </w:rPr>
        <w:t>pristatant asmeniškai – pristatymo gavėjo adresu pasirašytinai dieną.</w:t>
      </w:r>
    </w:p>
    <w:p w14:paraId="3985DC12" w14:textId="77777777" w:rsidR="00EF52A1" w:rsidRPr="00822E24" w:rsidRDefault="00EF52A1" w:rsidP="00EF52A1">
      <w:pPr>
        <w:spacing w:after="0" w:line="240" w:lineRule="auto"/>
        <w:rPr>
          <w:rFonts w:ascii="Calibri" w:eastAsia="Times New Roman" w:hAnsi="Calibri" w:cs="Calibri"/>
          <w:sz w:val="24"/>
          <w:szCs w:val="24"/>
          <w:lang w:val="lt-LT"/>
        </w:rPr>
      </w:pPr>
    </w:p>
    <w:p w14:paraId="5F588291" w14:textId="77777777" w:rsidR="00EF52A1" w:rsidRPr="00822E24" w:rsidRDefault="00EF52A1" w:rsidP="00EF52A1">
      <w:pPr>
        <w:spacing w:after="0" w:line="240" w:lineRule="auto"/>
        <w:rPr>
          <w:rFonts w:ascii="Calibri" w:eastAsia="Times New Roman" w:hAnsi="Calibri" w:cs="Calibri"/>
          <w:sz w:val="24"/>
          <w:szCs w:val="24"/>
          <w:lang w:val="lt-LT"/>
        </w:rPr>
      </w:pPr>
    </w:p>
    <w:p w14:paraId="6195E152"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BAIGIAMOSIOS NUOSTATOS</w:t>
      </w:r>
    </w:p>
    <w:p w14:paraId="4DF1EF2A" w14:textId="77777777" w:rsidR="00EF52A1" w:rsidRPr="00822E24" w:rsidRDefault="00EF52A1" w:rsidP="00EF52A1">
      <w:pPr>
        <w:spacing w:after="0" w:line="240" w:lineRule="auto"/>
        <w:rPr>
          <w:rFonts w:ascii="Calibri" w:eastAsia="Times New Roman" w:hAnsi="Calibri" w:cs="Calibri"/>
          <w:sz w:val="24"/>
          <w:szCs w:val="24"/>
          <w:lang w:val="lt-LT"/>
        </w:rPr>
      </w:pPr>
    </w:p>
    <w:p w14:paraId="5570F912"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 xml:space="preserve">Ši Sutartis ir jos Priedai sudaryti 2 (du) vienodą teisinę galią turinčiais egzemplioriais lietuvių kalba, po 1 (vieną) egzempliorių Nuomotojui ir Nuomininkui. </w:t>
      </w:r>
    </w:p>
    <w:p w14:paraId="6A100712" w14:textId="77777777" w:rsidR="00EF52A1" w:rsidRPr="00822E24" w:rsidRDefault="00EF52A1" w:rsidP="00EF52A1">
      <w:pPr>
        <w:numPr>
          <w:ilvl w:val="1"/>
          <w:numId w:val="12"/>
        </w:numPr>
        <w:tabs>
          <w:tab w:val="left" w:pos="709"/>
        </w:tabs>
        <w:spacing w:after="0" w:line="240" w:lineRule="auto"/>
        <w:ind w:left="709" w:hanging="709"/>
        <w:jc w:val="both"/>
        <w:outlineLvl w:val="1"/>
        <w:rPr>
          <w:rFonts w:ascii="Calibri" w:eastAsia="Times New Roman" w:hAnsi="Calibri" w:cs="Calibri"/>
          <w:bCs/>
          <w:iCs/>
          <w:sz w:val="24"/>
          <w:szCs w:val="24"/>
          <w:lang w:val="lt-LT"/>
        </w:rPr>
      </w:pPr>
      <w:r w:rsidRPr="00822E24">
        <w:rPr>
          <w:rFonts w:ascii="Calibri" w:eastAsia="Times New Roman" w:hAnsi="Calibri" w:cs="Calibri"/>
          <w:bCs/>
          <w:iCs/>
          <w:sz w:val="24"/>
          <w:szCs w:val="24"/>
          <w:lang w:val="lt-LT"/>
        </w:rPr>
        <w:t>Ši Sutartis, jos nuostatų turinys bei visa informacija, Šalių atskleidžiama viena kitai Sutarties sudarymo ir vykdymo tikslais, laikoma konfidencialia ir neatskleidžiama tretiesiems asmenims be išankstinio raštiško kitos Šalies sutikimo, išskyrus Teisės aktuose nustatytus privalomus atskleidimo atvejais.</w:t>
      </w:r>
    </w:p>
    <w:p w14:paraId="03EC2E16" w14:textId="77777777" w:rsidR="00EF52A1" w:rsidRPr="00822E24" w:rsidRDefault="00EF52A1" w:rsidP="00EF52A1">
      <w:pPr>
        <w:spacing w:after="0" w:line="240" w:lineRule="auto"/>
        <w:rPr>
          <w:rFonts w:ascii="Calibri" w:eastAsia="Times New Roman" w:hAnsi="Calibri" w:cs="Calibri"/>
          <w:sz w:val="24"/>
          <w:szCs w:val="24"/>
          <w:lang w:val="lt-LT"/>
        </w:rPr>
      </w:pPr>
    </w:p>
    <w:p w14:paraId="16B0AEBA" w14:textId="77777777" w:rsidR="00EF52A1" w:rsidRPr="00822E24" w:rsidRDefault="00EF52A1" w:rsidP="00EF52A1">
      <w:pPr>
        <w:numPr>
          <w:ilvl w:val="0"/>
          <w:numId w:val="12"/>
        </w:numPr>
        <w:spacing w:after="0" w:line="240" w:lineRule="auto"/>
        <w:ind w:left="709" w:hanging="709"/>
        <w:jc w:val="both"/>
        <w:outlineLvl w:val="0"/>
        <w:rPr>
          <w:rFonts w:ascii="Calibri" w:eastAsia="Times New Roman" w:hAnsi="Calibri" w:cs="Calibri"/>
          <w:b/>
          <w:bCs/>
          <w:kern w:val="32"/>
          <w:sz w:val="24"/>
          <w:szCs w:val="24"/>
          <w:lang w:val="lt-LT"/>
        </w:rPr>
      </w:pPr>
      <w:r w:rsidRPr="00822E24">
        <w:rPr>
          <w:rFonts w:ascii="Calibri" w:eastAsia="Times New Roman" w:hAnsi="Calibri" w:cs="Calibri"/>
          <w:b/>
          <w:bCs/>
          <w:kern w:val="32"/>
          <w:sz w:val="24"/>
          <w:szCs w:val="24"/>
          <w:lang w:val="lt-LT"/>
        </w:rPr>
        <w:t>SUTARTIES PRIEDAI</w:t>
      </w:r>
    </w:p>
    <w:p w14:paraId="132BD9E8" w14:textId="77777777" w:rsidR="00EF52A1" w:rsidRPr="00822E24" w:rsidRDefault="00EF52A1" w:rsidP="00EF52A1">
      <w:pPr>
        <w:spacing w:after="0" w:line="240" w:lineRule="auto"/>
        <w:rPr>
          <w:rFonts w:ascii="Calibri" w:eastAsia="Times New Roman" w:hAnsi="Calibri" w:cs="Calibri"/>
          <w:sz w:val="24"/>
          <w:szCs w:val="24"/>
          <w:lang w:val="lt-LT"/>
        </w:rPr>
      </w:pPr>
    </w:p>
    <w:p w14:paraId="145365F0" w14:textId="77777777" w:rsidR="00EF52A1" w:rsidRPr="00822E24" w:rsidRDefault="00EF52A1" w:rsidP="00EF52A1">
      <w:pPr>
        <w:widowControl w:val="0"/>
        <w:numPr>
          <w:ilvl w:val="1"/>
          <w:numId w:val="12"/>
        </w:numPr>
        <w:tabs>
          <w:tab w:val="left" w:pos="709"/>
        </w:tabs>
        <w:spacing w:after="0" w:line="240" w:lineRule="auto"/>
        <w:ind w:hanging="720"/>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Prie šios Sutarties pridedami tokie priedai:</w:t>
      </w:r>
    </w:p>
    <w:p w14:paraId="5E7A54B2" w14:textId="77777777" w:rsidR="00EF52A1" w:rsidRPr="00822E24" w:rsidRDefault="00EF52A1" w:rsidP="00EF52A1">
      <w:pPr>
        <w:numPr>
          <w:ilvl w:val="2"/>
          <w:numId w:val="12"/>
        </w:numPr>
        <w:tabs>
          <w:tab w:val="left"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lastRenderedPageBreak/>
        <w:t>Priedas Nr. 1: Techninė specifikacija;</w:t>
      </w:r>
    </w:p>
    <w:p w14:paraId="16100676" w14:textId="77777777" w:rsidR="00EF52A1" w:rsidRPr="00822E24" w:rsidRDefault="00EF52A1" w:rsidP="00EF52A1">
      <w:pPr>
        <w:numPr>
          <w:ilvl w:val="2"/>
          <w:numId w:val="12"/>
        </w:numPr>
        <w:tabs>
          <w:tab w:val="left"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Priedas Nr. 2: Nuomojamų patalpų planas;</w:t>
      </w:r>
    </w:p>
    <w:p w14:paraId="7FD48F84" w14:textId="77777777" w:rsidR="00EF52A1" w:rsidRPr="00822E24" w:rsidRDefault="00EF52A1" w:rsidP="00EF52A1">
      <w:pPr>
        <w:numPr>
          <w:ilvl w:val="2"/>
          <w:numId w:val="12"/>
        </w:numPr>
        <w:tabs>
          <w:tab w:val="left"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Priedas Nr. 3: Stovėjimo vieta;</w:t>
      </w:r>
    </w:p>
    <w:p w14:paraId="1892B311" w14:textId="77777777" w:rsidR="00EF52A1" w:rsidRPr="00822E24" w:rsidRDefault="00EF52A1" w:rsidP="00EF52A1">
      <w:pPr>
        <w:numPr>
          <w:ilvl w:val="2"/>
          <w:numId w:val="12"/>
        </w:numPr>
        <w:tabs>
          <w:tab w:val="left" w:pos="1418"/>
        </w:tabs>
        <w:spacing w:after="0" w:line="240" w:lineRule="auto"/>
        <w:ind w:left="1418" w:hanging="709"/>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Priedas Nr. 4: Nuomojamų patalpų priėmimo-perdavimo akto forma;</w:t>
      </w:r>
    </w:p>
    <w:p w14:paraId="4EEC4D3F" w14:textId="77777777" w:rsidR="00EF52A1" w:rsidRPr="00822E24" w:rsidRDefault="00EF52A1" w:rsidP="00EF52A1">
      <w:pPr>
        <w:numPr>
          <w:ilvl w:val="2"/>
          <w:numId w:val="12"/>
        </w:numPr>
        <w:tabs>
          <w:tab w:val="left" w:pos="1418"/>
        </w:tabs>
        <w:spacing w:after="0" w:line="240" w:lineRule="auto"/>
        <w:ind w:left="1418" w:hanging="709"/>
        <w:rPr>
          <w:rFonts w:ascii="Calibri" w:eastAsia="Times New Roman" w:hAnsi="Calibri" w:cs="Calibri"/>
          <w:sz w:val="24"/>
          <w:szCs w:val="24"/>
          <w:lang w:val="lt-LT"/>
        </w:rPr>
      </w:pPr>
      <w:r w:rsidRPr="00822E24">
        <w:rPr>
          <w:rFonts w:ascii="Calibri" w:eastAsia="Times New Roman" w:hAnsi="Calibri" w:cs="Calibri"/>
          <w:sz w:val="24"/>
          <w:szCs w:val="24"/>
          <w:lang w:val="lt-LT"/>
        </w:rPr>
        <w:t>Priedas Nr. 5. VĮ Registrų centras išrašo apie nuosavybės teisę į Nuomojamas patalpas ir jos suvaržymus išrašas</w:t>
      </w:r>
    </w:p>
    <w:p w14:paraId="5A5C3AF5" w14:textId="77777777" w:rsidR="00EF52A1" w:rsidRPr="00822E24" w:rsidRDefault="00EF52A1" w:rsidP="00EF52A1">
      <w:pPr>
        <w:tabs>
          <w:tab w:val="left" w:pos="600"/>
        </w:tabs>
        <w:spacing w:after="0" w:line="240" w:lineRule="auto"/>
        <w:jc w:val="both"/>
        <w:rPr>
          <w:rFonts w:ascii="Calibri" w:eastAsia="Times New Roman" w:hAnsi="Calibri" w:cs="Calibri"/>
          <w:sz w:val="24"/>
          <w:szCs w:val="24"/>
          <w:lang w:val="lt-LT"/>
        </w:rPr>
      </w:pPr>
    </w:p>
    <w:tbl>
      <w:tblPr>
        <w:tblW w:w="10155" w:type="dxa"/>
        <w:tblLook w:val="00A0" w:firstRow="1" w:lastRow="0" w:firstColumn="1" w:lastColumn="0" w:noHBand="0" w:noVBand="0"/>
      </w:tblPr>
      <w:tblGrid>
        <w:gridCol w:w="117"/>
        <w:gridCol w:w="4956"/>
        <w:gridCol w:w="5069"/>
        <w:gridCol w:w="13"/>
      </w:tblGrid>
      <w:tr w:rsidR="00EF52A1" w:rsidRPr="00822E24" w14:paraId="37513683" w14:textId="77777777" w:rsidTr="004E014B">
        <w:trPr>
          <w:trHeight w:val="303"/>
        </w:trPr>
        <w:tc>
          <w:tcPr>
            <w:tcW w:w="5073" w:type="dxa"/>
            <w:gridSpan w:val="2"/>
          </w:tcPr>
          <w:p w14:paraId="1F4EB760" w14:textId="77777777" w:rsidR="00EF52A1" w:rsidRPr="00822E24" w:rsidRDefault="00EF52A1" w:rsidP="00EF52A1">
            <w:pPr>
              <w:tabs>
                <w:tab w:val="left" w:pos="600"/>
              </w:tabs>
              <w:spacing w:after="0" w:line="240" w:lineRule="auto"/>
              <w:rPr>
                <w:rFonts w:ascii="Calibri" w:eastAsia="Times New Roman" w:hAnsi="Calibri" w:cs="Calibri"/>
                <w:b/>
                <w:sz w:val="24"/>
                <w:szCs w:val="24"/>
                <w:lang w:val="lt-LT"/>
              </w:rPr>
            </w:pPr>
            <w:r w:rsidRPr="00822E24">
              <w:rPr>
                <w:rFonts w:ascii="Calibri" w:eastAsia="Times New Roman" w:hAnsi="Calibri" w:cs="Calibri"/>
                <w:b/>
                <w:sz w:val="24"/>
                <w:szCs w:val="24"/>
                <w:lang w:val="lt-LT"/>
              </w:rPr>
              <w:t>Nuomotojas</w:t>
            </w:r>
          </w:p>
        </w:tc>
        <w:tc>
          <w:tcPr>
            <w:tcW w:w="5082" w:type="dxa"/>
            <w:gridSpan w:val="2"/>
          </w:tcPr>
          <w:p w14:paraId="29DDA6B5" w14:textId="77777777" w:rsidR="00EF52A1" w:rsidRPr="00822E24" w:rsidRDefault="00EF52A1" w:rsidP="00EF52A1">
            <w:pPr>
              <w:tabs>
                <w:tab w:val="left" w:pos="600"/>
              </w:tabs>
              <w:spacing w:after="0" w:line="240" w:lineRule="auto"/>
              <w:rPr>
                <w:rFonts w:ascii="Calibri" w:eastAsia="Times New Roman" w:hAnsi="Calibri" w:cs="Calibri"/>
                <w:b/>
                <w:sz w:val="24"/>
                <w:szCs w:val="24"/>
                <w:lang w:val="lt-LT"/>
              </w:rPr>
            </w:pPr>
            <w:r w:rsidRPr="00822E24">
              <w:rPr>
                <w:rFonts w:ascii="Calibri" w:eastAsia="Times New Roman" w:hAnsi="Calibri" w:cs="Calibri"/>
                <w:b/>
                <w:sz w:val="24"/>
                <w:szCs w:val="24"/>
                <w:lang w:val="lt-LT"/>
              </w:rPr>
              <w:t>Nuomininkas</w:t>
            </w:r>
          </w:p>
        </w:tc>
      </w:tr>
      <w:tr w:rsidR="00EF52A1" w:rsidRPr="00822E24" w14:paraId="1D02F357" w14:textId="77777777" w:rsidTr="004E014B">
        <w:trPr>
          <w:trHeight w:val="320"/>
        </w:trPr>
        <w:tc>
          <w:tcPr>
            <w:tcW w:w="5073" w:type="dxa"/>
            <w:gridSpan w:val="2"/>
          </w:tcPr>
          <w:p w14:paraId="41A50161" w14:textId="77777777" w:rsidR="00EF52A1" w:rsidRPr="00822E24" w:rsidRDefault="00EF52A1" w:rsidP="00EF52A1">
            <w:pPr>
              <w:tabs>
                <w:tab w:val="left" w:pos="600"/>
              </w:tabs>
              <w:spacing w:after="0" w:line="240" w:lineRule="auto"/>
              <w:rPr>
                <w:rFonts w:ascii="Calibri" w:eastAsia="Times New Roman" w:hAnsi="Calibri" w:cs="Calibri"/>
                <w:b/>
                <w:sz w:val="24"/>
                <w:szCs w:val="24"/>
                <w:lang w:val="lt-LT"/>
              </w:rPr>
            </w:pPr>
          </w:p>
        </w:tc>
        <w:tc>
          <w:tcPr>
            <w:tcW w:w="5082" w:type="dxa"/>
            <w:gridSpan w:val="2"/>
          </w:tcPr>
          <w:p w14:paraId="7232AC25" w14:textId="77777777" w:rsidR="00EF52A1" w:rsidRPr="00822E24" w:rsidRDefault="00EF52A1" w:rsidP="00EF52A1">
            <w:pPr>
              <w:tabs>
                <w:tab w:val="left" w:pos="600"/>
              </w:tabs>
              <w:spacing w:after="0" w:line="240" w:lineRule="auto"/>
              <w:rPr>
                <w:rFonts w:ascii="Calibri" w:eastAsia="Times New Roman" w:hAnsi="Calibri" w:cs="Calibri"/>
                <w:b/>
                <w:sz w:val="24"/>
                <w:szCs w:val="24"/>
                <w:lang w:val="lt-LT"/>
              </w:rPr>
            </w:pPr>
          </w:p>
        </w:tc>
      </w:tr>
      <w:tr w:rsidR="00EF52A1" w:rsidRPr="00822E24" w14:paraId="29F314C7" w14:textId="77777777" w:rsidTr="004E014B">
        <w:tblPrEx>
          <w:tblCellMar>
            <w:left w:w="0" w:type="dxa"/>
            <w:right w:w="0" w:type="dxa"/>
          </w:tblCellMar>
          <w:tblLook w:val="0000" w:firstRow="0" w:lastRow="0" w:firstColumn="0" w:lastColumn="0" w:noHBand="0" w:noVBand="0"/>
        </w:tblPrEx>
        <w:trPr>
          <w:gridBefore w:val="1"/>
          <w:gridAfter w:val="1"/>
          <w:wBefore w:w="117" w:type="dxa"/>
          <w:wAfter w:w="13" w:type="dxa"/>
          <w:trHeight w:val="3320"/>
        </w:trPr>
        <w:tc>
          <w:tcPr>
            <w:tcW w:w="4956" w:type="dxa"/>
          </w:tcPr>
          <w:p w14:paraId="153E19AA"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w:t>
            </w:r>
            <w:r w:rsidRPr="00822E24">
              <w:rPr>
                <w:rFonts w:ascii="Calibri" w:eastAsia="Times New Roman" w:hAnsi="Calibri" w:cs="Calibri"/>
                <w:i/>
                <w:sz w:val="24"/>
                <w:szCs w:val="24"/>
                <w:lang w:val="lt-LT"/>
              </w:rPr>
              <w:t>O</w:t>
            </w:r>
            <w:r w:rsidRPr="00822E24">
              <w:rPr>
                <w:rFonts w:ascii="Calibri" w:eastAsia="Times New Roman" w:hAnsi="Calibri" w:cs="Calibri"/>
                <w:b/>
                <w:i/>
                <w:sz w:val="24"/>
                <w:szCs w:val="24"/>
                <w:lang w:val="lt-LT"/>
              </w:rPr>
              <w:t>rganizacijos pavadinimas</w:t>
            </w:r>
            <w:r w:rsidRPr="00822E24">
              <w:rPr>
                <w:rFonts w:ascii="Calibri" w:eastAsia="Times New Roman" w:hAnsi="Calibri" w:cs="Calibri"/>
                <w:sz w:val="24"/>
                <w:szCs w:val="24"/>
                <w:lang w:val="lt-LT"/>
              </w:rPr>
              <w:t xml:space="preserve">“ </w:t>
            </w:r>
          </w:p>
          <w:p w14:paraId="0A6B460F"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Įmonės kodas </w:t>
            </w:r>
          </w:p>
          <w:p w14:paraId="506B62DF"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PVM mokėtojo kodas </w:t>
            </w:r>
          </w:p>
          <w:p w14:paraId="42BCF268"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Adresas</w:t>
            </w:r>
          </w:p>
          <w:p w14:paraId="65AC611C"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Tel.              , faksas </w:t>
            </w:r>
          </w:p>
          <w:p w14:paraId="21166D81"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7473AAC7"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146B87FC"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Pareigos                  Pasirašančiojo v. pavardė</w:t>
            </w:r>
          </w:p>
          <w:p w14:paraId="7C4C9367"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20BFD3DA"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b/>
                <w:sz w:val="24"/>
                <w:szCs w:val="24"/>
                <w:lang w:val="lt-LT"/>
              </w:rPr>
              <w:t>Data</w:t>
            </w:r>
          </w:p>
        </w:tc>
        <w:tc>
          <w:tcPr>
            <w:tcW w:w="5069" w:type="dxa"/>
          </w:tcPr>
          <w:p w14:paraId="156D982F"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b/>
                <w:sz w:val="24"/>
                <w:szCs w:val="24"/>
                <w:lang w:val="lt-LT"/>
              </w:rPr>
              <w:t>Kauno būsto modernizavimo agentūra</w:t>
            </w:r>
          </w:p>
          <w:p w14:paraId="7A2F085E" w14:textId="2873FC8C"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Įstaigos kodas </w:t>
            </w:r>
            <w:r w:rsidRPr="00822E24">
              <w:rPr>
                <w:rFonts w:ascii="Calibri" w:eastAsia="Times New Roman" w:hAnsi="Calibri" w:cs="Calibri"/>
                <w:sz w:val="24"/>
                <w:szCs w:val="24"/>
                <w:lang w:val="lt-LT" w:eastAsia="lt-LT"/>
              </w:rPr>
              <w:t>306029595</w:t>
            </w:r>
          </w:p>
          <w:p w14:paraId="7960E47F"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eastAsia="lt-LT"/>
              </w:rPr>
              <w:t>Europos pr. 121, Kaunas</w:t>
            </w:r>
          </w:p>
          <w:p w14:paraId="152AE123" w14:textId="56176B37" w:rsidR="00EF52A1" w:rsidRPr="00822E24" w:rsidRDefault="00EF52A1" w:rsidP="000B34CA">
            <w:pPr>
              <w:spacing w:after="0"/>
              <w:rPr>
                <w:rFonts w:ascii="Calibri" w:hAnsi="Calibri" w:cs="Calibri"/>
                <w:sz w:val="24"/>
                <w:szCs w:val="24"/>
              </w:rPr>
            </w:pPr>
            <w:r w:rsidRPr="00822E24">
              <w:rPr>
                <w:rFonts w:ascii="Calibri" w:eastAsia="Times New Roman" w:hAnsi="Calibri" w:cs="Calibri"/>
                <w:sz w:val="24"/>
                <w:szCs w:val="24"/>
                <w:lang w:val="lt-LT"/>
              </w:rPr>
              <w:t xml:space="preserve">Tel. </w:t>
            </w:r>
            <w:r w:rsidR="000B34CA" w:rsidRPr="00822E24">
              <w:rPr>
                <w:rFonts w:ascii="Calibri" w:hAnsi="Calibri" w:cs="Calibri"/>
                <w:sz w:val="24"/>
                <w:szCs w:val="24"/>
              </w:rPr>
              <w:t>+37064948489</w:t>
            </w:r>
          </w:p>
          <w:p w14:paraId="290BBF14"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 xml:space="preserve">El. p. </w:t>
            </w:r>
            <w:r w:rsidRPr="00822E24">
              <w:rPr>
                <w:rFonts w:ascii="Calibri" w:eastAsia="Times New Roman" w:hAnsi="Calibri" w:cs="Calibri"/>
                <w:sz w:val="24"/>
                <w:szCs w:val="24"/>
                <w:shd w:val="clear" w:color="auto" w:fill="FFFFFF"/>
                <w:lang w:val="lt-LT"/>
              </w:rPr>
              <w:t>info@kbma.lt</w:t>
            </w:r>
          </w:p>
          <w:p w14:paraId="42AE210E"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2D36F82B"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p w14:paraId="30DB5A8B" w14:textId="68DE270D" w:rsidR="00EF52A1" w:rsidRPr="00822E24" w:rsidRDefault="00655F63" w:rsidP="00EF52A1">
            <w:pPr>
              <w:widowControl w:val="0"/>
              <w:autoSpaceDE w:val="0"/>
              <w:autoSpaceDN w:val="0"/>
              <w:spacing w:after="0" w:line="240" w:lineRule="auto"/>
              <w:jc w:val="both"/>
              <w:rPr>
                <w:rFonts w:ascii="Calibri" w:eastAsia="Times New Roman" w:hAnsi="Calibri" w:cs="Calibri"/>
                <w:sz w:val="24"/>
                <w:szCs w:val="24"/>
                <w:lang w:val="lt-LT"/>
              </w:rPr>
            </w:pPr>
            <w:r w:rsidRPr="00822E24">
              <w:rPr>
                <w:rFonts w:ascii="Calibri" w:eastAsia="Times New Roman" w:hAnsi="Calibri" w:cs="Calibri"/>
                <w:sz w:val="24"/>
                <w:szCs w:val="24"/>
                <w:lang w:val="lt-LT"/>
              </w:rPr>
              <w:t>Pardavimų vadovė, l.a.f Direktorė</w:t>
            </w:r>
            <w:r w:rsidR="004E014B" w:rsidRPr="00822E24">
              <w:rPr>
                <w:rFonts w:ascii="Calibri" w:eastAsia="Times New Roman" w:hAnsi="Calibri" w:cs="Calibri"/>
                <w:sz w:val="24"/>
                <w:szCs w:val="24"/>
                <w:lang w:val="lt-LT"/>
              </w:rPr>
              <w:t xml:space="preserve">    </w:t>
            </w:r>
            <w:r w:rsidRPr="00822E24">
              <w:rPr>
                <w:rFonts w:ascii="Calibri" w:eastAsia="Times New Roman" w:hAnsi="Calibri" w:cs="Calibri"/>
                <w:sz w:val="24"/>
                <w:szCs w:val="24"/>
                <w:lang w:val="lt-LT"/>
              </w:rPr>
              <w:t xml:space="preserve"> Ieva Šakalienė</w:t>
            </w:r>
            <w:r w:rsidR="00EF52A1" w:rsidRPr="00822E24">
              <w:rPr>
                <w:rFonts w:ascii="Calibri" w:eastAsia="Times New Roman" w:hAnsi="Calibri" w:cs="Calibri"/>
                <w:sz w:val="24"/>
                <w:szCs w:val="24"/>
                <w:lang w:val="lt-LT"/>
              </w:rPr>
              <w:t xml:space="preserve">                         </w:t>
            </w:r>
          </w:p>
          <w:p w14:paraId="6A2D66ED" w14:textId="77777777" w:rsidR="00EF52A1" w:rsidRPr="00822E24" w:rsidRDefault="00EF52A1" w:rsidP="00EF52A1">
            <w:pPr>
              <w:widowControl w:val="0"/>
              <w:autoSpaceDE w:val="0"/>
              <w:autoSpaceDN w:val="0"/>
              <w:spacing w:after="0" w:line="240" w:lineRule="auto"/>
              <w:rPr>
                <w:rFonts w:ascii="Calibri" w:eastAsia="Times New Roman" w:hAnsi="Calibri" w:cs="Calibri"/>
                <w:b/>
                <w:sz w:val="24"/>
                <w:szCs w:val="24"/>
                <w:lang w:val="lt-LT"/>
              </w:rPr>
            </w:pPr>
          </w:p>
          <w:p w14:paraId="6AD28988"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r w:rsidRPr="00822E24">
              <w:rPr>
                <w:rFonts w:ascii="Calibri" w:eastAsia="Times New Roman" w:hAnsi="Calibri" w:cs="Calibri"/>
                <w:b/>
                <w:sz w:val="24"/>
                <w:szCs w:val="24"/>
                <w:lang w:val="lt-LT"/>
              </w:rPr>
              <w:t>Data</w:t>
            </w:r>
          </w:p>
        </w:tc>
      </w:tr>
    </w:tbl>
    <w:p w14:paraId="6D70DF32" w14:textId="77777777" w:rsidR="00EF52A1" w:rsidRPr="00822E24" w:rsidRDefault="00EF52A1" w:rsidP="00EF52A1">
      <w:pPr>
        <w:spacing w:after="0" w:line="240" w:lineRule="auto"/>
        <w:jc w:val="right"/>
        <w:rPr>
          <w:rFonts w:ascii="Calibri" w:eastAsia="Times New Roman" w:hAnsi="Calibri" w:cs="Calibri"/>
          <w:b/>
          <w:lang w:val="lt-LT"/>
        </w:rPr>
      </w:pPr>
      <w:r w:rsidRPr="00822E24">
        <w:rPr>
          <w:rFonts w:ascii="Calibri" w:eastAsia="Times New Roman" w:hAnsi="Calibri" w:cs="Calibri"/>
          <w:sz w:val="24"/>
          <w:szCs w:val="24"/>
          <w:lang w:val="lt-LT"/>
        </w:rPr>
        <w:br w:type="page"/>
      </w:r>
      <w:r w:rsidRPr="00822E24">
        <w:rPr>
          <w:rFonts w:ascii="Calibri" w:eastAsia="Times New Roman" w:hAnsi="Calibri" w:cs="Calibri"/>
          <w:b/>
          <w:lang w:val="lt-LT"/>
        </w:rPr>
        <w:lastRenderedPageBreak/>
        <w:t>Priedas Nr. 2. Nuomojamų patalpų planas</w:t>
      </w:r>
    </w:p>
    <w:p w14:paraId="1E2F7741" w14:textId="77777777" w:rsidR="00EF52A1" w:rsidRPr="00822E24" w:rsidRDefault="00EF52A1" w:rsidP="00EF52A1">
      <w:pPr>
        <w:spacing w:after="0" w:line="240" w:lineRule="auto"/>
        <w:jc w:val="right"/>
        <w:rPr>
          <w:rFonts w:ascii="Calibri" w:eastAsia="Times New Roman" w:hAnsi="Calibri" w:cs="Calibri"/>
          <w:sz w:val="24"/>
          <w:szCs w:val="24"/>
          <w:lang w:val="lt-LT"/>
        </w:rPr>
      </w:pPr>
      <w:r w:rsidRPr="00822E24">
        <w:rPr>
          <w:rFonts w:ascii="Calibri" w:eastAsia="Times New Roman" w:hAnsi="Calibri" w:cs="Calibri"/>
          <w:b/>
          <w:lang w:val="lt-LT"/>
        </w:rPr>
        <w:t>prie</w:t>
      </w:r>
      <w:r w:rsidRPr="00822E24">
        <w:rPr>
          <w:rFonts w:ascii="Calibri" w:eastAsia="Times New Roman" w:hAnsi="Calibri" w:cs="Calibri"/>
          <w:lang w:val="lt-LT"/>
        </w:rPr>
        <w:t xml:space="preserve"> </w:t>
      </w:r>
      <w:r w:rsidRPr="00822E24">
        <w:rPr>
          <w:rFonts w:ascii="Calibri" w:eastAsia="Times New Roman" w:hAnsi="Calibri" w:cs="Calibri"/>
          <w:b/>
          <w:bCs/>
          <w:lang w:val="lt-LT"/>
        </w:rPr>
        <w:t>Negyvenamųjų patalpų nuomos sutarties</w:t>
      </w:r>
    </w:p>
    <w:p w14:paraId="1DFEB648" w14:textId="77777777" w:rsidR="00EF52A1" w:rsidRPr="00822E24" w:rsidRDefault="00EF52A1" w:rsidP="00EF52A1">
      <w:pPr>
        <w:spacing w:after="0" w:line="240" w:lineRule="auto"/>
        <w:jc w:val="right"/>
        <w:rPr>
          <w:rFonts w:ascii="Calibri" w:eastAsia="Times New Roman" w:hAnsi="Calibri" w:cs="Calibri"/>
          <w:sz w:val="24"/>
          <w:szCs w:val="24"/>
          <w:lang w:val="lt-LT"/>
        </w:rPr>
      </w:pPr>
    </w:p>
    <w:p w14:paraId="4FA3AE70" w14:textId="77777777" w:rsidR="00EF52A1" w:rsidRPr="00822E24" w:rsidRDefault="00EF52A1" w:rsidP="00EF52A1">
      <w:pPr>
        <w:spacing w:after="0" w:line="240" w:lineRule="auto"/>
        <w:jc w:val="center"/>
        <w:rPr>
          <w:rFonts w:ascii="Calibri" w:eastAsia="Times New Roman" w:hAnsi="Calibri" w:cs="Calibri"/>
          <w:b/>
          <w:sz w:val="24"/>
          <w:szCs w:val="24"/>
          <w:lang w:val="lt-LT"/>
        </w:rPr>
      </w:pPr>
    </w:p>
    <w:p w14:paraId="5567E710" w14:textId="77777777" w:rsidR="00EF52A1" w:rsidRPr="00822E24" w:rsidRDefault="00EF52A1" w:rsidP="00EF52A1">
      <w:pPr>
        <w:spacing w:after="0" w:line="240" w:lineRule="auto"/>
        <w:jc w:val="center"/>
        <w:rPr>
          <w:rFonts w:ascii="Calibri" w:eastAsia="Times New Roman" w:hAnsi="Calibri" w:cs="Calibri"/>
          <w:b/>
          <w:sz w:val="24"/>
          <w:szCs w:val="24"/>
          <w:lang w:val="lt-LT"/>
        </w:rPr>
      </w:pPr>
      <w:r w:rsidRPr="00822E24">
        <w:rPr>
          <w:rFonts w:ascii="Calibri" w:eastAsia="Times New Roman" w:hAnsi="Calibri" w:cs="Calibri"/>
          <w:b/>
          <w:sz w:val="24"/>
          <w:szCs w:val="24"/>
          <w:lang w:val="lt-LT"/>
        </w:rPr>
        <w:t>NUOMOJAMŲ PATALPŲ PLANAS</w:t>
      </w:r>
    </w:p>
    <w:p w14:paraId="0E182BA1" w14:textId="77777777" w:rsidR="00EF52A1" w:rsidRPr="00822E24" w:rsidRDefault="00EF52A1" w:rsidP="00EF52A1">
      <w:pPr>
        <w:spacing w:after="0" w:line="240" w:lineRule="auto"/>
        <w:jc w:val="both"/>
        <w:rPr>
          <w:rFonts w:ascii="Calibri" w:eastAsia="Times New Roman" w:hAnsi="Calibri" w:cs="Calibri"/>
          <w:b/>
          <w:sz w:val="24"/>
          <w:szCs w:val="24"/>
          <w:lang w:val="lt-LT"/>
        </w:rPr>
      </w:pPr>
    </w:p>
    <w:p w14:paraId="504E78A8" w14:textId="77777777" w:rsidR="00EF52A1" w:rsidRPr="00822E24" w:rsidRDefault="00EF52A1" w:rsidP="00EF52A1">
      <w:pPr>
        <w:spacing w:after="0" w:line="240" w:lineRule="auto"/>
        <w:jc w:val="right"/>
        <w:rPr>
          <w:rFonts w:ascii="Calibri" w:eastAsia="Times New Roman" w:hAnsi="Calibri" w:cs="Calibri"/>
          <w:b/>
          <w:lang w:val="lt-LT"/>
        </w:rPr>
      </w:pPr>
      <w:r w:rsidRPr="00822E24">
        <w:rPr>
          <w:rFonts w:ascii="Calibri" w:eastAsia="Times New Roman" w:hAnsi="Calibri" w:cs="Calibri"/>
          <w:sz w:val="24"/>
          <w:szCs w:val="24"/>
          <w:lang w:val="lt-LT"/>
        </w:rPr>
        <w:br w:type="page"/>
      </w:r>
      <w:r w:rsidRPr="00822E24">
        <w:rPr>
          <w:rFonts w:ascii="Calibri" w:eastAsia="Times New Roman" w:hAnsi="Calibri" w:cs="Calibri"/>
          <w:b/>
          <w:lang w:val="lt-LT"/>
        </w:rPr>
        <w:lastRenderedPageBreak/>
        <w:t>Priedas Nr. 3. Stovėjimo vietos planas</w:t>
      </w:r>
    </w:p>
    <w:p w14:paraId="6D77B592" w14:textId="77777777" w:rsidR="00EF52A1" w:rsidRPr="00822E24" w:rsidRDefault="00EF52A1" w:rsidP="00EF52A1">
      <w:pPr>
        <w:spacing w:after="0" w:line="240" w:lineRule="auto"/>
        <w:jc w:val="right"/>
        <w:rPr>
          <w:rFonts w:ascii="Calibri" w:eastAsia="Times New Roman" w:hAnsi="Calibri" w:cs="Calibri"/>
          <w:sz w:val="24"/>
          <w:szCs w:val="24"/>
          <w:lang w:val="lt-LT"/>
        </w:rPr>
      </w:pPr>
      <w:r w:rsidRPr="00822E24">
        <w:rPr>
          <w:rFonts w:ascii="Calibri" w:eastAsia="Times New Roman" w:hAnsi="Calibri" w:cs="Calibri"/>
          <w:b/>
          <w:lang w:val="lt-LT"/>
        </w:rPr>
        <w:t>prie</w:t>
      </w:r>
      <w:r w:rsidRPr="00822E24">
        <w:rPr>
          <w:rFonts w:ascii="Calibri" w:eastAsia="Times New Roman" w:hAnsi="Calibri" w:cs="Calibri"/>
          <w:lang w:val="lt-LT"/>
        </w:rPr>
        <w:t xml:space="preserve"> </w:t>
      </w:r>
      <w:r w:rsidRPr="00822E24">
        <w:rPr>
          <w:rFonts w:ascii="Calibri" w:eastAsia="Times New Roman" w:hAnsi="Calibri" w:cs="Calibri"/>
          <w:b/>
          <w:bCs/>
          <w:lang w:val="lt-LT"/>
        </w:rPr>
        <w:t>Negyvenamųjų patalpų nuomos sutarties</w:t>
      </w:r>
    </w:p>
    <w:p w14:paraId="247D9B80" w14:textId="77777777" w:rsidR="00EF52A1" w:rsidRPr="00822E24" w:rsidRDefault="00EF52A1" w:rsidP="00EF52A1">
      <w:pPr>
        <w:spacing w:after="0" w:line="240" w:lineRule="auto"/>
        <w:jc w:val="both"/>
        <w:rPr>
          <w:rFonts w:ascii="Calibri" w:eastAsia="Times New Roman" w:hAnsi="Calibri" w:cs="Calibri"/>
          <w:sz w:val="24"/>
          <w:szCs w:val="24"/>
          <w:lang w:val="lt-LT"/>
        </w:rPr>
      </w:pPr>
    </w:p>
    <w:p w14:paraId="01C341EA" w14:textId="77777777" w:rsidR="00EF52A1" w:rsidRPr="00822E24" w:rsidRDefault="00EF52A1" w:rsidP="00EF52A1">
      <w:pPr>
        <w:spacing w:after="0" w:line="240" w:lineRule="auto"/>
        <w:jc w:val="both"/>
        <w:rPr>
          <w:rFonts w:ascii="Calibri" w:eastAsia="Times New Roman" w:hAnsi="Calibri" w:cs="Calibri"/>
          <w:sz w:val="24"/>
          <w:szCs w:val="24"/>
          <w:lang w:val="lt-LT"/>
        </w:rPr>
      </w:pPr>
    </w:p>
    <w:p w14:paraId="3AC45B44" w14:textId="77777777" w:rsidR="00EF52A1" w:rsidRPr="00822E24" w:rsidRDefault="00EF52A1" w:rsidP="00EF52A1">
      <w:pPr>
        <w:spacing w:after="0" w:line="240" w:lineRule="auto"/>
        <w:jc w:val="center"/>
        <w:rPr>
          <w:rFonts w:ascii="Calibri" w:eastAsia="Times New Roman" w:hAnsi="Calibri" w:cs="Calibri"/>
          <w:b/>
          <w:sz w:val="24"/>
          <w:szCs w:val="24"/>
          <w:lang w:val="lt-LT"/>
        </w:rPr>
      </w:pPr>
      <w:r w:rsidRPr="00822E24">
        <w:rPr>
          <w:rFonts w:ascii="Calibri" w:eastAsia="Times New Roman" w:hAnsi="Calibri" w:cs="Calibri"/>
          <w:b/>
          <w:sz w:val="24"/>
          <w:szCs w:val="24"/>
          <w:lang w:val="lt-LT"/>
        </w:rPr>
        <w:t>STOVĖJIMO VIETOS PLANAS</w:t>
      </w:r>
    </w:p>
    <w:p w14:paraId="19EE0E75" w14:textId="77777777" w:rsidR="00EF52A1" w:rsidRPr="00822E24" w:rsidRDefault="00EF52A1" w:rsidP="00EF52A1">
      <w:pPr>
        <w:spacing w:after="0" w:line="240" w:lineRule="auto"/>
        <w:rPr>
          <w:rFonts w:ascii="Calibri" w:eastAsia="Times New Roman" w:hAnsi="Calibri" w:cs="Calibri"/>
          <w:b/>
          <w:sz w:val="24"/>
          <w:szCs w:val="24"/>
          <w:lang w:val="lt-LT"/>
        </w:rPr>
      </w:pPr>
    </w:p>
    <w:p w14:paraId="03147A7E" w14:textId="7259AC12" w:rsidR="00EF52A1" w:rsidRPr="00822E24" w:rsidRDefault="00EF52A1" w:rsidP="00EF52A1">
      <w:pPr>
        <w:widowControl w:val="0"/>
        <w:spacing w:after="0" w:line="240" w:lineRule="auto"/>
        <w:jc w:val="right"/>
        <w:rPr>
          <w:rFonts w:ascii="Calibri" w:eastAsia="Times New Roman" w:hAnsi="Calibri" w:cs="Calibri"/>
          <w:sz w:val="24"/>
          <w:szCs w:val="24"/>
          <w:lang w:val="lt-LT"/>
        </w:rPr>
      </w:pPr>
      <w:r w:rsidRPr="00822E24">
        <w:rPr>
          <w:rFonts w:ascii="Calibri" w:eastAsia="Times New Roman" w:hAnsi="Calibri" w:cs="Calibri"/>
          <w:sz w:val="24"/>
          <w:szCs w:val="24"/>
          <w:lang w:val="lt-LT"/>
        </w:rPr>
        <w:br w:type="page"/>
      </w:r>
    </w:p>
    <w:p w14:paraId="43ABF1BD" w14:textId="77777777" w:rsidR="00EF52A1" w:rsidRPr="00822E24" w:rsidRDefault="00EF52A1" w:rsidP="00EF52A1">
      <w:pPr>
        <w:widowControl w:val="0"/>
        <w:spacing w:after="0" w:line="240" w:lineRule="auto"/>
        <w:jc w:val="right"/>
        <w:rPr>
          <w:rFonts w:ascii="Calibri" w:eastAsia="Times New Roman" w:hAnsi="Calibri" w:cs="Calibri"/>
          <w:b/>
          <w:caps/>
          <w:lang w:val="lt-LT"/>
        </w:rPr>
      </w:pPr>
      <w:r w:rsidRPr="00822E24">
        <w:rPr>
          <w:rFonts w:ascii="Calibri" w:eastAsia="Times New Roman" w:hAnsi="Calibri" w:cs="Calibri"/>
          <w:b/>
          <w:lang w:val="lt-LT"/>
        </w:rPr>
        <w:lastRenderedPageBreak/>
        <w:t>Priedas Nr. 4. Nuomojamų patalpų perdavimo</w:t>
      </w:r>
      <w:r w:rsidRPr="00822E24">
        <w:rPr>
          <w:rFonts w:ascii="Calibri" w:eastAsia="Calibri" w:hAnsi="Calibri" w:cs="Calibri"/>
          <w:lang w:val="lt-LT"/>
        </w:rPr>
        <w:t>-</w:t>
      </w:r>
      <w:r w:rsidRPr="00822E24">
        <w:rPr>
          <w:rFonts w:ascii="Calibri" w:eastAsia="Times New Roman" w:hAnsi="Calibri" w:cs="Calibri"/>
          <w:b/>
          <w:lang w:val="lt-LT"/>
        </w:rPr>
        <w:t>priėmimo</w:t>
      </w:r>
      <w:r w:rsidRPr="00822E24">
        <w:rPr>
          <w:rFonts w:ascii="Calibri" w:eastAsia="Times New Roman" w:hAnsi="Calibri" w:cs="Calibri"/>
          <w:lang w:val="lt-LT"/>
        </w:rPr>
        <w:t xml:space="preserve"> </w:t>
      </w:r>
      <w:r w:rsidRPr="00822E24">
        <w:rPr>
          <w:rFonts w:ascii="Calibri" w:eastAsia="Times New Roman" w:hAnsi="Calibri" w:cs="Calibri"/>
          <w:b/>
          <w:lang w:val="lt-LT"/>
        </w:rPr>
        <w:t>aktas</w:t>
      </w:r>
    </w:p>
    <w:p w14:paraId="78C95DD1" w14:textId="618A183F" w:rsidR="00EF52A1" w:rsidRPr="00605E2E" w:rsidRDefault="00EF52A1" w:rsidP="00605E2E">
      <w:pPr>
        <w:spacing w:after="0" w:line="240" w:lineRule="auto"/>
        <w:jc w:val="right"/>
        <w:rPr>
          <w:rFonts w:ascii="Calibri" w:eastAsia="Times New Roman" w:hAnsi="Calibri" w:cs="Calibri"/>
          <w:lang w:val="lt-LT"/>
        </w:rPr>
      </w:pPr>
      <w:r w:rsidRPr="00822E24">
        <w:rPr>
          <w:rFonts w:ascii="Calibri" w:eastAsia="Times New Roman" w:hAnsi="Calibri" w:cs="Calibri"/>
          <w:b/>
          <w:lang w:val="lt-LT"/>
        </w:rPr>
        <w:t>prie</w:t>
      </w:r>
      <w:r w:rsidRPr="00822E24">
        <w:rPr>
          <w:rFonts w:ascii="Calibri" w:eastAsia="Times New Roman" w:hAnsi="Calibri" w:cs="Calibri"/>
          <w:lang w:val="lt-LT"/>
        </w:rPr>
        <w:t xml:space="preserve"> </w:t>
      </w:r>
      <w:r w:rsidRPr="00822E24">
        <w:rPr>
          <w:rFonts w:ascii="Calibri" w:eastAsia="Times New Roman" w:hAnsi="Calibri" w:cs="Calibri"/>
          <w:b/>
          <w:bCs/>
          <w:lang w:val="lt-LT"/>
        </w:rPr>
        <w:t>Negyvenamųjų patalpų nuomos sutarties</w:t>
      </w:r>
    </w:p>
    <w:p w14:paraId="60211488" w14:textId="77777777" w:rsidR="00EF52A1" w:rsidRPr="00822E24" w:rsidRDefault="00EF52A1" w:rsidP="00EF52A1">
      <w:pPr>
        <w:widowControl w:val="0"/>
        <w:spacing w:after="0" w:line="240" w:lineRule="auto"/>
        <w:jc w:val="center"/>
        <w:rPr>
          <w:rFonts w:ascii="Calibri" w:eastAsia="Times New Roman" w:hAnsi="Calibri" w:cs="Calibri"/>
          <w:b/>
          <w:caps/>
          <w:sz w:val="24"/>
          <w:szCs w:val="24"/>
          <w:lang w:val="lt-LT"/>
        </w:rPr>
      </w:pPr>
    </w:p>
    <w:p w14:paraId="701D9E1D" w14:textId="77777777" w:rsidR="00EF52A1" w:rsidRPr="00822E24" w:rsidRDefault="00EF52A1" w:rsidP="00EF52A1">
      <w:pPr>
        <w:widowControl w:val="0"/>
        <w:spacing w:after="0" w:line="240" w:lineRule="auto"/>
        <w:jc w:val="center"/>
        <w:rPr>
          <w:rFonts w:ascii="Calibri" w:eastAsia="Times New Roman" w:hAnsi="Calibri" w:cs="Calibri"/>
          <w:b/>
          <w:caps/>
          <w:sz w:val="24"/>
          <w:szCs w:val="24"/>
          <w:lang w:val="lt-LT"/>
        </w:rPr>
      </w:pPr>
      <w:r w:rsidRPr="00822E24">
        <w:rPr>
          <w:rFonts w:ascii="Calibri" w:eastAsia="Times New Roman" w:hAnsi="Calibri" w:cs="Calibri"/>
          <w:b/>
          <w:caps/>
          <w:sz w:val="24"/>
          <w:szCs w:val="24"/>
          <w:lang w:val="lt-LT"/>
        </w:rPr>
        <w:t>NuomojamŲ PATALPŲ PERDAVIMO-Priėmimo</w:t>
      </w:r>
      <w:r w:rsidRPr="00822E24">
        <w:rPr>
          <w:rFonts w:ascii="Calibri" w:eastAsia="Times New Roman" w:hAnsi="Calibri" w:cs="Calibri"/>
          <w:sz w:val="24"/>
          <w:szCs w:val="24"/>
          <w:lang w:val="lt-LT"/>
        </w:rPr>
        <w:t xml:space="preserve"> </w:t>
      </w:r>
      <w:r w:rsidRPr="00822E24">
        <w:rPr>
          <w:rFonts w:ascii="Calibri" w:eastAsia="Times New Roman" w:hAnsi="Calibri" w:cs="Calibri"/>
          <w:b/>
          <w:caps/>
          <w:sz w:val="24"/>
          <w:szCs w:val="24"/>
          <w:lang w:val="lt-LT"/>
        </w:rPr>
        <w:t>aktas</w:t>
      </w:r>
    </w:p>
    <w:p w14:paraId="3B47B047" w14:textId="546CC47F" w:rsidR="00EF52A1" w:rsidRPr="00822E24" w:rsidRDefault="00EF52A1" w:rsidP="00EF52A1">
      <w:pPr>
        <w:tabs>
          <w:tab w:val="left" w:pos="567"/>
        </w:tabs>
        <w:spacing w:after="0" w:line="240" w:lineRule="auto"/>
        <w:jc w:val="center"/>
        <w:rPr>
          <w:rFonts w:ascii="Calibri" w:eastAsia="Times New Roman" w:hAnsi="Calibri" w:cs="Calibri"/>
          <w:sz w:val="24"/>
          <w:szCs w:val="24"/>
          <w:lang w:val="lt-LT"/>
        </w:rPr>
      </w:pPr>
      <w:r w:rsidRPr="00822E24">
        <w:rPr>
          <w:rFonts w:ascii="Calibri" w:eastAsia="Times New Roman" w:hAnsi="Calibri" w:cs="Calibri"/>
          <w:sz w:val="24"/>
          <w:szCs w:val="24"/>
          <w:lang w:val="lt-LT"/>
        </w:rPr>
        <w:t>202</w:t>
      </w:r>
      <w:r w:rsidR="00822E24" w:rsidRPr="00822E24">
        <w:rPr>
          <w:rFonts w:ascii="Calibri" w:eastAsia="Times New Roman" w:hAnsi="Calibri" w:cs="Calibri"/>
          <w:sz w:val="24"/>
          <w:szCs w:val="24"/>
          <w:lang w:val="lt-LT"/>
        </w:rPr>
        <w:t>5</w:t>
      </w:r>
      <w:r w:rsidRPr="00822E24">
        <w:rPr>
          <w:rFonts w:ascii="Calibri" w:eastAsia="Times New Roman" w:hAnsi="Calibri" w:cs="Calibri"/>
          <w:sz w:val="24"/>
          <w:szCs w:val="24"/>
          <w:lang w:val="lt-LT"/>
        </w:rPr>
        <w:t xml:space="preserve"> m. [</w:t>
      </w:r>
      <w:r w:rsidRPr="00822E24">
        <w:rPr>
          <w:rFonts w:ascii="Calibri" w:eastAsia="Times New Roman" w:hAnsi="Calibri" w:cs="Calibri"/>
          <w:b/>
          <w:i/>
          <w:sz w:val="24"/>
          <w:szCs w:val="24"/>
          <w:lang w:val="lt-LT"/>
        </w:rPr>
        <w:t>data</w:t>
      </w:r>
      <w:r w:rsidRPr="00822E24">
        <w:rPr>
          <w:rFonts w:ascii="Calibri" w:eastAsia="Times New Roman" w:hAnsi="Calibri" w:cs="Calibri"/>
          <w:sz w:val="24"/>
          <w:szCs w:val="24"/>
          <w:lang w:val="lt-LT"/>
        </w:rPr>
        <w:t>] d.</w:t>
      </w:r>
    </w:p>
    <w:p w14:paraId="48426371" w14:textId="77777777" w:rsidR="00EF52A1" w:rsidRPr="00822E24" w:rsidRDefault="00EF52A1" w:rsidP="00EF52A1">
      <w:pPr>
        <w:tabs>
          <w:tab w:val="left" w:pos="360"/>
        </w:tabs>
        <w:spacing w:after="0" w:line="240" w:lineRule="auto"/>
        <w:jc w:val="both"/>
        <w:rPr>
          <w:rFonts w:ascii="Calibri" w:eastAsia="Times New Roman" w:hAnsi="Calibri" w:cs="Calibri"/>
          <w:sz w:val="24"/>
          <w:szCs w:val="24"/>
          <w:lang w:val="lt-LT"/>
        </w:rPr>
      </w:pPr>
    </w:p>
    <w:p w14:paraId="35EDC31D" w14:textId="77777777" w:rsidR="00EF52A1" w:rsidRPr="00605E2E" w:rsidRDefault="00EF52A1" w:rsidP="00EF52A1">
      <w:pPr>
        <w:widowControl w:val="0"/>
        <w:tabs>
          <w:tab w:val="left" w:pos="6379"/>
        </w:tabs>
        <w:autoSpaceDE w:val="0"/>
        <w:autoSpaceDN w:val="0"/>
        <w:spacing w:after="0" w:line="240" w:lineRule="auto"/>
        <w:jc w:val="both"/>
        <w:rPr>
          <w:rFonts w:ascii="Calibri" w:eastAsia="Times New Roman" w:hAnsi="Calibri" w:cs="Calibri"/>
          <w:sz w:val="24"/>
          <w:szCs w:val="24"/>
          <w:lang w:val="lt-LT"/>
        </w:rPr>
      </w:pPr>
      <w:r w:rsidRPr="00605E2E">
        <w:rPr>
          <w:rFonts w:ascii="Calibri" w:eastAsia="Times New Roman" w:hAnsi="Calibri" w:cs="Calibri"/>
          <w:b/>
          <w:sz w:val="24"/>
          <w:szCs w:val="24"/>
          <w:lang w:val="lt-LT"/>
        </w:rPr>
        <w:t>[</w:t>
      </w:r>
      <w:r w:rsidRPr="00605E2E">
        <w:rPr>
          <w:rFonts w:ascii="Calibri" w:eastAsia="Times New Roman" w:hAnsi="Calibri" w:cs="Calibri"/>
          <w:b/>
          <w:i/>
          <w:sz w:val="24"/>
          <w:szCs w:val="24"/>
          <w:lang w:val="lt-LT"/>
        </w:rPr>
        <w:t>organizacijos pavadinimas</w:t>
      </w:r>
      <w:r w:rsidRPr="00605E2E">
        <w:rPr>
          <w:rFonts w:ascii="Calibri" w:eastAsia="Times New Roman" w:hAnsi="Calibri" w:cs="Calibri"/>
          <w:b/>
          <w:sz w:val="24"/>
          <w:szCs w:val="24"/>
          <w:lang w:val="lt-LT"/>
        </w:rPr>
        <w:t>]</w:t>
      </w:r>
      <w:r w:rsidRPr="00605E2E">
        <w:rPr>
          <w:rFonts w:ascii="Calibri" w:eastAsia="Times New Roman" w:hAnsi="Calibri" w:cs="Calibri"/>
          <w:sz w:val="24"/>
          <w:szCs w:val="24"/>
          <w:lang w:val="lt-LT"/>
        </w:rPr>
        <w:t>, juridinio asmens kodas [</w:t>
      </w:r>
      <w:r w:rsidRPr="00605E2E">
        <w:rPr>
          <w:rFonts w:ascii="Calibri" w:eastAsia="Times New Roman" w:hAnsi="Calibri" w:cs="Calibri"/>
          <w:b/>
          <w:i/>
          <w:sz w:val="24"/>
          <w:szCs w:val="24"/>
          <w:lang w:val="lt-LT"/>
        </w:rPr>
        <w:t>kodas</w:t>
      </w:r>
      <w:r w:rsidRPr="00605E2E">
        <w:rPr>
          <w:rFonts w:ascii="Calibri" w:eastAsia="Times New Roman" w:hAnsi="Calibri" w:cs="Calibri"/>
          <w:sz w:val="24"/>
          <w:szCs w:val="24"/>
          <w:lang w:val="lt-LT"/>
        </w:rPr>
        <w:t>], buveinės adresas [</w:t>
      </w:r>
      <w:r w:rsidRPr="00605E2E">
        <w:rPr>
          <w:rFonts w:ascii="Calibri" w:eastAsia="Times New Roman" w:hAnsi="Calibri" w:cs="Calibri"/>
          <w:b/>
          <w:i/>
          <w:sz w:val="24"/>
          <w:szCs w:val="24"/>
          <w:lang w:val="lt-LT"/>
        </w:rPr>
        <w:t>adresas</w:t>
      </w:r>
      <w:r w:rsidRPr="00605E2E">
        <w:rPr>
          <w:rFonts w:ascii="Calibri" w:eastAsia="Times New Roman" w:hAnsi="Calibri" w:cs="Calibri"/>
          <w:sz w:val="24"/>
          <w:szCs w:val="24"/>
          <w:lang w:val="lt-LT"/>
        </w:rPr>
        <w:t>], atstovaujama [</w:t>
      </w:r>
      <w:r w:rsidRPr="00605E2E">
        <w:rPr>
          <w:rFonts w:ascii="Calibri" w:eastAsia="Times New Roman" w:hAnsi="Calibri" w:cs="Calibri"/>
          <w:b/>
          <w:i/>
          <w:sz w:val="24"/>
          <w:szCs w:val="24"/>
          <w:lang w:val="lt-LT"/>
        </w:rPr>
        <w:t>pareigos</w:t>
      </w:r>
      <w:r w:rsidRPr="00605E2E">
        <w:rPr>
          <w:rFonts w:ascii="Calibri" w:eastAsia="Times New Roman" w:hAnsi="Calibri" w:cs="Calibri"/>
          <w:sz w:val="24"/>
          <w:szCs w:val="24"/>
          <w:lang w:val="lt-LT"/>
        </w:rPr>
        <w:t>] [</w:t>
      </w:r>
      <w:r w:rsidRPr="00605E2E">
        <w:rPr>
          <w:rFonts w:ascii="Calibri" w:eastAsia="Times New Roman" w:hAnsi="Calibri" w:cs="Calibri"/>
          <w:b/>
          <w:i/>
          <w:sz w:val="24"/>
          <w:szCs w:val="24"/>
          <w:lang w:val="lt-LT"/>
        </w:rPr>
        <w:t>vardas, pavardė</w:t>
      </w:r>
      <w:r w:rsidRPr="00605E2E">
        <w:rPr>
          <w:rFonts w:ascii="Calibri" w:eastAsia="Times New Roman" w:hAnsi="Calibri" w:cs="Calibri"/>
          <w:sz w:val="24"/>
          <w:szCs w:val="24"/>
          <w:lang w:val="lt-LT"/>
        </w:rPr>
        <w:t>], veikiančio</w:t>
      </w:r>
      <w:r w:rsidRPr="00605E2E">
        <w:rPr>
          <w:rFonts w:ascii="Calibri" w:eastAsia="Times New Roman" w:hAnsi="Calibri" w:cs="Calibri"/>
          <w:i/>
          <w:sz w:val="24"/>
          <w:szCs w:val="24"/>
          <w:lang w:val="lt-LT"/>
        </w:rPr>
        <w:t xml:space="preserve">/s </w:t>
      </w:r>
      <w:r w:rsidRPr="00605E2E">
        <w:rPr>
          <w:rFonts w:ascii="Calibri" w:eastAsia="Times New Roman" w:hAnsi="Calibri" w:cs="Calibri"/>
          <w:sz w:val="24"/>
          <w:szCs w:val="24"/>
          <w:lang w:val="lt-LT"/>
        </w:rPr>
        <w:t>pagal [</w:t>
      </w:r>
      <w:r w:rsidRPr="00605E2E">
        <w:rPr>
          <w:rFonts w:ascii="Calibri" w:eastAsia="Times New Roman" w:hAnsi="Calibri" w:cs="Calibri"/>
          <w:b/>
          <w:i/>
          <w:sz w:val="24"/>
          <w:szCs w:val="24"/>
          <w:lang w:val="lt-LT"/>
        </w:rPr>
        <w:t>atstovavimo pagrindas</w:t>
      </w:r>
      <w:r w:rsidRPr="00605E2E">
        <w:rPr>
          <w:rFonts w:ascii="Calibri" w:eastAsia="Times New Roman" w:hAnsi="Calibri" w:cs="Calibri"/>
          <w:sz w:val="24"/>
          <w:szCs w:val="24"/>
          <w:lang w:val="lt-LT"/>
        </w:rPr>
        <w:t xml:space="preserve">], toliau sutartyje vadinama </w:t>
      </w:r>
      <w:r w:rsidRPr="00605E2E">
        <w:rPr>
          <w:rFonts w:ascii="Calibri" w:eastAsia="Times New Roman" w:hAnsi="Calibri" w:cs="Calibri"/>
          <w:b/>
          <w:sz w:val="24"/>
          <w:szCs w:val="24"/>
          <w:lang w:val="lt-LT"/>
        </w:rPr>
        <w:t>„Nuomotoju“</w:t>
      </w:r>
      <w:r w:rsidRPr="00605E2E">
        <w:rPr>
          <w:rFonts w:ascii="Calibri" w:eastAsia="Times New Roman" w:hAnsi="Calibri" w:cs="Calibri"/>
          <w:sz w:val="24"/>
          <w:szCs w:val="24"/>
          <w:lang w:val="lt-LT"/>
        </w:rPr>
        <w:t>,</w:t>
      </w:r>
    </w:p>
    <w:p w14:paraId="7D62F9EF" w14:textId="77777777" w:rsidR="00EF52A1" w:rsidRPr="00605E2E" w:rsidRDefault="00EF52A1" w:rsidP="00EF52A1">
      <w:pPr>
        <w:spacing w:after="0" w:line="240" w:lineRule="auto"/>
        <w:jc w:val="both"/>
        <w:rPr>
          <w:rFonts w:ascii="Calibri" w:eastAsia="Times New Roman" w:hAnsi="Calibri" w:cs="Calibri"/>
          <w:sz w:val="24"/>
          <w:szCs w:val="24"/>
          <w:lang w:val="lt-LT"/>
        </w:rPr>
      </w:pPr>
      <w:r w:rsidRPr="00605E2E">
        <w:rPr>
          <w:rFonts w:ascii="Calibri" w:eastAsia="Times New Roman" w:hAnsi="Calibri" w:cs="Calibri"/>
          <w:sz w:val="24"/>
          <w:szCs w:val="24"/>
          <w:lang w:val="lt-LT"/>
        </w:rPr>
        <w:t>ir</w:t>
      </w:r>
    </w:p>
    <w:p w14:paraId="591B5430" w14:textId="03ED5BA8" w:rsidR="00EF52A1" w:rsidRPr="00605E2E" w:rsidRDefault="00EF52A1" w:rsidP="00EF52A1">
      <w:pPr>
        <w:spacing w:after="0" w:line="240" w:lineRule="auto"/>
        <w:jc w:val="both"/>
        <w:rPr>
          <w:rFonts w:ascii="Calibri" w:eastAsia="Times New Roman" w:hAnsi="Calibri" w:cs="Calibri"/>
          <w:sz w:val="24"/>
          <w:szCs w:val="24"/>
          <w:lang w:val="lt-LT"/>
        </w:rPr>
      </w:pPr>
      <w:r w:rsidRPr="00605E2E">
        <w:rPr>
          <w:rFonts w:ascii="Calibri" w:eastAsia="Calibri" w:hAnsi="Calibri" w:cs="Calibri"/>
          <w:b/>
          <w:sz w:val="24"/>
          <w:szCs w:val="24"/>
          <w:lang w:val="lt-LT"/>
        </w:rPr>
        <w:t>Kauno būsto modernizavimo agentūra</w:t>
      </w:r>
      <w:r w:rsidRPr="00605E2E">
        <w:rPr>
          <w:rFonts w:ascii="Calibri" w:eastAsia="Calibri" w:hAnsi="Calibri" w:cs="Calibri"/>
          <w:sz w:val="24"/>
          <w:szCs w:val="24"/>
          <w:lang w:val="lt-LT"/>
        </w:rPr>
        <w:t xml:space="preserve">, juridinio asmens kodas </w:t>
      </w:r>
      <w:r w:rsidRPr="00605E2E">
        <w:rPr>
          <w:rFonts w:ascii="Calibri" w:eastAsia="Calibri" w:hAnsi="Calibri" w:cs="Calibri"/>
          <w:sz w:val="24"/>
          <w:szCs w:val="24"/>
          <w:lang w:val="lt-LT" w:eastAsia="lt-LT"/>
        </w:rPr>
        <w:t>306029595,</w:t>
      </w:r>
      <w:r w:rsidRPr="00605E2E">
        <w:rPr>
          <w:rFonts w:ascii="Calibri" w:eastAsia="Calibri" w:hAnsi="Calibri" w:cs="Calibri"/>
          <w:sz w:val="24"/>
          <w:szCs w:val="24"/>
          <w:lang w:val="lt-LT"/>
        </w:rPr>
        <w:t xml:space="preserve"> įstaigos buveinės adresas </w:t>
      </w:r>
      <w:r w:rsidRPr="00605E2E">
        <w:rPr>
          <w:rFonts w:ascii="Calibri" w:eastAsia="Calibri" w:hAnsi="Calibri" w:cs="Calibri"/>
          <w:sz w:val="24"/>
          <w:szCs w:val="24"/>
          <w:lang w:val="lt-LT" w:eastAsia="lt-LT"/>
        </w:rPr>
        <w:t xml:space="preserve">Europos pr. </w:t>
      </w:r>
      <w:r w:rsidRPr="00605E2E">
        <w:rPr>
          <w:rFonts w:ascii="Calibri" w:eastAsia="Calibri" w:hAnsi="Calibri" w:cs="Calibri"/>
          <w:sz w:val="24"/>
          <w:szCs w:val="24"/>
          <w:lang w:eastAsia="lt-LT"/>
        </w:rPr>
        <w:t>121</w:t>
      </w:r>
      <w:r w:rsidRPr="00605E2E">
        <w:rPr>
          <w:rFonts w:ascii="Calibri" w:eastAsia="Calibri" w:hAnsi="Calibri" w:cs="Calibri"/>
          <w:sz w:val="24"/>
          <w:szCs w:val="24"/>
          <w:lang w:val="lt-LT" w:eastAsia="lt-LT"/>
        </w:rPr>
        <w:t>, Kaunas</w:t>
      </w:r>
      <w:r w:rsidRPr="00605E2E">
        <w:rPr>
          <w:rFonts w:ascii="Calibri" w:eastAsia="Times New Roman" w:hAnsi="Calibri" w:cs="Calibri"/>
          <w:sz w:val="24"/>
          <w:szCs w:val="24"/>
          <w:lang w:val="lt-LT"/>
        </w:rPr>
        <w:t xml:space="preserve">, atstovaujama </w:t>
      </w:r>
      <w:r w:rsidR="00733B8A" w:rsidRPr="00605E2E">
        <w:rPr>
          <w:rFonts w:ascii="Calibri" w:hAnsi="Calibri" w:cs="Calibri"/>
          <w:color w:val="000000"/>
          <w:sz w:val="24"/>
          <w:szCs w:val="24"/>
          <w:lang w:val="lt-LT"/>
        </w:rPr>
        <w:t>pardavim</w:t>
      </w:r>
      <w:r w:rsidR="00733B8A" w:rsidRPr="00605E2E">
        <w:rPr>
          <w:rFonts w:ascii="Calibri" w:hAnsi="Calibri" w:cs="Calibri"/>
          <w:color w:val="000000"/>
          <w:sz w:val="24"/>
          <w:szCs w:val="24"/>
        </w:rPr>
        <w:t>ų vadovės, atliekančios direkotriaus funkcijas Ievos Šakalienės</w:t>
      </w:r>
      <w:r w:rsidRPr="00605E2E">
        <w:rPr>
          <w:rFonts w:ascii="Calibri" w:eastAsia="Times New Roman" w:hAnsi="Calibri" w:cs="Calibri"/>
          <w:sz w:val="24"/>
          <w:szCs w:val="24"/>
          <w:lang w:val="lt-LT"/>
        </w:rPr>
        <w:t xml:space="preserve">, veikiančio pagal įstaigos nuostatus, toliau sutartyje vadinama </w:t>
      </w:r>
      <w:r w:rsidRPr="00605E2E">
        <w:rPr>
          <w:rFonts w:ascii="Calibri" w:eastAsia="Times New Roman" w:hAnsi="Calibri" w:cs="Calibri"/>
          <w:b/>
          <w:sz w:val="24"/>
          <w:szCs w:val="24"/>
          <w:lang w:val="lt-LT"/>
        </w:rPr>
        <w:t>„Nuomininku“</w:t>
      </w:r>
      <w:r w:rsidRPr="00605E2E">
        <w:rPr>
          <w:rFonts w:ascii="Calibri" w:eastAsia="Times New Roman" w:hAnsi="Calibri" w:cs="Calibri"/>
          <w:sz w:val="24"/>
          <w:szCs w:val="24"/>
          <w:lang w:val="lt-LT"/>
        </w:rPr>
        <w:t>,</w:t>
      </w:r>
    </w:p>
    <w:p w14:paraId="3B26E0B5" w14:textId="707B0167" w:rsidR="00EF52A1" w:rsidRPr="00605E2E" w:rsidRDefault="00EF52A1" w:rsidP="00EF52A1">
      <w:pPr>
        <w:spacing w:after="0" w:line="240" w:lineRule="auto"/>
        <w:jc w:val="both"/>
        <w:rPr>
          <w:rFonts w:ascii="Calibri" w:eastAsia="Times New Roman" w:hAnsi="Calibri" w:cs="Calibri"/>
          <w:bCs/>
          <w:sz w:val="24"/>
          <w:szCs w:val="24"/>
          <w:lang w:val="lt-LT"/>
        </w:rPr>
      </w:pPr>
      <w:r w:rsidRPr="00605E2E">
        <w:rPr>
          <w:rFonts w:ascii="Calibri" w:eastAsia="Times New Roman" w:hAnsi="Calibri" w:cs="Calibri"/>
          <w:sz w:val="24"/>
          <w:szCs w:val="24"/>
          <w:lang w:val="lt-LT"/>
        </w:rPr>
        <w:t xml:space="preserve">kartu šioje Sutartyje vadinami </w:t>
      </w:r>
      <w:r w:rsidRPr="00605E2E">
        <w:rPr>
          <w:rFonts w:ascii="Calibri" w:eastAsia="Times New Roman" w:hAnsi="Calibri" w:cs="Calibri"/>
          <w:b/>
          <w:bCs/>
          <w:sz w:val="24"/>
          <w:szCs w:val="24"/>
          <w:lang w:val="lt-LT"/>
        </w:rPr>
        <w:t>„Šalimis“</w:t>
      </w:r>
      <w:r w:rsidRPr="00605E2E">
        <w:rPr>
          <w:rFonts w:ascii="Calibri" w:eastAsia="Times New Roman" w:hAnsi="Calibri" w:cs="Calibri"/>
          <w:sz w:val="24"/>
          <w:szCs w:val="24"/>
          <w:lang w:val="lt-LT"/>
        </w:rPr>
        <w:t xml:space="preserve">, o kiekvienas atskirai – </w:t>
      </w:r>
      <w:r w:rsidRPr="00605E2E">
        <w:rPr>
          <w:rFonts w:ascii="Calibri" w:eastAsia="Times New Roman" w:hAnsi="Calibri" w:cs="Calibri"/>
          <w:b/>
          <w:bCs/>
          <w:sz w:val="24"/>
          <w:szCs w:val="24"/>
          <w:lang w:val="lt-LT"/>
        </w:rPr>
        <w:t>„Šalimi“</w:t>
      </w:r>
      <w:r w:rsidRPr="00605E2E">
        <w:rPr>
          <w:rFonts w:ascii="Calibri" w:eastAsia="Times New Roman" w:hAnsi="Calibri" w:cs="Calibri"/>
          <w:bCs/>
          <w:sz w:val="24"/>
          <w:szCs w:val="24"/>
          <w:lang w:val="lt-LT"/>
        </w:rPr>
        <w:t>,</w:t>
      </w:r>
    </w:p>
    <w:p w14:paraId="5D87480F" w14:textId="0566310E" w:rsidR="00EF52A1" w:rsidRPr="00605E2E" w:rsidRDefault="00EF52A1" w:rsidP="00EF52A1">
      <w:pPr>
        <w:tabs>
          <w:tab w:val="left" w:pos="360"/>
        </w:tabs>
        <w:spacing w:after="0" w:line="240" w:lineRule="auto"/>
        <w:jc w:val="both"/>
        <w:rPr>
          <w:rFonts w:ascii="Calibri" w:eastAsia="Times New Roman" w:hAnsi="Calibri" w:cs="Calibri"/>
          <w:sz w:val="24"/>
          <w:szCs w:val="24"/>
          <w:lang w:val="lt-LT"/>
        </w:rPr>
      </w:pPr>
      <w:r w:rsidRPr="00605E2E">
        <w:rPr>
          <w:rFonts w:ascii="Calibri" w:eastAsia="Times New Roman" w:hAnsi="Calibri" w:cs="Calibri"/>
          <w:sz w:val="24"/>
          <w:szCs w:val="24"/>
          <w:lang w:val="lt-LT"/>
        </w:rPr>
        <w:t>vadovaudamosi Negyvenamųjų patalpų nuomos sutartimi Nr. [</w:t>
      </w:r>
      <w:r w:rsidRPr="00605E2E">
        <w:rPr>
          <w:rFonts w:ascii="Calibri" w:eastAsia="Times New Roman" w:hAnsi="Calibri" w:cs="Calibri"/>
          <w:b/>
          <w:i/>
          <w:sz w:val="24"/>
          <w:szCs w:val="24"/>
          <w:lang w:val="lt-LT"/>
        </w:rPr>
        <w:t>numeris</w:t>
      </w:r>
      <w:r w:rsidRPr="00605E2E">
        <w:rPr>
          <w:rFonts w:ascii="Calibri" w:eastAsia="Times New Roman" w:hAnsi="Calibri" w:cs="Calibri"/>
          <w:sz w:val="24"/>
          <w:szCs w:val="24"/>
          <w:lang w:val="lt-LT"/>
        </w:rPr>
        <w:t xml:space="preserve">], sudaryta tarp Šalių </w:t>
      </w:r>
      <w:r w:rsidRPr="00605E2E">
        <w:rPr>
          <w:rFonts w:ascii="Calibri" w:eastAsia="Times New Roman" w:hAnsi="Calibri" w:cs="Calibri"/>
          <w:b/>
          <w:sz w:val="24"/>
          <w:szCs w:val="24"/>
          <w:lang w:val="lt-LT"/>
        </w:rPr>
        <w:t>202</w:t>
      </w:r>
      <w:r w:rsidR="00822E24" w:rsidRPr="00605E2E">
        <w:rPr>
          <w:rFonts w:ascii="Calibri" w:eastAsia="Times New Roman" w:hAnsi="Calibri" w:cs="Calibri"/>
          <w:b/>
          <w:sz w:val="24"/>
          <w:szCs w:val="24"/>
          <w:lang w:val="lt-LT"/>
        </w:rPr>
        <w:t>5</w:t>
      </w:r>
      <w:r w:rsidRPr="00605E2E">
        <w:rPr>
          <w:rFonts w:ascii="Calibri" w:eastAsia="Times New Roman" w:hAnsi="Calibri" w:cs="Calibri"/>
          <w:sz w:val="24"/>
          <w:szCs w:val="24"/>
          <w:lang w:val="lt-LT"/>
        </w:rPr>
        <w:t xml:space="preserve"> m. [</w:t>
      </w:r>
      <w:r w:rsidRPr="00605E2E">
        <w:rPr>
          <w:rFonts w:ascii="Calibri" w:eastAsia="Times New Roman" w:hAnsi="Calibri" w:cs="Calibri"/>
          <w:b/>
          <w:i/>
          <w:sz w:val="24"/>
          <w:szCs w:val="24"/>
          <w:lang w:val="lt-LT"/>
        </w:rPr>
        <w:t>data</w:t>
      </w:r>
      <w:r w:rsidRPr="00605E2E">
        <w:rPr>
          <w:rFonts w:ascii="Calibri" w:eastAsia="Times New Roman" w:hAnsi="Calibri" w:cs="Calibri"/>
          <w:sz w:val="24"/>
          <w:szCs w:val="24"/>
          <w:lang w:val="lt-LT"/>
        </w:rPr>
        <w:t>] d. (toliau – Sutartis), sudarė šį Nuomojamų patalpų perdavimo-</w:t>
      </w:r>
      <w:r w:rsidRPr="00605E2E">
        <w:rPr>
          <w:rFonts w:ascii="Calibri" w:eastAsia="Times New Roman" w:hAnsi="Calibri" w:cs="Calibri"/>
          <w:bCs/>
          <w:sz w:val="24"/>
          <w:szCs w:val="24"/>
          <w:lang w:val="lt-LT"/>
        </w:rPr>
        <w:t>priėmimo</w:t>
      </w:r>
      <w:r w:rsidRPr="00605E2E">
        <w:rPr>
          <w:rFonts w:ascii="Calibri" w:eastAsia="Times New Roman" w:hAnsi="Calibri" w:cs="Calibri"/>
          <w:sz w:val="24"/>
          <w:szCs w:val="24"/>
          <w:lang w:val="lt-LT"/>
        </w:rPr>
        <w:t xml:space="preserve"> aktą:</w:t>
      </w:r>
    </w:p>
    <w:p w14:paraId="29E44C28" w14:textId="77777777" w:rsidR="00EF52A1" w:rsidRPr="00605E2E" w:rsidRDefault="00EF52A1" w:rsidP="00EF52A1">
      <w:pPr>
        <w:tabs>
          <w:tab w:val="left" w:pos="360"/>
        </w:tabs>
        <w:spacing w:after="0" w:line="240" w:lineRule="auto"/>
        <w:jc w:val="both"/>
        <w:rPr>
          <w:rFonts w:ascii="Calibri" w:eastAsia="Times New Roman" w:hAnsi="Calibri" w:cs="Calibri"/>
          <w:sz w:val="24"/>
          <w:szCs w:val="24"/>
          <w:lang w:val="lt-LT"/>
        </w:rPr>
      </w:pPr>
    </w:p>
    <w:p w14:paraId="364A52CE" w14:textId="77777777" w:rsidR="00EF52A1" w:rsidRPr="00605E2E" w:rsidRDefault="00EF52A1" w:rsidP="00EF52A1">
      <w:pPr>
        <w:numPr>
          <w:ilvl w:val="0"/>
          <w:numId w:val="5"/>
        </w:numPr>
        <w:tabs>
          <w:tab w:val="left" w:pos="360"/>
          <w:tab w:val="left" w:pos="567"/>
          <w:tab w:val="num" w:pos="654"/>
        </w:tabs>
        <w:spacing w:after="0" w:line="240" w:lineRule="auto"/>
        <w:ind w:left="0" w:firstLine="0"/>
        <w:jc w:val="both"/>
        <w:rPr>
          <w:rFonts w:ascii="Calibri" w:eastAsia="Times New Roman" w:hAnsi="Calibri" w:cs="Calibri"/>
          <w:sz w:val="24"/>
          <w:szCs w:val="24"/>
          <w:lang w:val="lt-LT"/>
        </w:rPr>
      </w:pPr>
      <w:r w:rsidRPr="00605E2E">
        <w:rPr>
          <w:rFonts w:ascii="Calibri" w:eastAsia="Times New Roman" w:hAnsi="Calibri" w:cs="Calibri"/>
          <w:sz w:val="24"/>
          <w:szCs w:val="24"/>
          <w:lang w:val="lt-LT"/>
        </w:rPr>
        <w:t>Pasirašydamos šį Nuomojamų patalpų perdavimo-priėmimo aktą, Šalys patvirtina, kad Nuomotojas perdavė, o Nuomininkas priėmė Nuomojamas patalpas.</w:t>
      </w:r>
    </w:p>
    <w:p w14:paraId="5C576C1F" w14:textId="77777777" w:rsidR="00EF52A1" w:rsidRPr="00605E2E" w:rsidRDefault="00EF52A1" w:rsidP="00EF52A1">
      <w:pPr>
        <w:numPr>
          <w:ilvl w:val="0"/>
          <w:numId w:val="5"/>
        </w:numPr>
        <w:tabs>
          <w:tab w:val="left" w:pos="360"/>
          <w:tab w:val="left" w:pos="567"/>
          <w:tab w:val="num" w:pos="654"/>
        </w:tabs>
        <w:spacing w:after="0" w:line="240" w:lineRule="auto"/>
        <w:ind w:left="0" w:firstLine="0"/>
        <w:jc w:val="both"/>
        <w:rPr>
          <w:rFonts w:ascii="Calibri" w:eastAsia="Times New Roman" w:hAnsi="Calibri" w:cs="Calibri"/>
          <w:sz w:val="24"/>
          <w:szCs w:val="24"/>
          <w:lang w:val="lt-LT"/>
        </w:rPr>
      </w:pPr>
      <w:r w:rsidRPr="00605E2E">
        <w:rPr>
          <w:rFonts w:ascii="Calibri" w:eastAsia="Times New Roman" w:hAnsi="Calibri" w:cs="Calibri"/>
          <w:sz w:val="24"/>
          <w:szCs w:val="24"/>
          <w:lang w:val="lt-LT"/>
        </w:rPr>
        <w:t>Nuomotojas ir Nuomininkas patvirtina, kad apžiūrėjo Nuomojamas patalpas, kurios pilnai atitinka Sutartyje aptartus kokybės ir kitus reikalavimus ir Nuomininkas dėl to neturi jokių pretenzijų/.</w:t>
      </w:r>
    </w:p>
    <w:p w14:paraId="20DBBF73" w14:textId="77777777" w:rsidR="00EF52A1" w:rsidRPr="00605E2E" w:rsidRDefault="00EF52A1" w:rsidP="00EF52A1">
      <w:pPr>
        <w:numPr>
          <w:ilvl w:val="0"/>
          <w:numId w:val="5"/>
        </w:numPr>
        <w:tabs>
          <w:tab w:val="left" w:pos="360"/>
          <w:tab w:val="left" w:pos="567"/>
          <w:tab w:val="num" w:pos="654"/>
        </w:tabs>
        <w:spacing w:after="0" w:line="240" w:lineRule="auto"/>
        <w:ind w:left="0" w:firstLine="0"/>
        <w:jc w:val="both"/>
        <w:rPr>
          <w:rFonts w:ascii="Calibri" w:eastAsia="Times New Roman" w:hAnsi="Calibri" w:cs="Calibri"/>
          <w:sz w:val="24"/>
          <w:szCs w:val="24"/>
          <w:lang w:val="lt-LT"/>
        </w:rPr>
      </w:pPr>
      <w:r w:rsidRPr="00605E2E">
        <w:rPr>
          <w:rFonts w:ascii="Calibri" w:eastAsia="Times New Roman" w:hAnsi="Calibri" w:cs="Calibri"/>
          <w:sz w:val="24"/>
          <w:szCs w:val="24"/>
          <w:lang w:val="lt-LT"/>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EF52A1" w:rsidRPr="00605E2E" w14:paraId="3CB0507A" w14:textId="77777777" w:rsidTr="009E1611">
        <w:trPr>
          <w:jc w:val="center"/>
        </w:trPr>
        <w:tc>
          <w:tcPr>
            <w:tcW w:w="576" w:type="dxa"/>
          </w:tcPr>
          <w:p w14:paraId="294C5E9E"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highlight w:val="yellow"/>
                <w:lang w:val="lt-LT"/>
              </w:rPr>
            </w:pPr>
            <w:r w:rsidRPr="00605E2E">
              <w:rPr>
                <w:rFonts w:ascii="Calibri" w:eastAsia="Times New Roman" w:hAnsi="Calibri" w:cs="Calibri"/>
                <w:b/>
                <w:lang w:val="lt-LT"/>
              </w:rPr>
              <w:t>Nr.</w:t>
            </w:r>
          </w:p>
        </w:tc>
        <w:tc>
          <w:tcPr>
            <w:tcW w:w="4950" w:type="dxa"/>
          </w:tcPr>
          <w:p w14:paraId="71D6A3F2"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lang w:val="lt-LT"/>
              </w:rPr>
            </w:pPr>
            <w:r w:rsidRPr="00605E2E">
              <w:rPr>
                <w:rFonts w:ascii="Calibri" w:eastAsia="Times New Roman" w:hAnsi="Calibri" w:cs="Calibri"/>
                <w:b/>
                <w:lang w:val="lt-LT"/>
              </w:rPr>
              <w:t>Pavadinimas</w:t>
            </w:r>
          </w:p>
        </w:tc>
        <w:tc>
          <w:tcPr>
            <w:tcW w:w="3648" w:type="dxa"/>
          </w:tcPr>
          <w:p w14:paraId="525C5EDE"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lang w:val="lt-LT"/>
              </w:rPr>
            </w:pPr>
            <w:r w:rsidRPr="00605E2E">
              <w:rPr>
                <w:rFonts w:ascii="Calibri" w:eastAsia="Times New Roman" w:hAnsi="Calibri" w:cs="Calibri"/>
                <w:b/>
                <w:lang w:val="lt-LT"/>
              </w:rPr>
              <w:t>Parodymai</w:t>
            </w:r>
          </w:p>
        </w:tc>
      </w:tr>
      <w:tr w:rsidR="00EF52A1" w:rsidRPr="00605E2E" w14:paraId="42711ECA" w14:textId="77777777" w:rsidTr="009E1611">
        <w:trPr>
          <w:jc w:val="center"/>
        </w:trPr>
        <w:tc>
          <w:tcPr>
            <w:tcW w:w="576" w:type="dxa"/>
          </w:tcPr>
          <w:p w14:paraId="530C2C64"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1.</w:t>
            </w:r>
          </w:p>
        </w:tc>
        <w:tc>
          <w:tcPr>
            <w:tcW w:w="4950" w:type="dxa"/>
          </w:tcPr>
          <w:p w14:paraId="150FCA87"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Elektros apskaitos prietaiso parodymai</w:t>
            </w:r>
          </w:p>
        </w:tc>
        <w:tc>
          <w:tcPr>
            <w:tcW w:w="3648" w:type="dxa"/>
          </w:tcPr>
          <w:p w14:paraId="19D95A7D"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w:t>
            </w:r>
            <w:r w:rsidRPr="00605E2E">
              <w:rPr>
                <w:rFonts w:ascii="Calibri" w:eastAsia="Times New Roman" w:hAnsi="Calibri" w:cs="Calibri"/>
                <w:b/>
                <w:i/>
                <w:lang w:val="lt-LT"/>
              </w:rPr>
              <w:t>dydis / skaičius</w:t>
            </w:r>
            <w:r w:rsidRPr="00605E2E">
              <w:rPr>
                <w:rFonts w:ascii="Calibri" w:eastAsia="Times New Roman" w:hAnsi="Calibri" w:cs="Calibri"/>
                <w:lang w:val="lt-LT"/>
              </w:rPr>
              <w:t>]</w:t>
            </w:r>
          </w:p>
        </w:tc>
      </w:tr>
      <w:tr w:rsidR="00EF52A1" w:rsidRPr="00605E2E" w14:paraId="7F33EEB0" w14:textId="77777777" w:rsidTr="009E1611">
        <w:trPr>
          <w:jc w:val="center"/>
        </w:trPr>
        <w:tc>
          <w:tcPr>
            <w:tcW w:w="576" w:type="dxa"/>
          </w:tcPr>
          <w:p w14:paraId="08B6F9C3"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highlight w:val="yellow"/>
                <w:lang w:val="lt-LT"/>
              </w:rPr>
            </w:pPr>
            <w:r w:rsidRPr="00605E2E">
              <w:rPr>
                <w:rFonts w:ascii="Calibri" w:eastAsia="Times New Roman" w:hAnsi="Calibri" w:cs="Calibri"/>
                <w:lang w:val="lt-LT"/>
              </w:rPr>
              <w:t>2.</w:t>
            </w:r>
          </w:p>
        </w:tc>
        <w:tc>
          <w:tcPr>
            <w:tcW w:w="4950" w:type="dxa"/>
          </w:tcPr>
          <w:p w14:paraId="6E98612A"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highlight w:val="yellow"/>
                <w:lang w:val="lt-LT"/>
              </w:rPr>
            </w:pPr>
            <w:r w:rsidRPr="00605E2E">
              <w:rPr>
                <w:rFonts w:ascii="Calibri" w:eastAsia="Times New Roman" w:hAnsi="Calibri" w:cs="Calibri"/>
                <w:lang w:val="lt-LT"/>
              </w:rPr>
              <w:t>[</w:t>
            </w:r>
            <w:r w:rsidRPr="00605E2E">
              <w:rPr>
                <w:rFonts w:ascii="Calibri" w:eastAsia="Times New Roman" w:hAnsi="Calibri" w:cs="Calibri"/>
                <w:b/>
                <w:i/>
                <w:lang w:val="lt-LT"/>
              </w:rPr>
              <w:t>nurodyti kitus apskaitos prietaisus ir jų parodymus</w:t>
            </w:r>
            <w:r w:rsidRPr="00605E2E">
              <w:rPr>
                <w:rFonts w:ascii="Calibri" w:eastAsia="Times New Roman" w:hAnsi="Calibri" w:cs="Calibri"/>
                <w:lang w:val="lt-LT"/>
              </w:rPr>
              <w:t>]</w:t>
            </w:r>
          </w:p>
        </w:tc>
        <w:tc>
          <w:tcPr>
            <w:tcW w:w="3648" w:type="dxa"/>
          </w:tcPr>
          <w:p w14:paraId="66D4725B"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w:t>
            </w:r>
            <w:r w:rsidRPr="00605E2E">
              <w:rPr>
                <w:rFonts w:ascii="Calibri" w:eastAsia="Times New Roman" w:hAnsi="Calibri" w:cs="Calibri"/>
                <w:b/>
                <w:i/>
                <w:lang w:val="lt-LT"/>
              </w:rPr>
              <w:t>dydis / skaičius</w:t>
            </w:r>
            <w:r w:rsidRPr="00605E2E">
              <w:rPr>
                <w:rFonts w:ascii="Calibri" w:eastAsia="Times New Roman" w:hAnsi="Calibri" w:cs="Calibri"/>
                <w:lang w:val="lt-LT"/>
              </w:rPr>
              <w:t>]</w:t>
            </w:r>
          </w:p>
        </w:tc>
      </w:tr>
      <w:tr w:rsidR="00EF52A1" w:rsidRPr="00605E2E" w14:paraId="493EACA1" w14:textId="77777777" w:rsidTr="009E1611">
        <w:trPr>
          <w:jc w:val="center"/>
        </w:trPr>
        <w:tc>
          <w:tcPr>
            <w:tcW w:w="576" w:type="dxa"/>
          </w:tcPr>
          <w:p w14:paraId="0658C9C8"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highlight w:val="yellow"/>
                <w:lang w:val="lt-LT"/>
              </w:rPr>
            </w:pPr>
            <w:r w:rsidRPr="00605E2E">
              <w:rPr>
                <w:rFonts w:ascii="Calibri" w:eastAsia="Times New Roman" w:hAnsi="Calibri" w:cs="Calibri"/>
                <w:lang w:val="lt-LT"/>
              </w:rPr>
              <w:t>3.</w:t>
            </w:r>
          </w:p>
        </w:tc>
        <w:tc>
          <w:tcPr>
            <w:tcW w:w="4950" w:type="dxa"/>
          </w:tcPr>
          <w:p w14:paraId="1741AA3E"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highlight w:val="yellow"/>
                <w:lang w:val="lt-LT"/>
              </w:rPr>
            </w:pPr>
            <w:r w:rsidRPr="00605E2E">
              <w:rPr>
                <w:rFonts w:ascii="Calibri" w:eastAsia="Times New Roman" w:hAnsi="Calibri" w:cs="Calibri"/>
                <w:lang w:val="lt-LT"/>
              </w:rPr>
              <w:t>[</w:t>
            </w:r>
            <w:r w:rsidRPr="00605E2E">
              <w:rPr>
                <w:rFonts w:ascii="Calibri" w:eastAsia="Times New Roman" w:hAnsi="Calibri" w:cs="Calibri"/>
                <w:b/>
                <w:i/>
                <w:lang w:val="lt-LT"/>
              </w:rPr>
              <w:t>t.t.</w:t>
            </w:r>
            <w:r w:rsidRPr="00605E2E">
              <w:rPr>
                <w:rFonts w:ascii="Calibri" w:eastAsia="Times New Roman" w:hAnsi="Calibri" w:cs="Calibri"/>
                <w:lang w:val="lt-LT"/>
              </w:rPr>
              <w:t>]</w:t>
            </w:r>
          </w:p>
        </w:tc>
        <w:tc>
          <w:tcPr>
            <w:tcW w:w="3648" w:type="dxa"/>
          </w:tcPr>
          <w:p w14:paraId="4D2CC2EC"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w:t>
            </w:r>
            <w:r w:rsidRPr="00605E2E">
              <w:rPr>
                <w:rFonts w:ascii="Calibri" w:eastAsia="Times New Roman" w:hAnsi="Calibri" w:cs="Calibri"/>
                <w:b/>
                <w:i/>
                <w:lang w:val="lt-LT"/>
              </w:rPr>
              <w:t>dydis / skaičius</w:t>
            </w:r>
            <w:r w:rsidRPr="00605E2E">
              <w:rPr>
                <w:rFonts w:ascii="Calibri" w:eastAsia="Times New Roman" w:hAnsi="Calibri" w:cs="Calibri"/>
                <w:lang w:val="lt-LT"/>
              </w:rPr>
              <w:t>]</w:t>
            </w:r>
          </w:p>
        </w:tc>
      </w:tr>
    </w:tbl>
    <w:p w14:paraId="04716E9D" w14:textId="77777777" w:rsidR="00EF52A1" w:rsidRPr="00605E2E" w:rsidRDefault="00EF52A1" w:rsidP="00EF52A1">
      <w:pPr>
        <w:numPr>
          <w:ilvl w:val="0"/>
          <w:numId w:val="5"/>
        </w:numPr>
        <w:tabs>
          <w:tab w:val="left" w:pos="360"/>
          <w:tab w:val="left" w:pos="567"/>
          <w:tab w:val="num" w:pos="654"/>
        </w:tabs>
        <w:spacing w:after="0" w:line="240" w:lineRule="auto"/>
        <w:ind w:left="0" w:firstLine="0"/>
        <w:jc w:val="both"/>
        <w:rPr>
          <w:rFonts w:ascii="Calibri" w:eastAsia="Times New Roman" w:hAnsi="Calibri" w:cs="Calibri"/>
          <w:lang w:val="lt-LT"/>
        </w:rPr>
      </w:pPr>
      <w:r w:rsidRPr="00605E2E">
        <w:rPr>
          <w:rFonts w:ascii="Calibri" w:eastAsia="Times New Roman" w:hAnsi="Calibri" w:cs="Calibri"/>
          <w:bCs/>
          <w:lang w:val="lt-LT"/>
        </w:rPr>
        <w:t>Kartu</w:t>
      </w:r>
      <w:r w:rsidRPr="00605E2E">
        <w:rPr>
          <w:rFonts w:ascii="Calibri" w:eastAsia="Times New Roman" w:hAnsi="Calibri" w:cs="Calibri"/>
          <w:lang w:val="lt-LT"/>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EF52A1" w:rsidRPr="00605E2E" w14:paraId="115B0E46" w14:textId="77777777" w:rsidTr="009E1611">
        <w:trPr>
          <w:jc w:val="center"/>
        </w:trPr>
        <w:tc>
          <w:tcPr>
            <w:tcW w:w="576" w:type="dxa"/>
          </w:tcPr>
          <w:p w14:paraId="0EAD3383"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lang w:val="lt-LT"/>
              </w:rPr>
            </w:pPr>
            <w:r w:rsidRPr="00605E2E">
              <w:rPr>
                <w:rFonts w:ascii="Calibri" w:eastAsia="Times New Roman" w:hAnsi="Calibri" w:cs="Calibri"/>
                <w:b/>
                <w:lang w:val="lt-LT"/>
              </w:rPr>
              <w:t>Nr.</w:t>
            </w:r>
          </w:p>
        </w:tc>
        <w:tc>
          <w:tcPr>
            <w:tcW w:w="4950" w:type="dxa"/>
          </w:tcPr>
          <w:p w14:paraId="259DDE17"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lang w:val="lt-LT"/>
              </w:rPr>
            </w:pPr>
            <w:r w:rsidRPr="00605E2E">
              <w:rPr>
                <w:rFonts w:ascii="Calibri" w:eastAsia="Times New Roman" w:hAnsi="Calibri" w:cs="Calibri"/>
                <w:b/>
                <w:lang w:val="lt-LT"/>
              </w:rPr>
              <w:t>Pavadinimas</w:t>
            </w:r>
          </w:p>
        </w:tc>
        <w:tc>
          <w:tcPr>
            <w:tcW w:w="3670" w:type="dxa"/>
          </w:tcPr>
          <w:p w14:paraId="345DE65B"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b/>
                <w:lang w:val="lt-LT"/>
              </w:rPr>
            </w:pPr>
            <w:r w:rsidRPr="00605E2E">
              <w:rPr>
                <w:rFonts w:ascii="Calibri" w:eastAsia="Times New Roman" w:hAnsi="Calibri" w:cs="Calibri"/>
                <w:b/>
                <w:lang w:val="lt-LT"/>
              </w:rPr>
              <w:t>Kiekis</w:t>
            </w:r>
          </w:p>
        </w:tc>
      </w:tr>
      <w:tr w:rsidR="00EF52A1" w:rsidRPr="00605E2E" w14:paraId="771659D0" w14:textId="77777777" w:rsidTr="009E1611">
        <w:trPr>
          <w:jc w:val="center"/>
        </w:trPr>
        <w:tc>
          <w:tcPr>
            <w:tcW w:w="576" w:type="dxa"/>
          </w:tcPr>
          <w:p w14:paraId="6D3F4568"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1.</w:t>
            </w:r>
          </w:p>
        </w:tc>
        <w:tc>
          <w:tcPr>
            <w:tcW w:w="4950" w:type="dxa"/>
          </w:tcPr>
          <w:p w14:paraId="2F56868A"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c>
          <w:tcPr>
            <w:tcW w:w="3670" w:type="dxa"/>
          </w:tcPr>
          <w:p w14:paraId="25743B5E"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r>
      <w:tr w:rsidR="00EF52A1" w:rsidRPr="00605E2E" w14:paraId="14DC03AE" w14:textId="77777777" w:rsidTr="009E1611">
        <w:trPr>
          <w:jc w:val="center"/>
        </w:trPr>
        <w:tc>
          <w:tcPr>
            <w:tcW w:w="576" w:type="dxa"/>
          </w:tcPr>
          <w:p w14:paraId="2F808A82"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2.</w:t>
            </w:r>
          </w:p>
        </w:tc>
        <w:tc>
          <w:tcPr>
            <w:tcW w:w="4950" w:type="dxa"/>
          </w:tcPr>
          <w:p w14:paraId="714E6023"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c>
          <w:tcPr>
            <w:tcW w:w="3670" w:type="dxa"/>
          </w:tcPr>
          <w:p w14:paraId="66CB006B"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r>
      <w:tr w:rsidR="00EF52A1" w:rsidRPr="00605E2E" w14:paraId="4641C9A4" w14:textId="77777777" w:rsidTr="009E1611">
        <w:trPr>
          <w:jc w:val="center"/>
        </w:trPr>
        <w:tc>
          <w:tcPr>
            <w:tcW w:w="576" w:type="dxa"/>
          </w:tcPr>
          <w:p w14:paraId="5785F8E2"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r w:rsidRPr="00605E2E">
              <w:rPr>
                <w:rFonts w:ascii="Calibri" w:eastAsia="Times New Roman" w:hAnsi="Calibri" w:cs="Calibri"/>
                <w:lang w:val="lt-LT"/>
              </w:rPr>
              <w:t>3.</w:t>
            </w:r>
          </w:p>
        </w:tc>
        <w:tc>
          <w:tcPr>
            <w:tcW w:w="4950" w:type="dxa"/>
          </w:tcPr>
          <w:p w14:paraId="49A9EBAA"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c>
          <w:tcPr>
            <w:tcW w:w="3670" w:type="dxa"/>
          </w:tcPr>
          <w:p w14:paraId="16C2B260" w14:textId="77777777" w:rsidR="00EF52A1" w:rsidRPr="00605E2E" w:rsidRDefault="00EF52A1" w:rsidP="00EF52A1">
            <w:pPr>
              <w:tabs>
                <w:tab w:val="left" w:pos="360"/>
                <w:tab w:val="left" w:pos="567"/>
              </w:tabs>
              <w:spacing w:after="0" w:line="240" w:lineRule="auto"/>
              <w:jc w:val="both"/>
              <w:rPr>
                <w:rFonts w:ascii="Calibri" w:eastAsia="Times New Roman" w:hAnsi="Calibri" w:cs="Calibri"/>
                <w:lang w:val="lt-LT"/>
              </w:rPr>
            </w:pPr>
          </w:p>
        </w:tc>
      </w:tr>
    </w:tbl>
    <w:p w14:paraId="64E17E54" w14:textId="77777777" w:rsidR="00EF52A1" w:rsidRPr="00605E2E" w:rsidRDefault="00EF52A1" w:rsidP="00EF52A1">
      <w:pPr>
        <w:spacing w:after="0" w:line="240" w:lineRule="auto"/>
        <w:rPr>
          <w:rFonts w:ascii="Calibri" w:eastAsia="Times New Roman" w:hAnsi="Calibri" w:cs="Calibri"/>
          <w:lang w:val="lt-LT"/>
        </w:rPr>
      </w:pPr>
    </w:p>
    <w:tbl>
      <w:tblPr>
        <w:tblW w:w="0" w:type="auto"/>
        <w:tblInd w:w="2" w:type="dxa"/>
        <w:tblLook w:val="00A0" w:firstRow="1" w:lastRow="0" w:firstColumn="1" w:lastColumn="0" w:noHBand="0" w:noVBand="0"/>
      </w:tblPr>
      <w:tblGrid>
        <w:gridCol w:w="111"/>
        <w:gridCol w:w="4564"/>
        <w:gridCol w:w="46"/>
        <w:gridCol w:w="4623"/>
        <w:gridCol w:w="14"/>
      </w:tblGrid>
      <w:tr w:rsidR="00EF52A1" w:rsidRPr="00605E2E" w14:paraId="4E8EDFEE" w14:textId="77777777" w:rsidTr="00EF52A1">
        <w:trPr>
          <w:trHeight w:val="11"/>
        </w:trPr>
        <w:tc>
          <w:tcPr>
            <w:tcW w:w="4677" w:type="dxa"/>
            <w:gridSpan w:val="2"/>
          </w:tcPr>
          <w:p w14:paraId="39B84FFB" w14:textId="77777777" w:rsidR="00EF52A1" w:rsidRPr="00605E2E" w:rsidRDefault="00EF52A1" w:rsidP="00EF52A1">
            <w:pPr>
              <w:tabs>
                <w:tab w:val="left" w:pos="600"/>
              </w:tabs>
              <w:spacing w:after="0" w:line="240" w:lineRule="auto"/>
              <w:rPr>
                <w:rFonts w:ascii="Calibri" w:eastAsia="Times New Roman" w:hAnsi="Calibri" w:cs="Calibri"/>
                <w:b/>
                <w:lang w:val="lt-LT"/>
              </w:rPr>
            </w:pPr>
            <w:r w:rsidRPr="00605E2E">
              <w:rPr>
                <w:rFonts w:ascii="Calibri" w:eastAsia="Times New Roman" w:hAnsi="Calibri" w:cs="Calibri"/>
                <w:b/>
                <w:lang w:val="lt-LT"/>
              </w:rPr>
              <w:t>Nuomotojas</w:t>
            </w:r>
          </w:p>
        </w:tc>
        <w:tc>
          <w:tcPr>
            <w:tcW w:w="4685" w:type="dxa"/>
            <w:gridSpan w:val="3"/>
          </w:tcPr>
          <w:p w14:paraId="6EE12680" w14:textId="77777777" w:rsidR="00EF52A1" w:rsidRPr="00605E2E" w:rsidRDefault="00EF52A1" w:rsidP="00EF52A1">
            <w:pPr>
              <w:tabs>
                <w:tab w:val="left" w:pos="600"/>
              </w:tabs>
              <w:spacing w:after="0" w:line="240" w:lineRule="auto"/>
              <w:rPr>
                <w:rFonts w:ascii="Calibri" w:eastAsia="Times New Roman" w:hAnsi="Calibri" w:cs="Calibri"/>
                <w:b/>
                <w:lang w:val="lt-LT"/>
              </w:rPr>
            </w:pPr>
            <w:r w:rsidRPr="00605E2E">
              <w:rPr>
                <w:rFonts w:ascii="Calibri" w:eastAsia="Times New Roman" w:hAnsi="Calibri" w:cs="Calibri"/>
                <w:b/>
                <w:lang w:val="lt-LT"/>
              </w:rPr>
              <w:t>Nuomininkas</w:t>
            </w:r>
          </w:p>
        </w:tc>
      </w:tr>
      <w:tr w:rsidR="00EF52A1" w:rsidRPr="00605E2E" w14:paraId="5CE14E52" w14:textId="77777777" w:rsidTr="00EF52A1">
        <w:trPr>
          <w:trHeight w:val="11"/>
        </w:trPr>
        <w:tc>
          <w:tcPr>
            <w:tcW w:w="4677" w:type="dxa"/>
            <w:gridSpan w:val="2"/>
          </w:tcPr>
          <w:p w14:paraId="5A3188CC" w14:textId="77777777" w:rsidR="00EF52A1" w:rsidRPr="00605E2E" w:rsidRDefault="00EF52A1" w:rsidP="00EF52A1">
            <w:pPr>
              <w:widowControl w:val="0"/>
              <w:autoSpaceDE w:val="0"/>
              <w:autoSpaceDN w:val="0"/>
              <w:spacing w:after="0" w:line="240" w:lineRule="auto"/>
              <w:rPr>
                <w:rFonts w:ascii="Calibri" w:eastAsia="Times New Roman" w:hAnsi="Calibri" w:cs="Calibri"/>
                <w:lang w:val="lt-LT"/>
              </w:rPr>
            </w:pPr>
            <w:r w:rsidRPr="00605E2E">
              <w:rPr>
                <w:rFonts w:ascii="Calibri" w:eastAsia="Times New Roman" w:hAnsi="Calibri" w:cs="Calibri"/>
                <w:lang w:val="lt-LT"/>
              </w:rPr>
              <w:t>„</w:t>
            </w:r>
            <w:r w:rsidRPr="00605E2E">
              <w:rPr>
                <w:rFonts w:ascii="Calibri" w:eastAsia="Times New Roman" w:hAnsi="Calibri" w:cs="Calibri"/>
                <w:i/>
                <w:lang w:val="lt-LT"/>
              </w:rPr>
              <w:t>O</w:t>
            </w:r>
            <w:r w:rsidRPr="00605E2E">
              <w:rPr>
                <w:rFonts w:ascii="Calibri" w:eastAsia="Times New Roman" w:hAnsi="Calibri" w:cs="Calibri"/>
                <w:b/>
                <w:i/>
                <w:lang w:val="lt-LT"/>
              </w:rPr>
              <w:t>rganizacijos pavadinimas</w:t>
            </w:r>
            <w:r w:rsidRPr="00605E2E">
              <w:rPr>
                <w:rFonts w:ascii="Calibri" w:eastAsia="Times New Roman" w:hAnsi="Calibri" w:cs="Calibri"/>
                <w:lang w:val="lt-LT"/>
              </w:rPr>
              <w:t xml:space="preserve">“ </w:t>
            </w:r>
          </w:p>
          <w:p w14:paraId="3959E40F" w14:textId="77777777" w:rsidR="00EF52A1" w:rsidRPr="00605E2E" w:rsidRDefault="00EF52A1" w:rsidP="00EF52A1">
            <w:pPr>
              <w:widowControl w:val="0"/>
              <w:autoSpaceDE w:val="0"/>
              <w:autoSpaceDN w:val="0"/>
              <w:spacing w:after="0" w:line="240" w:lineRule="auto"/>
              <w:rPr>
                <w:rFonts w:ascii="Calibri" w:eastAsia="Times New Roman" w:hAnsi="Calibri" w:cs="Calibri"/>
                <w:lang w:val="lt-LT"/>
              </w:rPr>
            </w:pPr>
            <w:r w:rsidRPr="00605E2E">
              <w:rPr>
                <w:rFonts w:ascii="Calibri" w:eastAsia="Times New Roman" w:hAnsi="Calibri" w:cs="Calibri"/>
                <w:lang w:val="lt-LT"/>
              </w:rPr>
              <w:t xml:space="preserve">Įmonės kodas </w:t>
            </w:r>
          </w:p>
          <w:p w14:paraId="488EE725" w14:textId="77777777" w:rsidR="00EF52A1" w:rsidRPr="00605E2E" w:rsidRDefault="00EF52A1" w:rsidP="00EF52A1">
            <w:pPr>
              <w:widowControl w:val="0"/>
              <w:autoSpaceDE w:val="0"/>
              <w:autoSpaceDN w:val="0"/>
              <w:spacing w:after="0" w:line="240" w:lineRule="auto"/>
              <w:rPr>
                <w:rFonts w:ascii="Calibri" w:eastAsia="Times New Roman" w:hAnsi="Calibri" w:cs="Calibri"/>
                <w:lang w:val="lt-LT"/>
              </w:rPr>
            </w:pPr>
            <w:r w:rsidRPr="00605E2E">
              <w:rPr>
                <w:rFonts w:ascii="Calibri" w:eastAsia="Times New Roman" w:hAnsi="Calibri" w:cs="Calibri"/>
                <w:lang w:val="lt-LT"/>
              </w:rPr>
              <w:t xml:space="preserve">PVM mokėtojo kodas </w:t>
            </w:r>
          </w:p>
          <w:p w14:paraId="2D464C29" w14:textId="77777777" w:rsidR="00EF52A1" w:rsidRPr="00605E2E" w:rsidRDefault="00EF52A1" w:rsidP="00EF52A1">
            <w:pPr>
              <w:widowControl w:val="0"/>
              <w:autoSpaceDE w:val="0"/>
              <w:autoSpaceDN w:val="0"/>
              <w:spacing w:after="0" w:line="240" w:lineRule="auto"/>
              <w:rPr>
                <w:rFonts w:ascii="Calibri" w:eastAsia="Times New Roman" w:hAnsi="Calibri" w:cs="Calibri"/>
                <w:lang w:val="lt-LT"/>
              </w:rPr>
            </w:pPr>
            <w:r w:rsidRPr="00605E2E">
              <w:rPr>
                <w:rFonts w:ascii="Calibri" w:eastAsia="Times New Roman" w:hAnsi="Calibri" w:cs="Calibri"/>
                <w:lang w:val="lt-LT"/>
              </w:rPr>
              <w:t>Adresas</w:t>
            </w:r>
          </w:p>
          <w:p w14:paraId="7CE492F0" w14:textId="77777777" w:rsidR="00EF52A1" w:rsidRPr="00605E2E" w:rsidRDefault="00EF52A1" w:rsidP="00EF52A1">
            <w:pPr>
              <w:widowControl w:val="0"/>
              <w:autoSpaceDE w:val="0"/>
              <w:autoSpaceDN w:val="0"/>
              <w:spacing w:after="0" w:line="240" w:lineRule="auto"/>
              <w:rPr>
                <w:rFonts w:ascii="Calibri" w:eastAsia="Times New Roman" w:hAnsi="Calibri" w:cs="Calibri"/>
                <w:lang w:val="lt-LT"/>
              </w:rPr>
            </w:pPr>
            <w:r w:rsidRPr="00605E2E">
              <w:rPr>
                <w:rFonts w:ascii="Calibri" w:eastAsia="Times New Roman" w:hAnsi="Calibri" w:cs="Calibri"/>
                <w:lang w:val="lt-LT"/>
              </w:rPr>
              <w:t xml:space="preserve">Tel.              </w:t>
            </w:r>
          </w:p>
          <w:p w14:paraId="67E5FD6B"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rPr>
              <w:t xml:space="preserve">El. p. </w:t>
            </w:r>
          </w:p>
          <w:p w14:paraId="7D37D200"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p>
          <w:p w14:paraId="61804BED"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rPr>
              <w:t>Pareigos                  Pasirašančiojo v. pavardė</w:t>
            </w:r>
          </w:p>
        </w:tc>
        <w:tc>
          <w:tcPr>
            <w:tcW w:w="4685" w:type="dxa"/>
            <w:gridSpan w:val="3"/>
          </w:tcPr>
          <w:p w14:paraId="11ED9BBE"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b/>
                <w:lang w:val="lt-LT"/>
              </w:rPr>
              <w:t>Kauno būsto modernizavimo agentūra</w:t>
            </w:r>
            <w:r w:rsidRPr="00605E2E">
              <w:rPr>
                <w:rFonts w:ascii="Calibri" w:eastAsia="Times New Roman" w:hAnsi="Calibri" w:cs="Calibri"/>
                <w:lang w:val="lt-LT"/>
              </w:rPr>
              <w:t xml:space="preserve"> Įstaigos kodas </w:t>
            </w:r>
            <w:r w:rsidRPr="00605E2E">
              <w:rPr>
                <w:rFonts w:ascii="Calibri" w:eastAsia="Times New Roman" w:hAnsi="Calibri" w:cs="Calibri"/>
                <w:lang w:val="lt-LT" w:eastAsia="lt-LT"/>
              </w:rPr>
              <w:t>306029595</w:t>
            </w:r>
          </w:p>
          <w:p w14:paraId="637C76ED"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eastAsia="lt-LT"/>
              </w:rPr>
              <w:t>Europos pr. 121, Kaunas</w:t>
            </w:r>
          </w:p>
          <w:p w14:paraId="38EB5710" w14:textId="118DC399" w:rsidR="00EF52A1" w:rsidRPr="00605E2E" w:rsidRDefault="00EF52A1" w:rsidP="000B34CA">
            <w:pPr>
              <w:spacing w:after="0"/>
              <w:rPr>
                <w:rFonts w:ascii="Calibri" w:hAnsi="Calibri" w:cs="Calibri"/>
              </w:rPr>
            </w:pPr>
            <w:r w:rsidRPr="00605E2E">
              <w:rPr>
                <w:rFonts w:ascii="Calibri" w:eastAsia="Times New Roman" w:hAnsi="Calibri" w:cs="Calibri"/>
                <w:lang w:val="lt-LT"/>
              </w:rPr>
              <w:t xml:space="preserve">Tel. </w:t>
            </w:r>
            <w:r w:rsidR="000B34CA" w:rsidRPr="00605E2E">
              <w:rPr>
                <w:rFonts w:ascii="Calibri" w:hAnsi="Calibri" w:cs="Calibri"/>
              </w:rPr>
              <w:t>+37064948489</w:t>
            </w:r>
          </w:p>
          <w:p w14:paraId="3777C90B" w14:textId="77777777"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rPr>
              <w:t xml:space="preserve">El. p. </w:t>
            </w:r>
            <w:r w:rsidRPr="00605E2E">
              <w:rPr>
                <w:rFonts w:ascii="Calibri" w:eastAsia="Times New Roman" w:hAnsi="Calibri" w:cs="Calibri"/>
                <w:shd w:val="clear" w:color="auto" w:fill="FFFFFF"/>
                <w:lang w:val="lt-LT"/>
              </w:rPr>
              <w:t>info@kbma.lt</w:t>
            </w:r>
          </w:p>
          <w:p w14:paraId="4B034297" w14:textId="4D045EB0" w:rsidR="00216A94" w:rsidRPr="00605E2E" w:rsidRDefault="00216A94" w:rsidP="00216A94">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rPr>
              <w:t xml:space="preserve">Pardavimų vadovė, </w:t>
            </w:r>
            <w:r w:rsidR="0001112A" w:rsidRPr="00605E2E">
              <w:rPr>
                <w:rFonts w:ascii="Calibri" w:eastAsia="Times New Roman" w:hAnsi="Calibri" w:cs="Calibri"/>
                <w:lang w:val="lt-LT"/>
              </w:rPr>
              <w:t>atliekanti</w:t>
            </w:r>
            <w:r w:rsidRPr="00605E2E">
              <w:rPr>
                <w:rFonts w:ascii="Calibri" w:eastAsia="Times New Roman" w:hAnsi="Calibri" w:cs="Calibri"/>
                <w:lang w:val="lt-LT"/>
              </w:rPr>
              <w:t xml:space="preserve"> </w:t>
            </w:r>
            <w:r w:rsidR="0001112A" w:rsidRPr="00605E2E">
              <w:rPr>
                <w:rFonts w:ascii="Calibri" w:eastAsia="Times New Roman" w:hAnsi="Calibri" w:cs="Calibri"/>
                <w:lang w:val="lt-LT"/>
              </w:rPr>
              <w:t>d</w:t>
            </w:r>
            <w:r w:rsidRPr="00605E2E">
              <w:rPr>
                <w:rFonts w:ascii="Calibri" w:eastAsia="Times New Roman" w:hAnsi="Calibri" w:cs="Calibri"/>
                <w:lang w:val="lt-LT"/>
              </w:rPr>
              <w:t>irektor</w:t>
            </w:r>
            <w:r w:rsidR="0001112A" w:rsidRPr="00605E2E">
              <w:rPr>
                <w:rFonts w:ascii="Calibri" w:eastAsia="Times New Roman" w:hAnsi="Calibri" w:cs="Calibri"/>
                <w:lang w:val="lt-LT"/>
              </w:rPr>
              <w:t>iaus funkcijas</w:t>
            </w:r>
            <w:r w:rsidRPr="00605E2E">
              <w:rPr>
                <w:rFonts w:ascii="Calibri" w:eastAsia="Times New Roman" w:hAnsi="Calibri" w:cs="Calibri"/>
                <w:lang w:val="lt-LT"/>
              </w:rPr>
              <w:t xml:space="preserve"> </w:t>
            </w:r>
          </w:p>
          <w:p w14:paraId="47A42F30" w14:textId="5C33D1C4" w:rsidR="00216A94" w:rsidRPr="00605E2E" w:rsidRDefault="00216A94" w:rsidP="00216A94">
            <w:pPr>
              <w:widowControl w:val="0"/>
              <w:autoSpaceDE w:val="0"/>
              <w:autoSpaceDN w:val="0"/>
              <w:spacing w:after="0" w:line="240" w:lineRule="auto"/>
              <w:jc w:val="both"/>
              <w:rPr>
                <w:rFonts w:ascii="Calibri" w:eastAsia="Times New Roman" w:hAnsi="Calibri" w:cs="Calibri"/>
                <w:lang w:val="lt-LT"/>
              </w:rPr>
            </w:pPr>
            <w:r w:rsidRPr="00605E2E">
              <w:rPr>
                <w:rFonts w:ascii="Calibri" w:eastAsia="Times New Roman" w:hAnsi="Calibri" w:cs="Calibri"/>
                <w:lang w:val="lt-LT"/>
              </w:rPr>
              <w:t xml:space="preserve">Ieva Šakalienė                         </w:t>
            </w:r>
          </w:p>
          <w:p w14:paraId="12EE5937" w14:textId="7D051930" w:rsidR="00EF52A1" w:rsidRPr="00605E2E" w:rsidRDefault="00EF52A1" w:rsidP="00EF52A1">
            <w:pPr>
              <w:widowControl w:val="0"/>
              <w:autoSpaceDE w:val="0"/>
              <w:autoSpaceDN w:val="0"/>
              <w:spacing w:after="0" w:line="240" w:lineRule="auto"/>
              <w:jc w:val="both"/>
              <w:rPr>
                <w:rFonts w:ascii="Calibri" w:eastAsia="Times New Roman" w:hAnsi="Calibri" w:cs="Calibri"/>
                <w:lang w:val="lt-LT"/>
              </w:rPr>
            </w:pPr>
          </w:p>
        </w:tc>
      </w:tr>
      <w:tr w:rsidR="00EF52A1" w:rsidRPr="00822E24" w14:paraId="0E5AE92E" w14:textId="77777777" w:rsidTr="00EF52A1">
        <w:tblPrEx>
          <w:tblCellMar>
            <w:left w:w="0" w:type="dxa"/>
            <w:right w:w="0" w:type="dxa"/>
          </w:tblCellMar>
          <w:tblLook w:val="0000" w:firstRow="0" w:lastRow="0" w:firstColumn="0" w:lastColumn="0" w:noHBand="0" w:noVBand="0"/>
        </w:tblPrEx>
        <w:trPr>
          <w:gridBefore w:val="1"/>
          <w:gridAfter w:val="1"/>
          <w:wBefore w:w="111" w:type="dxa"/>
          <w:wAfter w:w="14" w:type="dxa"/>
          <w:trHeight w:val="230"/>
        </w:trPr>
        <w:tc>
          <w:tcPr>
            <w:tcW w:w="4612" w:type="dxa"/>
            <w:gridSpan w:val="2"/>
          </w:tcPr>
          <w:p w14:paraId="4A869A99" w14:textId="77777777" w:rsidR="00EF52A1" w:rsidRPr="00822E24" w:rsidRDefault="00EF52A1" w:rsidP="00EF52A1">
            <w:pPr>
              <w:widowControl w:val="0"/>
              <w:autoSpaceDE w:val="0"/>
              <w:autoSpaceDN w:val="0"/>
              <w:spacing w:after="0" w:line="240" w:lineRule="auto"/>
              <w:jc w:val="both"/>
              <w:rPr>
                <w:rFonts w:ascii="Calibri" w:eastAsia="Times New Roman" w:hAnsi="Calibri" w:cs="Calibri"/>
                <w:sz w:val="24"/>
                <w:szCs w:val="24"/>
                <w:lang w:val="lt-LT"/>
              </w:rPr>
            </w:pPr>
          </w:p>
        </w:tc>
        <w:tc>
          <w:tcPr>
            <w:tcW w:w="4625" w:type="dxa"/>
          </w:tcPr>
          <w:p w14:paraId="28E5AE42" w14:textId="77777777" w:rsidR="00EF52A1" w:rsidRPr="00822E24" w:rsidRDefault="00EF52A1" w:rsidP="00EF52A1">
            <w:pPr>
              <w:widowControl w:val="0"/>
              <w:autoSpaceDE w:val="0"/>
              <w:autoSpaceDN w:val="0"/>
              <w:spacing w:after="0" w:line="240" w:lineRule="auto"/>
              <w:rPr>
                <w:rFonts w:ascii="Calibri" w:eastAsia="Times New Roman" w:hAnsi="Calibri" w:cs="Calibri"/>
                <w:sz w:val="24"/>
                <w:szCs w:val="24"/>
                <w:lang w:val="lt-LT"/>
              </w:rPr>
            </w:pPr>
          </w:p>
        </w:tc>
      </w:tr>
    </w:tbl>
    <w:p w14:paraId="50B03CF6" w14:textId="77777777" w:rsidR="00EF52A1" w:rsidRPr="00822E24" w:rsidRDefault="00EF52A1" w:rsidP="00EF52A1">
      <w:pPr>
        <w:spacing w:after="0" w:line="240" w:lineRule="auto"/>
        <w:jc w:val="right"/>
        <w:rPr>
          <w:rFonts w:ascii="Calibri" w:eastAsia="Times New Roman" w:hAnsi="Calibri" w:cs="Calibri"/>
          <w:lang w:val="lt-LT"/>
        </w:rPr>
      </w:pPr>
      <w:r w:rsidRPr="00822E24">
        <w:rPr>
          <w:rFonts w:ascii="Calibri" w:eastAsia="Times New Roman" w:hAnsi="Calibri" w:cs="Calibri"/>
          <w:b/>
          <w:sz w:val="24"/>
          <w:szCs w:val="24"/>
          <w:lang w:val="lt-LT"/>
        </w:rPr>
        <w:br w:type="page"/>
      </w:r>
      <w:r w:rsidRPr="00822E24">
        <w:rPr>
          <w:rFonts w:ascii="Calibri" w:eastAsia="Times New Roman" w:hAnsi="Calibri" w:cs="Calibri"/>
          <w:b/>
          <w:lang w:val="lt-LT"/>
        </w:rPr>
        <w:lastRenderedPageBreak/>
        <w:t xml:space="preserve">Priedas Nr. 5. </w:t>
      </w:r>
      <w:r w:rsidRPr="00822E24">
        <w:rPr>
          <w:rFonts w:ascii="Calibri" w:eastAsia="Times New Roman" w:hAnsi="Calibri" w:cs="Calibri"/>
          <w:b/>
          <w:bCs/>
          <w:lang w:val="lt-LT"/>
        </w:rPr>
        <w:t>VĮ Registrų centras išrašas</w:t>
      </w:r>
    </w:p>
    <w:p w14:paraId="141F8C80" w14:textId="77777777" w:rsidR="00EF52A1" w:rsidRPr="00822E24" w:rsidRDefault="00EF52A1" w:rsidP="00EF52A1">
      <w:pPr>
        <w:spacing w:after="0" w:line="240" w:lineRule="auto"/>
        <w:jc w:val="right"/>
        <w:rPr>
          <w:rFonts w:ascii="Calibri" w:eastAsia="Times New Roman" w:hAnsi="Calibri" w:cs="Calibri"/>
          <w:b/>
          <w:bCs/>
          <w:lang w:val="lt-LT"/>
        </w:rPr>
      </w:pPr>
      <w:r w:rsidRPr="00822E24">
        <w:rPr>
          <w:rFonts w:ascii="Calibri" w:eastAsia="Times New Roman" w:hAnsi="Calibri" w:cs="Calibri"/>
          <w:b/>
          <w:lang w:val="lt-LT"/>
        </w:rPr>
        <w:t>prie</w:t>
      </w:r>
      <w:r w:rsidRPr="00822E24">
        <w:rPr>
          <w:rFonts w:ascii="Calibri" w:eastAsia="Times New Roman" w:hAnsi="Calibri" w:cs="Calibri"/>
          <w:lang w:val="lt-LT"/>
        </w:rPr>
        <w:t xml:space="preserve"> </w:t>
      </w:r>
      <w:r w:rsidRPr="00822E24">
        <w:rPr>
          <w:rFonts w:ascii="Calibri" w:eastAsia="Times New Roman" w:hAnsi="Calibri" w:cs="Calibri"/>
          <w:b/>
          <w:bCs/>
          <w:lang w:val="lt-LT"/>
        </w:rPr>
        <w:t>Negyvenamųjų patalpų nuomos sutarties</w:t>
      </w:r>
    </w:p>
    <w:p w14:paraId="195DC9E4" w14:textId="77777777" w:rsidR="00EF52A1" w:rsidRPr="00822E24" w:rsidRDefault="00EF52A1" w:rsidP="00EF52A1">
      <w:pPr>
        <w:spacing w:after="0" w:line="240" w:lineRule="auto"/>
        <w:rPr>
          <w:rFonts w:ascii="Calibri" w:eastAsia="Times New Roman" w:hAnsi="Calibri" w:cs="Calibri"/>
          <w:b/>
          <w:bCs/>
          <w:sz w:val="24"/>
          <w:szCs w:val="24"/>
          <w:lang w:val="lt-LT"/>
        </w:rPr>
      </w:pPr>
    </w:p>
    <w:p w14:paraId="3E16FCEE" w14:textId="77777777" w:rsidR="00EF52A1" w:rsidRPr="00822E24" w:rsidRDefault="00EF52A1" w:rsidP="00EF52A1">
      <w:pPr>
        <w:spacing w:after="0" w:line="240" w:lineRule="auto"/>
        <w:rPr>
          <w:rFonts w:ascii="Calibri" w:eastAsia="Times New Roman" w:hAnsi="Calibri" w:cs="Calibri"/>
          <w:b/>
          <w:bCs/>
          <w:sz w:val="24"/>
          <w:szCs w:val="24"/>
          <w:lang w:val="lt-LT"/>
        </w:rPr>
      </w:pPr>
    </w:p>
    <w:p w14:paraId="12F20CC8" w14:textId="77777777" w:rsidR="00EF52A1" w:rsidRPr="00822E24" w:rsidRDefault="00EF52A1" w:rsidP="00EF52A1">
      <w:pPr>
        <w:spacing w:after="0" w:line="240" w:lineRule="auto"/>
        <w:jc w:val="center"/>
        <w:rPr>
          <w:rFonts w:ascii="Calibri" w:eastAsia="Times New Roman" w:hAnsi="Calibri" w:cs="Calibri"/>
          <w:sz w:val="24"/>
          <w:szCs w:val="24"/>
          <w:lang w:val="lt-LT"/>
        </w:rPr>
      </w:pPr>
      <w:r w:rsidRPr="00822E24">
        <w:rPr>
          <w:rFonts w:ascii="Calibri" w:eastAsia="Times New Roman" w:hAnsi="Calibri" w:cs="Calibri"/>
          <w:b/>
          <w:bCs/>
          <w:sz w:val="24"/>
          <w:szCs w:val="24"/>
          <w:lang w:val="lt-LT"/>
        </w:rPr>
        <w:t>VĮ REGISTRŲ CENTRAS IŠRAŠAS</w:t>
      </w:r>
    </w:p>
    <w:p w14:paraId="6AE111B8" w14:textId="77777777" w:rsidR="00EF52A1" w:rsidRPr="00822E24" w:rsidRDefault="00EF52A1" w:rsidP="00EF52A1">
      <w:pPr>
        <w:autoSpaceDE w:val="0"/>
        <w:autoSpaceDN w:val="0"/>
        <w:adjustRightInd w:val="0"/>
        <w:spacing w:after="0" w:line="240" w:lineRule="auto"/>
        <w:ind w:firstLine="770"/>
        <w:jc w:val="both"/>
        <w:rPr>
          <w:rFonts w:ascii="Calibri" w:eastAsia="Times New Roman" w:hAnsi="Calibri" w:cs="Calibri"/>
          <w:sz w:val="24"/>
          <w:szCs w:val="24"/>
          <w:lang w:val="lt-LT"/>
        </w:rPr>
      </w:pPr>
    </w:p>
    <w:p w14:paraId="5771C178" w14:textId="77777777" w:rsidR="00EF52A1" w:rsidRPr="00822E24" w:rsidRDefault="00EF52A1" w:rsidP="00EF52A1">
      <w:pPr>
        <w:rPr>
          <w:rFonts w:ascii="Calibri" w:eastAsia="Calibri" w:hAnsi="Calibri" w:cs="Calibri"/>
          <w:lang w:val="lt-LT"/>
        </w:rPr>
      </w:pPr>
    </w:p>
    <w:p w14:paraId="44EFE896" w14:textId="77777777" w:rsidR="00EF52A1" w:rsidRPr="00F0288D" w:rsidRDefault="00EF52A1" w:rsidP="00F0288D">
      <w:pPr>
        <w:tabs>
          <w:tab w:val="left" w:pos="2676"/>
        </w:tabs>
        <w:rPr>
          <w:rFonts w:ascii="Times New Roman" w:hAnsi="Times New Roman" w:cs="Times New Roman"/>
        </w:rPr>
      </w:pPr>
    </w:p>
    <w:sectPr w:rsidR="00EF52A1" w:rsidRPr="00F028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584F" w14:textId="77777777" w:rsidR="00FE2852" w:rsidRDefault="00FE2852" w:rsidP="00C34DA3">
      <w:pPr>
        <w:spacing w:after="0" w:line="240" w:lineRule="auto"/>
      </w:pPr>
      <w:r>
        <w:separator/>
      </w:r>
    </w:p>
  </w:endnote>
  <w:endnote w:type="continuationSeparator" w:id="0">
    <w:p w14:paraId="2D2BD269" w14:textId="77777777" w:rsidR="00FE2852" w:rsidRDefault="00FE2852" w:rsidP="00C3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5DB2" w14:textId="77777777" w:rsidR="00FE2852" w:rsidRDefault="00FE2852" w:rsidP="00C34DA3">
      <w:pPr>
        <w:spacing w:after="0" w:line="240" w:lineRule="auto"/>
      </w:pPr>
      <w:r>
        <w:separator/>
      </w:r>
    </w:p>
  </w:footnote>
  <w:footnote w:type="continuationSeparator" w:id="0">
    <w:p w14:paraId="3BB7D22E" w14:textId="77777777" w:rsidR="00FE2852" w:rsidRDefault="00FE2852" w:rsidP="00C3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6E33" w14:textId="16486C9B" w:rsidR="00C34DA3" w:rsidRPr="00C34DA3" w:rsidRDefault="00C34DA3" w:rsidP="00C34DA3">
    <w:pPr>
      <w:spacing w:after="0" w:line="240" w:lineRule="auto"/>
      <w:jc w:val="center"/>
      <w:rPr>
        <w:rFonts w:ascii="Times New Roman" w:eastAsia="Calibri" w:hAnsi="Times New Roman" w:cs="Times New Roman"/>
        <w:lang w:val="lt-LT"/>
      </w:rPr>
    </w:pPr>
    <w:r w:rsidRPr="00C34DA3">
      <w:rPr>
        <w:rFonts w:ascii="Times New Roman" w:eastAsia="Calibri" w:hAnsi="Times New Roman" w:cs="Times New Roman"/>
        <w:lang w:val="lt-LT"/>
      </w:rPr>
      <w:t>KAUNO BŪSTO MODERNIZAVIMO AGENTŪROS SKELBIAMŲ DERYBŲ SĄLYGOS DĖL NEGYVENAMŲJŲ PATALPŲ NUOMOS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15:restartNumberingAfterBreak="0">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043AFF"/>
    <w:multiLevelType w:val="hybridMultilevel"/>
    <w:tmpl w:val="900EF2F0"/>
    <w:lvl w:ilvl="0" w:tplc="9DD2FDB6">
      <w:start w:val="1"/>
      <w:numFmt w:val="upperRoman"/>
      <w:lvlText w:val="%1."/>
      <w:lvlJc w:val="left"/>
      <w:pPr>
        <w:ind w:left="1440" w:hanging="720"/>
      </w:pPr>
      <w:rPr>
        <w:rFonts w:ascii="Times New Roman"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C639A3"/>
    <w:multiLevelType w:val="hybridMultilevel"/>
    <w:tmpl w:val="1F36A2FA"/>
    <w:lvl w:ilvl="0" w:tplc="0D002F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E5596"/>
    <w:multiLevelType w:val="multilevel"/>
    <w:tmpl w:val="F3D863CC"/>
    <w:lvl w:ilvl="0">
      <w:start w:val="2"/>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2419" w:hanging="709"/>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49460310">
    <w:abstractNumId w:val="6"/>
  </w:num>
  <w:num w:numId="2" w16cid:durableId="1461994370">
    <w:abstractNumId w:val="7"/>
  </w:num>
  <w:num w:numId="3" w16cid:durableId="1124271330">
    <w:abstractNumId w:val="5"/>
  </w:num>
  <w:num w:numId="4" w16cid:durableId="720176870">
    <w:abstractNumId w:val="2"/>
  </w:num>
  <w:num w:numId="5" w16cid:durableId="1408651710">
    <w:abstractNumId w:val="0"/>
  </w:num>
  <w:num w:numId="6" w16cid:durableId="1869026704">
    <w:abstractNumId w:val="9"/>
  </w:num>
  <w:num w:numId="7" w16cid:durableId="1255482332">
    <w:abstractNumId w:val="1"/>
  </w:num>
  <w:num w:numId="8" w16cid:durableId="966660155">
    <w:abstractNumId w:val="11"/>
  </w:num>
  <w:num w:numId="9" w16cid:durableId="1853642749">
    <w:abstractNumId w:val="10"/>
  </w:num>
  <w:num w:numId="10" w16cid:durableId="446659216">
    <w:abstractNumId w:val="3"/>
  </w:num>
  <w:num w:numId="11" w16cid:durableId="1944461495">
    <w:abstractNumId w:val="8"/>
  </w:num>
  <w:num w:numId="12" w16cid:durableId="136336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E0"/>
    <w:rsid w:val="0001112A"/>
    <w:rsid w:val="00022CEC"/>
    <w:rsid w:val="0003071A"/>
    <w:rsid w:val="000449C0"/>
    <w:rsid w:val="000860E0"/>
    <w:rsid w:val="000925EF"/>
    <w:rsid w:val="000B2B33"/>
    <w:rsid w:val="000B34CA"/>
    <w:rsid w:val="000E20E9"/>
    <w:rsid w:val="000F7608"/>
    <w:rsid w:val="00193651"/>
    <w:rsid w:val="001968CA"/>
    <w:rsid w:val="001A030F"/>
    <w:rsid w:val="001A155C"/>
    <w:rsid w:val="001D6C6C"/>
    <w:rsid w:val="001E1185"/>
    <w:rsid w:val="00215743"/>
    <w:rsid w:val="00216A94"/>
    <w:rsid w:val="00233C48"/>
    <w:rsid w:val="002512FD"/>
    <w:rsid w:val="00255DC3"/>
    <w:rsid w:val="00274CEB"/>
    <w:rsid w:val="00284630"/>
    <w:rsid w:val="002A02EF"/>
    <w:rsid w:val="002A29EB"/>
    <w:rsid w:val="002E37CE"/>
    <w:rsid w:val="002E644B"/>
    <w:rsid w:val="003616C7"/>
    <w:rsid w:val="003625C9"/>
    <w:rsid w:val="00387BAB"/>
    <w:rsid w:val="003B4779"/>
    <w:rsid w:val="003C4E95"/>
    <w:rsid w:val="003C6D4B"/>
    <w:rsid w:val="003D50CB"/>
    <w:rsid w:val="003E4C9A"/>
    <w:rsid w:val="00400A39"/>
    <w:rsid w:val="004150BC"/>
    <w:rsid w:val="00431A4B"/>
    <w:rsid w:val="00464EE6"/>
    <w:rsid w:val="00471B66"/>
    <w:rsid w:val="004933B1"/>
    <w:rsid w:val="004C0080"/>
    <w:rsid w:val="004C5738"/>
    <w:rsid w:val="004C61DB"/>
    <w:rsid w:val="004C7646"/>
    <w:rsid w:val="004E014B"/>
    <w:rsid w:val="004F717D"/>
    <w:rsid w:val="00502C85"/>
    <w:rsid w:val="0051711A"/>
    <w:rsid w:val="00585BDC"/>
    <w:rsid w:val="005F23B7"/>
    <w:rsid w:val="0060499B"/>
    <w:rsid w:val="00605E2E"/>
    <w:rsid w:val="00645CDB"/>
    <w:rsid w:val="00655F63"/>
    <w:rsid w:val="006D5659"/>
    <w:rsid w:val="006D59F0"/>
    <w:rsid w:val="00730761"/>
    <w:rsid w:val="00733B8A"/>
    <w:rsid w:val="0074702C"/>
    <w:rsid w:val="00760004"/>
    <w:rsid w:val="007C0C97"/>
    <w:rsid w:val="007E191B"/>
    <w:rsid w:val="00817EB7"/>
    <w:rsid w:val="00822E24"/>
    <w:rsid w:val="00825E4F"/>
    <w:rsid w:val="00847D2A"/>
    <w:rsid w:val="0085252C"/>
    <w:rsid w:val="00853E38"/>
    <w:rsid w:val="00871D27"/>
    <w:rsid w:val="008724AD"/>
    <w:rsid w:val="008964FC"/>
    <w:rsid w:val="008A6C69"/>
    <w:rsid w:val="008B6D35"/>
    <w:rsid w:val="008C2653"/>
    <w:rsid w:val="008E7C0E"/>
    <w:rsid w:val="008F15F2"/>
    <w:rsid w:val="00904135"/>
    <w:rsid w:val="00935F56"/>
    <w:rsid w:val="00936458"/>
    <w:rsid w:val="009503FF"/>
    <w:rsid w:val="00957978"/>
    <w:rsid w:val="00973B8D"/>
    <w:rsid w:val="00986309"/>
    <w:rsid w:val="00996E63"/>
    <w:rsid w:val="009A3102"/>
    <w:rsid w:val="009A3271"/>
    <w:rsid w:val="009C4A08"/>
    <w:rsid w:val="009D0424"/>
    <w:rsid w:val="009E51E0"/>
    <w:rsid w:val="00A11685"/>
    <w:rsid w:val="00A54153"/>
    <w:rsid w:val="00A562D0"/>
    <w:rsid w:val="00A56C03"/>
    <w:rsid w:val="00AC472E"/>
    <w:rsid w:val="00AC500B"/>
    <w:rsid w:val="00AD5C5D"/>
    <w:rsid w:val="00AD6841"/>
    <w:rsid w:val="00B30596"/>
    <w:rsid w:val="00B3571F"/>
    <w:rsid w:val="00B40356"/>
    <w:rsid w:val="00B52D24"/>
    <w:rsid w:val="00B92F79"/>
    <w:rsid w:val="00B95E2D"/>
    <w:rsid w:val="00C31D36"/>
    <w:rsid w:val="00C34DA3"/>
    <w:rsid w:val="00C365B0"/>
    <w:rsid w:val="00C44683"/>
    <w:rsid w:val="00C51B6D"/>
    <w:rsid w:val="00C73ACE"/>
    <w:rsid w:val="00C93412"/>
    <w:rsid w:val="00CA461F"/>
    <w:rsid w:val="00CD4255"/>
    <w:rsid w:val="00CE2B4B"/>
    <w:rsid w:val="00D36DA3"/>
    <w:rsid w:val="00D600E2"/>
    <w:rsid w:val="00D62548"/>
    <w:rsid w:val="00D633B2"/>
    <w:rsid w:val="00DA51E0"/>
    <w:rsid w:val="00DC4EC5"/>
    <w:rsid w:val="00DE5D12"/>
    <w:rsid w:val="00DF0814"/>
    <w:rsid w:val="00E12269"/>
    <w:rsid w:val="00E33704"/>
    <w:rsid w:val="00E36293"/>
    <w:rsid w:val="00E7475B"/>
    <w:rsid w:val="00EB0271"/>
    <w:rsid w:val="00EB6D06"/>
    <w:rsid w:val="00EC7FCA"/>
    <w:rsid w:val="00EF52A1"/>
    <w:rsid w:val="00F00392"/>
    <w:rsid w:val="00F0288D"/>
    <w:rsid w:val="00F15C52"/>
    <w:rsid w:val="00F25809"/>
    <w:rsid w:val="00F446FE"/>
    <w:rsid w:val="00F51F9D"/>
    <w:rsid w:val="00F6568A"/>
    <w:rsid w:val="00F84DA4"/>
    <w:rsid w:val="00FA256F"/>
    <w:rsid w:val="00FA495C"/>
    <w:rsid w:val="00FB2F31"/>
    <w:rsid w:val="00FB3D91"/>
    <w:rsid w:val="00FE0D74"/>
    <w:rsid w:val="00FE2852"/>
    <w:rsid w:val="00FF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D0F"/>
  <w15:docId w15:val="{285DEB2A-9039-40A2-B07D-2D7D53A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E0"/>
    <w:pPr>
      <w:ind w:left="720"/>
      <w:contextualSpacing/>
    </w:pPr>
  </w:style>
  <w:style w:type="character" w:styleId="Hyperlink">
    <w:name w:val="Hyperlink"/>
    <w:basedOn w:val="DefaultParagraphFont"/>
    <w:uiPriority w:val="99"/>
    <w:unhideWhenUsed/>
    <w:rsid w:val="000860E0"/>
    <w:rPr>
      <w:color w:val="0000FF" w:themeColor="hyperlink"/>
      <w:u w:val="single"/>
    </w:rPr>
  </w:style>
  <w:style w:type="table" w:styleId="TableGrid">
    <w:name w:val="Table Grid"/>
    <w:basedOn w:val="TableNormal"/>
    <w:uiPriority w:val="59"/>
    <w:rsid w:val="00F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0288D"/>
    <w:pPr>
      <w:tabs>
        <w:tab w:val="left" w:pos="426"/>
        <w:tab w:val="left" w:pos="9356"/>
      </w:tabs>
      <w:spacing w:after="0" w:line="240" w:lineRule="auto"/>
      <w:jc w:val="both"/>
    </w:pPr>
    <w:rPr>
      <w:rFonts w:ascii="Times New Roman" w:eastAsia="Calibri" w:hAnsi="Times New Roman" w:cs="Times New Roman"/>
      <w:sz w:val="24"/>
      <w:szCs w:val="24"/>
      <w:lang w:val="lt-LT"/>
    </w:rPr>
  </w:style>
  <w:style w:type="character" w:styleId="CommentReference">
    <w:name w:val="annotation reference"/>
    <w:basedOn w:val="DefaultParagraphFont"/>
    <w:uiPriority w:val="99"/>
    <w:semiHidden/>
    <w:unhideWhenUsed/>
    <w:rsid w:val="009E51E0"/>
    <w:rPr>
      <w:sz w:val="16"/>
      <w:szCs w:val="16"/>
    </w:rPr>
  </w:style>
  <w:style w:type="paragraph" w:styleId="CommentText">
    <w:name w:val="annotation text"/>
    <w:basedOn w:val="Normal"/>
    <w:link w:val="CommentTextChar"/>
    <w:uiPriority w:val="99"/>
    <w:semiHidden/>
    <w:unhideWhenUsed/>
    <w:rsid w:val="009E51E0"/>
    <w:pPr>
      <w:spacing w:line="240" w:lineRule="auto"/>
    </w:pPr>
    <w:rPr>
      <w:sz w:val="20"/>
      <w:szCs w:val="20"/>
    </w:rPr>
  </w:style>
  <w:style w:type="character" w:customStyle="1" w:styleId="CommentTextChar">
    <w:name w:val="Comment Text Char"/>
    <w:basedOn w:val="DefaultParagraphFont"/>
    <w:link w:val="CommentText"/>
    <w:uiPriority w:val="99"/>
    <w:semiHidden/>
    <w:rsid w:val="009E51E0"/>
    <w:rPr>
      <w:sz w:val="20"/>
      <w:szCs w:val="20"/>
    </w:rPr>
  </w:style>
  <w:style w:type="paragraph" w:styleId="CommentSubject">
    <w:name w:val="annotation subject"/>
    <w:basedOn w:val="CommentText"/>
    <w:next w:val="CommentText"/>
    <w:link w:val="CommentSubjectChar"/>
    <w:uiPriority w:val="99"/>
    <w:semiHidden/>
    <w:unhideWhenUsed/>
    <w:rsid w:val="009E51E0"/>
    <w:rPr>
      <w:b/>
      <w:bCs/>
    </w:rPr>
  </w:style>
  <w:style w:type="character" w:customStyle="1" w:styleId="CommentSubjectChar">
    <w:name w:val="Comment Subject Char"/>
    <w:basedOn w:val="CommentTextChar"/>
    <w:link w:val="CommentSubject"/>
    <w:uiPriority w:val="99"/>
    <w:semiHidden/>
    <w:rsid w:val="009E51E0"/>
    <w:rPr>
      <w:b/>
      <w:bCs/>
      <w:sz w:val="20"/>
      <w:szCs w:val="20"/>
    </w:rPr>
  </w:style>
  <w:style w:type="paragraph" w:styleId="BalloonText">
    <w:name w:val="Balloon Text"/>
    <w:basedOn w:val="Normal"/>
    <w:link w:val="BalloonTextChar"/>
    <w:uiPriority w:val="99"/>
    <w:semiHidden/>
    <w:unhideWhenUsed/>
    <w:rsid w:val="00F2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09"/>
    <w:rPr>
      <w:rFonts w:ascii="Tahoma" w:hAnsi="Tahoma" w:cs="Tahoma"/>
      <w:sz w:val="16"/>
      <w:szCs w:val="16"/>
    </w:rPr>
  </w:style>
  <w:style w:type="paragraph" w:styleId="Header">
    <w:name w:val="header"/>
    <w:basedOn w:val="Normal"/>
    <w:link w:val="HeaderChar"/>
    <w:uiPriority w:val="99"/>
    <w:unhideWhenUsed/>
    <w:rsid w:val="00C3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A3"/>
  </w:style>
  <w:style w:type="paragraph" w:styleId="Footer">
    <w:name w:val="footer"/>
    <w:basedOn w:val="Normal"/>
    <w:link w:val="FooterChar"/>
    <w:uiPriority w:val="99"/>
    <w:unhideWhenUsed/>
    <w:rsid w:val="00C3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A3"/>
  </w:style>
  <w:style w:type="character" w:styleId="UnresolvedMention">
    <w:name w:val="Unresolved Mention"/>
    <w:basedOn w:val="DefaultParagraphFont"/>
    <w:uiPriority w:val="99"/>
    <w:semiHidden/>
    <w:unhideWhenUsed/>
    <w:rsid w:val="000B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3" Type="http://schemas.openxmlformats.org/officeDocument/2006/relationships/settings" Target="settings.xml"/><Relationship Id="rId7" Type="http://schemas.openxmlformats.org/officeDocument/2006/relationships/hyperlink" Target="mailto:info@kb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8143</Words>
  <Characters>46419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dc:creator>
  <cp:lastModifiedBy>Nerida Navickytė</cp:lastModifiedBy>
  <cp:revision>91</cp:revision>
  <dcterms:created xsi:type="dcterms:W3CDTF">2023-11-21T09:36:00Z</dcterms:created>
  <dcterms:modified xsi:type="dcterms:W3CDTF">2025-06-04T12:32:00Z</dcterms:modified>
</cp:coreProperties>
</file>