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9327F" w14:paraId="09FC76AB" w14:textId="77777777" w:rsidTr="00C9327F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95DE7" w14:paraId="21EC9A5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AA35" w14:textId="2828FBBD" w:rsidR="00795DE7" w:rsidRDefault="00AA67A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 w:rsidR="00C9327F">
                    <w:rPr>
                      <w:b/>
                      <w:color w:val="000000"/>
                      <w:sz w:val="24"/>
                    </w:rPr>
                    <w:t>Ė</w:t>
                  </w:r>
                  <w:r>
                    <w:rPr>
                      <w:b/>
                      <w:color w:val="000000"/>
                      <w:sz w:val="24"/>
                    </w:rPr>
                    <w:t>S</w:t>
                  </w:r>
                  <w:r w:rsidR="00C9327F"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0CEA6C81" w14:textId="77777777" w:rsidR="00795DE7" w:rsidRDefault="00795DE7">
            <w:pPr>
              <w:spacing w:after="0" w:line="240" w:lineRule="auto"/>
            </w:pPr>
          </w:p>
        </w:tc>
        <w:tc>
          <w:tcPr>
            <w:tcW w:w="1133" w:type="dxa"/>
          </w:tcPr>
          <w:p w14:paraId="036D0F9C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C9327F" w14:paraId="7F9E385D" w14:textId="77777777" w:rsidTr="00C9327F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95DE7" w14:paraId="6D71C5E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366D" w14:textId="5793D19E" w:rsidR="00795DE7" w:rsidRDefault="00AA67A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SOCIALINIŲ REIKALŲ KOMITETO POSĖD</w:t>
                  </w:r>
                  <w:r w:rsidR="00C9327F">
                    <w:rPr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40C2E858" w14:textId="77777777" w:rsidR="00795DE7" w:rsidRDefault="00795DE7">
            <w:pPr>
              <w:spacing w:after="0" w:line="240" w:lineRule="auto"/>
            </w:pPr>
          </w:p>
        </w:tc>
        <w:tc>
          <w:tcPr>
            <w:tcW w:w="1133" w:type="dxa"/>
          </w:tcPr>
          <w:p w14:paraId="60823E55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C9327F" w14:paraId="7164AB66" w14:textId="77777777" w:rsidTr="00C9327F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95DE7" w14:paraId="3CF39313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0CB" w14:textId="77777777" w:rsidR="00795DE7" w:rsidRDefault="00AA67A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675E05F5" w14:textId="77777777" w:rsidR="00795DE7" w:rsidRDefault="00795DE7">
            <w:pPr>
              <w:spacing w:after="0" w:line="240" w:lineRule="auto"/>
            </w:pPr>
          </w:p>
        </w:tc>
        <w:tc>
          <w:tcPr>
            <w:tcW w:w="1133" w:type="dxa"/>
          </w:tcPr>
          <w:p w14:paraId="180776C9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795DE7" w14:paraId="49F17959" w14:textId="77777777">
        <w:trPr>
          <w:trHeight w:val="19"/>
        </w:trPr>
        <w:tc>
          <w:tcPr>
            <w:tcW w:w="5272" w:type="dxa"/>
          </w:tcPr>
          <w:p w14:paraId="3E10529A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133DC32D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43755809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7BF1E13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C9327F" w14:paraId="5CCF0A4E" w14:textId="77777777" w:rsidTr="00C9327F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95DE7" w14:paraId="70CC6FD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18E2" w14:textId="7F58A8EE" w:rsidR="00795DE7" w:rsidRDefault="00AA67A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2025-06-03 </w:t>
                  </w:r>
                  <w:r w:rsidR="00C9327F">
                    <w:rPr>
                      <w:color w:val="000000"/>
                      <w:sz w:val="24"/>
                    </w:rPr>
                    <w:t xml:space="preserve"> Nr. K16-D-5</w:t>
                  </w:r>
                </w:p>
              </w:tc>
            </w:tr>
          </w:tbl>
          <w:p w14:paraId="6DEC6259" w14:textId="77777777" w:rsidR="00795DE7" w:rsidRDefault="00795DE7">
            <w:pPr>
              <w:spacing w:after="0" w:line="240" w:lineRule="auto"/>
            </w:pPr>
          </w:p>
        </w:tc>
        <w:tc>
          <w:tcPr>
            <w:tcW w:w="1133" w:type="dxa"/>
          </w:tcPr>
          <w:p w14:paraId="6E8E1BD7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795DE7" w14:paraId="2FB108C5" w14:textId="77777777">
        <w:trPr>
          <w:trHeight w:val="20"/>
        </w:trPr>
        <w:tc>
          <w:tcPr>
            <w:tcW w:w="5272" w:type="dxa"/>
          </w:tcPr>
          <w:p w14:paraId="0DCB2E47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46BB0866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103E0A26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37180628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C9327F" w14:paraId="2CE2AD3D" w14:textId="77777777" w:rsidTr="00C9327F">
        <w:trPr>
          <w:trHeight w:val="340"/>
        </w:trPr>
        <w:tc>
          <w:tcPr>
            <w:tcW w:w="52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795DE7" w14:paraId="5E34ECF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380C" w14:textId="77777777" w:rsidR="00795DE7" w:rsidRDefault="00AA67A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14:paraId="2F7399F2" w14:textId="77777777" w:rsidR="00795DE7" w:rsidRDefault="00795DE7">
            <w:pPr>
              <w:spacing w:after="0" w:line="240" w:lineRule="auto"/>
            </w:pPr>
          </w:p>
        </w:tc>
        <w:tc>
          <w:tcPr>
            <w:tcW w:w="1133" w:type="dxa"/>
          </w:tcPr>
          <w:p w14:paraId="0F3CDC78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795DE7" w14:paraId="5ED7DACF" w14:textId="77777777">
        <w:trPr>
          <w:trHeight w:val="833"/>
        </w:trPr>
        <w:tc>
          <w:tcPr>
            <w:tcW w:w="5272" w:type="dxa"/>
          </w:tcPr>
          <w:p w14:paraId="0F1CB5DE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5B79ADE2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6610A5B2" w14:textId="77777777" w:rsidR="00795DE7" w:rsidRDefault="00795DE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27B17B67" w14:textId="77777777" w:rsidR="00795DE7" w:rsidRDefault="00795DE7">
            <w:pPr>
              <w:pStyle w:val="EmptyCellLayoutStyle"/>
              <w:spacing w:after="0" w:line="240" w:lineRule="auto"/>
            </w:pPr>
          </w:p>
        </w:tc>
      </w:tr>
      <w:tr w:rsidR="00C9327F" w14:paraId="09E78790" w14:textId="77777777" w:rsidTr="00C9327F">
        <w:tc>
          <w:tcPr>
            <w:tcW w:w="5272" w:type="dxa"/>
            <w:gridSpan w:val="4"/>
          </w:tcPr>
          <w:p w14:paraId="49ECAD35" w14:textId="77777777" w:rsidR="00C9327F" w:rsidRDefault="00C9327F" w:rsidP="00C9327F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0755B5BD" w14:textId="77777777" w:rsidR="00C9327F" w:rsidRDefault="00C9327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795DE7" w14:paraId="78D4A3A9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207A" w14:textId="299246FE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atstovo delegavimo į Kauno apskrities regioninę kultūros tarybą (TR-526) </w:t>
                  </w:r>
                </w:p>
              </w:tc>
            </w:tr>
            <w:tr w:rsidR="00795DE7" w14:paraId="1FDDEAA4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8535" w14:textId="2908D3AF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Augonė (Kultūros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C9327F">
                    <w:rPr>
                      <w:color w:val="000000"/>
                      <w:sz w:val="24"/>
                    </w:rPr>
                    <w:t xml:space="preserve">                                       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 w:rsidR="00C9327F">
                    <w:rPr>
                      <w:color w:val="000000"/>
                      <w:sz w:val="24"/>
                    </w:rPr>
                    <w:t xml:space="preserve">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13:00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765553E0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6BBF" w14:textId="2971AF5F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ilgalaikio materialiojo turto perdavimo panaudos pagrindais Viešajai įstaigai „Kauno Žalgirio“ futbolo akademijai (TR-527) </w:t>
                  </w:r>
                </w:p>
              </w:tc>
            </w:tr>
            <w:tr w:rsidR="00795DE7" w14:paraId="3A4BA6C1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C23E" w14:textId="191D8EAF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Tadas Vasiliauskas (Sporto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C9327F">
                    <w:rPr>
                      <w:color w:val="000000"/>
                      <w:sz w:val="24"/>
                    </w:rPr>
                    <w:t xml:space="preserve">                         </w:t>
                  </w:r>
                  <w:r>
                    <w:rPr>
                      <w:color w:val="000000"/>
                      <w:sz w:val="24"/>
                    </w:rPr>
                    <w:t xml:space="preserve">   </w:t>
                  </w:r>
                  <w:r w:rsidR="00C9327F">
                    <w:rPr>
                      <w:color w:val="000000"/>
                      <w:sz w:val="24"/>
                    </w:rPr>
                    <w:t xml:space="preserve">    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13:05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264FE0A6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18FA" w14:textId="42211ABF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mokinių vasaros poilsio stovyklų organizavimo Kauno miesto bendrojo ugdymo mokyklose (TR-539) </w:t>
                  </w:r>
                </w:p>
              </w:tc>
            </w:tr>
            <w:tr w:rsidR="00795DE7" w14:paraId="3D4653F4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1221" w14:textId="1C34DDCE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C9327F">
                    <w:rPr>
                      <w:color w:val="000000"/>
                      <w:sz w:val="24"/>
                    </w:rPr>
                    <w:t xml:space="preserve">                             </w:t>
                  </w:r>
                  <w:r>
                    <w:rPr>
                      <w:color w:val="000000"/>
                      <w:sz w:val="24"/>
                    </w:rPr>
                    <w:t xml:space="preserve">  </w:t>
                  </w:r>
                  <w:r w:rsidR="00C9327F">
                    <w:rPr>
                      <w:color w:val="000000"/>
                      <w:sz w:val="24"/>
                    </w:rPr>
                    <w:t xml:space="preserve">    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13:10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47B71D0F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9AEC" w14:textId="73848B12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bendruomeninių organizacijų tarybos sudarymo (TR-543) </w:t>
                  </w:r>
                </w:p>
              </w:tc>
            </w:tr>
            <w:tr w:rsidR="00795DE7" w14:paraId="5213A48D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B3AC" w14:textId="6364A0AE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programų valdymo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C9327F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C9327F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C9327F">
                    <w:rPr>
                      <w:color w:val="000000"/>
                      <w:sz w:val="24"/>
                    </w:rPr>
                    <w:t xml:space="preserve">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13:15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4F8AE616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919C" w14:textId="23091BDF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2025 m. vasario 18 d. sprendimo Nr. T-2 „Dėl Kauno miesto savivaldybės 2025 metų biudžeto ir planuojamų 2026–2027 metų pajamų ir asignavimų patvirtinimo“ pakeitimo (TR-555) </w:t>
                  </w:r>
                </w:p>
              </w:tc>
            </w:tr>
            <w:tr w:rsidR="00795DE7" w14:paraId="71532DCE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C0B9" w14:textId="154206F9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C9327F">
                    <w:rPr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color w:val="000000"/>
                      <w:sz w:val="24"/>
                    </w:rPr>
                    <w:t xml:space="preserve">   </w:t>
                  </w:r>
                  <w:r w:rsidR="00C9327F">
                    <w:rPr>
                      <w:color w:val="000000"/>
                      <w:sz w:val="24"/>
                    </w:rPr>
                    <w:t xml:space="preserve">  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13:20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6FD109B5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254F" w14:textId="6A339F75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valstybinės žemės sklypo, esančio Bijūnų g. 12, Kaune, dalies perdavimo neatlygintinai naudotis (TR-520) </w:t>
                  </w:r>
                </w:p>
              </w:tc>
            </w:tr>
            <w:tr w:rsidR="00795DE7" w14:paraId="43493AFF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65EE" w14:textId="77777777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valstybinės žemės sklypo R. Kalantos g. 80, Kaune, perdavimo neatlygintinai naudotis (TR-553) </w:t>
                  </w:r>
                </w:p>
              </w:tc>
            </w:tr>
            <w:tr w:rsidR="00795DE7" w14:paraId="3903AF06" w14:textId="77777777" w:rsidTr="00C9327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12D0" w14:textId="73A79AC6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nekilnojamojo turto Perkūno al. 5, Kaune, nuomos (TR-565) </w:t>
                  </w:r>
                  <w:r w:rsidR="00C9327F">
                    <w:rPr>
                      <w:color w:val="000000"/>
                      <w:sz w:val="24"/>
                    </w:rPr>
                    <w:t xml:space="preserve">                </w:t>
                  </w:r>
                  <w:r>
                    <w:rPr>
                      <w:color w:val="000000"/>
                      <w:sz w:val="24"/>
                    </w:rPr>
                    <w:t xml:space="preserve">   </w:t>
                  </w:r>
                  <w:r w:rsidR="00C9327F">
                    <w:rPr>
                      <w:color w:val="000000"/>
                      <w:sz w:val="24"/>
                    </w:rPr>
                    <w:t xml:space="preserve">     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>13:25</w:t>
                  </w:r>
                  <w:r w:rsidR="00C9327F" w:rsidRPr="00C9327F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795DE7" w14:paraId="036D9D7B" w14:textId="77777777" w:rsidTr="00C9327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3D96" w14:textId="06959C23" w:rsidR="00795DE7" w:rsidRDefault="00AA67AA" w:rsidP="00C9327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C9327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</w:p>
              </w:tc>
            </w:tr>
          </w:tbl>
          <w:p w14:paraId="1F3F2013" w14:textId="77777777" w:rsidR="00795DE7" w:rsidRDefault="00795DE7" w:rsidP="00C9327F">
            <w:pPr>
              <w:spacing w:after="0" w:line="240" w:lineRule="auto"/>
              <w:jc w:val="both"/>
            </w:pPr>
          </w:p>
        </w:tc>
      </w:tr>
      <w:tr w:rsidR="00795DE7" w14:paraId="11078956" w14:textId="77777777">
        <w:trPr>
          <w:trHeight w:val="660"/>
        </w:trPr>
        <w:tc>
          <w:tcPr>
            <w:tcW w:w="5272" w:type="dxa"/>
          </w:tcPr>
          <w:p w14:paraId="124857D0" w14:textId="77777777" w:rsidR="00795DE7" w:rsidRDefault="00795DE7" w:rsidP="00C9327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7C5D7863" w14:textId="77777777" w:rsidR="00795DE7" w:rsidRDefault="00795DE7" w:rsidP="00C9327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28E06627" w14:textId="77777777" w:rsidR="00795DE7" w:rsidRDefault="00795DE7" w:rsidP="00C9327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43BBA722" w14:textId="77777777" w:rsidR="00795DE7" w:rsidRDefault="00795DE7" w:rsidP="00C9327F">
            <w:pPr>
              <w:pStyle w:val="EmptyCellLayoutStyle"/>
              <w:spacing w:after="0" w:line="240" w:lineRule="auto"/>
              <w:jc w:val="both"/>
            </w:pPr>
          </w:p>
        </w:tc>
      </w:tr>
      <w:tr w:rsidR="00C9327F" w14:paraId="747F839D" w14:textId="77777777" w:rsidTr="00C9327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795DE7" w14:paraId="69878852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74BE" w14:textId="63C6F7D3" w:rsidR="00795DE7" w:rsidRDefault="00C9327F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AA67AA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14:paraId="0F858FD4" w14:textId="77777777" w:rsidR="00795DE7" w:rsidRDefault="00795DE7" w:rsidP="00C9327F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11EB69EC" w14:textId="77777777" w:rsidR="00795DE7" w:rsidRDefault="00795DE7" w:rsidP="00C9327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795DE7" w14:paraId="53434919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352A" w14:textId="313C27EF" w:rsidR="00795DE7" w:rsidRDefault="00C9327F" w:rsidP="00C9327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</w:t>
                  </w:r>
                  <w:r w:rsidR="00AA67AA"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14:paraId="575830CD" w14:textId="77777777" w:rsidR="00795DE7" w:rsidRDefault="00795DE7" w:rsidP="00C9327F">
            <w:pPr>
              <w:spacing w:after="0" w:line="240" w:lineRule="auto"/>
              <w:jc w:val="both"/>
            </w:pPr>
          </w:p>
        </w:tc>
      </w:tr>
    </w:tbl>
    <w:p w14:paraId="5AE92461" w14:textId="77777777" w:rsidR="00795DE7" w:rsidRDefault="00795DE7" w:rsidP="00C9327F">
      <w:pPr>
        <w:spacing w:after="0" w:line="240" w:lineRule="auto"/>
        <w:jc w:val="both"/>
      </w:pPr>
    </w:p>
    <w:sectPr w:rsidR="00795DE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673C" w14:textId="77777777" w:rsidR="00AA67AA" w:rsidRDefault="00AA67AA">
      <w:pPr>
        <w:spacing w:after="0" w:line="240" w:lineRule="auto"/>
      </w:pPr>
      <w:r>
        <w:separator/>
      </w:r>
    </w:p>
  </w:endnote>
  <w:endnote w:type="continuationSeparator" w:id="0">
    <w:p w14:paraId="3348B25A" w14:textId="77777777" w:rsidR="00AA67AA" w:rsidRDefault="00AA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1EAC" w14:textId="77777777" w:rsidR="00AA67AA" w:rsidRDefault="00AA67AA">
      <w:pPr>
        <w:spacing w:after="0" w:line="240" w:lineRule="auto"/>
      </w:pPr>
      <w:r>
        <w:separator/>
      </w:r>
    </w:p>
  </w:footnote>
  <w:footnote w:type="continuationSeparator" w:id="0">
    <w:p w14:paraId="64C1D5F5" w14:textId="77777777" w:rsidR="00AA67AA" w:rsidRDefault="00AA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795DE7" w14:paraId="187781F3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795DE7" w14:paraId="6827F272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2E5963" w14:textId="77777777" w:rsidR="00795DE7" w:rsidRDefault="00AA67AA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5F8CE431" w14:textId="77777777" w:rsidR="00795DE7" w:rsidRDefault="00795DE7">
          <w:pPr>
            <w:spacing w:after="0" w:line="240" w:lineRule="auto"/>
          </w:pPr>
        </w:p>
      </w:tc>
      <w:tc>
        <w:tcPr>
          <w:tcW w:w="1133" w:type="dxa"/>
        </w:tcPr>
        <w:p w14:paraId="3B1B1167" w14:textId="77777777" w:rsidR="00795DE7" w:rsidRDefault="00795DE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A7A2" w14:textId="77777777" w:rsidR="00795DE7" w:rsidRDefault="00795DE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77491803">
    <w:abstractNumId w:val="0"/>
  </w:num>
  <w:num w:numId="2" w16cid:durableId="1621261524">
    <w:abstractNumId w:val="1"/>
  </w:num>
  <w:num w:numId="3" w16cid:durableId="73042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7"/>
    <w:rsid w:val="006B01F6"/>
    <w:rsid w:val="00795DE7"/>
    <w:rsid w:val="00AA67AA"/>
    <w:rsid w:val="00C9327F"/>
    <w:rsid w:val="00D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4CCA"/>
  <w15:docId w15:val="{E601CE31-0B9D-4416-AE80-D3DDDB99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</Characters>
  <Application>Microsoft Office Word</Application>
  <DocSecurity>0</DocSecurity>
  <Lines>6</Lines>
  <Paragraphs>4</Paragraphs>
  <ScaleCrop>false</ScaleCrop>
  <Company>KMSA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2025-05-30T12:02:00Z</dcterms:created>
  <dcterms:modified xsi:type="dcterms:W3CDTF">2025-05-30T12:03:00Z</dcterms:modified>
</cp:coreProperties>
</file>