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B54B2" w14:textId="63BA8777" w:rsidR="00753EFD" w:rsidRPr="000239C2" w:rsidRDefault="00D63D7E" w:rsidP="008F6E20">
      <w:pPr>
        <w:ind w:left="6521"/>
        <w:rPr>
          <w:rFonts w:asciiTheme="minorHAnsi" w:hAnsiTheme="minorHAnsi" w:cstheme="minorHAnsi"/>
          <w:szCs w:val="24"/>
        </w:rPr>
      </w:pPr>
      <w:r w:rsidRPr="000239C2">
        <w:rPr>
          <w:rFonts w:asciiTheme="minorHAnsi" w:hAnsiTheme="minorHAnsi" w:cstheme="minorHAnsi"/>
          <w:szCs w:val="24"/>
        </w:rPr>
        <w:t>PATVIRTINTA</w:t>
      </w:r>
      <w:r w:rsidR="001F39BF" w:rsidRPr="000239C2">
        <w:rPr>
          <w:rFonts w:asciiTheme="minorHAnsi" w:hAnsiTheme="minorHAnsi" w:cstheme="minorHAnsi"/>
          <w:szCs w:val="24"/>
        </w:rPr>
        <w:t xml:space="preserve"> </w:t>
      </w:r>
    </w:p>
    <w:p w14:paraId="1E5D0F9A" w14:textId="05EBDDBD" w:rsidR="00753EFD" w:rsidRPr="000239C2" w:rsidRDefault="00123626" w:rsidP="008F6E20">
      <w:pPr>
        <w:ind w:left="6521"/>
        <w:rPr>
          <w:rFonts w:asciiTheme="minorHAnsi" w:hAnsiTheme="minorHAnsi" w:cstheme="minorHAnsi"/>
          <w:szCs w:val="24"/>
        </w:rPr>
      </w:pPr>
      <w:r w:rsidRPr="000239C2">
        <w:rPr>
          <w:rFonts w:asciiTheme="minorHAnsi" w:hAnsiTheme="minorHAnsi" w:cstheme="minorHAnsi"/>
          <w:szCs w:val="24"/>
        </w:rPr>
        <w:t xml:space="preserve">Kauno miesto </w:t>
      </w:r>
      <w:r w:rsidR="00D63D7E" w:rsidRPr="000239C2">
        <w:rPr>
          <w:rFonts w:asciiTheme="minorHAnsi" w:hAnsiTheme="minorHAnsi" w:cstheme="minorHAnsi"/>
          <w:szCs w:val="24"/>
        </w:rPr>
        <w:t>savivaldybės tarybos</w:t>
      </w:r>
      <w:r w:rsidR="001F39BF" w:rsidRPr="000239C2">
        <w:rPr>
          <w:rFonts w:asciiTheme="minorHAnsi" w:hAnsiTheme="minorHAnsi" w:cstheme="minorHAnsi"/>
          <w:szCs w:val="24"/>
        </w:rPr>
        <w:t xml:space="preserve"> </w:t>
      </w:r>
    </w:p>
    <w:p w14:paraId="20304199" w14:textId="404C3ADA" w:rsidR="008F6E20" w:rsidRPr="000239C2" w:rsidRDefault="00D63D7E" w:rsidP="008F6E20">
      <w:pPr>
        <w:ind w:left="6521"/>
        <w:rPr>
          <w:rFonts w:asciiTheme="minorHAnsi" w:hAnsiTheme="minorHAnsi" w:cstheme="minorHAnsi"/>
          <w:szCs w:val="24"/>
        </w:rPr>
      </w:pPr>
      <w:r w:rsidRPr="000239C2">
        <w:rPr>
          <w:rFonts w:asciiTheme="minorHAnsi" w:hAnsiTheme="minorHAnsi" w:cstheme="minorHAnsi"/>
          <w:szCs w:val="24"/>
        </w:rPr>
        <w:t>20</w:t>
      </w:r>
      <w:r w:rsidR="00123626" w:rsidRPr="000239C2">
        <w:rPr>
          <w:rFonts w:asciiTheme="minorHAnsi" w:hAnsiTheme="minorHAnsi" w:cstheme="minorHAnsi"/>
          <w:szCs w:val="24"/>
        </w:rPr>
        <w:t>2</w:t>
      </w:r>
      <w:r w:rsidR="00AD5FC6" w:rsidRPr="000239C2">
        <w:rPr>
          <w:rFonts w:asciiTheme="minorHAnsi" w:hAnsiTheme="minorHAnsi" w:cstheme="minorHAnsi"/>
          <w:szCs w:val="24"/>
        </w:rPr>
        <w:t>5</w:t>
      </w:r>
      <w:r w:rsidR="00123626" w:rsidRPr="000239C2">
        <w:rPr>
          <w:rFonts w:asciiTheme="minorHAnsi" w:hAnsiTheme="minorHAnsi" w:cstheme="minorHAnsi"/>
          <w:szCs w:val="24"/>
        </w:rPr>
        <w:t xml:space="preserve"> </w:t>
      </w:r>
      <w:r w:rsidRPr="000239C2">
        <w:rPr>
          <w:rFonts w:asciiTheme="minorHAnsi" w:hAnsiTheme="minorHAnsi" w:cstheme="minorHAnsi"/>
          <w:szCs w:val="24"/>
        </w:rPr>
        <w:t xml:space="preserve">m. </w:t>
      </w:r>
      <w:r w:rsidR="00F1283B">
        <w:rPr>
          <w:rFonts w:asciiTheme="minorHAnsi" w:hAnsiTheme="minorHAnsi" w:cstheme="minorHAnsi"/>
          <w:szCs w:val="24"/>
        </w:rPr>
        <w:t>vasario 18 d.</w:t>
      </w:r>
    </w:p>
    <w:p w14:paraId="732C3FBD" w14:textId="68925D72" w:rsidR="00753EFD" w:rsidRPr="000239C2" w:rsidRDefault="00D63D7E" w:rsidP="008F6E20">
      <w:pPr>
        <w:ind w:left="6521"/>
        <w:rPr>
          <w:rFonts w:asciiTheme="minorHAnsi" w:hAnsiTheme="minorHAnsi" w:cstheme="minorHAnsi"/>
          <w:szCs w:val="24"/>
        </w:rPr>
      </w:pPr>
      <w:r w:rsidRPr="000239C2">
        <w:rPr>
          <w:rFonts w:asciiTheme="minorHAnsi" w:hAnsiTheme="minorHAnsi" w:cstheme="minorHAnsi"/>
          <w:szCs w:val="24"/>
        </w:rPr>
        <w:t xml:space="preserve">sprendimu Nr. </w:t>
      </w:r>
      <w:r w:rsidR="00F1283B">
        <w:rPr>
          <w:rFonts w:asciiTheme="minorHAnsi" w:hAnsiTheme="minorHAnsi" w:cstheme="minorHAnsi"/>
          <w:szCs w:val="24"/>
        </w:rPr>
        <w:t>T-</w:t>
      </w:r>
      <w:r w:rsidR="001A25B4">
        <w:rPr>
          <w:rFonts w:asciiTheme="minorHAnsi" w:hAnsiTheme="minorHAnsi" w:cstheme="minorHAnsi"/>
          <w:szCs w:val="24"/>
        </w:rPr>
        <w:t>1</w:t>
      </w:r>
    </w:p>
    <w:p w14:paraId="039629BA" w14:textId="77777777" w:rsidR="00753EFD" w:rsidRPr="000239C2" w:rsidRDefault="00753EFD">
      <w:pPr>
        <w:jc w:val="both"/>
        <w:rPr>
          <w:rFonts w:asciiTheme="minorHAnsi" w:hAnsiTheme="minorHAnsi" w:cstheme="minorHAnsi"/>
          <w:b/>
          <w:bCs/>
          <w:szCs w:val="24"/>
        </w:rPr>
      </w:pPr>
    </w:p>
    <w:p w14:paraId="32CB85FC" w14:textId="77777777" w:rsidR="00753EFD" w:rsidRPr="000239C2" w:rsidRDefault="00753EFD">
      <w:pPr>
        <w:jc w:val="both"/>
        <w:rPr>
          <w:rFonts w:asciiTheme="minorHAnsi" w:hAnsiTheme="minorHAnsi" w:cstheme="minorHAnsi"/>
          <w:b/>
          <w:bCs/>
          <w:szCs w:val="24"/>
        </w:rPr>
      </w:pPr>
    </w:p>
    <w:p w14:paraId="3146398D" w14:textId="4186280B" w:rsidR="00753EFD" w:rsidRPr="000239C2" w:rsidRDefault="00123626">
      <w:pPr>
        <w:jc w:val="center"/>
        <w:rPr>
          <w:rFonts w:asciiTheme="minorHAnsi" w:hAnsiTheme="minorHAnsi" w:cstheme="minorHAnsi"/>
          <w:b/>
          <w:bCs/>
          <w:szCs w:val="24"/>
        </w:rPr>
      </w:pPr>
      <w:r w:rsidRPr="000239C2">
        <w:rPr>
          <w:rFonts w:asciiTheme="minorHAnsi" w:hAnsiTheme="minorHAnsi" w:cstheme="minorHAnsi"/>
          <w:b/>
          <w:bCs/>
          <w:szCs w:val="24"/>
        </w:rPr>
        <w:t xml:space="preserve">KAUNO MIESTO </w:t>
      </w:r>
      <w:r w:rsidR="00D63D7E" w:rsidRPr="000239C2">
        <w:rPr>
          <w:rFonts w:asciiTheme="minorHAnsi" w:hAnsiTheme="minorHAnsi" w:cstheme="minorHAnsi"/>
          <w:b/>
          <w:bCs/>
          <w:szCs w:val="24"/>
        </w:rPr>
        <w:t>SAVIVALDYBĖS</w:t>
      </w:r>
      <w:r w:rsidR="001F39BF" w:rsidRPr="000239C2">
        <w:rPr>
          <w:rFonts w:asciiTheme="minorHAnsi" w:hAnsiTheme="minorHAnsi" w:cstheme="minorHAnsi"/>
          <w:b/>
          <w:bCs/>
          <w:szCs w:val="24"/>
        </w:rPr>
        <w:t xml:space="preserve"> </w:t>
      </w:r>
      <w:r w:rsidRPr="000239C2">
        <w:rPr>
          <w:rFonts w:asciiTheme="minorHAnsi" w:hAnsiTheme="minorHAnsi" w:cstheme="minorHAnsi"/>
          <w:b/>
          <w:bCs/>
          <w:szCs w:val="24"/>
        </w:rPr>
        <w:t>202</w:t>
      </w:r>
      <w:r w:rsidR="00AD5FC6" w:rsidRPr="000239C2">
        <w:rPr>
          <w:rFonts w:asciiTheme="minorHAnsi" w:hAnsiTheme="minorHAnsi" w:cstheme="minorHAnsi"/>
          <w:b/>
          <w:bCs/>
          <w:szCs w:val="24"/>
        </w:rPr>
        <w:t>5</w:t>
      </w:r>
      <w:r w:rsidR="00D63D7E" w:rsidRPr="000239C2">
        <w:rPr>
          <w:rFonts w:asciiTheme="minorHAnsi" w:hAnsiTheme="minorHAnsi" w:cstheme="minorHAnsi"/>
          <w:b/>
          <w:bCs/>
          <w:szCs w:val="24"/>
        </w:rPr>
        <w:t>–</w:t>
      </w:r>
      <w:r w:rsidRPr="000239C2">
        <w:rPr>
          <w:rFonts w:asciiTheme="minorHAnsi" w:hAnsiTheme="minorHAnsi" w:cstheme="minorHAnsi"/>
          <w:b/>
          <w:bCs/>
          <w:szCs w:val="24"/>
        </w:rPr>
        <w:t>202</w:t>
      </w:r>
      <w:r w:rsidR="00AD5FC6" w:rsidRPr="000239C2">
        <w:rPr>
          <w:rFonts w:asciiTheme="minorHAnsi" w:hAnsiTheme="minorHAnsi" w:cstheme="minorHAnsi"/>
          <w:b/>
          <w:bCs/>
          <w:szCs w:val="24"/>
        </w:rPr>
        <w:t>7</w:t>
      </w:r>
      <w:r w:rsidR="00D63D7E" w:rsidRPr="000239C2">
        <w:rPr>
          <w:rFonts w:asciiTheme="minorHAnsi" w:hAnsiTheme="minorHAnsi" w:cstheme="minorHAnsi"/>
          <w:b/>
          <w:bCs/>
          <w:szCs w:val="24"/>
        </w:rPr>
        <w:t xml:space="preserve"> METŲ STRATEGINIS VEIKLOS PLANAS</w:t>
      </w:r>
      <w:r w:rsidR="001F39BF" w:rsidRPr="000239C2">
        <w:rPr>
          <w:rFonts w:asciiTheme="minorHAnsi" w:hAnsiTheme="minorHAnsi" w:cstheme="minorHAnsi"/>
          <w:b/>
          <w:bCs/>
          <w:szCs w:val="24"/>
        </w:rPr>
        <w:t xml:space="preserve"> </w:t>
      </w:r>
    </w:p>
    <w:p w14:paraId="6E1A9F20" w14:textId="23339423" w:rsidR="00753EFD" w:rsidRPr="008349C3" w:rsidRDefault="00753EFD">
      <w:pPr>
        <w:jc w:val="center"/>
        <w:rPr>
          <w:rFonts w:asciiTheme="minorHAnsi" w:hAnsiTheme="minorHAnsi" w:cstheme="minorHAnsi"/>
          <w:b/>
          <w:bCs/>
          <w:szCs w:val="24"/>
        </w:rPr>
      </w:pPr>
    </w:p>
    <w:p w14:paraId="0CC6BC30" w14:textId="77777777" w:rsidR="008F6E20" w:rsidRPr="008349C3" w:rsidRDefault="008F6E20">
      <w:pPr>
        <w:jc w:val="center"/>
        <w:rPr>
          <w:rFonts w:asciiTheme="minorHAnsi" w:hAnsiTheme="minorHAnsi" w:cstheme="minorHAnsi"/>
          <w:b/>
          <w:bCs/>
          <w:szCs w:val="24"/>
        </w:rPr>
      </w:pPr>
    </w:p>
    <w:p w14:paraId="4E8B1E25" w14:textId="77777777" w:rsidR="00753EFD" w:rsidRPr="000239C2" w:rsidRDefault="00753EFD">
      <w:pPr>
        <w:rPr>
          <w:rFonts w:asciiTheme="minorHAnsi" w:hAnsiTheme="minorHAnsi" w:cstheme="minorHAnsi"/>
          <w:szCs w:val="24"/>
        </w:rPr>
      </w:pPr>
    </w:p>
    <w:p w14:paraId="4A105E16" w14:textId="70FC6AC2" w:rsidR="00753EFD" w:rsidRPr="000239C2" w:rsidRDefault="00D63D7E">
      <w:pPr>
        <w:jc w:val="center"/>
        <w:rPr>
          <w:rFonts w:asciiTheme="minorHAnsi" w:hAnsiTheme="minorHAnsi" w:cstheme="minorHAnsi"/>
          <w:b/>
          <w:bCs/>
          <w:szCs w:val="24"/>
        </w:rPr>
      </w:pPr>
      <w:r w:rsidRPr="000239C2">
        <w:rPr>
          <w:rFonts w:asciiTheme="minorHAnsi" w:hAnsiTheme="minorHAnsi" w:cstheme="minorHAnsi"/>
          <w:b/>
          <w:bCs/>
          <w:szCs w:val="24"/>
        </w:rPr>
        <w:t>I SKYRIUS</w:t>
      </w:r>
      <w:r w:rsidR="001F39BF" w:rsidRPr="000239C2">
        <w:rPr>
          <w:rFonts w:asciiTheme="minorHAnsi" w:hAnsiTheme="minorHAnsi" w:cstheme="minorHAnsi"/>
          <w:b/>
          <w:bCs/>
          <w:szCs w:val="24"/>
        </w:rPr>
        <w:t xml:space="preserve"> </w:t>
      </w:r>
    </w:p>
    <w:p w14:paraId="70F65A5D" w14:textId="30998214" w:rsidR="00753EFD" w:rsidRPr="000239C2" w:rsidRDefault="00D63D7E">
      <w:pPr>
        <w:jc w:val="center"/>
        <w:rPr>
          <w:rFonts w:asciiTheme="minorHAnsi" w:hAnsiTheme="minorHAnsi" w:cstheme="minorHAnsi"/>
          <w:b/>
          <w:bCs/>
          <w:szCs w:val="24"/>
        </w:rPr>
      </w:pPr>
      <w:r w:rsidRPr="000239C2">
        <w:rPr>
          <w:rFonts w:asciiTheme="minorHAnsi" w:hAnsiTheme="minorHAnsi" w:cstheme="minorHAnsi"/>
          <w:b/>
          <w:bCs/>
          <w:szCs w:val="24"/>
        </w:rPr>
        <w:t>MISIJA IR VEIKLOS PRIORITETAI</w:t>
      </w:r>
      <w:r w:rsidR="001F39BF" w:rsidRPr="000239C2">
        <w:rPr>
          <w:rFonts w:asciiTheme="minorHAnsi" w:hAnsiTheme="minorHAnsi" w:cstheme="minorHAnsi"/>
          <w:b/>
          <w:bCs/>
          <w:szCs w:val="24"/>
        </w:rPr>
        <w:t xml:space="preserve"> </w:t>
      </w:r>
    </w:p>
    <w:p w14:paraId="167E619C" w14:textId="77777777" w:rsidR="00FA526B" w:rsidRPr="008349C3" w:rsidRDefault="00FA526B">
      <w:pPr>
        <w:jc w:val="center"/>
        <w:rPr>
          <w:rFonts w:asciiTheme="minorHAnsi" w:hAnsiTheme="minorHAnsi" w:cstheme="minorHAnsi"/>
          <w:bCs/>
          <w:szCs w:val="24"/>
        </w:rPr>
      </w:pPr>
    </w:p>
    <w:p w14:paraId="5E3139B8" w14:textId="77777777" w:rsidR="00F576EB" w:rsidRPr="000239C2" w:rsidRDefault="00F576EB" w:rsidP="00F576EB">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Kauno miesto savivaldybės (toliau – Savivaldybė) misija: </w:t>
      </w:r>
    </w:p>
    <w:p w14:paraId="21801D57" w14:textId="77777777" w:rsidR="00F576EB" w:rsidRPr="000239C2" w:rsidRDefault="00F576EB" w:rsidP="00F576EB">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bendruomenei – kartu kurti pilną kultūros ir verslumo miestą, kuriame patogu gyventi ir mokytis; </w:t>
      </w:r>
    </w:p>
    <w:p w14:paraId="4AF24FBF" w14:textId="77777777" w:rsidR="00F576EB" w:rsidRPr="000239C2" w:rsidRDefault="00F576EB" w:rsidP="00F576EB">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partneriams – būti atviriems ir profesionaliai kurti bendrą rezultatą miestui; </w:t>
      </w:r>
    </w:p>
    <w:p w14:paraId="4FF17042" w14:textId="161E14F5" w:rsidR="00F576EB" w:rsidRPr="000239C2" w:rsidRDefault="00F576EB" w:rsidP="00F576EB">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darbuotojams – dirbti atsakingai ir kūrybiškai, nuolat tobulėti ir kartu siekti ambicingų tikslų. </w:t>
      </w:r>
    </w:p>
    <w:p w14:paraId="1B34983E" w14:textId="4F2ED239" w:rsidR="00F576EB" w:rsidRPr="000239C2" w:rsidRDefault="00F576EB" w:rsidP="008349C3">
      <w:pPr>
        <w:tabs>
          <w:tab w:val="left" w:pos="5070"/>
          <w:tab w:val="left" w:pos="5366"/>
          <w:tab w:val="left" w:pos="6771"/>
          <w:tab w:val="left" w:pos="7363"/>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Kauno miesto savivaldybės strateginio veiklos plano prioritetai yra šie:</w:t>
      </w:r>
      <w:r w:rsidR="008349C3">
        <w:rPr>
          <w:rFonts w:asciiTheme="minorHAnsi" w:hAnsiTheme="minorHAnsi" w:cstheme="minorHAnsi"/>
          <w:szCs w:val="24"/>
        </w:rPr>
        <w:t xml:space="preserve"> </w:t>
      </w:r>
    </w:p>
    <w:p w14:paraId="4BC15625" w14:textId="40B553A6" w:rsidR="00F576EB" w:rsidRPr="000239C2" w:rsidRDefault="00F576EB" w:rsidP="008349C3">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1. </w:t>
      </w:r>
      <w:r w:rsidR="008F6E20" w:rsidRPr="000239C2">
        <w:rPr>
          <w:rFonts w:asciiTheme="minorHAnsi" w:hAnsiTheme="minorHAnsi" w:cstheme="minorHAnsi"/>
          <w:szCs w:val="24"/>
        </w:rPr>
        <w:t>A</w:t>
      </w:r>
      <w:r w:rsidRPr="000239C2">
        <w:rPr>
          <w:rFonts w:asciiTheme="minorHAnsi" w:hAnsiTheme="minorHAnsi" w:cstheme="minorHAnsi"/>
          <w:szCs w:val="24"/>
          <w:lang w:eastAsia="lt-LT"/>
        </w:rPr>
        <w:t>tvirumas ir bendradarbiavimas plėtojant miesto ekonomiką, kultūrą ir turizmą</w:t>
      </w:r>
      <w:r w:rsidRPr="000239C2">
        <w:rPr>
          <w:rFonts w:asciiTheme="minorHAnsi" w:hAnsiTheme="minorHAnsi" w:cstheme="minorHAnsi"/>
          <w:szCs w:val="24"/>
        </w:rPr>
        <w:t xml:space="preserve"> (</w:t>
      </w:r>
      <w:r w:rsidRPr="000239C2">
        <w:rPr>
          <w:rFonts w:asciiTheme="minorHAnsi" w:hAnsiTheme="minorHAnsi" w:cstheme="minorHAnsi"/>
          <w:szCs w:val="24"/>
          <w:lang w:eastAsia="lt-LT"/>
        </w:rPr>
        <w:t>ekonomika, sąlygos verslui ir investicinis patrauklumas, kultūra ir turizmas</w:t>
      </w:r>
      <w:r w:rsidRPr="000239C2">
        <w:rPr>
          <w:rFonts w:asciiTheme="minorHAnsi" w:hAnsiTheme="minorHAnsi" w:cstheme="minorHAnsi"/>
          <w:szCs w:val="24"/>
        </w:rPr>
        <w:t>).</w:t>
      </w:r>
      <w:r w:rsidR="008F6E20" w:rsidRPr="000239C2">
        <w:rPr>
          <w:rFonts w:asciiTheme="minorHAnsi" w:hAnsiTheme="minorHAnsi" w:cstheme="minorHAnsi"/>
          <w:szCs w:val="24"/>
        </w:rPr>
        <w:t xml:space="preserve"> </w:t>
      </w:r>
    </w:p>
    <w:p w14:paraId="53129831" w14:textId="6F2E9D57" w:rsidR="00F576EB" w:rsidRPr="000239C2" w:rsidRDefault="00F576EB" w:rsidP="008349C3">
      <w:pPr>
        <w:tabs>
          <w:tab w:val="left" w:pos="1418"/>
          <w:tab w:val="left" w:pos="5366"/>
          <w:tab w:val="left" w:pos="6771"/>
          <w:tab w:val="left" w:pos="7363"/>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2. </w:t>
      </w:r>
      <w:r w:rsidR="008F6E20" w:rsidRPr="000239C2">
        <w:rPr>
          <w:rFonts w:asciiTheme="minorHAnsi" w:hAnsiTheme="minorHAnsi" w:cstheme="minorHAnsi"/>
          <w:szCs w:val="24"/>
        </w:rPr>
        <w:t>G</w:t>
      </w:r>
      <w:r w:rsidRPr="000239C2">
        <w:rPr>
          <w:rFonts w:asciiTheme="minorHAnsi" w:hAnsiTheme="minorHAnsi" w:cstheme="minorHAnsi"/>
          <w:szCs w:val="24"/>
          <w:lang w:eastAsia="lt-LT"/>
        </w:rPr>
        <w:t>yventojo poreikius atliepianti gyvenimo kokybė sumaniam, aktyviam ir sveikam gyventojui</w:t>
      </w:r>
      <w:r w:rsidRPr="000239C2">
        <w:rPr>
          <w:rFonts w:asciiTheme="minorHAnsi" w:hAnsiTheme="minorHAnsi" w:cstheme="minorHAnsi"/>
          <w:szCs w:val="24"/>
        </w:rPr>
        <w:t xml:space="preserve"> (</w:t>
      </w:r>
      <w:r w:rsidRPr="000239C2">
        <w:rPr>
          <w:rFonts w:asciiTheme="minorHAnsi" w:hAnsiTheme="minorHAnsi" w:cstheme="minorHAnsi"/>
          <w:szCs w:val="24"/>
          <w:lang w:eastAsia="lt-LT"/>
        </w:rPr>
        <w:t>švietimo ir sporto paslaugos, sveikatos priežiūra ir socialinės paslaugos</w:t>
      </w:r>
      <w:r w:rsidRPr="000239C2">
        <w:rPr>
          <w:rFonts w:asciiTheme="minorHAnsi" w:hAnsiTheme="minorHAnsi" w:cstheme="minorHAnsi"/>
          <w:szCs w:val="24"/>
        </w:rPr>
        <w:t>).</w:t>
      </w:r>
      <w:r w:rsidR="008F6E20" w:rsidRPr="000239C2">
        <w:rPr>
          <w:rFonts w:asciiTheme="minorHAnsi" w:hAnsiTheme="minorHAnsi" w:cstheme="minorHAnsi"/>
          <w:szCs w:val="24"/>
        </w:rPr>
        <w:t xml:space="preserve"> </w:t>
      </w:r>
    </w:p>
    <w:p w14:paraId="0B6565F9" w14:textId="73249922" w:rsidR="00F576EB" w:rsidRPr="000239C2" w:rsidRDefault="00F576EB" w:rsidP="008349C3">
      <w:pPr>
        <w:tabs>
          <w:tab w:val="left" w:pos="5366"/>
          <w:tab w:val="left" w:pos="6771"/>
          <w:tab w:val="left" w:pos="7363"/>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3. </w:t>
      </w:r>
      <w:r w:rsidR="008F6E20" w:rsidRPr="000239C2">
        <w:rPr>
          <w:rFonts w:asciiTheme="minorHAnsi" w:hAnsiTheme="minorHAnsi" w:cstheme="minorHAnsi"/>
          <w:szCs w:val="24"/>
        </w:rPr>
        <w:t>T</w:t>
      </w:r>
      <w:r w:rsidRPr="000239C2">
        <w:rPr>
          <w:rFonts w:asciiTheme="minorHAnsi" w:hAnsiTheme="minorHAnsi" w:cstheme="minorHAnsi"/>
          <w:szCs w:val="24"/>
          <w:lang w:eastAsia="lt-LT"/>
        </w:rPr>
        <w:t>varumo bei žaliojo kurso principais sumaniai valdomas miestas</w:t>
      </w:r>
      <w:r w:rsidRPr="000239C2">
        <w:rPr>
          <w:rFonts w:asciiTheme="minorHAnsi" w:hAnsiTheme="minorHAnsi" w:cstheme="minorHAnsi"/>
          <w:szCs w:val="24"/>
        </w:rPr>
        <w:t xml:space="preserve"> (</w:t>
      </w:r>
      <w:r w:rsidRPr="000239C2">
        <w:rPr>
          <w:rFonts w:asciiTheme="minorHAnsi" w:hAnsiTheme="minorHAnsi" w:cstheme="minorHAnsi"/>
          <w:szCs w:val="24"/>
          <w:lang w:eastAsia="lt-LT"/>
        </w:rPr>
        <w:t>sumanus miesto valdymas, viešosios paslaugos, susisiekimas ir darnus judumas, darni teritorijų ir gyvenamosios aplinkos plėtra, žaliasis kursas</w:t>
      </w:r>
      <w:r w:rsidRPr="000239C2">
        <w:rPr>
          <w:rFonts w:asciiTheme="minorHAnsi" w:hAnsiTheme="minorHAnsi" w:cstheme="minorHAnsi"/>
          <w:szCs w:val="24"/>
        </w:rPr>
        <w:t>).</w:t>
      </w:r>
      <w:r w:rsidR="008F6E20" w:rsidRPr="000239C2">
        <w:rPr>
          <w:rFonts w:asciiTheme="minorHAnsi" w:hAnsiTheme="minorHAnsi" w:cstheme="minorHAnsi"/>
          <w:szCs w:val="24"/>
        </w:rPr>
        <w:t xml:space="preserve"> </w:t>
      </w:r>
    </w:p>
    <w:p w14:paraId="45319BD8" w14:textId="36B2C96B" w:rsidR="00F576EB" w:rsidRPr="000239C2" w:rsidRDefault="00F576EB" w:rsidP="00F576EB">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Kauno miesto savivaldybės 202</w:t>
      </w:r>
      <w:r w:rsidR="00AD5FC6" w:rsidRPr="000239C2">
        <w:rPr>
          <w:rFonts w:asciiTheme="minorHAnsi" w:hAnsiTheme="minorHAnsi" w:cstheme="minorHAnsi"/>
          <w:szCs w:val="24"/>
        </w:rPr>
        <w:t>5</w:t>
      </w:r>
      <w:r w:rsidRPr="000239C2">
        <w:rPr>
          <w:rFonts w:asciiTheme="minorHAnsi" w:hAnsiTheme="minorHAnsi" w:cstheme="minorHAnsi"/>
          <w:szCs w:val="24"/>
        </w:rPr>
        <w:t>–202</w:t>
      </w:r>
      <w:r w:rsidR="00AD5FC6" w:rsidRPr="000239C2">
        <w:rPr>
          <w:rFonts w:asciiTheme="minorHAnsi" w:hAnsiTheme="minorHAnsi" w:cstheme="minorHAnsi"/>
          <w:szCs w:val="24"/>
        </w:rPr>
        <w:t>7</w:t>
      </w:r>
      <w:r w:rsidRPr="000239C2">
        <w:rPr>
          <w:rFonts w:asciiTheme="minorHAnsi" w:hAnsiTheme="minorHAnsi" w:cstheme="minorHAnsi"/>
          <w:szCs w:val="24"/>
        </w:rPr>
        <w:t xml:space="preserve"> metų strateginis veiklos planas parengtas remiantis Kauno miesto savivaldybės strateginiu plėtros planu iki 2030 metų, patvirtintu Kauno miesto savivaldybės tarybos 2022</w:t>
      </w:r>
      <w:r w:rsidR="008F6E20" w:rsidRPr="000239C2">
        <w:rPr>
          <w:rFonts w:asciiTheme="minorHAnsi" w:hAnsiTheme="minorHAnsi" w:cstheme="minorHAnsi"/>
          <w:szCs w:val="24"/>
        </w:rPr>
        <w:t> </w:t>
      </w:r>
      <w:r w:rsidRPr="000239C2">
        <w:rPr>
          <w:rFonts w:asciiTheme="minorHAnsi" w:hAnsiTheme="minorHAnsi" w:cstheme="minorHAnsi"/>
          <w:szCs w:val="24"/>
        </w:rPr>
        <w:t>m. gegužės 24</w:t>
      </w:r>
      <w:r w:rsidR="008F6E20" w:rsidRPr="000239C2">
        <w:rPr>
          <w:rFonts w:asciiTheme="minorHAnsi" w:hAnsiTheme="minorHAnsi" w:cstheme="minorHAnsi"/>
          <w:szCs w:val="24"/>
        </w:rPr>
        <w:t> </w:t>
      </w:r>
      <w:r w:rsidRPr="000239C2">
        <w:rPr>
          <w:rFonts w:asciiTheme="minorHAnsi" w:hAnsiTheme="minorHAnsi" w:cstheme="minorHAnsi"/>
          <w:szCs w:val="24"/>
        </w:rPr>
        <w:t>d. sprendimu Nr. T-251 „Dėl Kauno miesto savivaldybės strateginio plėtros plano iki 2030 metų patvirtinimo“.</w:t>
      </w:r>
      <w:r w:rsidR="008F6E20" w:rsidRPr="000239C2">
        <w:rPr>
          <w:rFonts w:asciiTheme="minorHAnsi" w:hAnsiTheme="minorHAnsi" w:cstheme="minorHAnsi"/>
          <w:szCs w:val="24"/>
        </w:rPr>
        <w:t xml:space="preserve"> </w:t>
      </w:r>
    </w:p>
    <w:p w14:paraId="54EE202D" w14:textId="77777777" w:rsidR="00753EFD" w:rsidRPr="000239C2" w:rsidRDefault="00753EFD">
      <w:pPr>
        <w:rPr>
          <w:rFonts w:asciiTheme="minorHAnsi" w:hAnsiTheme="minorHAnsi" w:cstheme="minorHAnsi"/>
          <w:bCs/>
          <w:szCs w:val="24"/>
        </w:rPr>
      </w:pPr>
    </w:p>
    <w:p w14:paraId="38E2FDE2" w14:textId="6F6B3F20" w:rsidR="00753EFD" w:rsidRPr="000239C2" w:rsidRDefault="00D63D7E">
      <w:pPr>
        <w:jc w:val="center"/>
        <w:rPr>
          <w:rFonts w:asciiTheme="minorHAnsi" w:hAnsiTheme="minorHAnsi" w:cstheme="minorHAnsi"/>
          <w:b/>
          <w:bCs/>
          <w:szCs w:val="24"/>
        </w:rPr>
      </w:pPr>
      <w:r w:rsidRPr="000239C2">
        <w:rPr>
          <w:rFonts w:asciiTheme="minorHAnsi" w:hAnsiTheme="minorHAnsi" w:cstheme="minorHAnsi"/>
          <w:b/>
          <w:bCs/>
          <w:szCs w:val="24"/>
        </w:rPr>
        <w:t>II SKYRIUS</w:t>
      </w:r>
      <w:r w:rsidR="008F6E20" w:rsidRPr="000239C2">
        <w:rPr>
          <w:rFonts w:asciiTheme="minorHAnsi" w:hAnsiTheme="minorHAnsi" w:cstheme="minorHAnsi"/>
          <w:b/>
          <w:bCs/>
          <w:szCs w:val="24"/>
        </w:rPr>
        <w:t xml:space="preserve"> </w:t>
      </w:r>
    </w:p>
    <w:p w14:paraId="773295D9" w14:textId="0061968E" w:rsidR="00753EFD" w:rsidRPr="000239C2" w:rsidRDefault="00D63D7E">
      <w:pPr>
        <w:jc w:val="center"/>
        <w:rPr>
          <w:rFonts w:asciiTheme="minorHAnsi" w:hAnsiTheme="minorHAnsi" w:cstheme="minorHAnsi"/>
          <w:b/>
          <w:bCs/>
          <w:szCs w:val="24"/>
        </w:rPr>
      </w:pPr>
      <w:r w:rsidRPr="000239C2">
        <w:rPr>
          <w:rFonts w:asciiTheme="minorHAnsi" w:hAnsiTheme="minorHAnsi" w:cstheme="minorHAnsi"/>
          <w:b/>
          <w:bCs/>
          <w:szCs w:val="24"/>
        </w:rPr>
        <w:t>SAVIVALDYBĖS PLĖTROS TIKSLAI, UŽDAVINIAI IR JŲ STEBĖSENOS RODIKLIAI</w:t>
      </w:r>
      <w:r w:rsidR="008F6E20" w:rsidRPr="000239C2">
        <w:rPr>
          <w:rFonts w:asciiTheme="minorHAnsi" w:hAnsiTheme="minorHAnsi" w:cstheme="minorHAnsi"/>
          <w:b/>
          <w:bCs/>
          <w:szCs w:val="24"/>
        </w:rPr>
        <w:t xml:space="preserve"> </w:t>
      </w:r>
    </w:p>
    <w:p w14:paraId="3D4A7B9F" w14:textId="77777777" w:rsidR="008376E7" w:rsidRPr="000239C2" w:rsidRDefault="008376E7">
      <w:pPr>
        <w:jc w:val="center"/>
        <w:rPr>
          <w:rFonts w:asciiTheme="minorHAnsi" w:hAnsiTheme="minorHAnsi" w:cstheme="minorHAnsi"/>
          <w:bCs/>
          <w:szCs w:val="24"/>
        </w:rPr>
      </w:pPr>
    </w:p>
    <w:p w14:paraId="4D5F7C49" w14:textId="37950B8C" w:rsidR="0087459B" w:rsidRPr="000239C2" w:rsidRDefault="0087459B" w:rsidP="00FA526B">
      <w:pPr>
        <w:spacing w:line="360" w:lineRule="auto"/>
        <w:ind w:firstLine="720"/>
        <w:jc w:val="both"/>
        <w:rPr>
          <w:rFonts w:asciiTheme="minorHAnsi" w:hAnsiTheme="minorHAnsi" w:cstheme="minorHAnsi"/>
          <w:szCs w:val="24"/>
        </w:rPr>
      </w:pPr>
      <w:r w:rsidRPr="000239C2">
        <w:rPr>
          <w:rFonts w:asciiTheme="minorHAnsi" w:hAnsiTheme="minorHAnsi" w:cstheme="minorHAnsi"/>
          <w:szCs w:val="24"/>
        </w:rPr>
        <w:t>Kauno miesto savivaldybės 202</w:t>
      </w:r>
      <w:r w:rsidR="00AD5FC6" w:rsidRPr="000239C2">
        <w:rPr>
          <w:rFonts w:asciiTheme="minorHAnsi" w:hAnsiTheme="minorHAnsi" w:cstheme="minorHAnsi"/>
          <w:szCs w:val="24"/>
        </w:rPr>
        <w:t>5</w:t>
      </w:r>
      <w:r w:rsidRPr="000239C2">
        <w:rPr>
          <w:rFonts w:asciiTheme="minorHAnsi" w:hAnsiTheme="minorHAnsi" w:cstheme="minorHAnsi"/>
          <w:szCs w:val="24"/>
        </w:rPr>
        <w:t>–202</w:t>
      </w:r>
      <w:r w:rsidR="00AD5FC6" w:rsidRPr="000239C2">
        <w:rPr>
          <w:rFonts w:asciiTheme="minorHAnsi" w:hAnsiTheme="minorHAnsi" w:cstheme="minorHAnsi"/>
          <w:szCs w:val="24"/>
        </w:rPr>
        <w:t>7</w:t>
      </w:r>
      <w:r w:rsidRPr="000239C2">
        <w:rPr>
          <w:rFonts w:asciiTheme="minorHAnsi" w:hAnsiTheme="minorHAnsi" w:cstheme="minorHAnsi"/>
          <w:szCs w:val="24"/>
        </w:rPr>
        <w:t xml:space="preserve"> metų strateginis veiklos planas parengtas remiantis Kauno miesto savivaldybės strateginiu plėtros planu iki 2030 metų</w:t>
      </w:r>
      <w:r w:rsidR="0016515A" w:rsidRPr="000239C2">
        <w:rPr>
          <w:rFonts w:asciiTheme="minorHAnsi" w:hAnsiTheme="minorHAnsi" w:cstheme="minorHAnsi"/>
          <w:szCs w:val="24"/>
        </w:rPr>
        <w:t xml:space="preserve"> (toliau – SPP 2030)</w:t>
      </w:r>
      <w:r w:rsidRPr="000239C2">
        <w:rPr>
          <w:rFonts w:asciiTheme="minorHAnsi" w:hAnsiTheme="minorHAnsi" w:cstheme="minorHAnsi"/>
          <w:szCs w:val="24"/>
        </w:rPr>
        <w:t>, patvirtintu Kauno miesto savivaldybės taryb</w:t>
      </w:r>
      <w:r w:rsidR="0016515A" w:rsidRPr="000239C2">
        <w:rPr>
          <w:rFonts w:asciiTheme="minorHAnsi" w:hAnsiTheme="minorHAnsi" w:cstheme="minorHAnsi"/>
          <w:szCs w:val="24"/>
        </w:rPr>
        <w:t xml:space="preserve">os 2022 m. gegužės 24 d. sprendimu Nr. T-251 „Dėl Kauno miesto savivaldybės strateginio plėtros plano iki 2030 metų </w:t>
      </w:r>
      <w:r w:rsidR="001F39BF" w:rsidRPr="000239C2">
        <w:rPr>
          <w:rFonts w:asciiTheme="minorHAnsi" w:hAnsiTheme="minorHAnsi" w:cstheme="minorHAnsi"/>
          <w:szCs w:val="24"/>
        </w:rPr>
        <w:t>patvirtinimo</w:t>
      </w:r>
      <w:r w:rsidR="0016515A" w:rsidRPr="000239C2">
        <w:rPr>
          <w:rFonts w:asciiTheme="minorHAnsi" w:hAnsiTheme="minorHAnsi" w:cstheme="minorHAnsi"/>
          <w:szCs w:val="24"/>
        </w:rPr>
        <w:t>“. SPP 2030 patvirtinti tikslai</w:t>
      </w:r>
      <w:r w:rsidR="008F6E20" w:rsidRPr="000239C2">
        <w:rPr>
          <w:rFonts w:asciiTheme="minorHAnsi" w:hAnsiTheme="minorHAnsi" w:cstheme="minorHAnsi"/>
          <w:szCs w:val="24"/>
        </w:rPr>
        <w:t>,</w:t>
      </w:r>
      <w:r w:rsidR="0016515A" w:rsidRPr="000239C2">
        <w:rPr>
          <w:rFonts w:asciiTheme="minorHAnsi" w:hAnsiTheme="minorHAnsi" w:cstheme="minorHAnsi"/>
          <w:szCs w:val="24"/>
        </w:rPr>
        <w:t xml:space="preserve"> uždaviniai</w:t>
      </w:r>
      <w:r w:rsidR="00A50D90" w:rsidRPr="000239C2">
        <w:rPr>
          <w:rFonts w:asciiTheme="minorHAnsi" w:hAnsiTheme="minorHAnsi" w:cstheme="minorHAnsi"/>
          <w:szCs w:val="24"/>
        </w:rPr>
        <w:t xml:space="preserve"> </w:t>
      </w:r>
      <w:r w:rsidR="008F6E20" w:rsidRPr="000239C2">
        <w:rPr>
          <w:rFonts w:asciiTheme="minorHAnsi" w:hAnsiTheme="minorHAnsi" w:cstheme="minorHAnsi"/>
          <w:szCs w:val="24"/>
        </w:rPr>
        <w:t xml:space="preserve">ir </w:t>
      </w:r>
      <w:r w:rsidR="00A50D90" w:rsidRPr="000239C2">
        <w:rPr>
          <w:rFonts w:asciiTheme="minorHAnsi" w:hAnsiTheme="minorHAnsi" w:cstheme="minorHAnsi"/>
          <w:szCs w:val="24"/>
        </w:rPr>
        <w:t>jų stebėsenos rodikliai</w:t>
      </w:r>
      <w:r w:rsidR="0016515A" w:rsidRPr="000239C2">
        <w:rPr>
          <w:rFonts w:asciiTheme="minorHAnsi" w:hAnsiTheme="minorHAnsi" w:cstheme="minorHAnsi"/>
          <w:szCs w:val="24"/>
        </w:rPr>
        <w:t xml:space="preserve"> pateikti 1 lentelėje.</w:t>
      </w:r>
      <w:r w:rsidR="008F6E20" w:rsidRPr="000239C2">
        <w:rPr>
          <w:rFonts w:asciiTheme="minorHAnsi" w:hAnsiTheme="minorHAnsi" w:cstheme="minorHAnsi"/>
          <w:szCs w:val="24"/>
        </w:rPr>
        <w:t xml:space="preserve"> </w:t>
      </w:r>
    </w:p>
    <w:p w14:paraId="25B3E25F" w14:textId="326D2116" w:rsidR="00753EFD" w:rsidRPr="000239C2" w:rsidRDefault="00D63D7E" w:rsidP="008F6E20">
      <w:pPr>
        <w:ind w:firstLine="2835"/>
        <w:rPr>
          <w:rFonts w:asciiTheme="minorHAnsi" w:hAnsiTheme="minorHAnsi" w:cstheme="minorHAnsi"/>
          <w:szCs w:val="24"/>
        </w:rPr>
      </w:pPr>
      <w:r w:rsidRPr="000239C2">
        <w:rPr>
          <w:rFonts w:asciiTheme="minorHAnsi" w:hAnsiTheme="minorHAnsi" w:cstheme="minorHAnsi"/>
          <w:bCs/>
          <w:szCs w:val="24"/>
        </w:rPr>
        <w:lastRenderedPageBreak/>
        <w:t>1 lentelė.</w:t>
      </w:r>
      <w:r w:rsidR="008E6518" w:rsidRPr="000239C2">
        <w:rPr>
          <w:rFonts w:asciiTheme="minorHAnsi" w:hAnsiTheme="minorHAnsi" w:cstheme="minorHAnsi"/>
          <w:bCs/>
          <w:szCs w:val="24"/>
        </w:rPr>
        <w:t xml:space="preserve"> </w:t>
      </w:r>
      <w:r w:rsidRPr="000239C2">
        <w:rPr>
          <w:rFonts w:asciiTheme="minorHAnsi" w:hAnsiTheme="minorHAnsi" w:cstheme="minorHAnsi"/>
          <w:szCs w:val="24"/>
        </w:rPr>
        <w:t>Tikslai, uždaviniai ir jų stebėsenos rodikliai</w:t>
      </w:r>
      <w:r w:rsidR="008F6E20" w:rsidRPr="000239C2">
        <w:rPr>
          <w:rFonts w:asciiTheme="minorHAnsi" w:hAnsiTheme="minorHAnsi" w:cstheme="minorHAnsi"/>
          <w:szCs w:val="24"/>
        </w:rPr>
        <w:t xml:space="preserve"> </w:t>
      </w:r>
    </w:p>
    <w:p w14:paraId="6B53BD74" w14:textId="77777777" w:rsidR="008F6E20" w:rsidRPr="000239C2" w:rsidRDefault="008F6E20" w:rsidP="008F6E20">
      <w:pPr>
        <w:ind w:firstLine="2835"/>
        <w:rPr>
          <w:rFonts w:asciiTheme="minorHAnsi" w:hAnsiTheme="minorHAnsi" w:cstheme="minorHAnsi"/>
          <w:bCs/>
          <w:szCs w:val="24"/>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1134"/>
        <w:gridCol w:w="992"/>
        <w:gridCol w:w="993"/>
        <w:gridCol w:w="992"/>
        <w:gridCol w:w="1276"/>
        <w:gridCol w:w="1275"/>
      </w:tblGrid>
      <w:tr w:rsidR="00AD5FC6" w:rsidRPr="000239C2" w14:paraId="7CB05E8B" w14:textId="77777777" w:rsidTr="00D54686">
        <w:trPr>
          <w:tblHeader/>
        </w:trPr>
        <w:tc>
          <w:tcPr>
            <w:tcW w:w="183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10027AA" w14:textId="77777777" w:rsidR="00753EFD" w:rsidRPr="000239C2" w:rsidRDefault="00D63D7E" w:rsidP="00245EAB">
            <w:pPr>
              <w:jc w:val="center"/>
              <w:rPr>
                <w:rFonts w:asciiTheme="minorHAnsi" w:eastAsia="Calibri" w:hAnsiTheme="minorHAnsi" w:cstheme="minorHAnsi"/>
                <w:bCs/>
                <w:sz w:val="22"/>
                <w:szCs w:val="22"/>
              </w:rPr>
            </w:pPr>
            <w:r w:rsidRPr="000239C2">
              <w:rPr>
                <w:rFonts w:asciiTheme="minorHAnsi" w:eastAsia="Calibri" w:hAnsiTheme="minorHAnsi" w:cstheme="minorHAnsi"/>
                <w:bCs/>
                <w:sz w:val="22"/>
                <w:szCs w:val="22"/>
              </w:rPr>
              <w:t>SSPP tikslai ir uždaviniai</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DFE4D5E" w14:textId="77777777" w:rsidR="00753EFD" w:rsidRPr="000239C2" w:rsidRDefault="00D63D7E" w:rsidP="00245EAB">
            <w:pPr>
              <w:jc w:val="center"/>
              <w:rPr>
                <w:rFonts w:asciiTheme="minorHAnsi" w:eastAsia="Calibri" w:hAnsiTheme="minorHAnsi" w:cstheme="minorHAnsi"/>
                <w:bCs/>
                <w:sz w:val="22"/>
                <w:szCs w:val="22"/>
              </w:rPr>
            </w:pPr>
            <w:r w:rsidRPr="000239C2">
              <w:rPr>
                <w:rFonts w:asciiTheme="minorHAnsi" w:eastAsia="Calibri" w:hAnsiTheme="minorHAnsi" w:cstheme="minorHAnsi"/>
                <w:bCs/>
                <w:sz w:val="22"/>
                <w:szCs w:val="22"/>
              </w:rPr>
              <w:t>Stebėsenos rodiklis (matavimo vnt.)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FEAFA39" w14:textId="66F74C21" w:rsidR="00753EFD" w:rsidRPr="000239C2" w:rsidRDefault="00D63D7E" w:rsidP="00245EAB">
            <w:pPr>
              <w:jc w:val="center"/>
              <w:rPr>
                <w:rFonts w:asciiTheme="minorHAnsi" w:eastAsia="Calibri" w:hAnsiTheme="minorHAnsi" w:cstheme="minorHAnsi"/>
                <w:bCs/>
                <w:sz w:val="22"/>
                <w:szCs w:val="22"/>
              </w:rPr>
            </w:pPr>
            <w:r w:rsidRPr="000239C2">
              <w:rPr>
                <w:rFonts w:asciiTheme="minorHAnsi" w:eastAsia="Calibri" w:hAnsiTheme="minorHAnsi" w:cstheme="minorHAnsi"/>
                <w:bCs/>
                <w:sz w:val="22"/>
                <w:szCs w:val="22"/>
              </w:rPr>
              <w:t xml:space="preserve">Pradinė </w:t>
            </w:r>
            <w:proofErr w:type="spellStart"/>
            <w:r w:rsidRPr="000239C2">
              <w:rPr>
                <w:rFonts w:asciiTheme="minorHAnsi" w:eastAsia="Calibri" w:hAnsiTheme="minorHAnsi" w:cstheme="minorHAnsi"/>
                <w:bCs/>
                <w:sz w:val="22"/>
                <w:szCs w:val="22"/>
              </w:rPr>
              <w:t>stebėse</w:t>
            </w:r>
            <w:r w:rsidR="00D47731">
              <w:rPr>
                <w:rFonts w:asciiTheme="minorHAnsi" w:eastAsia="Calibri" w:hAnsiTheme="minorHAnsi" w:cstheme="minorHAnsi"/>
                <w:bCs/>
                <w:sz w:val="22"/>
                <w:szCs w:val="22"/>
              </w:rPr>
              <w:t>-</w:t>
            </w:r>
            <w:r w:rsidRPr="000239C2">
              <w:rPr>
                <w:rFonts w:asciiTheme="minorHAnsi" w:eastAsia="Calibri" w:hAnsiTheme="minorHAnsi" w:cstheme="minorHAnsi"/>
                <w:bCs/>
                <w:sz w:val="22"/>
                <w:szCs w:val="22"/>
              </w:rPr>
              <w:t>nos</w:t>
            </w:r>
            <w:proofErr w:type="spellEnd"/>
            <w:r w:rsidRPr="000239C2">
              <w:rPr>
                <w:rFonts w:asciiTheme="minorHAnsi" w:eastAsia="Calibri" w:hAnsiTheme="minorHAnsi" w:cstheme="minorHAnsi"/>
                <w:bCs/>
                <w:sz w:val="22"/>
                <w:szCs w:val="22"/>
              </w:rPr>
              <w:t xml:space="preserve"> rodiklio reikšmė (metai)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48E3174" w14:textId="77777777" w:rsidR="00753EFD" w:rsidRPr="000239C2" w:rsidRDefault="00D63D7E" w:rsidP="00245EAB">
            <w:pPr>
              <w:jc w:val="center"/>
              <w:rPr>
                <w:rFonts w:asciiTheme="minorHAnsi" w:eastAsia="Calibri" w:hAnsiTheme="minorHAnsi" w:cstheme="minorHAnsi"/>
                <w:bCs/>
                <w:sz w:val="22"/>
                <w:szCs w:val="22"/>
              </w:rPr>
            </w:pPr>
            <w:r w:rsidRPr="000239C2">
              <w:rPr>
                <w:rFonts w:asciiTheme="minorHAnsi" w:eastAsia="Calibri" w:hAnsiTheme="minorHAnsi" w:cstheme="minorHAnsi"/>
                <w:bCs/>
                <w:sz w:val="22"/>
                <w:szCs w:val="22"/>
              </w:rPr>
              <w:t>Siektinos stebėsenos rodiklio 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E0BF354" w14:textId="77777777" w:rsidR="00753EFD" w:rsidRPr="000239C2" w:rsidRDefault="00D63D7E" w:rsidP="00245EAB">
            <w:pPr>
              <w:jc w:val="center"/>
              <w:rPr>
                <w:rFonts w:asciiTheme="minorHAnsi" w:eastAsia="Calibri" w:hAnsiTheme="minorHAnsi" w:cstheme="minorHAnsi"/>
                <w:bCs/>
                <w:sz w:val="22"/>
                <w:szCs w:val="22"/>
              </w:rPr>
            </w:pPr>
            <w:r w:rsidRPr="000239C2">
              <w:rPr>
                <w:rFonts w:asciiTheme="minorHAnsi" w:eastAsia="Calibri" w:hAnsiTheme="minorHAnsi" w:cstheme="minorHAnsi"/>
                <w:bCs/>
                <w:sz w:val="22"/>
                <w:szCs w:val="22"/>
              </w:rPr>
              <w:t>Faktinė stebėsenos rodiklio reikšmė (metai)</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B829C3C" w14:textId="77777777" w:rsidR="00753EFD" w:rsidRPr="000239C2" w:rsidRDefault="00D63D7E" w:rsidP="00245EAB">
            <w:pPr>
              <w:jc w:val="center"/>
              <w:rPr>
                <w:rFonts w:asciiTheme="minorHAnsi" w:eastAsia="Calibri" w:hAnsiTheme="minorHAnsi" w:cstheme="minorHAnsi"/>
                <w:bCs/>
                <w:sz w:val="22"/>
                <w:szCs w:val="22"/>
              </w:rPr>
            </w:pPr>
            <w:r w:rsidRPr="000239C2">
              <w:rPr>
                <w:rFonts w:asciiTheme="minorHAnsi" w:eastAsia="Calibri" w:hAnsiTheme="minorHAnsi" w:cstheme="minorHAnsi"/>
                <w:bCs/>
                <w:sz w:val="22"/>
                <w:szCs w:val="22"/>
              </w:rPr>
              <w:t>Siekiama stebėsenos rodiklio reikšmė (metai)</w:t>
            </w:r>
          </w:p>
        </w:tc>
      </w:tr>
      <w:tr w:rsidR="001B6A99" w:rsidRPr="000239C2" w14:paraId="0768883C" w14:textId="77777777" w:rsidTr="00D54686">
        <w:trPr>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527F5E8" w14:textId="77777777" w:rsidR="00753EFD" w:rsidRPr="000239C2" w:rsidRDefault="00753EFD" w:rsidP="00245EAB">
            <w:pPr>
              <w:rPr>
                <w:rFonts w:asciiTheme="minorHAnsi" w:eastAsia="Calibri" w:hAnsiTheme="minorHAnsi" w:cstheme="minorHAnsi"/>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117F0D" w14:textId="77777777" w:rsidR="00753EFD" w:rsidRPr="000239C2" w:rsidRDefault="00753EFD" w:rsidP="00245EAB">
            <w:pPr>
              <w:rPr>
                <w:rFonts w:asciiTheme="minorHAnsi" w:eastAsia="Calibri" w:hAnsiTheme="minorHAnsi" w:cstheme="minorHAnsi"/>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43F148" w14:textId="77777777" w:rsidR="00753EFD" w:rsidRPr="000239C2" w:rsidRDefault="00753EFD" w:rsidP="00245EAB">
            <w:pPr>
              <w:rPr>
                <w:rFonts w:asciiTheme="minorHAnsi" w:eastAsia="Calibri" w:hAnsiTheme="minorHAnsi" w:cstheme="minorHAns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8C5603" w14:textId="7607D02C" w:rsidR="00753EFD" w:rsidRPr="000239C2" w:rsidRDefault="00B57EE7" w:rsidP="00245EAB">
            <w:pPr>
              <w:jc w:val="center"/>
              <w:rPr>
                <w:rFonts w:asciiTheme="minorHAnsi" w:eastAsia="Calibri" w:hAnsiTheme="minorHAnsi" w:cstheme="minorHAnsi"/>
                <w:bCs/>
                <w:iCs/>
                <w:sz w:val="22"/>
                <w:szCs w:val="22"/>
              </w:rPr>
            </w:pPr>
            <w:r w:rsidRPr="000239C2">
              <w:rPr>
                <w:rFonts w:asciiTheme="minorHAnsi" w:eastAsia="Calibri" w:hAnsiTheme="minorHAnsi" w:cstheme="minorHAnsi"/>
                <w:bCs/>
                <w:iCs/>
                <w:sz w:val="22"/>
                <w:szCs w:val="22"/>
              </w:rPr>
              <w:t>202</w:t>
            </w:r>
            <w:r w:rsidR="00AD5FC6" w:rsidRPr="000239C2">
              <w:rPr>
                <w:rFonts w:asciiTheme="minorHAnsi" w:eastAsia="Calibri" w:hAnsiTheme="minorHAnsi" w:cstheme="minorHAnsi"/>
                <w:bCs/>
                <w:iCs/>
                <w:sz w:val="22"/>
                <w:szCs w:val="22"/>
              </w:rPr>
              <w:t>5</w:t>
            </w:r>
            <w:r w:rsidR="00D63D7E" w:rsidRPr="000239C2">
              <w:rPr>
                <w:rFonts w:asciiTheme="minorHAnsi" w:eastAsia="Calibri" w:hAnsiTheme="minorHAnsi" w:cstheme="minorHAnsi"/>
                <w:bCs/>
                <w:iCs/>
                <w:sz w:val="22"/>
                <w:szCs w:val="22"/>
              </w:rPr>
              <w:t xml:space="preserve"> metai</w:t>
            </w:r>
          </w:p>
        </w:tc>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ECC787F" w14:textId="7877C226" w:rsidR="00753EFD" w:rsidRPr="000239C2" w:rsidRDefault="00B57EE7" w:rsidP="00245EAB">
            <w:pPr>
              <w:jc w:val="center"/>
              <w:rPr>
                <w:rFonts w:asciiTheme="minorHAnsi" w:eastAsia="Calibri" w:hAnsiTheme="minorHAnsi" w:cstheme="minorHAnsi"/>
                <w:bCs/>
                <w:iCs/>
                <w:sz w:val="22"/>
                <w:szCs w:val="22"/>
              </w:rPr>
            </w:pPr>
            <w:r w:rsidRPr="000239C2">
              <w:rPr>
                <w:rFonts w:asciiTheme="minorHAnsi" w:eastAsia="Calibri" w:hAnsiTheme="minorHAnsi" w:cstheme="minorHAnsi"/>
                <w:bCs/>
                <w:iCs/>
                <w:sz w:val="22"/>
                <w:szCs w:val="22"/>
              </w:rPr>
              <w:t>202</w:t>
            </w:r>
            <w:r w:rsidR="00AD5FC6" w:rsidRPr="000239C2">
              <w:rPr>
                <w:rFonts w:asciiTheme="minorHAnsi" w:eastAsia="Calibri" w:hAnsiTheme="minorHAnsi" w:cstheme="minorHAnsi"/>
                <w:bCs/>
                <w:iCs/>
                <w:sz w:val="22"/>
                <w:szCs w:val="22"/>
              </w:rPr>
              <w:t>6</w:t>
            </w:r>
            <w:r w:rsidR="00D63D7E" w:rsidRPr="000239C2">
              <w:rPr>
                <w:rFonts w:asciiTheme="minorHAnsi" w:eastAsia="Calibri" w:hAnsiTheme="minorHAnsi" w:cstheme="minorHAnsi"/>
                <w:bCs/>
                <w:iCs/>
                <w:sz w:val="22"/>
                <w:szCs w:val="22"/>
              </w:rPr>
              <w:t xml:space="preserve"> 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5377DF3" w14:textId="71DEE494" w:rsidR="00753EFD" w:rsidRPr="000239C2" w:rsidRDefault="00B57EE7" w:rsidP="00245EAB">
            <w:pPr>
              <w:jc w:val="center"/>
              <w:rPr>
                <w:rFonts w:asciiTheme="minorHAnsi" w:eastAsia="Calibri" w:hAnsiTheme="minorHAnsi" w:cstheme="minorHAnsi"/>
                <w:bCs/>
                <w:iCs/>
                <w:sz w:val="22"/>
                <w:szCs w:val="22"/>
              </w:rPr>
            </w:pPr>
            <w:r w:rsidRPr="000239C2">
              <w:rPr>
                <w:rFonts w:asciiTheme="minorHAnsi" w:eastAsia="Calibri" w:hAnsiTheme="minorHAnsi" w:cstheme="minorHAnsi"/>
                <w:bCs/>
                <w:iCs/>
                <w:sz w:val="22"/>
                <w:szCs w:val="22"/>
              </w:rPr>
              <w:t>202</w:t>
            </w:r>
            <w:r w:rsidR="00AD5FC6" w:rsidRPr="000239C2">
              <w:rPr>
                <w:rFonts w:asciiTheme="minorHAnsi" w:eastAsia="Calibri" w:hAnsiTheme="minorHAnsi" w:cstheme="minorHAnsi"/>
                <w:bCs/>
                <w:iCs/>
                <w:sz w:val="22"/>
                <w:szCs w:val="22"/>
              </w:rPr>
              <w:t>7</w:t>
            </w:r>
            <w:r w:rsidR="00D63D7E" w:rsidRPr="000239C2">
              <w:rPr>
                <w:rFonts w:asciiTheme="minorHAnsi" w:eastAsia="Calibri" w:hAnsiTheme="minorHAnsi" w:cstheme="minorHAnsi"/>
                <w:bCs/>
                <w:iCs/>
                <w:sz w:val="22"/>
                <w:szCs w:val="22"/>
              </w:rPr>
              <w:t xml:space="preserve"> metai</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E796A4" w14:textId="77777777" w:rsidR="00753EFD" w:rsidRPr="000239C2" w:rsidRDefault="00753EFD" w:rsidP="00245EAB">
            <w:pPr>
              <w:rPr>
                <w:rFonts w:asciiTheme="minorHAnsi" w:eastAsia="Calibri" w:hAnsiTheme="minorHAnsi" w:cstheme="minorHAnsi"/>
                <w:b/>
                <w:bCs/>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8AD05F" w14:textId="77777777" w:rsidR="00753EFD" w:rsidRPr="000239C2" w:rsidRDefault="00753EFD" w:rsidP="00245EAB">
            <w:pPr>
              <w:rPr>
                <w:rFonts w:asciiTheme="minorHAnsi" w:eastAsia="Calibri" w:hAnsiTheme="minorHAnsi" w:cstheme="minorHAnsi"/>
                <w:b/>
                <w:bCs/>
                <w:sz w:val="22"/>
                <w:szCs w:val="22"/>
              </w:rPr>
            </w:pPr>
          </w:p>
        </w:tc>
      </w:tr>
      <w:tr w:rsidR="001B6A99" w:rsidRPr="000239C2" w14:paraId="1333E796" w14:textId="77777777" w:rsidTr="00D54686">
        <w:trPr>
          <w:trHeight w:val="108"/>
          <w:tblHeader/>
        </w:trPr>
        <w:tc>
          <w:tcPr>
            <w:tcW w:w="1838" w:type="dxa"/>
            <w:tcBorders>
              <w:top w:val="single" w:sz="4" w:space="0" w:color="auto"/>
              <w:left w:val="single" w:sz="4" w:space="0" w:color="auto"/>
              <w:bottom w:val="single" w:sz="4" w:space="0" w:color="auto"/>
              <w:right w:val="single" w:sz="4" w:space="0" w:color="auto"/>
            </w:tcBorders>
            <w:shd w:val="clear" w:color="auto" w:fill="DBE5F1"/>
            <w:hideMark/>
          </w:tcPr>
          <w:p w14:paraId="503F105B" w14:textId="77777777" w:rsidR="00753EFD" w:rsidRPr="000239C2" w:rsidRDefault="00D63D7E" w:rsidP="00245EAB">
            <w:pPr>
              <w:jc w:val="center"/>
              <w:rPr>
                <w:rFonts w:asciiTheme="minorHAnsi" w:eastAsia="Calibri" w:hAnsiTheme="minorHAnsi" w:cstheme="minorHAnsi"/>
                <w:sz w:val="22"/>
                <w:szCs w:val="22"/>
              </w:rPr>
            </w:pPr>
            <w:r w:rsidRPr="000239C2">
              <w:rPr>
                <w:rFonts w:asciiTheme="minorHAnsi" w:eastAsia="Calibri" w:hAnsiTheme="minorHAnsi" w:cstheme="minorHAnsi"/>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hideMark/>
          </w:tcPr>
          <w:p w14:paraId="1E63537E" w14:textId="77777777" w:rsidR="00753EFD" w:rsidRPr="000239C2" w:rsidRDefault="00D63D7E" w:rsidP="00245EAB">
            <w:pPr>
              <w:jc w:val="center"/>
              <w:rPr>
                <w:rFonts w:asciiTheme="minorHAnsi" w:eastAsia="Calibri" w:hAnsiTheme="minorHAnsi" w:cstheme="minorHAnsi"/>
                <w:sz w:val="22"/>
                <w:szCs w:val="22"/>
              </w:rPr>
            </w:pPr>
            <w:r w:rsidRPr="000239C2">
              <w:rPr>
                <w:rFonts w:asciiTheme="minorHAnsi" w:eastAsia="Calibri" w:hAnsiTheme="minorHAnsi" w:cstheme="minorHAnsi"/>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14:paraId="6386D9D8" w14:textId="77777777" w:rsidR="00753EFD" w:rsidRPr="000239C2" w:rsidRDefault="00D63D7E" w:rsidP="00245EAB">
            <w:pPr>
              <w:jc w:val="center"/>
              <w:rPr>
                <w:rFonts w:asciiTheme="minorHAnsi" w:eastAsia="Calibri" w:hAnsiTheme="minorHAnsi" w:cstheme="minorHAnsi"/>
                <w:sz w:val="22"/>
                <w:szCs w:val="22"/>
              </w:rPr>
            </w:pPr>
            <w:r w:rsidRPr="000239C2">
              <w:rPr>
                <w:rFonts w:asciiTheme="minorHAnsi" w:eastAsia="Calibri" w:hAnsiTheme="minorHAnsi" w:cstheme="minorHAnsi"/>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476021D7" w14:textId="77777777" w:rsidR="00753EFD" w:rsidRPr="000239C2" w:rsidRDefault="00D63D7E" w:rsidP="00245EAB">
            <w:pPr>
              <w:jc w:val="center"/>
              <w:rPr>
                <w:rFonts w:asciiTheme="minorHAnsi" w:eastAsia="Calibri" w:hAnsiTheme="minorHAnsi" w:cstheme="minorHAnsi"/>
                <w:sz w:val="22"/>
                <w:szCs w:val="22"/>
              </w:rPr>
            </w:pPr>
            <w:r w:rsidRPr="000239C2">
              <w:rPr>
                <w:rFonts w:asciiTheme="minorHAnsi" w:eastAsia="Calibri" w:hAnsiTheme="minorHAnsi" w:cstheme="minorHAnsi"/>
                <w:sz w:val="22"/>
                <w:szCs w:val="22"/>
              </w:rPr>
              <w:t>4</w:t>
            </w:r>
          </w:p>
        </w:tc>
        <w:tc>
          <w:tcPr>
            <w:tcW w:w="993" w:type="dxa"/>
            <w:tcBorders>
              <w:top w:val="single" w:sz="4" w:space="0" w:color="auto"/>
              <w:left w:val="single" w:sz="4" w:space="0" w:color="auto"/>
              <w:bottom w:val="single" w:sz="4" w:space="0" w:color="auto"/>
              <w:right w:val="single" w:sz="4" w:space="0" w:color="auto"/>
            </w:tcBorders>
            <w:shd w:val="clear" w:color="auto" w:fill="DBE5F1"/>
            <w:hideMark/>
          </w:tcPr>
          <w:p w14:paraId="4DFEFDEF" w14:textId="77777777" w:rsidR="00753EFD" w:rsidRPr="000239C2" w:rsidRDefault="00D63D7E" w:rsidP="00245EAB">
            <w:pPr>
              <w:jc w:val="center"/>
              <w:rPr>
                <w:rFonts w:asciiTheme="minorHAnsi" w:eastAsia="Calibri" w:hAnsiTheme="minorHAnsi" w:cstheme="minorHAnsi"/>
                <w:sz w:val="22"/>
                <w:szCs w:val="22"/>
              </w:rPr>
            </w:pPr>
            <w:r w:rsidRPr="000239C2">
              <w:rPr>
                <w:rFonts w:asciiTheme="minorHAnsi" w:eastAsia="Calibri" w:hAnsiTheme="minorHAnsi" w:cstheme="minorHAnsi"/>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4A60A8F1" w14:textId="77777777" w:rsidR="00753EFD" w:rsidRPr="000239C2" w:rsidRDefault="00D63D7E" w:rsidP="00245EAB">
            <w:pPr>
              <w:jc w:val="center"/>
              <w:rPr>
                <w:rFonts w:asciiTheme="minorHAnsi" w:eastAsia="Calibri" w:hAnsiTheme="minorHAnsi" w:cstheme="minorHAnsi"/>
                <w:sz w:val="22"/>
                <w:szCs w:val="22"/>
              </w:rPr>
            </w:pPr>
            <w:r w:rsidRPr="000239C2">
              <w:rPr>
                <w:rFonts w:asciiTheme="minorHAnsi" w:eastAsia="Calibri" w:hAnsiTheme="minorHAnsi" w:cstheme="minorHAnsi"/>
                <w:sz w:val="22"/>
                <w:szCs w:val="22"/>
              </w:rPr>
              <w:t>6</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793E0DB3" w14:textId="77777777" w:rsidR="00753EFD" w:rsidRPr="000239C2" w:rsidRDefault="00D63D7E" w:rsidP="00245EAB">
            <w:pPr>
              <w:jc w:val="center"/>
              <w:rPr>
                <w:rFonts w:asciiTheme="minorHAnsi" w:eastAsia="Calibri" w:hAnsiTheme="minorHAnsi" w:cstheme="minorHAnsi"/>
                <w:sz w:val="22"/>
                <w:szCs w:val="22"/>
              </w:rPr>
            </w:pPr>
            <w:r w:rsidRPr="000239C2">
              <w:rPr>
                <w:rFonts w:asciiTheme="minorHAnsi" w:eastAsia="Calibri" w:hAnsiTheme="minorHAnsi" w:cstheme="minorHAnsi"/>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DBE5F1"/>
            <w:hideMark/>
          </w:tcPr>
          <w:p w14:paraId="5CA0784C" w14:textId="77777777" w:rsidR="00753EFD" w:rsidRPr="000239C2" w:rsidRDefault="00D63D7E" w:rsidP="00245EAB">
            <w:pPr>
              <w:jc w:val="center"/>
              <w:rPr>
                <w:rFonts w:asciiTheme="minorHAnsi" w:eastAsia="Calibri" w:hAnsiTheme="minorHAnsi" w:cstheme="minorHAnsi"/>
                <w:sz w:val="22"/>
                <w:szCs w:val="22"/>
              </w:rPr>
            </w:pPr>
            <w:r w:rsidRPr="000239C2">
              <w:rPr>
                <w:rFonts w:asciiTheme="minorHAnsi" w:eastAsia="Calibri" w:hAnsiTheme="minorHAnsi" w:cstheme="minorHAnsi"/>
                <w:sz w:val="22"/>
                <w:szCs w:val="22"/>
              </w:rPr>
              <w:t>8</w:t>
            </w:r>
          </w:p>
        </w:tc>
      </w:tr>
      <w:tr w:rsidR="00C60B7D" w:rsidRPr="000239C2" w14:paraId="4E23DAB7" w14:textId="77777777" w:rsidTr="00D54686">
        <w:tc>
          <w:tcPr>
            <w:tcW w:w="1838" w:type="dxa"/>
            <w:tcBorders>
              <w:top w:val="single" w:sz="4" w:space="0" w:color="auto"/>
              <w:left w:val="single" w:sz="4" w:space="0" w:color="auto"/>
              <w:bottom w:val="single" w:sz="4" w:space="0" w:color="auto"/>
              <w:right w:val="single" w:sz="4" w:space="0" w:color="auto"/>
            </w:tcBorders>
          </w:tcPr>
          <w:p w14:paraId="48F83BFA" w14:textId="6618C98F" w:rsidR="00C60B7D" w:rsidRPr="000239C2" w:rsidRDefault="00C60B7D"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1.1 </w:t>
            </w:r>
            <w:r w:rsidR="00A3760C">
              <w:rPr>
                <w:rFonts w:asciiTheme="minorHAnsi" w:hAnsiTheme="minorHAnsi" w:cstheme="minorHAnsi"/>
                <w:sz w:val="22"/>
                <w:szCs w:val="22"/>
                <w:lang w:eastAsia="lt-LT"/>
              </w:rPr>
              <w:t>t</w:t>
            </w:r>
            <w:r w:rsidRPr="000239C2">
              <w:rPr>
                <w:rFonts w:asciiTheme="minorHAnsi" w:hAnsiTheme="minorHAnsi" w:cstheme="minorHAnsi"/>
                <w:sz w:val="22"/>
                <w:szCs w:val="22"/>
                <w:lang w:eastAsia="lt-LT"/>
              </w:rPr>
              <w:t>ikslas. Modernus ir aukštą pridėtinę vertę kuriantis technologijų miestas</w:t>
            </w:r>
          </w:p>
        </w:tc>
        <w:tc>
          <w:tcPr>
            <w:tcW w:w="1701" w:type="dxa"/>
            <w:tcBorders>
              <w:top w:val="single" w:sz="4" w:space="0" w:color="auto"/>
              <w:left w:val="single" w:sz="4" w:space="0" w:color="auto"/>
              <w:bottom w:val="single" w:sz="4" w:space="0" w:color="auto"/>
              <w:right w:val="single" w:sz="4" w:space="0" w:color="auto"/>
            </w:tcBorders>
          </w:tcPr>
          <w:p w14:paraId="7621C9EC" w14:textId="09948D12" w:rsidR="00C60B7D" w:rsidRPr="000239C2" w:rsidRDefault="00C60B7D" w:rsidP="008349C3">
            <w:pPr>
              <w:rPr>
                <w:rFonts w:asciiTheme="minorHAnsi" w:hAnsiTheme="minorHAnsi" w:cstheme="minorHAnsi"/>
                <w:sz w:val="22"/>
                <w:szCs w:val="22"/>
                <w:lang w:eastAsia="lt-LT"/>
              </w:rPr>
            </w:pPr>
            <w:r w:rsidRPr="000239C2">
              <w:rPr>
                <w:rFonts w:asciiTheme="minorHAnsi" w:hAnsiTheme="minorHAnsi" w:cstheme="minorHAnsi"/>
                <w:sz w:val="22"/>
                <w:szCs w:val="22"/>
              </w:rPr>
              <w:t>1.1.-1 Kauno m</w:t>
            </w:r>
            <w:r w:rsidR="008349C3">
              <w:rPr>
                <w:rFonts w:asciiTheme="minorHAnsi" w:hAnsiTheme="minorHAnsi" w:cstheme="minorHAnsi"/>
                <w:sz w:val="22"/>
                <w:szCs w:val="22"/>
              </w:rPr>
              <w:t>iesto</w:t>
            </w:r>
            <w:r w:rsidRPr="000239C2">
              <w:rPr>
                <w:rFonts w:asciiTheme="minorHAnsi" w:hAnsiTheme="minorHAnsi" w:cstheme="minorHAnsi"/>
                <w:sz w:val="22"/>
                <w:szCs w:val="22"/>
              </w:rPr>
              <w:t xml:space="preserve"> savivaldybėje sukuriama pridėtinė vertė (gamybos sąnaudomis), mlrd. Eur</w:t>
            </w:r>
          </w:p>
        </w:tc>
        <w:tc>
          <w:tcPr>
            <w:tcW w:w="1134" w:type="dxa"/>
            <w:tcBorders>
              <w:top w:val="single" w:sz="4" w:space="0" w:color="auto"/>
              <w:left w:val="single" w:sz="4" w:space="0" w:color="auto"/>
              <w:bottom w:val="single" w:sz="4" w:space="0" w:color="auto"/>
              <w:right w:val="single" w:sz="4" w:space="0" w:color="auto"/>
            </w:tcBorders>
          </w:tcPr>
          <w:p w14:paraId="094C565A" w14:textId="62C0D31E" w:rsidR="00C60B7D"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3,48 (2020 m.)</w:t>
            </w:r>
          </w:p>
        </w:tc>
        <w:tc>
          <w:tcPr>
            <w:tcW w:w="992" w:type="dxa"/>
            <w:tcBorders>
              <w:top w:val="single" w:sz="4" w:space="0" w:color="auto"/>
              <w:left w:val="single" w:sz="4" w:space="0" w:color="auto"/>
              <w:bottom w:val="single" w:sz="4" w:space="0" w:color="auto"/>
              <w:right w:val="single" w:sz="4" w:space="0" w:color="auto"/>
            </w:tcBorders>
          </w:tcPr>
          <w:p w14:paraId="509978A9" w14:textId="2FE6DAE1" w:rsidR="00C60B7D"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5,8</w:t>
            </w:r>
          </w:p>
        </w:tc>
        <w:tc>
          <w:tcPr>
            <w:tcW w:w="993" w:type="dxa"/>
            <w:tcBorders>
              <w:top w:val="single" w:sz="4" w:space="0" w:color="auto"/>
              <w:left w:val="single" w:sz="4" w:space="0" w:color="auto"/>
              <w:bottom w:val="single" w:sz="4" w:space="0" w:color="auto"/>
              <w:right w:val="single" w:sz="4" w:space="0" w:color="auto"/>
            </w:tcBorders>
          </w:tcPr>
          <w:p w14:paraId="2AB6CD8D" w14:textId="1618C2C1" w:rsidR="00C60B7D"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6,1</w:t>
            </w:r>
          </w:p>
        </w:tc>
        <w:tc>
          <w:tcPr>
            <w:tcW w:w="992" w:type="dxa"/>
            <w:tcBorders>
              <w:top w:val="single" w:sz="4" w:space="0" w:color="auto"/>
              <w:left w:val="single" w:sz="4" w:space="0" w:color="auto"/>
              <w:bottom w:val="single" w:sz="4" w:space="0" w:color="auto"/>
              <w:right w:val="single" w:sz="4" w:space="0" w:color="auto"/>
            </w:tcBorders>
          </w:tcPr>
          <w:p w14:paraId="41F8721D" w14:textId="6342A62D" w:rsidR="00C60B7D"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6,2</w:t>
            </w:r>
          </w:p>
        </w:tc>
        <w:tc>
          <w:tcPr>
            <w:tcW w:w="1276" w:type="dxa"/>
            <w:tcBorders>
              <w:top w:val="single" w:sz="4" w:space="0" w:color="auto"/>
              <w:left w:val="single" w:sz="4" w:space="0" w:color="auto"/>
              <w:bottom w:val="single" w:sz="4" w:space="0" w:color="auto"/>
              <w:right w:val="single" w:sz="4" w:space="0" w:color="auto"/>
            </w:tcBorders>
          </w:tcPr>
          <w:p w14:paraId="733E9ED8" w14:textId="15E554C1" w:rsidR="00C60B7D"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5,45 (2023 m.)</w:t>
            </w:r>
          </w:p>
        </w:tc>
        <w:tc>
          <w:tcPr>
            <w:tcW w:w="1275" w:type="dxa"/>
            <w:tcBorders>
              <w:top w:val="single" w:sz="4" w:space="0" w:color="auto"/>
              <w:left w:val="single" w:sz="4" w:space="0" w:color="auto"/>
              <w:bottom w:val="single" w:sz="4" w:space="0" w:color="auto"/>
              <w:right w:val="single" w:sz="4" w:space="0" w:color="auto"/>
            </w:tcBorders>
          </w:tcPr>
          <w:p w14:paraId="4460BC47" w14:textId="724E2737" w:rsidR="00C60B7D"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5,29 (2029 m.)</w:t>
            </w:r>
          </w:p>
        </w:tc>
      </w:tr>
      <w:tr w:rsidR="00C60B7D" w:rsidRPr="000239C2" w14:paraId="056C191A" w14:textId="77777777" w:rsidTr="00D54686">
        <w:tc>
          <w:tcPr>
            <w:tcW w:w="1838" w:type="dxa"/>
            <w:tcBorders>
              <w:top w:val="single" w:sz="4" w:space="0" w:color="auto"/>
              <w:left w:val="single" w:sz="4" w:space="0" w:color="auto"/>
              <w:bottom w:val="single" w:sz="4" w:space="0" w:color="auto"/>
              <w:right w:val="single" w:sz="4" w:space="0" w:color="auto"/>
            </w:tcBorders>
          </w:tcPr>
          <w:p w14:paraId="6A5B8F37" w14:textId="77777777" w:rsidR="00C60B7D" w:rsidRPr="000239C2" w:rsidRDefault="00C60B7D"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5921AEE" w14:textId="3FE0623D" w:rsidR="00C60B7D" w:rsidRPr="000239C2" w:rsidRDefault="00C60B7D" w:rsidP="008349C3">
            <w:pPr>
              <w:rPr>
                <w:rFonts w:asciiTheme="minorHAnsi" w:hAnsiTheme="minorHAnsi" w:cstheme="minorHAnsi"/>
                <w:sz w:val="22"/>
                <w:szCs w:val="22"/>
                <w:lang w:eastAsia="lt-LT"/>
              </w:rPr>
            </w:pPr>
            <w:r w:rsidRPr="000239C2">
              <w:rPr>
                <w:rFonts w:asciiTheme="minorHAnsi" w:hAnsiTheme="minorHAnsi" w:cstheme="minorHAnsi"/>
                <w:sz w:val="22"/>
                <w:szCs w:val="22"/>
              </w:rPr>
              <w:t>1.1.-2 Vidutinio mėnesinio (bruto) darbo užmokesčio santykis su Vilniaus m</w:t>
            </w:r>
            <w:r w:rsidR="008349C3">
              <w:rPr>
                <w:rFonts w:asciiTheme="minorHAnsi" w:hAnsiTheme="minorHAnsi" w:cstheme="minorHAnsi"/>
                <w:sz w:val="22"/>
                <w:szCs w:val="22"/>
              </w:rPr>
              <w:t>iesto</w:t>
            </w:r>
            <w:r w:rsidRPr="000239C2">
              <w:rPr>
                <w:rFonts w:asciiTheme="minorHAnsi" w:hAnsiTheme="minorHAnsi" w:cstheme="minorHAnsi"/>
                <w:sz w:val="22"/>
                <w:szCs w:val="22"/>
              </w:rPr>
              <w:t xml:space="preserve"> sav</w:t>
            </w:r>
            <w:r w:rsidR="008349C3">
              <w:rPr>
                <w:rFonts w:asciiTheme="minorHAnsi" w:hAnsiTheme="minorHAnsi" w:cstheme="minorHAnsi"/>
                <w:sz w:val="22"/>
                <w:szCs w:val="22"/>
              </w:rPr>
              <w:t>ivaldybės</w:t>
            </w:r>
            <w:r w:rsidRPr="000239C2">
              <w:rPr>
                <w:rFonts w:asciiTheme="minorHAnsi" w:hAnsiTheme="minorHAnsi" w:cstheme="minorHAnsi"/>
                <w:sz w:val="22"/>
                <w:szCs w:val="22"/>
              </w:rPr>
              <w:t xml:space="preserve"> darbo užmokesčio lygiu, </w:t>
            </w:r>
            <w:proofErr w:type="spellStart"/>
            <w:r w:rsidRPr="000239C2">
              <w:rPr>
                <w:rFonts w:asciiTheme="minorHAnsi" w:hAnsiTheme="minorHAnsi" w:cstheme="minorHAnsi"/>
                <w:sz w:val="22"/>
                <w:szCs w:val="22"/>
              </w:rPr>
              <w:t>koef</w:t>
            </w:r>
            <w:proofErr w:type="spellEnd"/>
            <w:r w:rsidRPr="000239C2">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611FF027" w14:textId="2E7C6FA0" w:rsidR="00C60B7D"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0,92 (2021 m.)</w:t>
            </w:r>
          </w:p>
        </w:tc>
        <w:tc>
          <w:tcPr>
            <w:tcW w:w="992" w:type="dxa"/>
            <w:tcBorders>
              <w:top w:val="single" w:sz="4" w:space="0" w:color="auto"/>
              <w:left w:val="single" w:sz="4" w:space="0" w:color="auto"/>
              <w:bottom w:val="single" w:sz="4" w:space="0" w:color="auto"/>
              <w:right w:val="single" w:sz="4" w:space="0" w:color="auto"/>
            </w:tcBorders>
          </w:tcPr>
          <w:p w14:paraId="214D0440" w14:textId="5C111E27" w:rsidR="00C60B7D"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0,93</w:t>
            </w:r>
          </w:p>
        </w:tc>
        <w:tc>
          <w:tcPr>
            <w:tcW w:w="993" w:type="dxa"/>
            <w:tcBorders>
              <w:top w:val="single" w:sz="4" w:space="0" w:color="auto"/>
              <w:left w:val="single" w:sz="4" w:space="0" w:color="auto"/>
              <w:bottom w:val="single" w:sz="4" w:space="0" w:color="auto"/>
              <w:right w:val="single" w:sz="4" w:space="0" w:color="auto"/>
            </w:tcBorders>
          </w:tcPr>
          <w:p w14:paraId="22A8DD4C" w14:textId="09ABAA6E" w:rsidR="00C60B7D"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0,94</w:t>
            </w:r>
          </w:p>
        </w:tc>
        <w:tc>
          <w:tcPr>
            <w:tcW w:w="992" w:type="dxa"/>
            <w:tcBorders>
              <w:top w:val="single" w:sz="4" w:space="0" w:color="auto"/>
              <w:left w:val="single" w:sz="4" w:space="0" w:color="auto"/>
              <w:bottom w:val="single" w:sz="4" w:space="0" w:color="auto"/>
              <w:right w:val="single" w:sz="4" w:space="0" w:color="auto"/>
            </w:tcBorders>
          </w:tcPr>
          <w:p w14:paraId="433E827A" w14:textId="1F0B11A4" w:rsidR="00C60B7D"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0,95</w:t>
            </w:r>
          </w:p>
        </w:tc>
        <w:tc>
          <w:tcPr>
            <w:tcW w:w="1276" w:type="dxa"/>
            <w:tcBorders>
              <w:top w:val="single" w:sz="4" w:space="0" w:color="auto"/>
              <w:left w:val="single" w:sz="4" w:space="0" w:color="auto"/>
              <w:bottom w:val="single" w:sz="4" w:space="0" w:color="auto"/>
              <w:right w:val="single" w:sz="4" w:space="0" w:color="auto"/>
            </w:tcBorders>
          </w:tcPr>
          <w:p w14:paraId="5020624E" w14:textId="0B0D6EFE" w:rsidR="00C60B7D"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0,89 (2024 m. III </w:t>
            </w:r>
            <w:proofErr w:type="spellStart"/>
            <w:r w:rsidRPr="000239C2">
              <w:rPr>
                <w:rFonts w:asciiTheme="minorHAnsi" w:hAnsiTheme="minorHAnsi" w:cstheme="minorHAnsi"/>
                <w:sz w:val="22"/>
                <w:szCs w:val="22"/>
                <w:lang w:eastAsia="lt-LT"/>
              </w:rPr>
              <w:t>ketv</w:t>
            </w:r>
            <w:proofErr w:type="spellEnd"/>
            <w:r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056817F7" w14:textId="5B95670B" w:rsidR="00C60B7D"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 (2030 m.)</w:t>
            </w:r>
          </w:p>
        </w:tc>
      </w:tr>
      <w:tr w:rsidR="00AD5FC6" w:rsidRPr="000239C2" w14:paraId="0120B5A8" w14:textId="77777777" w:rsidTr="00D54686">
        <w:tc>
          <w:tcPr>
            <w:tcW w:w="1838" w:type="dxa"/>
            <w:tcBorders>
              <w:top w:val="single" w:sz="4" w:space="0" w:color="auto"/>
              <w:left w:val="single" w:sz="4" w:space="0" w:color="auto"/>
              <w:bottom w:val="single" w:sz="4" w:space="0" w:color="auto"/>
              <w:right w:val="single" w:sz="4" w:space="0" w:color="auto"/>
            </w:tcBorders>
          </w:tcPr>
          <w:p w14:paraId="508A8009" w14:textId="59EA95B7" w:rsidR="004809AC" w:rsidRPr="000239C2" w:rsidRDefault="004809AC"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1.1.1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Stiprinti kryptingą ekonominę specializaciją, pritraukiant tiesiogines užsienio ir vietos investicijas</w:t>
            </w:r>
          </w:p>
        </w:tc>
        <w:tc>
          <w:tcPr>
            <w:tcW w:w="1701" w:type="dxa"/>
            <w:tcBorders>
              <w:top w:val="single" w:sz="4" w:space="0" w:color="auto"/>
              <w:left w:val="single" w:sz="4" w:space="0" w:color="auto"/>
              <w:bottom w:val="single" w:sz="4" w:space="0" w:color="auto"/>
              <w:right w:val="single" w:sz="4" w:space="0" w:color="auto"/>
            </w:tcBorders>
          </w:tcPr>
          <w:p w14:paraId="6C5EC623" w14:textId="0819B71E" w:rsidR="004809AC" w:rsidRPr="000239C2" w:rsidRDefault="004809AC" w:rsidP="00245EAB">
            <w:pPr>
              <w:rPr>
                <w:rFonts w:asciiTheme="minorHAnsi" w:hAnsiTheme="minorHAnsi" w:cstheme="minorHAnsi"/>
                <w:sz w:val="22"/>
                <w:szCs w:val="22"/>
                <w:lang w:eastAsia="lt-LT"/>
              </w:rPr>
            </w:pPr>
            <w:r w:rsidRPr="000239C2">
              <w:rPr>
                <w:rFonts w:asciiTheme="minorHAnsi" w:hAnsiTheme="minorHAnsi" w:cstheme="minorHAnsi"/>
                <w:sz w:val="22"/>
                <w:szCs w:val="22"/>
              </w:rPr>
              <w:t>1.1.1.-1 Naujų užsienio investicinio kapitalo projektų skaičius, vnt.</w:t>
            </w:r>
          </w:p>
        </w:tc>
        <w:tc>
          <w:tcPr>
            <w:tcW w:w="1134" w:type="dxa"/>
            <w:tcBorders>
              <w:top w:val="single" w:sz="4" w:space="0" w:color="auto"/>
              <w:left w:val="single" w:sz="4" w:space="0" w:color="auto"/>
              <w:bottom w:val="single" w:sz="4" w:space="0" w:color="auto"/>
              <w:right w:val="single" w:sz="4" w:space="0" w:color="auto"/>
            </w:tcBorders>
          </w:tcPr>
          <w:p w14:paraId="0AE42A00" w14:textId="21D15AF6" w:rsidR="004809AC" w:rsidRPr="000239C2" w:rsidRDefault="0015679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 (2021</w:t>
            </w:r>
            <w:r w:rsidR="008F6E20"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6E2BEA16" w14:textId="22899126" w:rsidR="004809AC" w:rsidRPr="000239C2" w:rsidRDefault="00F11FA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w:t>
            </w:r>
            <w:r w:rsidR="00C60B7D" w:rsidRPr="000239C2">
              <w:rPr>
                <w:rFonts w:asciiTheme="minorHAnsi" w:hAnsiTheme="minorHAnsi" w:cstheme="minorHAnsi"/>
                <w:sz w:val="22"/>
                <w:szCs w:val="22"/>
                <w:lang w:eastAsia="lt-LT"/>
              </w:rPr>
              <w:t>2</w:t>
            </w:r>
          </w:p>
        </w:tc>
        <w:tc>
          <w:tcPr>
            <w:tcW w:w="993" w:type="dxa"/>
            <w:tcBorders>
              <w:top w:val="single" w:sz="4" w:space="0" w:color="auto"/>
              <w:left w:val="single" w:sz="4" w:space="0" w:color="auto"/>
              <w:bottom w:val="single" w:sz="4" w:space="0" w:color="auto"/>
              <w:right w:val="single" w:sz="4" w:space="0" w:color="auto"/>
            </w:tcBorders>
          </w:tcPr>
          <w:p w14:paraId="25C02EA7" w14:textId="68AA60C8" w:rsidR="004809AC" w:rsidRPr="000239C2" w:rsidRDefault="00F11FA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12</w:t>
            </w:r>
          </w:p>
        </w:tc>
        <w:tc>
          <w:tcPr>
            <w:tcW w:w="992" w:type="dxa"/>
            <w:tcBorders>
              <w:top w:val="single" w:sz="4" w:space="0" w:color="auto"/>
              <w:left w:val="single" w:sz="4" w:space="0" w:color="auto"/>
              <w:bottom w:val="single" w:sz="4" w:space="0" w:color="auto"/>
              <w:right w:val="single" w:sz="4" w:space="0" w:color="auto"/>
            </w:tcBorders>
          </w:tcPr>
          <w:p w14:paraId="58CA7C6E" w14:textId="0BE202A8" w:rsidR="004809AC" w:rsidRPr="000239C2" w:rsidRDefault="00F11FA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w:t>
            </w:r>
            <w:r w:rsidR="00C60B7D" w:rsidRPr="000239C2">
              <w:rPr>
                <w:rFonts w:asciiTheme="minorHAnsi" w:hAnsiTheme="minorHAnsi" w:cstheme="minorHAnsi"/>
                <w:sz w:val="22"/>
                <w:szCs w:val="22"/>
                <w:lang w:eastAsia="lt-LT"/>
              </w:rPr>
              <w:t>3</w:t>
            </w:r>
          </w:p>
        </w:tc>
        <w:tc>
          <w:tcPr>
            <w:tcW w:w="1276" w:type="dxa"/>
            <w:tcBorders>
              <w:top w:val="single" w:sz="4" w:space="0" w:color="auto"/>
              <w:left w:val="single" w:sz="4" w:space="0" w:color="auto"/>
              <w:bottom w:val="single" w:sz="4" w:space="0" w:color="auto"/>
              <w:right w:val="single" w:sz="4" w:space="0" w:color="auto"/>
            </w:tcBorders>
          </w:tcPr>
          <w:p w14:paraId="6E72A370" w14:textId="77777777" w:rsidR="00E13FEB"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8</w:t>
            </w:r>
            <w:r w:rsidR="00F11FAD" w:rsidRPr="000239C2">
              <w:rPr>
                <w:rFonts w:asciiTheme="minorHAnsi" w:hAnsiTheme="minorHAnsi" w:cstheme="minorHAnsi"/>
                <w:sz w:val="22"/>
                <w:szCs w:val="22"/>
                <w:lang w:eastAsia="lt-LT"/>
              </w:rPr>
              <w:t xml:space="preserve"> </w:t>
            </w:r>
          </w:p>
          <w:p w14:paraId="6B1477E7" w14:textId="5C2E11ED" w:rsidR="004809AC" w:rsidRPr="000239C2" w:rsidRDefault="00F11FA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(202</w:t>
            </w:r>
            <w:r w:rsidR="00C60B7D" w:rsidRPr="000239C2">
              <w:rPr>
                <w:rFonts w:asciiTheme="minorHAnsi" w:hAnsiTheme="minorHAnsi" w:cstheme="minorHAnsi"/>
                <w:sz w:val="22"/>
                <w:szCs w:val="22"/>
                <w:lang w:eastAsia="lt-LT"/>
              </w:rPr>
              <w:t>3</w:t>
            </w:r>
            <w:r w:rsidR="008F6E20"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08AB9540" w14:textId="77777777" w:rsidR="00A1507B" w:rsidRPr="000239C2" w:rsidRDefault="00156790" w:rsidP="00245EAB">
            <w:pPr>
              <w:jc w:val="center"/>
              <w:rPr>
                <w:rFonts w:asciiTheme="minorHAnsi" w:hAnsiTheme="minorHAnsi" w:cstheme="minorHAnsi"/>
                <w:sz w:val="22"/>
                <w:szCs w:val="22"/>
              </w:rPr>
            </w:pPr>
            <w:r w:rsidRPr="000239C2">
              <w:rPr>
                <w:rFonts w:asciiTheme="minorHAnsi" w:hAnsiTheme="minorHAnsi" w:cstheme="minorHAnsi"/>
                <w:sz w:val="22"/>
                <w:szCs w:val="22"/>
              </w:rPr>
              <w:t xml:space="preserve">102 </w:t>
            </w:r>
          </w:p>
          <w:p w14:paraId="0B48C0FF" w14:textId="0D797C8B" w:rsidR="004809AC" w:rsidRPr="000239C2" w:rsidRDefault="0015679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(2023</w:t>
            </w:r>
            <w:r w:rsidR="008F6E20" w:rsidRPr="000239C2">
              <w:rPr>
                <w:rFonts w:asciiTheme="minorHAnsi" w:hAnsiTheme="minorHAnsi" w:cstheme="minorHAnsi"/>
                <w:sz w:val="22"/>
                <w:szCs w:val="22"/>
              </w:rPr>
              <w:t>–</w:t>
            </w:r>
            <w:r w:rsidRPr="000239C2">
              <w:rPr>
                <w:rFonts w:asciiTheme="minorHAnsi" w:hAnsiTheme="minorHAnsi" w:cstheme="minorHAnsi"/>
                <w:sz w:val="22"/>
                <w:szCs w:val="22"/>
              </w:rPr>
              <w:t>2030</w:t>
            </w:r>
            <w:r w:rsidR="008F6E20"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1B9E5731" w14:textId="77777777" w:rsidTr="00D54686">
        <w:tc>
          <w:tcPr>
            <w:tcW w:w="1838" w:type="dxa"/>
            <w:tcBorders>
              <w:top w:val="single" w:sz="4" w:space="0" w:color="auto"/>
              <w:left w:val="single" w:sz="4" w:space="0" w:color="auto"/>
              <w:bottom w:val="single" w:sz="4" w:space="0" w:color="auto"/>
              <w:right w:val="single" w:sz="4" w:space="0" w:color="auto"/>
            </w:tcBorders>
          </w:tcPr>
          <w:p w14:paraId="052BF0C4" w14:textId="77777777" w:rsidR="004809AC" w:rsidRPr="000239C2" w:rsidRDefault="004809AC"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01C03AAA" w14:textId="196E63C4" w:rsidR="004809AC" w:rsidRPr="000239C2" w:rsidRDefault="004809AC" w:rsidP="00245EAB">
            <w:pPr>
              <w:rPr>
                <w:rFonts w:asciiTheme="minorHAnsi" w:hAnsiTheme="minorHAnsi" w:cstheme="minorHAnsi"/>
                <w:sz w:val="22"/>
                <w:szCs w:val="22"/>
                <w:lang w:eastAsia="lt-LT"/>
              </w:rPr>
            </w:pPr>
            <w:r w:rsidRPr="000239C2">
              <w:rPr>
                <w:rFonts w:asciiTheme="minorHAnsi" w:hAnsiTheme="minorHAnsi" w:cstheme="minorHAnsi"/>
                <w:sz w:val="22"/>
                <w:szCs w:val="22"/>
              </w:rPr>
              <w:t>1.1.1.-2 Kaune registruotų užsienio kapitalo įmonių naujai sukurtų darbo vietų skaičius, vnt.</w:t>
            </w:r>
          </w:p>
        </w:tc>
        <w:tc>
          <w:tcPr>
            <w:tcW w:w="1134" w:type="dxa"/>
            <w:tcBorders>
              <w:top w:val="single" w:sz="4" w:space="0" w:color="auto"/>
              <w:left w:val="single" w:sz="4" w:space="0" w:color="auto"/>
              <w:bottom w:val="single" w:sz="4" w:space="0" w:color="auto"/>
              <w:right w:val="single" w:sz="4" w:space="0" w:color="auto"/>
            </w:tcBorders>
          </w:tcPr>
          <w:p w14:paraId="46974CB8" w14:textId="33583CD0" w:rsidR="004809AC" w:rsidRPr="000239C2" w:rsidRDefault="0015679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1 516 (2021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35671B32" w14:textId="26E34C57" w:rsidR="004809AC"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 xml:space="preserve">2 </w:t>
            </w:r>
            <w:r w:rsidR="00C60B7D" w:rsidRPr="000239C2">
              <w:rPr>
                <w:rFonts w:asciiTheme="minorHAnsi" w:hAnsiTheme="minorHAnsi" w:cstheme="minorHAnsi"/>
                <w:sz w:val="22"/>
                <w:szCs w:val="22"/>
                <w:lang w:eastAsia="lt-LT"/>
              </w:rPr>
              <w:t>75</w:t>
            </w:r>
            <w:r w:rsidRPr="000239C2">
              <w:rPr>
                <w:rFonts w:asciiTheme="minorHAnsi" w:hAnsiTheme="minorHAnsi" w:cstheme="minorHAnsi"/>
                <w:sz w:val="22"/>
                <w:szCs w:val="22"/>
                <w:lang w:eastAsia="lt-LT"/>
              </w:rPr>
              <w:t>0</w:t>
            </w:r>
          </w:p>
        </w:tc>
        <w:tc>
          <w:tcPr>
            <w:tcW w:w="993" w:type="dxa"/>
            <w:tcBorders>
              <w:top w:val="single" w:sz="4" w:space="0" w:color="auto"/>
              <w:left w:val="single" w:sz="4" w:space="0" w:color="auto"/>
              <w:bottom w:val="single" w:sz="4" w:space="0" w:color="auto"/>
              <w:right w:val="single" w:sz="4" w:space="0" w:color="auto"/>
            </w:tcBorders>
          </w:tcPr>
          <w:p w14:paraId="4F8B0A4E" w14:textId="54E71FD0" w:rsidR="004809AC"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 xml:space="preserve">2 </w:t>
            </w:r>
            <w:r w:rsidR="00C60B7D" w:rsidRPr="000239C2">
              <w:rPr>
                <w:rFonts w:asciiTheme="minorHAnsi" w:hAnsiTheme="minorHAnsi" w:cstheme="minorHAnsi"/>
                <w:sz w:val="22"/>
                <w:szCs w:val="22"/>
                <w:lang w:eastAsia="lt-LT"/>
              </w:rPr>
              <w:t>9</w:t>
            </w:r>
            <w:r w:rsidRPr="000239C2">
              <w:rPr>
                <w:rFonts w:asciiTheme="minorHAnsi" w:hAnsiTheme="minorHAnsi" w:cstheme="minorHAnsi"/>
                <w:sz w:val="22"/>
                <w:szCs w:val="22"/>
                <w:lang w:eastAsia="lt-LT"/>
              </w:rPr>
              <w:t>00</w:t>
            </w:r>
          </w:p>
        </w:tc>
        <w:tc>
          <w:tcPr>
            <w:tcW w:w="992" w:type="dxa"/>
            <w:tcBorders>
              <w:top w:val="single" w:sz="4" w:space="0" w:color="auto"/>
              <w:left w:val="single" w:sz="4" w:space="0" w:color="auto"/>
              <w:bottom w:val="single" w:sz="4" w:space="0" w:color="auto"/>
              <w:right w:val="single" w:sz="4" w:space="0" w:color="auto"/>
            </w:tcBorders>
          </w:tcPr>
          <w:p w14:paraId="24173492" w14:textId="7A4661BD" w:rsidR="004809AC"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3 1</w:t>
            </w:r>
            <w:r w:rsidR="00752070" w:rsidRPr="000239C2">
              <w:rPr>
                <w:rFonts w:asciiTheme="minorHAnsi" w:hAnsiTheme="minorHAnsi" w:cstheme="minorHAnsi"/>
                <w:sz w:val="22"/>
                <w:szCs w:val="22"/>
                <w:lang w:eastAsia="lt-LT"/>
              </w:rPr>
              <w:t>00</w:t>
            </w:r>
          </w:p>
        </w:tc>
        <w:tc>
          <w:tcPr>
            <w:tcW w:w="1276" w:type="dxa"/>
            <w:tcBorders>
              <w:top w:val="single" w:sz="4" w:space="0" w:color="auto"/>
              <w:left w:val="single" w:sz="4" w:space="0" w:color="auto"/>
              <w:bottom w:val="single" w:sz="4" w:space="0" w:color="auto"/>
              <w:right w:val="single" w:sz="4" w:space="0" w:color="auto"/>
            </w:tcBorders>
          </w:tcPr>
          <w:p w14:paraId="29487D89" w14:textId="711C4460" w:rsidR="004809AC" w:rsidRPr="000239C2" w:rsidRDefault="00C60B7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2612</w:t>
            </w:r>
            <w:r w:rsidR="00752070"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A1507B" w:rsidRPr="000239C2">
              <w:rPr>
                <w:rFonts w:asciiTheme="minorHAnsi" w:hAnsiTheme="minorHAnsi" w:cstheme="minorHAnsi"/>
                <w:sz w:val="22"/>
                <w:szCs w:val="22"/>
                <w:lang w:eastAsia="lt-LT"/>
              </w:rPr>
              <w:t> </w:t>
            </w:r>
            <w:r w:rsidR="00752070"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5D04C8F5" w14:textId="00A581B2" w:rsidR="004809AC" w:rsidRPr="000239C2" w:rsidRDefault="0015679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23 200 (2023</w:t>
            </w:r>
            <w:r w:rsidR="00A1507B" w:rsidRPr="000239C2">
              <w:rPr>
                <w:rFonts w:asciiTheme="minorHAnsi" w:hAnsiTheme="minorHAnsi" w:cstheme="minorHAnsi"/>
                <w:sz w:val="22"/>
                <w:szCs w:val="22"/>
              </w:rPr>
              <w:t>–</w:t>
            </w:r>
            <w:r w:rsidRPr="000239C2">
              <w:rPr>
                <w:rFonts w:asciiTheme="minorHAnsi" w:hAnsiTheme="minorHAnsi" w:cstheme="minorHAnsi"/>
                <w:sz w:val="22"/>
                <w:szCs w:val="22"/>
              </w:rPr>
              <w:t>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601BB3D0" w14:textId="77777777" w:rsidTr="00D54686">
        <w:tc>
          <w:tcPr>
            <w:tcW w:w="1838" w:type="dxa"/>
            <w:tcBorders>
              <w:top w:val="single" w:sz="4" w:space="0" w:color="auto"/>
              <w:left w:val="single" w:sz="4" w:space="0" w:color="auto"/>
              <w:bottom w:val="single" w:sz="4" w:space="0" w:color="auto"/>
              <w:right w:val="single" w:sz="4" w:space="0" w:color="auto"/>
            </w:tcBorders>
          </w:tcPr>
          <w:p w14:paraId="28F3246C" w14:textId="17BD1758" w:rsidR="004809AC" w:rsidRPr="000239C2" w:rsidRDefault="004809AC"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1.1.2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Įgalinti inovacijomis grįsto verslo plėtrą</w:t>
            </w:r>
          </w:p>
        </w:tc>
        <w:tc>
          <w:tcPr>
            <w:tcW w:w="1701" w:type="dxa"/>
            <w:tcBorders>
              <w:top w:val="single" w:sz="4" w:space="0" w:color="auto"/>
              <w:left w:val="single" w:sz="4" w:space="0" w:color="auto"/>
              <w:bottom w:val="single" w:sz="4" w:space="0" w:color="auto"/>
              <w:right w:val="single" w:sz="4" w:space="0" w:color="auto"/>
            </w:tcBorders>
          </w:tcPr>
          <w:p w14:paraId="12C901BA" w14:textId="64B987E8" w:rsidR="004809AC" w:rsidRPr="000239C2" w:rsidRDefault="004809AC" w:rsidP="00245EAB">
            <w:pPr>
              <w:rPr>
                <w:rFonts w:asciiTheme="minorHAnsi" w:hAnsiTheme="minorHAnsi" w:cstheme="minorHAnsi"/>
                <w:sz w:val="22"/>
                <w:szCs w:val="22"/>
                <w:lang w:eastAsia="lt-LT"/>
              </w:rPr>
            </w:pPr>
            <w:r w:rsidRPr="000239C2">
              <w:rPr>
                <w:rFonts w:asciiTheme="minorHAnsi" w:hAnsiTheme="minorHAnsi" w:cstheme="minorHAnsi"/>
                <w:sz w:val="22"/>
                <w:szCs w:val="22"/>
              </w:rPr>
              <w:t>1.1.2.-1 Įmonių, vykdančių MTEP veiklą, dalis nuo visų įmonių, proc.</w:t>
            </w:r>
          </w:p>
        </w:tc>
        <w:tc>
          <w:tcPr>
            <w:tcW w:w="1134" w:type="dxa"/>
            <w:tcBorders>
              <w:top w:val="single" w:sz="4" w:space="0" w:color="auto"/>
              <w:left w:val="single" w:sz="4" w:space="0" w:color="auto"/>
              <w:bottom w:val="single" w:sz="4" w:space="0" w:color="auto"/>
              <w:right w:val="single" w:sz="4" w:space="0" w:color="auto"/>
            </w:tcBorders>
          </w:tcPr>
          <w:p w14:paraId="445402C7" w14:textId="41F3454B" w:rsidR="004809AC" w:rsidRPr="000239C2" w:rsidRDefault="0015679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13,2 (2016</w:t>
            </w:r>
            <w:r w:rsidR="00A1507B" w:rsidRPr="000239C2">
              <w:rPr>
                <w:rFonts w:asciiTheme="minorHAnsi" w:hAnsiTheme="minorHAnsi" w:cstheme="minorHAnsi"/>
                <w:sz w:val="22"/>
                <w:szCs w:val="22"/>
              </w:rPr>
              <w:t>–</w:t>
            </w:r>
            <w:r w:rsidRPr="000239C2">
              <w:rPr>
                <w:rFonts w:asciiTheme="minorHAnsi" w:hAnsiTheme="minorHAnsi" w:cstheme="minorHAnsi"/>
                <w:sz w:val="22"/>
                <w:szCs w:val="22"/>
              </w:rPr>
              <w:t>2018</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65FB6DB3" w14:textId="1B61F241" w:rsidR="004809AC" w:rsidRPr="000239C2" w:rsidRDefault="000C2F2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3" w:type="dxa"/>
            <w:tcBorders>
              <w:top w:val="single" w:sz="4" w:space="0" w:color="auto"/>
              <w:left w:val="single" w:sz="4" w:space="0" w:color="auto"/>
              <w:bottom w:val="single" w:sz="4" w:space="0" w:color="auto"/>
              <w:right w:val="single" w:sz="4" w:space="0" w:color="auto"/>
            </w:tcBorders>
          </w:tcPr>
          <w:p w14:paraId="79AC4AF5" w14:textId="17975ADE" w:rsidR="004809AC" w:rsidRPr="000239C2" w:rsidRDefault="000C2F2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61C49E86" w14:textId="2485B36B" w:rsidR="004809AC" w:rsidRPr="000239C2" w:rsidRDefault="000C2F2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4F026EE5" w14:textId="5D58EADD" w:rsidR="004809AC" w:rsidRPr="000239C2" w:rsidRDefault="00C8045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12,2 (2018</w:t>
            </w:r>
            <w:r w:rsidR="00A1507B" w:rsidRPr="000239C2">
              <w:rPr>
                <w:rFonts w:asciiTheme="minorHAnsi" w:hAnsiTheme="minorHAnsi" w:cstheme="minorHAnsi"/>
                <w:sz w:val="22"/>
                <w:szCs w:val="22"/>
                <w:lang w:eastAsia="lt-LT"/>
              </w:rPr>
              <w:t>–</w:t>
            </w:r>
            <w:r w:rsidRPr="000239C2">
              <w:rPr>
                <w:rFonts w:asciiTheme="minorHAnsi" w:hAnsiTheme="minorHAnsi" w:cstheme="minorHAnsi"/>
                <w:sz w:val="22"/>
                <w:szCs w:val="22"/>
                <w:lang w:eastAsia="lt-LT"/>
              </w:rPr>
              <w:t>2020</w:t>
            </w:r>
            <w:r w:rsidR="00A1507B"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2B651678" w14:textId="25E4987E" w:rsidR="004809AC" w:rsidRPr="000239C2" w:rsidRDefault="000C2F2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 xml:space="preserve">Rodiklis </w:t>
            </w:r>
            <w:proofErr w:type="spellStart"/>
            <w:r w:rsidRPr="000239C2">
              <w:rPr>
                <w:rFonts w:asciiTheme="minorHAnsi" w:hAnsiTheme="minorHAnsi" w:cstheme="minorHAnsi"/>
                <w:sz w:val="22"/>
                <w:szCs w:val="22"/>
              </w:rPr>
              <w:t>nebeskai</w:t>
            </w:r>
            <w:r w:rsidR="000239C2">
              <w:rPr>
                <w:rFonts w:asciiTheme="minorHAnsi" w:hAnsiTheme="minorHAnsi" w:cstheme="minorHAnsi"/>
                <w:sz w:val="22"/>
                <w:szCs w:val="22"/>
              </w:rPr>
              <w:t>-</w:t>
            </w:r>
            <w:r w:rsidRPr="000239C2">
              <w:rPr>
                <w:rFonts w:asciiTheme="minorHAnsi" w:hAnsiTheme="minorHAnsi" w:cstheme="minorHAnsi"/>
                <w:sz w:val="22"/>
                <w:szCs w:val="22"/>
              </w:rPr>
              <w:t>čiuojamas</w:t>
            </w:r>
            <w:proofErr w:type="spellEnd"/>
            <w:r w:rsidRPr="000239C2">
              <w:rPr>
                <w:rFonts w:asciiTheme="minorHAnsi" w:hAnsiTheme="minorHAnsi" w:cstheme="minorHAnsi"/>
                <w:sz w:val="22"/>
                <w:szCs w:val="22"/>
              </w:rPr>
              <w:t xml:space="preserve"> savivaldy</w:t>
            </w:r>
            <w:r w:rsidR="000239C2">
              <w:rPr>
                <w:rFonts w:asciiTheme="minorHAnsi" w:hAnsiTheme="minorHAnsi" w:cstheme="minorHAnsi"/>
                <w:sz w:val="22"/>
                <w:szCs w:val="22"/>
              </w:rPr>
              <w:t>-</w:t>
            </w:r>
            <w:proofErr w:type="spellStart"/>
            <w:r w:rsidRPr="000239C2">
              <w:rPr>
                <w:rFonts w:asciiTheme="minorHAnsi" w:hAnsiTheme="minorHAnsi" w:cstheme="minorHAnsi"/>
                <w:sz w:val="22"/>
                <w:szCs w:val="22"/>
              </w:rPr>
              <w:t>bės</w:t>
            </w:r>
            <w:proofErr w:type="spellEnd"/>
            <w:r w:rsidRPr="000239C2">
              <w:rPr>
                <w:rFonts w:asciiTheme="minorHAnsi" w:hAnsiTheme="minorHAnsi" w:cstheme="minorHAnsi"/>
                <w:sz w:val="22"/>
                <w:szCs w:val="22"/>
              </w:rPr>
              <w:t xml:space="preserve"> lygmeniu</w:t>
            </w:r>
          </w:p>
        </w:tc>
      </w:tr>
      <w:tr w:rsidR="00AD5FC6" w:rsidRPr="000239C2" w14:paraId="18A94D27" w14:textId="77777777" w:rsidTr="00D54686">
        <w:tc>
          <w:tcPr>
            <w:tcW w:w="1838" w:type="dxa"/>
            <w:tcBorders>
              <w:top w:val="single" w:sz="4" w:space="0" w:color="auto"/>
              <w:left w:val="single" w:sz="4" w:space="0" w:color="auto"/>
              <w:bottom w:val="single" w:sz="4" w:space="0" w:color="auto"/>
              <w:right w:val="single" w:sz="4" w:space="0" w:color="auto"/>
            </w:tcBorders>
          </w:tcPr>
          <w:p w14:paraId="61424AF3" w14:textId="77777777" w:rsidR="00752070" w:rsidRPr="000239C2" w:rsidRDefault="00752070"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47423434" w14:textId="05399B53" w:rsidR="00752070" w:rsidRPr="000239C2" w:rsidRDefault="00752070" w:rsidP="00245EAB">
            <w:pPr>
              <w:rPr>
                <w:rFonts w:asciiTheme="minorHAnsi" w:hAnsiTheme="minorHAnsi" w:cstheme="minorHAnsi"/>
                <w:sz w:val="22"/>
                <w:szCs w:val="22"/>
              </w:rPr>
            </w:pPr>
            <w:r w:rsidRPr="000239C2">
              <w:rPr>
                <w:rFonts w:asciiTheme="minorHAnsi" w:hAnsiTheme="minorHAnsi" w:cstheme="minorHAnsi"/>
                <w:sz w:val="22"/>
                <w:szCs w:val="22"/>
              </w:rPr>
              <w:t xml:space="preserve">1.1.2.-2 Aukštojo mokslo bei valdžios sektoriaus </w:t>
            </w:r>
            <w:r w:rsidRPr="000239C2">
              <w:rPr>
                <w:rFonts w:asciiTheme="minorHAnsi" w:hAnsiTheme="minorHAnsi" w:cstheme="minorHAnsi"/>
                <w:sz w:val="22"/>
                <w:szCs w:val="22"/>
              </w:rPr>
              <w:lastRenderedPageBreak/>
              <w:t>išlaidos MTEP, mln. Eur</w:t>
            </w:r>
          </w:p>
        </w:tc>
        <w:tc>
          <w:tcPr>
            <w:tcW w:w="1134" w:type="dxa"/>
            <w:tcBorders>
              <w:top w:val="single" w:sz="4" w:space="0" w:color="auto"/>
              <w:left w:val="single" w:sz="4" w:space="0" w:color="auto"/>
              <w:bottom w:val="single" w:sz="4" w:space="0" w:color="auto"/>
              <w:right w:val="single" w:sz="4" w:space="0" w:color="auto"/>
            </w:tcBorders>
          </w:tcPr>
          <w:p w14:paraId="51D98642" w14:textId="24F78141"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lastRenderedPageBreak/>
              <w:t>98,6 (2020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210063E0" w14:textId="72FC16A0" w:rsidR="00752070" w:rsidRPr="000239C2" w:rsidRDefault="00C8045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w:t>
            </w:r>
            <w:r w:rsidR="008B0EC4" w:rsidRPr="000239C2">
              <w:rPr>
                <w:rFonts w:asciiTheme="minorHAnsi" w:hAnsiTheme="minorHAnsi" w:cstheme="minorHAnsi"/>
                <w:sz w:val="22"/>
                <w:szCs w:val="22"/>
              </w:rPr>
              <w:t>30</w:t>
            </w:r>
          </w:p>
        </w:tc>
        <w:tc>
          <w:tcPr>
            <w:tcW w:w="993" w:type="dxa"/>
            <w:tcBorders>
              <w:top w:val="single" w:sz="4" w:space="0" w:color="auto"/>
              <w:left w:val="single" w:sz="4" w:space="0" w:color="auto"/>
              <w:bottom w:val="single" w:sz="4" w:space="0" w:color="auto"/>
              <w:right w:val="single" w:sz="4" w:space="0" w:color="auto"/>
            </w:tcBorders>
          </w:tcPr>
          <w:p w14:paraId="2704504F" w14:textId="296C685C" w:rsidR="00752070" w:rsidRPr="000239C2" w:rsidRDefault="00C8045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w:t>
            </w:r>
            <w:r w:rsidR="008B0EC4" w:rsidRPr="000239C2">
              <w:rPr>
                <w:rFonts w:asciiTheme="minorHAnsi" w:hAnsiTheme="minorHAnsi" w:cstheme="minorHAnsi"/>
                <w:sz w:val="22"/>
                <w:szCs w:val="22"/>
              </w:rPr>
              <w:t>35</w:t>
            </w:r>
          </w:p>
        </w:tc>
        <w:tc>
          <w:tcPr>
            <w:tcW w:w="992" w:type="dxa"/>
            <w:tcBorders>
              <w:top w:val="single" w:sz="4" w:space="0" w:color="auto"/>
              <w:left w:val="single" w:sz="4" w:space="0" w:color="auto"/>
              <w:bottom w:val="single" w:sz="4" w:space="0" w:color="auto"/>
              <w:right w:val="single" w:sz="4" w:space="0" w:color="auto"/>
            </w:tcBorders>
          </w:tcPr>
          <w:p w14:paraId="6B89A88F" w14:textId="0A01F2E2" w:rsidR="00752070" w:rsidRPr="000239C2" w:rsidRDefault="00C8045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w:t>
            </w:r>
            <w:r w:rsidR="008B0EC4" w:rsidRPr="000239C2">
              <w:rPr>
                <w:rFonts w:asciiTheme="minorHAnsi" w:hAnsiTheme="minorHAnsi" w:cstheme="minorHAnsi"/>
                <w:sz w:val="22"/>
                <w:szCs w:val="22"/>
              </w:rPr>
              <w:t>3</w:t>
            </w:r>
            <w:r w:rsidRPr="000239C2">
              <w:rPr>
                <w:rFonts w:asciiTheme="minorHAnsi" w:hAnsiTheme="minorHAnsi" w:cstheme="minorHAnsi"/>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1B146931" w14:textId="14F15A2A"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145,718</w:t>
            </w:r>
            <w:r w:rsidR="00752070"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3</w:t>
            </w:r>
            <w:r w:rsidR="00A1507B" w:rsidRPr="000239C2">
              <w:rPr>
                <w:rFonts w:asciiTheme="minorHAnsi" w:hAnsiTheme="minorHAnsi" w:cstheme="minorHAnsi"/>
                <w:sz w:val="22"/>
                <w:szCs w:val="22"/>
                <w:lang w:eastAsia="lt-LT"/>
              </w:rPr>
              <w:t> </w:t>
            </w:r>
            <w:r w:rsidR="00752070" w:rsidRPr="000239C2">
              <w:rPr>
                <w:rFonts w:asciiTheme="minorHAnsi" w:hAnsiTheme="minorHAnsi" w:cstheme="minorHAnsi"/>
                <w:sz w:val="22"/>
                <w:szCs w:val="22"/>
                <w:lang w:eastAsia="lt-LT"/>
              </w:rPr>
              <w:t>m.</w:t>
            </w:r>
            <w:r w:rsidR="00D21BC5"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79143E5C" w14:textId="6B885DE2"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142,9 (2029</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7C60A64D" w14:textId="77777777" w:rsidTr="00D54686">
        <w:tc>
          <w:tcPr>
            <w:tcW w:w="1838" w:type="dxa"/>
            <w:tcBorders>
              <w:top w:val="single" w:sz="4" w:space="0" w:color="auto"/>
              <w:left w:val="single" w:sz="4" w:space="0" w:color="auto"/>
              <w:bottom w:val="single" w:sz="4" w:space="0" w:color="auto"/>
              <w:right w:val="single" w:sz="4" w:space="0" w:color="auto"/>
            </w:tcBorders>
          </w:tcPr>
          <w:p w14:paraId="21CE1193" w14:textId="6CE0C148" w:rsidR="00752070" w:rsidRPr="000239C2" w:rsidRDefault="00752070"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1.1.3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Didinti miesto patrauklumą naujiems ir augantiems verslams</w:t>
            </w:r>
          </w:p>
        </w:tc>
        <w:tc>
          <w:tcPr>
            <w:tcW w:w="1701" w:type="dxa"/>
            <w:tcBorders>
              <w:top w:val="single" w:sz="4" w:space="0" w:color="auto"/>
              <w:left w:val="single" w:sz="4" w:space="0" w:color="auto"/>
              <w:bottom w:val="single" w:sz="4" w:space="0" w:color="auto"/>
              <w:right w:val="single" w:sz="4" w:space="0" w:color="auto"/>
            </w:tcBorders>
          </w:tcPr>
          <w:p w14:paraId="7984F42A" w14:textId="3A4EE634" w:rsidR="00752070" w:rsidRPr="000239C2" w:rsidRDefault="00752070" w:rsidP="00245EAB">
            <w:pPr>
              <w:rPr>
                <w:rFonts w:asciiTheme="minorHAnsi" w:hAnsiTheme="minorHAnsi" w:cstheme="minorHAnsi"/>
                <w:sz w:val="22"/>
                <w:szCs w:val="22"/>
                <w:lang w:eastAsia="lt-LT"/>
              </w:rPr>
            </w:pPr>
            <w:r w:rsidRPr="000239C2">
              <w:rPr>
                <w:rFonts w:asciiTheme="minorHAnsi" w:hAnsiTheme="minorHAnsi" w:cstheme="minorHAnsi"/>
                <w:sz w:val="22"/>
                <w:szCs w:val="22"/>
              </w:rPr>
              <w:t>1.1.3.-1 Veikiančių įmonių skaičius</w:t>
            </w:r>
            <w:r w:rsidR="00A3760C">
              <w:rPr>
                <w:rFonts w:asciiTheme="minorHAnsi" w:hAnsiTheme="minorHAnsi" w:cstheme="minorHAnsi"/>
                <w:sz w:val="22"/>
                <w:szCs w:val="22"/>
              </w:rPr>
              <w:t>,</w:t>
            </w:r>
            <w:r w:rsidRPr="000239C2">
              <w:rPr>
                <w:rFonts w:asciiTheme="minorHAnsi" w:hAnsiTheme="minorHAnsi" w:cstheme="minorHAnsi"/>
                <w:sz w:val="22"/>
                <w:szCs w:val="22"/>
              </w:rPr>
              <w:t xml:space="preserve"> tenkantis tūkstančiui gyventojų, vnt.</w:t>
            </w:r>
          </w:p>
        </w:tc>
        <w:tc>
          <w:tcPr>
            <w:tcW w:w="1134" w:type="dxa"/>
            <w:tcBorders>
              <w:top w:val="single" w:sz="4" w:space="0" w:color="auto"/>
              <w:left w:val="single" w:sz="4" w:space="0" w:color="auto"/>
              <w:bottom w:val="single" w:sz="4" w:space="0" w:color="auto"/>
              <w:right w:val="single" w:sz="4" w:space="0" w:color="auto"/>
            </w:tcBorders>
          </w:tcPr>
          <w:p w14:paraId="7C97DF33" w14:textId="28DB2930"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42,7 (2021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695A8FC0" w14:textId="23903B43"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57</w:t>
            </w:r>
          </w:p>
        </w:tc>
        <w:tc>
          <w:tcPr>
            <w:tcW w:w="993" w:type="dxa"/>
            <w:tcBorders>
              <w:top w:val="single" w:sz="4" w:space="0" w:color="auto"/>
              <w:left w:val="single" w:sz="4" w:space="0" w:color="auto"/>
              <w:bottom w:val="single" w:sz="4" w:space="0" w:color="auto"/>
              <w:right w:val="single" w:sz="4" w:space="0" w:color="auto"/>
            </w:tcBorders>
          </w:tcPr>
          <w:p w14:paraId="5249AC10" w14:textId="3A7CA3A3"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59</w:t>
            </w:r>
          </w:p>
        </w:tc>
        <w:tc>
          <w:tcPr>
            <w:tcW w:w="992" w:type="dxa"/>
            <w:tcBorders>
              <w:top w:val="single" w:sz="4" w:space="0" w:color="auto"/>
              <w:left w:val="single" w:sz="4" w:space="0" w:color="auto"/>
              <w:bottom w:val="single" w:sz="4" w:space="0" w:color="auto"/>
              <w:right w:val="single" w:sz="4" w:space="0" w:color="auto"/>
            </w:tcBorders>
          </w:tcPr>
          <w:p w14:paraId="6F5AD08E" w14:textId="1D178DF8"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61</w:t>
            </w:r>
          </w:p>
        </w:tc>
        <w:tc>
          <w:tcPr>
            <w:tcW w:w="1276" w:type="dxa"/>
            <w:tcBorders>
              <w:top w:val="single" w:sz="4" w:space="0" w:color="auto"/>
              <w:left w:val="single" w:sz="4" w:space="0" w:color="auto"/>
              <w:bottom w:val="single" w:sz="4" w:space="0" w:color="auto"/>
              <w:right w:val="single" w:sz="4" w:space="0" w:color="auto"/>
            </w:tcBorders>
          </w:tcPr>
          <w:p w14:paraId="09FFC343" w14:textId="6DC89375"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54,34</w:t>
            </w:r>
            <w:r w:rsidR="00752070" w:rsidRPr="000239C2">
              <w:rPr>
                <w:rFonts w:asciiTheme="minorHAnsi" w:hAnsiTheme="minorHAnsi" w:cstheme="minorHAnsi"/>
                <w:sz w:val="22"/>
                <w:szCs w:val="22"/>
              </w:rPr>
              <w:t xml:space="preserve"> (202</w:t>
            </w:r>
            <w:r w:rsidRPr="000239C2">
              <w:rPr>
                <w:rFonts w:asciiTheme="minorHAnsi" w:hAnsiTheme="minorHAnsi" w:cstheme="minorHAnsi"/>
                <w:sz w:val="22"/>
                <w:szCs w:val="22"/>
              </w:rPr>
              <w:t>4</w:t>
            </w:r>
            <w:r w:rsidR="00A1507B" w:rsidRPr="000239C2">
              <w:rPr>
                <w:rFonts w:asciiTheme="minorHAnsi" w:hAnsiTheme="minorHAnsi" w:cstheme="minorHAnsi"/>
                <w:sz w:val="22"/>
                <w:szCs w:val="22"/>
              </w:rPr>
              <w:t> </w:t>
            </w:r>
            <w:r w:rsidR="00752070" w:rsidRPr="000239C2">
              <w:rPr>
                <w:rFonts w:asciiTheme="minorHAnsi" w:hAnsiTheme="minorHAnsi" w:cstheme="minorHAnsi"/>
                <w:sz w:val="22"/>
                <w:szCs w:val="22"/>
              </w:rPr>
              <w:t>m. pradžia)</w:t>
            </w:r>
          </w:p>
        </w:tc>
        <w:tc>
          <w:tcPr>
            <w:tcW w:w="1275" w:type="dxa"/>
            <w:tcBorders>
              <w:top w:val="single" w:sz="4" w:space="0" w:color="auto"/>
              <w:left w:val="single" w:sz="4" w:space="0" w:color="auto"/>
              <w:bottom w:val="single" w:sz="4" w:space="0" w:color="auto"/>
              <w:right w:val="single" w:sz="4" w:space="0" w:color="auto"/>
            </w:tcBorders>
          </w:tcPr>
          <w:p w14:paraId="33F29591" w14:textId="4B748D4E"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53,2 (2030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3345AE0E" w14:textId="77777777" w:rsidTr="00D54686">
        <w:tc>
          <w:tcPr>
            <w:tcW w:w="1838" w:type="dxa"/>
            <w:tcBorders>
              <w:top w:val="single" w:sz="4" w:space="0" w:color="auto"/>
              <w:left w:val="single" w:sz="4" w:space="0" w:color="auto"/>
              <w:bottom w:val="single" w:sz="4" w:space="0" w:color="auto"/>
              <w:right w:val="single" w:sz="4" w:space="0" w:color="auto"/>
            </w:tcBorders>
          </w:tcPr>
          <w:p w14:paraId="697E7E50" w14:textId="77777777" w:rsidR="00752070" w:rsidRPr="000239C2" w:rsidRDefault="00752070"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34C0B3AE" w14:textId="3F94795B" w:rsidR="00752070" w:rsidRPr="000239C2" w:rsidRDefault="00752070" w:rsidP="00245EAB">
            <w:pPr>
              <w:rPr>
                <w:rFonts w:asciiTheme="minorHAnsi" w:hAnsiTheme="minorHAnsi" w:cstheme="minorHAnsi"/>
                <w:sz w:val="22"/>
                <w:szCs w:val="22"/>
                <w:lang w:eastAsia="lt-LT"/>
              </w:rPr>
            </w:pPr>
            <w:r w:rsidRPr="000239C2">
              <w:rPr>
                <w:rFonts w:asciiTheme="minorHAnsi" w:hAnsiTheme="minorHAnsi" w:cstheme="minorHAnsi"/>
                <w:sz w:val="22"/>
                <w:szCs w:val="22"/>
              </w:rPr>
              <w:t>1.1.3.-2 Materialinės investicijos, tenkančios vienam gyventojui, Eur</w:t>
            </w:r>
          </w:p>
        </w:tc>
        <w:tc>
          <w:tcPr>
            <w:tcW w:w="1134" w:type="dxa"/>
            <w:tcBorders>
              <w:top w:val="single" w:sz="4" w:space="0" w:color="auto"/>
              <w:left w:val="single" w:sz="4" w:space="0" w:color="auto"/>
              <w:bottom w:val="single" w:sz="4" w:space="0" w:color="auto"/>
              <w:right w:val="single" w:sz="4" w:space="0" w:color="auto"/>
            </w:tcBorders>
          </w:tcPr>
          <w:p w14:paraId="5FB9F446" w14:textId="19EBFAD3"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2859 (2020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7BDD0801" w14:textId="4BCC3D68"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w:t>
            </w:r>
            <w:r w:rsidR="00752070" w:rsidRPr="000239C2">
              <w:rPr>
                <w:rFonts w:asciiTheme="minorHAnsi" w:hAnsiTheme="minorHAnsi" w:cstheme="minorHAnsi"/>
                <w:sz w:val="22"/>
                <w:szCs w:val="22"/>
              </w:rPr>
              <w:t> </w:t>
            </w:r>
            <w:r w:rsidRPr="000239C2">
              <w:rPr>
                <w:rFonts w:asciiTheme="minorHAnsi" w:hAnsiTheme="minorHAnsi" w:cstheme="minorHAnsi"/>
                <w:sz w:val="22"/>
                <w:szCs w:val="22"/>
              </w:rPr>
              <w:t>500</w:t>
            </w:r>
          </w:p>
        </w:tc>
        <w:tc>
          <w:tcPr>
            <w:tcW w:w="993" w:type="dxa"/>
            <w:tcBorders>
              <w:top w:val="single" w:sz="4" w:space="0" w:color="auto"/>
              <w:left w:val="single" w:sz="4" w:space="0" w:color="auto"/>
              <w:bottom w:val="single" w:sz="4" w:space="0" w:color="auto"/>
              <w:right w:val="single" w:sz="4" w:space="0" w:color="auto"/>
            </w:tcBorders>
          </w:tcPr>
          <w:p w14:paraId="698901C0" w14:textId="5A202199"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w:t>
            </w:r>
            <w:r w:rsidR="00752070" w:rsidRPr="000239C2">
              <w:rPr>
                <w:rFonts w:asciiTheme="minorHAnsi" w:hAnsiTheme="minorHAnsi" w:cstheme="minorHAnsi"/>
                <w:sz w:val="22"/>
                <w:szCs w:val="22"/>
              </w:rPr>
              <w:t> </w:t>
            </w:r>
            <w:r w:rsidRPr="000239C2">
              <w:rPr>
                <w:rFonts w:asciiTheme="minorHAnsi" w:hAnsiTheme="minorHAnsi" w:cstheme="minorHAnsi"/>
                <w:sz w:val="22"/>
                <w:szCs w:val="22"/>
              </w:rPr>
              <w:t>750</w:t>
            </w:r>
          </w:p>
        </w:tc>
        <w:tc>
          <w:tcPr>
            <w:tcW w:w="992" w:type="dxa"/>
            <w:tcBorders>
              <w:top w:val="single" w:sz="4" w:space="0" w:color="auto"/>
              <w:left w:val="single" w:sz="4" w:space="0" w:color="auto"/>
              <w:bottom w:val="single" w:sz="4" w:space="0" w:color="auto"/>
              <w:right w:val="single" w:sz="4" w:space="0" w:color="auto"/>
            </w:tcBorders>
          </w:tcPr>
          <w:p w14:paraId="48151876" w14:textId="14FC4B07"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w:t>
            </w:r>
            <w:r w:rsidR="00752070" w:rsidRPr="000239C2">
              <w:rPr>
                <w:rFonts w:asciiTheme="minorHAnsi" w:hAnsiTheme="minorHAnsi" w:cstheme="minorHAnsi"/>
                <w:sz w:val="22"/>
                <w:szCs w:val="22"/>
              </w:rPr>
              <w:t> </w:t>
            </w:r>
            <w:r w:rsidRPr="000239C2">
              <w:rPr>
                <w:rFonts w:asciiTheme="minorHAnsi" w:hAnsiTheme="minorHAnsi" w:cstheme="minorHAnsi"/>
                <w:sz w:val="22"/>
                <w:szCs w:val="22"/>
              </w:rPr>
              <w:t>900</w:t>
            </w:r>
          </w:p>
        </w:tc>
        <w:tc>
          <w:tcPr>
            <w:tcW w:w="1276" w:type="dxa"/>
            <w:tcBorders>
              <w:top w:val="single" w:sz="4" w:space="0" w:color="auto"/>
              <w:left w:val="single" w:sz="4" w:space="0" w:color="auto"/>
              <w:bottom w:val="single" w:sz="4" w:space="0" w:color="auto"/>
              <w:right w:val="single" w:sz="4" w:space="0" w:color="auto"/>
            </w:tcBorders>
          </w:tcPr>
          <w:p w14:paraId="6C584E6A" w14:textId="6ED62488"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5499</w:t>
            </w:r>
            <w:r w:rsidR="00752070"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3</w:t>
            </w:r>
            <w:r w:rsidR="000239C2" w:rsidRPr="000239C2">
              <w:rPr>
                <w:rFonts w:asciiTheme="minorHAnsi" w:hAnsiTheme="minorHAnsi" w:cstheme="minorHAnsi"/>
                <w:sz w:val="22"/>
                <w:szCs w:val="22"/>
                <w:lang w:eastAsia="lt-LT"/>
              </w:rPr>
              <w:t> </w:t>
            </w:r>
            <w:r w:rsidR="00752070"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12C539C3" w14:textId="7DF1E91A"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4829 (2029</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6DC42F34" w14:textId="77777777" w:rsidTr="00D54686">
        <w:tc>
          <w:tcPr>
            <w:tcW w:w="1838" w:type="dxa"/>
            <w:tcBorders>
              <w:top w:val="single" w:sz="4" w:space="0" w:color="auto"/>
              <w:left w:val="single" w:sz="4" w:space="0" w:color="auto"/>
              <w:bottom w:val="single" w:sz="4" w:space="0" w:color="auto"/>
              <w:right w:val="single" w:sz="4" w:space="0" w:color="auto"/>
            </w:tcBorders>
          </w:tcPr>
          <w:p w14:paraId="22D8D4E1" w14:textId="08CB95C1" w:rsidR="00752070" w:rsidRPr="000239C2" w:rsidRDefault="00752070"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1.1.4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Stiprinti miesto išorinį keleivių ir krovinių susisiekimą</w:t>
            </w:r>
          </w:p>
        </w:tc>
        <w:tc>
          <w:tcPr>
            <w:tcW w:w="1701" w:type="dxa"/>
            <w:tcBorders>
              <w:top w:val="single" w:sz="4" w:space="0" w:color="auto"/>
              <w:left w:val="single" w:sz="4" w:space="0" w:color="auto"/>
              <w:bottom w:val="single" w:sz="4" w:space="0" w:color="auto"/>
              <w:right w:val="single" w:sz="4" w:space="0" w:color="auto"/>
            </w:tcBorders>
          </w:tcPr>
          <w:p w14:paraId="5A7FE23E" w14:textId="77777777" w:rsidR="00A3760C" w:rsidRDefault="00752070" w:rsidP="00A3760C">
            <w:pPr>
              <w:rPr>
                <w:rFonts w:asciiTheme="minorHAnsi" w:hAnsiTheme="minorHAnsi" w:cstheme="minorHAnsi"/>
                <w:sz w:val="22"/>
                <w:szCs w:val="22"/>
              </w:rPr>
            </w:pPr>
            <w:r w:rsidRPr="000239C2">
              <w:rPr>
                <w:rFonts w:asciiTheme="minorHAnsi" w:hAnsiTheme="minorHAnsi" w:cstheme="minorHAnsi"/>
                <w:sz w:val="22"/>
                <w:szCs w:val="22"/>
              </w:rPr>
              <w:t xml:space="preserve">1.1.4.-1 </w:t>
            </w:r>
          </w:p>
          <w:p w14:paraId="736B8DC8" w14:textId="09CEB845" w:rsidR="00752070" w:rsidRPr="000239C2" w:rsidRDefault="00752070" w:rsidP="00A3760C">
            <w:pPr>
              <w:rPr>
                <w:rFonts w:asciiTheme="minorHAnsi" w:hAnsiTheme="minorHAnsi" w:cstheme="minorHAnsi"/>
                <w:sz w:val="22"/>
                <w:szCs w:val="22"/>
                <w:lang w:eastAsia="lt-LT"/>
              </w:rPr>
            </w:pPr>
            <w:r w:rsidRPr="000239C2">
              <w:rPr>
                <w:rFonts w:asciiTheme="minorHAnsi" w:hAnsiTheme="minorHAnsi" w:cstheme="minorHAnsi"/>
                <w:sz w:val="22"/>
                <w:szCs w:val="22"/>
              </w:rPr>
              <w:t>Keleivių skaičius Kauno oro uoste, mln.</w:t>
            </w:r>
            <w:r w:rsidR="00A3760C">
              <w:rPr>
                <w:rFonts w:asciiTheme="minorHAnsi" w:hAnsiTheme="minorHAnsi" w:cstheme="minorHAnsi"/>
                <w:sz w:val="22"/>
                <w:szCs w:val="22"/>
              </w:rPr>
              <w:t> </w:t>
            </w:r>
            <w:r w:rsidRPr="000239C2">
              <w:rPr>
                <w:rFonts w:asciiTheme="minorHAnsi" w:hAnsiTheme="minorHAnsi" w:cstheme="minorHAnsi"/>
                <w:sz w:val="22"/>
                <w:szCs w:val="22"/>
              </w:rPr>
              <w:t>keleivių</w:t>
            </w:r>
          </w:p>
        </w:tc>
        <w:tc>
          <w:tcPr>
            <w:tcW w:w="1134" w:type="dxa"/>
            <w:tcBorders>
              <w:top w:val="single" w:sz="4" w:space="0" w:color="auto"/>
              <w:left w:val="single" w:sz="4" w:space="0" w:color="auto"/>
              <w:bottom w:val="single" w:sz="4" w:space="0" w:color="auto"/>
              <w:right w:val="single" w:sz="4" w:space="0" w:color="auto"/>
            </w:tcBorders>
          </w:tcPr>
          <w:p w14:paraId="002B2DE4" w14:textId="1683E7E3"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0,49 (2021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138C3D9A" w14:textId="24F318C0"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w:t>
            </w:r>
            <w:r w:rsidR="008B0EC4" w:rsidRPr="000239C2">
              <w:rPr>
                <w:rFonts w:asciiTheme="minorHAnsi" w:hAnsiTheme="minorHAnsi" w:cstheme="minorHAnsi"/>
                <w:sz w:val="22"/>
                <w:szCs w:val="22"/>
              </w:rPr>
              <w:t>5</w:t>
            </w:r>
          </w:p>
        </w:tc>
        <w:tc>
          <w:tcPr>
            <w:tcW w:w="993" w:type="dxa"/>
            <w:tcBorders>
              <w:top w:val="single" w:sz="4" w:space="0" w:color="auto"/>
              <w:left w:val="single" w:sz="4" w:space="0" w:color="auto"/>
              <w:bottom w:val="single" w:sz="4" w:space="0" w:color="auto"/>
              <w:right w:val="single" w:sz="4" w:space="0" w:color="auto"/>
            </w:tcBorders>
          </w:tcPr>
          <w:p w14:paraId="0623F226" w14:textId="073912A6"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w:t>
            </w:r>
            <w:r w:rsidR="008B0EC4" w:rsidRPr="000239C2">
              <w:rPr>
                <w:rFonts w:asciiTheme="minorHAnsi" w:hAnsiTheme="minorHAnsi" w:cstheme="minorHAnsi"/>
                <w:sz w:val="22"/>
                <w:szCs w:val="22"/>
              </w:rPr>
              <w:t>6</w:t>
            </w:r>
          </w:p>
        </w:tc>
        <w:tc>
          <w:tcPr>
            <w:tcW w:w="992" w:type="dxa"/>
            <w:tcBorders>
              <w:top w:val="single" w:sz="4" w:space="0" w:color="auto"/>
              <w:left w:val="single" w:sz="4" w:space="0" w:color="auto"/>
              <w:bottom w:val="single" w:sz="4" w:space="0" w:color="auto"/>
              <w:right w:val="single" w:sz="4" w:space="0" w:color="auto"/>
            </w:tcBorders>
          </w:tcPr>
          <w:p w14:paraId="2C0D5C4D" w14:textId="46B0FF5B"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w:t>
            </w:r>
            <w:r w:rsidR="008B0EC4" w:rsidRPr="000239C2">
              <w:rPr>
                <w:rFonts w:asciiTheme="minorHAnsi" w:hAnsiTheme="minorHAnsi" w:cstheme="minorHAnsi"/>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179AC05C" w14:textId="4FCDABE8"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w:t>
            </w:r>
            <w:r w:rsidR="008B0EC4" w:rsidRPr="000239C2">
              <w:rPr>
                <w:rFonts w:asciiTheme="minorHAnsi" w:hAnsiTheme="minorHAnsi" w:cstheme="minorHAnsi"/>
                <w:sz w:val="22"/>
                <w:szCs w:val="22"/>
              </w:rPr>
              <w:t>4</w:t>
            </w:r>
            <w:r w:rsidRPr="000239C2">
              <w:rPr>
                <w:rFonts w:asciiTheme="minorHAnsi" w:hAnsiTheme="minorHAnsi" w:cstheme="minorHAnsi"/>
                <w:sz w:val="22"/>
                <w:szCs w:val="22"/>
              </w:rPr>
              <w:t xml:space="preserve"> (202</w:t>
            </w:r>
            <w:r w:rsidR="008B0EC4" w:rsidRPr="000239C2">
              <w:rPr>
                <w:rFonts w:asciiTheme="minorHAnsi" w:hAnsiTheme="minorHAnsi" w:cstheme="minorHAnsi"/>
                <w:sz w:val="22"/>
                <w:szCs w:val="22"/>
              </w:rPr>
              <w:t>4</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r w:rsidR="008B0EC4" w:rsidRPr="000239C2">
              <w:rPr>
                <w:rFonts w:asciiTheme="minorHAnsi" w:hAnsiTheme="minorHAnsi" w:cstheme="minorHAnsi"/>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26D252EE" w14:textId="1576157D"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 (2030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8B0EC4" w:rsidRPr="000239C2" w14:paraId="55154616" w14:textId="77777777" w:rsidTr="00D54686">
        <w:tc>
          <w:tcPr>
            <w:tcW w:w="1838" w:type="dxa"/>
            <w:tcBorders>
              <w:top w:val="single" w:sz="4" w:space="0" w:color="auto"/>
              <w:left w:val="single" w:sz="4" w:space="0" w:color="auto"/>
              <w:bottom w:val="single" w:sz="4" w:space="0" w:color="auto"/>
              <w:right w:val="single" w:sz="4" w:space="0" w:color="auto"/>
            </w:tcBorders>
          </w:tcPr>
          <w:p w14:paraId="3BD2AA69" w14:textId="77777777" w:rsidR="008B0EC4" w:rsidRPr="000239C2" w:rsidRDefault="008B0EC4"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770B812C" w14:textId="77777777" w:rsidR="00A3760C" w:rsidRDefault="008B0EC4" w:rsidP="00245EAB">
            <w:pPr>
              <w:rPr>
                <w:rFonts w:asciiTheme="minorHAnsi" w:hAnsiTheme="minorHAnsi" w:cstheme="minorHAnsi"/>
                <w:sz w:val="22"/>
                <w:szCs w:val="22"/>
              </w:rPr>
            </w:pPr>
            <w:r w:rsidRPr="000239C2">
              <w:rPr>
                <w:rFonts w:asciiTheme="minorHAnsi" w:hAnsiTheme="minorHAnsi" w:cstheme="minorHAnsi"/>
                <w:sz w:val="22"/>
                <w:szCs w:val="22"/>
              </w:rPr>
              <w:t xml:space="preserve">1.1.4.-2 </w:t>
            </w:r>
          </w:p>
          <w:p w14:paraId="1BE051EB" w14:textId="4652F4C8" w:rsidR="008B0EC4" w:rsidRPr="000239C2" w:rsidRDefault="008B0EC4" w:rsidP="00245EAB">
            <w:pPr>
              <w:rPr>
                <w:rFonts w:asciiTheme="minorHAnsi" w:hAnsiTheme="minorHAnsi" w:cstheme="minorHAnsi"/>
                <w:sz w:val="22"/>
                <w:szCs w:val="22"/>
              </w:rPr>
            </w:pPr>
            <w:r w:rsidRPr="000239C2">
              <w:rPr>
                <w:rFonts w:asciiTheme="minorHAnsi" w:hAnsiTheme="minorHAnsi" w:cstheme="minorHAnsi"/>
                <w:sz w:val="22"/>
                <w:szCs w:val="22"/>
              </w:rPr>
              <w:t xml:space="preserve">Kauno </w:t>
            </w:r>
            <w:proofErr w:type="spellStart"/>
            <w:r w:rsidRPr="000239C2">
              <w:rPr>
                <w:rFonts w:asciiTheme="minorHAnsi" w:hAnsiTheme="minorHAnsi" w:cstheme="minorHAnsi"/>
                <w:sz w:val="22"/>
                <w:szCs w:val="22"/>
              </w:rPr>
              <w:t>intermodalinia</w:t>
            </w:r>
            <w:proofErr w:type="spellEnd"/>
            <w:r w:rsidR="00A3760C">
              <w:rPr>
                <w:rFonts w:asciiTheme="minorHAnsi" w:hAnsiTheme="minorHAnsi" w:cstheme="minorHAnsi"/>
                <w:sz w:val="22"/>
                <w:szCs w:val="22"/>
              </w:rPr>
              <w:t>-</w:t>
            </w:r>
            <w:r w:rsidRPr="000239C2">
              <w:rPr>
                <w:rFonts w:asciiTheme="minorHAnsi" w:hAnsiTheme="minorHAnsi" w:cstheme="minorHAnsi"/>
                <w:sz w:val="22"/>
                <w:szCs w:val="22"/>
              </w:rPr>
              <w:t>me terminale perkrautų krovinių skaičius, TEU ekvivalentai</w:t>
            </w:r>
          </w:p>
        </w:tc>
        <w:tc>
          <w:tcPr>
            <w:tcW w:w="1134" w:type="dxa"/>
            <w:tcBorders>
              <w:top w:val="single" w:sz="4" w:space="0" w:color="auto"/>
              <w:left w:val="single" w:sz="4" w:space="0" w:color="auto"/>
              <w:bottom w:val="single" w:sz="4" w:space="0" w:color="auto"/>
              <w:right w:val="single" w:sz="4" w:space="0" w:color="auto"/>
            </w:tcBorders>
          </w:tcPr>
          <w:p w14:paraId="07B35AB3" w14:textId="3AE5BA81" w:rsidR="008B0EC4"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3 881 (2021 m.)</w:t>
            </w:r>
          </w:p>
        </w:tc>
        <w:tc>
          <w:tcPr>
            <w:tcW w:w="992" w:type="dxa"/>
            <w:tcBorders>
              <w:top w:val="single" w:sz="4" w:space="0" w:color="auto"/>
              <w:left w:val="single" w:sz="4" w:space="0" w:color="auto"/>
              <w:bottom w:val="single" w:sz="4" w:space="0" w:color="auto"/>
              <w:right w:val="single" w:sz="4" w:space="0" w:color="auto"/>
            </w:tcBorders>
          </w:tcPr>
          <w:p w14:paraId="06AB2C98" w14:textId="7128D434" w:rsidR="008B0EC4" w:rsidRPr="000239C2" w:rsidRDefault="00FA1FE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66</w:t>
            </w:r>
            <w:r w:rsidR="008B0EC4" w:rsidRPr="000239C2">
              <w:rPr>
                <w:rFonts w:asciiTheme="minorHAnsi" w:hAnsiTheme="minorHAnsi" w:cstheme="minorHAnsi"/>
                <w:sz w:val="22"/>
                <w:szCs w:val="22"/>
              </w:rPr>
              <w:t> </w:t>
            </w:r>
            <w:r w:rsidRPr="000239C2">
              <w:rPr>
                <w:rFonts w:asciiTheme="minorHAnsi" w:hAnsiTheme="minorHAnsi" w:cstheme="minorHAnsi"/>
                <w:sz w:val="22"/>
                <w:szCs w:val="22"/>
              </w:rPr>
              <w:t>000</w:t>
            </w:r>
          </w:p>
        </w:tc>
        <w:tc>
          <w:tcPr>
            <w:tcW w:w="993" w:type="dxa"/>
            <w:tcBorders>
              <w:top w:val="single" w:sz="4" w:space="0" w:color="auto"/>
              <w:left w:val="single" w:sz="4" w:space="0" w:color="auto"/>
              <w:bottom w:val="single" w:sz="4" w:space="0" w:color="auto"/>
              <w:right w:val="single" w:sz="4" w:space="0" w:color="auto"/>
            </w:tcBorders>
          </w:tcPr>
          <w:p w14:paraId="6FDA7318" w14:textId="54068CDD" w:rsidR="008B0EC4" w:rsidRPr="000239C2" w:rsidRDefault="00FA1FE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77</w:t>
            </w:r>
            <w:r w:rsidR="008B0EC4" w:rsidRPr="000239C2">
              <w:rPr>
                <w:rFonts w:asciiTheme="minorHAnsi" w:hAnsiTheme="minorHAnsi" w:cstheme="minorHAnsi"/>
                <w:sz w:val="22"/>
                <w:szCs w:val="22"/>
              </w:rPr>
              <w:t> </w:t>
            </w:r>
            <w:r w:rsidRPr="000239C2">
              <w:rPr>
                <w:rFonts w:asciiTheme="minorHAnsi" w:hAnsiTheme="minorHAnsi" w:cstheme="minorHAnsi"/>
                <w:sz w:val="22"/>
                <w:szCs w:val="22"/>
              </w:rPr>
              <w:t>000</w:t>
            </w:r>
          </w:p>
        </w:tc>
        <w:tc>
          <w:tcPr>
            <w:tcW w:w="992" w:type="dxa"/>
            <w:tcBorders>
              <w:top w:val="single" w:sz="4" w:space="0" w:color="auto"/>
              <w:left w:val="single" w:sz="4" w:space="0" w:color="auto"/>
              <w:bottom w:val="single" w:sz="4" w:space="0" w:color="auto"/>
              <w:right w:val="single" w:sz="4" w:space="0" w:color="auto"/>
            </w:tcBorders>
          </w:tcPr>
          <w:p w14:paraId="2A7E628C" w14:textId="5AE979FB" w:rsidR="008B0EC4" w:rsidRPr="000239C2" w:rsidRDefault="00FA1FED"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95 000</w:t>
            </w:r>
          </w:p>
        </w:tc>
        <w:tc>
          <w:tcPr>
            <w:tcW w:w="1276" w:type="dxa"/>
            <w:tcBorders>
              <w:top w:val="single" w:sz="4" w:space="0" w:color="auto"/>
              <w:left w:val="single" w:sz="4" w:space="0" w:color="auto"/>
              <w:bottom w:val="single" w:sz="4" w:space="0" w:color="auto"/>
              <w:right w:val="single" w:sz="4" w:space="0" w:color="auto"/>
            </w:tcBorders>
          </w:tcPr>
          <w:p w14:paraId="4D974E07" w14:textId="505355E3" w:rsidR="008B0EC4" w:rsidRPr="000239C2" w:rsidRDefault="00DB54DE"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59150</w:t>
            </w:r>
            <w:r w:rsidR="008B0EC4" w:rsidRPr="000239C2">
              <w:rPr>
                <w:rFonts w:asciiTheme="minorHAnsi" w:hAnsiTheme="minorHAnsi" w:cstheme="minorHAnsi"/>
                <w:sz w:val="22"/>
                <w:szCs w:val="22"/>
                <w:lang w:eastAsia="lt-LT"/>
              </w:rPr>
              <w:t xml:space="preserve"> (2023 m.)</w:t>
            </w:r>
          </w:p>
        </w:tc>
        <w:tc>
          <w:tcPr>
            <w:tcW w:w="1275" w:type="dxa"/>
            <w:tcBorders>
              <w:top w:val="single" w:sz="4" w:space="0" w:color="auto"/>
              <w:left w:val="single" w:sz="4" w:space="0" w:color="auto"/>
              <w:bottom w:val="single" w:sz="4" w:space="0" w:color="auto"/>
              <w:right w:val="single" w:sz="4" w:space="0" w:color="auto"/>
            </w:tcBorders>
          </w:tcPr>
          <w:p w14:paraId="40995316" w14:textId="0050F60E" w:rsidR="008B0EC4"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348 433 (2030 m.)</w:t>
            </w:r>
          </w:p>
        </w:tc>
      </w:tr>
      <w:tr w:rsidR="00AD5FC6" w:rsidRPr="000239C2" w14:paraId="3B4A3BA5" w14:textId="77777777" w:rsidTr="00D54686">
        <w:tc>
          <w:tcPr>
            <w:tcW w:w="1838" w:type="dxa"/>
            <w:tcBorders>
              <w:top w:val="single" w:sz="4" w:space="0" w:color="auto"/>
              <w:left w:val="single" w:sz="4" w:space="0" w:color="auto"/>
              <w:bottom w:val="single" w:sz="4" w:space="0" w:color="auto"/>
              <w:right w:val="single" w:sz="4" w:space="0" w:color="auto"/>
            </w:tcBorders>
          </w:tcPr>
          <w:p w14:paraId="1A53C751" w14:textId="35936998" w:rsidR="00752070" w:rsidRPr="000239C2" w:rsidRDefault="00752070"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1.2 </w:t>
            </w:r>
            <w:r w:rsidR="00A3760C">
              <w:rPr>
                <w:rFonts w:asciiTheme="minorHAnsi" w:hAnsiTheme="minorHAnsi" w:cstheme="minorHAnsi"/>
                <w:sz w:val="22"/>
                <w:szCs w:val="22"/>
                <w:lang w:eastAsia="lt-LT"/>
              </w:rPr>
              <w:t>t</w:t>
            </w:r>
            <w:r w:rsidRPr="000239C2">
              <w:rPr>
                <w:rFonts w:asciiTheme="minorHAnsi" w:hAnsiTheme="minorHAnsi" w:cstheme="minorHAnsi"/>
                <w:sz w:val="22"/>
                <w:szCs w:val="22"/>
                <w:lang w:eastAsia="lt-LT"/>
              </w:rPr>
              <w:t xml:space="preserve">ikslas. Kaunas – Baltijos jūros regiono įtraukios ir inovatyvios kultūros, konkurencingas keliautojų miestas, atviras idėjų mainams ir </w:t>
            </w:r>
            <w:proofErr w:type="spellStart"/>
            <w:r w:rsidRPr="000239C2">
              <w:rPr>
                <w:rFonts w:asciiTheme="minorHAnsi" w:hAnsiTheme="minorHAnsi" w:cstheme="minorHAnsi"/>
                <w:sz w:val="22"/>
                <w:szCs w:val="22"/>
                <w:lang w:eastAsia="lt-LT"/>
              </w:rPr>
              <w:t>bendradarbiavi</w:t>
            </w:r>
            <w:r w:rsidR="000239C2">
              <w:rPr>
                <w:rFonts w:asciiTheme="minorHAnsi" w:hAnsiTheme="minorHAnsi" w:cstheme="minorHAnsi"/>
                <w:sz w:val="22"/>
                <w:szCs w:val="22"/>
                <w:lang w:eastAsia="lt-LT"/>
              </w:rPr>
              <w:t>-</w:t>
            </w:r>
            <w:r w:rsidRPr="000239C2">
              <w:rPr>
                <w:rFonts w:asciiTheme="minorHAnsi" w:hAnsiTheme="minorHAnsi" w:cstheme="minorHAnsi"/>
                <w:sz w:val="22"/>
                <w:szCs w:val="22"/>
                <w:lang w:eastAsia="lt-LT"/>
              </w:rPr>
              <w:t>mui</w:t>
            </w:r>
            <w:proofErr w:type="spellEnd"/>
          </w:p>
        </w:tc>
        <w:tc>
          <w:tcPr>
            <w:tcW w:w="1701" w:type="dxa"/>
            <w:tcBorders>
              <w:top w:val="single" w:sz="4" w:space="0" w:color="auto"/>
              <w:left w:val="single" w:sz="4" w:space="0" w:color="auto"/>
              <w:bottom w:val="single" w:sz="4" w:space="0" w:color="auto"/>
              <w:right w:val="single" w:sz="4" w:space="0" w:color="auto"/>
            </w:tcBorders>
          </w:tcPr>
          <w:p w14:paraId="101FB42B" w14:textId="77777777" w:rsidR="00A3760C" w:rsidRDefault="00752070" w:rsidP="00245EAB">
            <w:pPr>
              <w:rPr>
                <w:rFonts w:asciiTheme="minorHAnsi" w:hAnsiTheme="minorHAnsi" w:cstheme="minorHAnsi"/>
                <w:sz w:val="22"/>
                <w:szCs w:val="22"/>
              </w:rPr>
            </w:pPr>
            <w:r w:rsidRPr="000239C2">
              <w:rPr>
                <w:rFonts w:asciiTheme="minorHAnsi" w:hAnsiTheme="minorHAnsi" w:cstheme="minorHAnsi"/>
                <w:sz w:val="22"/>
                <w:szCs w:val="22"/>
              </w:rPr>
              <w:t xml:space="preserve">1.2.-1 </w:t>
            </w:r>
          </w:p>
          <w:p w14:paraId="1B1237C8" w14:textId="219FF250" w:rsidR="00752070" w:rsidRPr="000239C2" w:rsidRDefault="00752070" w:rsidP="00245EAB">
            <w:pPr>
              <w:rPr>
                <w:rFonts w:asciiTheme="minorHAnsi" w:hAnsiTheme="minorHAnsi" w:cstheme="minorHAnsi"/>
                <w:sz w:val="22"/>
                <w:szCs w:val="22"/>
                <w:lang w:eastAsia="lt-LT"/>
              </w:rPr>
            </w:pPr>
            <w:r w:rsidRPr="000239C2">
              <w:rPr>
                <w:rFonts w:asciiTheme="minorHAnsi" w:hAnsiTheme="minorHAnsi" w:cstheme="minorHAnsi"/>
                <w:sz w:val="22"/>
                <w:szCs w:val="22"/>
              </w:rPr>
              <w:t>Kultūros biudžeto dalis bendrame miesto biudžete, proc.</w:t>
            </w:r>
          </w:p>
        </w:tc>
        <w:tc>
          <w:tcPr>
            <w:tcW w:w="1134" w:type="dxa"/>
            <w:tcBorders>
              <w:top w:val="single" w:sz="4" w:space="0" w:color="auto"/>
              <w:left w:val="single" w:sz="4" w:space="0" w:color="auto"/>
              <w:bottom w:val="single" w:sz="4" w:space="0" w:color="auto"/>
              <w:right w:val="single" w:sz="4" w:space="0" w:color="auto"/>
            </w:tcBorders>
          </w:tcPr>
          <w:p w14:paraId="24F2C6D4" w14:textId="0578A9E9"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4,8 (2021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10C27E52" w14:textId="38FACA25"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3,7</w:t>
            </w:r>
          </w:p>
        </w:tc>
        <w:tc>
          <w:tcPr>
            <w:tcW w:w="993" w:type="dxa"/>
            <w:tcBorders>
              <w:top w:val="single" w:sz="4" w:space="0" w:color="auto"/>
              <w:left w:val="single" w:sz="4" w:space="0" w:color="auto"/>
              <w:bottom w:val="single" w:sz="4" w:space="0" w:color="auto"/>
              <w:right w:val="single" w:sz="4" w:space="0" w:color="auto"/>
            </w:tcBorders>
          </w:tcPr>
          <w:p w14:paraId="1074D853" w14:textId="6295D98E"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3,8</w:t>
            </w:r>
          </w:p>
        </w:tc>
        <w:tc>
          <w:tcPr>
            <w:tcW w:w="992" w:type="dxa"/>
            <w:tcBorders>
              <w:top w:val="single" w:sz="4" w:space="0" w:color="auto"/>
              <w:left w:val="single" w:sz="4" w:space="0" w:color="auto"/>
              <w:bottom w:val="single" w:sz="4" w:space="0" w:color="auto"/>
              <w:right w:val="single" w:sz="4" w:space="0" w:color="auto"/>
            </w:tcBorders>
          </w:tcPr>
          <w:p w14:paraId="6D9B9508" w14:textId="0E2C7B1B"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3,9</w:t>
            </w:r>
          </w:p>
        </w:tc>
        <w:tc>
          <w:tcPr>
            <w:tcW w:w="1276" w:type="dxa"/>
            <w:tcBorders>
              <w:top w:val="single" w:sz="4" w:space="0" w:color="auto"/>
              <w:left w:val="single" w:sz="4" w:space="0" w:color="auto"/>
              <w:bottom w:val="single" w:sz="4" w:space="0" w:color="auto"/>
              <w:right w:val="single" w:sz="4" w:space="0" w:color="auto"/>
            </w:tcBorders>
          </w:tcPr>
          <w:p w14:paraId="04B14C8B" w14:textId="6DA5D103"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4,4</w:t>
            </w:r>
            <w:r w:rsidR="00752070"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A1507B" w:rsidRPr="000239C2">
              <w:rPr>
                <w:rFonts w:asciiTheme="minorHAnsi" w:hAnsiTheme="minorHAnsi" w:cstheme="minorHAnsi"/>
                <w:sz w:val="22"/>
                <w:szCs w:val="22"/>
                <w:lang w:eastAsia="lt-LT"/>
              </w:rPr>
              <w:t> </w:t>
            </w:r>
            <w:r w:rsidR="00752070" w:rsidRPr="000239C2">
              <w:rPr>
                <w:rFonts w:asciiTheme="minorHAnsi" w:hAnsiTheme="minorHAnsi" w:cstheme="minorHAnsi"/>
                <w:sz w:val="22"/>
                <w:szCs w:val="22"/>
                <w:lang w:eastAsia="lt-LT"/>
              </w:rPr>
              <w:t>m.</w:t>
            </w:r>
            <w:r w:rsidRPr="000239C2">
              <w:rPr>
                <w:rFonts w:asciiTheme="minorHAnsi" w:hAnsiTheme="minorHAnsi" w:cstheme="minorHAnsi"/>
                <w:sz w:val="22"/>
                <w:szCs w:val="22"/>
                <w:lang w:eastAsia="lt-LT"/>
              </w:rPr>
              <w:t xml:space="preserve"> gruodžio 31</w:t>
            </w:r>
            <w:r w:rsidR="000239C2"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d.</w:t>
            </w:r>
            <w:r w:rsidR="00752070"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20D2350F" w14:textId="6C8D25ED"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5,4 (2030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2A9DF7B8" w14:textId="77777777" w:rsidTr="00D54686">
        <w:tc>
          <w:tcPr>
            <w:tcW w:w="1838" w:type="dxa"/>
            <w:tcBorders>
              <w:top w:val="single" w:sz="4" w:space="0" w:color="auto"/>
              <w:left w:val="single" w:sz="4" w:space="0" w:color="auto"/>
              <w:bottom w:val="single" w:sz="4" w:space="0" w:color="auto"/>
              <w:right w:val="single" w:sz="4" w:space="0" w:color="auto"/>
            </w:tcBorders>
          </w:tcPr>
          <w:p w14:paraId="0F8CAC5E" w14:textId="46218DA2" w:rsidR="00752070" w:rsidRPr="000239C2" w:rsidRDefault="00752070"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1.2.1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Užtikrinti įtraukios, prieinamos, kokybiškos kultūros plėtrą ir inovacijas</w:t>
            </w:r>
          </w:p>
        </w:tc>
        <w:tc>
          <w:tcPr>
            <w:tcW w:w="1701" w:type="dxa"/>
            <w:tcBorders>
              <w:top w:val="single" w:sz="4" w:space="0" w:color="auto"/>
              <w:left w:val="single" w:sz="4" w:space="0" w:color="auto"/>
              <w:bottom w:val="single" w:sz="4" w:space="0" w:color="auto"/>
              <w:right w:val="single" w:sz="4" w:space="0" w:color="auto"/>
            </w:tcBorders>
          </w:tcPr>
          <w:p w14:paraId="70E6065A" w14:textId="77777777" w:rsidR="00A3760C" w:rsidRDefault="00752070" w:rsidP="00245EAB">
            <w:pPr>
              <w:rPr>
                <w:rFonts w:asciiTheme="minorHAnsi" w:hAnsiTheme="minorHAnsi" w:cstheme="minorHAnsi"/>
                <w:sz w:val="22"/>
                <w:szCs w:val="22"/>
              </w:rPr>
            </w:pPr>
            <w:r w:rsidRPr="000239C2">
              <w:rPr>
                <w:rFonts w:asciiTheme="minorHAnsi" w:hAnsiTheme="minorHAnsi" w:cstheme="minorHAnsi"/>
                <w:sz w:val="22"/>
                <w:szCs w:val="22"/>
              </w:rPr>
              <w:t xml:space="preserve">1.2.1.-1 </w:t>
            </w:r>
          </w:p>
          <w:p w14:paraId="22BD5DAE" w14:textId="33B9906A" w:rsidR="00752070" w:rsidRPr="000239C2" w:rsidRDefault="00752070" w:rsidP="00245EAB">
            <w:pPr>
              <w:rPr>
                <w:rFonts w:asciiTheme="minorHAnsi" w:hAnsiTheme="minorHAnsi" w:cstheme="minorHAnsi"/>
                <w:sz w:val="22"/>
                <w:szCs w:val="22"/>
                <w:lang w:eastAsia="lt-LT"/>
              </w:rPr>
            </w:pPr>
            <w:r w:rsidRPr="000239C2">
              <w:rPr>
                <w:rFonts w:asciiTheme="minorHAnsi" w:hAnsiTheme="minorHAnsi" w:cstheme="minorHAnsi"/>
                <w:sz w:val="22"/>
                <w:szCs w:val="22"/>
              </w:rPr>
              <w:t>Kultūros įstaigų suminio lankytojų skaičiaus pokytis, proc.</w:t>
            </w:r>
          </w:p>
        </w:tc>
        <w:tc>
          <w:tcPr>
            <w:tcW w:w="1134" w:type="dxa"/>
            <w:tcBorders>
              <w:top w:val="single" w:sz="4" w:space="0" w:color="auto"/>
              <w:left w:val="single" w:sz="4" w:space="0" w:color="auto"/>
              <w:bottom w:val="single" w:sz="4" w:space="0" w:color="auto"/>
              <w:right w:val="single" w:sz="4" w:space="0" w:color="auto"/>
            </w:tcBorders>
          </w:tcPr>
          <w:p w14:paraId="55BF9348" w14:textId="3DEB39E9"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30 (2021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31821E67" w14:textId="75673C7A"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w:t>
            </w:r>
          </w:p>
        </w:tc>
        <w:tc>
          <w:tcPr>
            <w:tcW w:w="993" w:type="dxa"/>
            <w:tcBorders>
              <w:top w:val="single" w:sz="4" w:space="0" w:color="auto"/>
              <w:left w:val="single" w:sz="4" w:space="0" w:color="auto"/>
              <w:bottom w:val="single" w:sz="4" w:space="0" w:color="auto"/>
              <w:right w:val="single" w:sz="4" w:space="0" w:color="auto"/>
            </w:tcBorders>
          </w:tcPr>
          <w:p w14:paraId="67D528D0" w14:textId="215541CD"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778B93C4" w14:textId="49530F94"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40B0CF19" w14:textId="285FE550" w:rsidR="00752070" w:rsidRPr="000239C2" w:rsidRDefault="008B0E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14,2</w:t>
            </w:r>
            <w:r w:rsidR="00752070"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A1507B" w:rsidRPr="000239C2">
              <w:rPr>
                <w:rFonts w:asciiTheme="minorHAnsi" w:hAnsiTheme="minorHAnsi" w:cstheme="minorHAnsi"/>
                <w:sz w:val="22"/>
                <w:szCs w:val="22"/>
                <w:lang w:eastAsia="lt-LT"/>
              </w:rPr>
              <w:t> </w:t>
            </w:r>
            <w:r w:rsidR="00752070" w:rsidRPr="000239C2">
              <w:rPr>
                <w:rFonts w:asciiTheme="minorHAnsi" w:hAnsiTheme="minorHAnsi" w:cstheme="minorHAnsi"/>
                <w:sz w:val="22"/>
                <w:szCs w:val="22"/>
                <w:lang w:eastAsia="lt-LT"/>
              </w:rPr>
              <w:t xml:space="preserve">m. </w:t>
            </w:r>
            <w:r w:rsidRPr="000239C2">
              <w:rPr>
                <w:rFonts w:asciiTheme="minorHAnsi" w:hAnsiTheme="minorHAnsi" w:cstheme="minorHAnsi"/>
                <w:sz w:val="22"/>
                <w:szCs w:val="22"/>
                <w:lang w:eastAsia="lt-LT"/>
              </w:rPr>
              <w:t>gruodžio 31</w:t>
            </w:r>
            <w:r w:rsidR="000239C2" w:rsidRPr="000239C2">
              <w:rPr>
                <w:rFonts w:asciiTheme="minorHAnsi" w:hAnsiTheme="minorHAnsi" w:cstheme="minorHAnsi"/>
                <w:sz w:val="22"/>
                <w:szCs w:val="22"/>
                <w:lang w:eastAsia="lt-LT"/>
              </w:rPr>
              <w:t> </w:t>
            </w:r>
            <w:r w:rsidR="000239C2">
              <w:rPr>
                <w:rFonts w:asciiTheme="minorHAnsi" w:hAnsiTheme="minorHAnsi" w:cstheme="minorHAnsi"/>
                <w:sz w:val="22"/>
                <w:szCs w:val="22"/>
                <w:lang w:eastAsia="lt-LT"/>
              </w:rPr>
              <w:t>d.</w:t>
            </w:r>
            <w:r w:rsidR="00752070"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50A147A6" w14:textId="77777777" w:rsidR="00A1507B" w:rsidRPr="000239C2" w:rsidRDefault="00752070" w:rsidP="00245EAB">
            <w:pPr>
              <w:jc w:val="center"/>
              <w:rPr>
                <w:rFonts w:asciiTheme="minorHAnsi" w:hAnsiTheme="minorHAnsi" w:cstheme="minorHAnsi"/>
                <w:sz w:val="22"/>
                <w:szCs w:val="22"/>
              </w:rPr>
            </w:pPr>
            <w:r w:rsidRPr="000239C2">
              <w:rPr>
                <w:rFonts w:asciiTheme="minorHAnsi" w:hAnsiTheme="minorHAnsi" w:cstheme="minorHAnsi"/>
                <w:sz w:val="22"/>
                <w:szCs w:val="22"/>
              </w:rPr>
              <w:t xml:space="preserve">29,5 </w:t>
            </w:r>
          </w:p>
          <w:p w14:paraId="5A05C686" w14:textId="1ACE53BA" w:rsidR="00752070" w:rsidRPr="000239C2" w:rsidRDefault="0075207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(2023</w:t>
            </w:r>
            <w:r w:rsidR="00A1507B" w:rsidRPr="000239C2">
              <w:rPr>
                <w:rFonts w:asciiTheme="minorHAnsi" w:hAnsiTheme="minorHAnsi" w:cstheme="minorHAnsi"/>
                <w:sz w:val="22"/>
                <w:szCs w:val="22"/>
              </w:rPr>
              <w:t>–</w:t>
            </w:r>
            <w:r w:rsidRPr="000239C2">
              <w:rPr>
                <w:rFonts w:asciiTheme="minorHAnsi" w:hAnsiTheme="minorHAnsi" w:cstheme="minorHAnsi"/>
                <w:sz w:val="22"/>
                <w:szCs w:val="22"/>
              </w:rPr>
              <w:t>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0B43EA32" w14:textId="77777777" w:rsidTr="00D54686">
        <w:tc>
          <w:tcPr>
            <w:tcW w:w="1838" w:type="dxa"/>
            <w:tcBorders>
              <w:top w:val="single" w:sz="4" w:space="0" w:color="auto"/>
              <w:left w:val="single" w:sz="4" w:space="0" w:color="auto"/>
              <w:bottom w:val="single" w:sz="4" w:space="0" w:color="auto"/>
              <w:right w:val="single" w:sz="4" w:space="0" w:color="auto"/>
            </w:tcBorders>
          </w:tcPr>
          <w:p w14:paraId="09351D0C" w14:textId="00EFCDF3" w:rsidR="00D1635B" w:rsidRPr="000239C2" w:rsidRDefault="00D1635B"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1.2.2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 xml:space="preserve">ždavinys. Užtikrinti darnų kultūros įstaigų ir infrastruktūros valdymą, paveldo ir miesto viešųjų erdvių </w:t>
            </w:r>
            <w:proofErr w:type="spellStart"/>
            <w:r w:rsidRPr="000239C2">
              <w:rPr>
                <w:rFonts w:asciiTheme="minorHAnsi" w:hAnsiTheme="minorHAnsi" w:cstheme="minorHAnsi"/>
                <w:sz w:val="22"/>
                <w:szCs w:val="22"/>
                <w:lang w:eastAsia="lt-LT"/>
              </w:rPr>
              <w:t>įveiklinimą</w:t>
            </w:r>
            <w:proofErr w:type="spellEnd"/>
          </w:p>
        </w:tc>
        <w:tc>
          <w:tcPr>
            <w:tcW w:w="1701" w:type="dxa"/>
            <w:tcBorders>
              <w:top w:val="single" w:sz="4" w:space="0" w:color="auto"/>
              <w:left w:val="single" w:sz="4" w:space="0" w:color="auto"/>
              <w:bottom w:val="single" w:sz="4" w:space="0" w:color="auto"/>
              <w:right w:val="single" w:sz="4" w:space="0" w:color="auto"/>
            </w:tcBorders>
          </w:tcPr>
          <w:p w14:paraId="55A8089C" w14:textId="7FD4AF40" w:rsidR="00D1635B" w:rsidRPr="000239C2" w:rsidRDefault="00D1635B" w:rsidP="00A3760C">
            <w:pPr>
              <w:rPr>
                <w:rFonts w:asciiTheme="minorHAnsi" w:hAnsiTheme="minorHAnsi" w:cstheme="minorHAnsi"/>
                <w:sz w:val="22"/>
                <w:szCs w:val="22"/>
                <w:lang w:eastAsia="lt-LT"/>
              </w:rPr>
            </w:pPr>
            <w:r w:rsidRPr="000239C2">
              <w:rPr>
                <w:rFonts w:asciiTheme="minorHAnsi" w:hAnsiTheme="minorHAnsi" w:cstheme="minorHAnsi"/>
                <w:sz w:val="22"/>
                <w:szCs w:val="22"/>
              </w:rPr>
              <w:t xml:space="preserve">1.2.2.-1 Biudžeto dalis, skirta tvarkyti, atnaujinti kultūros įstaigų infrastruktūrą, kultūros paveldo objektus ir teritorijas, nuo viso </w:t>
            </w:r>
            <w:r w:rsidR="00A3760C">
              <w:rPr>
                <w:rFonts w:asciiTheme="minorHAnsi" w:hAnsiTheme="minorHAnsi" w:cstheme="minorHAnsi"/>
                <w:sz w:val="22"/>
                <w:szCs w:val="22"/>
              </w:rPr>
              <w:t>k</w:t>
            </w:r>
            <w:r w:rsidRPr="000239C2">
              <w:rPr>
                <w:rFonts w:asciiTheme="minorHAnsi" w:hAnsiTheme="minorHAnsi" w:cstheme="minorHAnsi"/>
                <w:sz w:val="22"/>
                <w:szCs w:val="22"/>
              </w:rPr>
              <w:t>ultūros ir kultūros paveldo biudžeto, proc.</w:t>
            </w:r>
          </w:p>
        </w:tc>
        <w:tc>
          <w:tcPr>
            <w:tcW w:w="1134" w:type="dxa"/>
            <w:tcBorders>
              <w:top w:val="single" w:sz="4" w:space="0" w:color="auto"/>
              <w:left w:val="single" w:sz="4" w:space="0" w:color="auto"/>
              <w:bottom w:val="single" w:sz="4" w:space="0" w:color="auto"/>
              <w:right w:val="single" w:sz="4" w:space="0" w:color="auto"/>
            </w:tcBorders>
          </w:tcPr>
          <w:p w14:paraId="2A5F2BCE" w14:textId="4B05168E"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11,5 (2021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20203D3A" w14:textId="3F737B02"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10</w:t>
            </w:r>
          </w:p>
        </w:tc>
        <w:tc>
          <w:tcPr>
            <w:tcW w:w="993" w:type="dxa"/>
            <w:tcBorders>
              <w:top w:val="single" w:sz="4" w:space="0" w:color="auto"/>
              <w:left w:val="single" w:sz="4" w:space="0" w:color="auto"/>
              <w:bottom w:val="single" w:sz="4" w:space="0" w:color="auto"/>
              <w:right w:val="single" w:sz="4" w:space="0" w:color="auto"/>
            </w:tcBorders>
          </w:tcPr>
          <w:p w14:paraId="0FD9A72D" w14:textId="4C42C30F"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10</w:t>
            </w:r>
          </w:p>
        </w:tc>
        <w:tc>
          <w:tcPr>
            <w:tcW w:w="992" w:type="dxa"/>
            <w:tcBorders>
              <w:top w:val="single" w:sz="4" w:space="0" w:color="auto"/>
              <w:left w:val="single" w:sz="4" w:space="0" w:color="auto"/>
              <w:bottom w:val="single" w:sz="4" w:space="0" w:color="auto"/>
              <w:right w:val="single" w:sz="4" w:space="0" w:color="auto"/>
            </w:tcBorders>
          </w:tcPr>
          <w:p w14:paraId="2BEF194E" w14:textId="3841ED4B"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10</w:t>
            </w:r>
          </w:p>
        </w:tc>
        <w:tc>
          <w:tcPr>
            <w:tcW w:w="1276" w:type="dxa"/>
            <w:tcBorders>
              <w:top w:val="single" w:sz="4" w:space="0" w:color="auto"/>
              <w:left w:val="single" w:sz="4" w:space="0" w:color="auto"/>
              <w:bottom w:val="single" w:sz="4" w:space="0" w:color="auto"/>
              <w:right w:val="single" w:sz="4" w:space="0" w:color="auto"/>
            </w:tcBorders>
          </w:tcPr>
          <w:p w14:paraId="0EAA8268" w14:textId="7A136017" w:rsidR="00D1635B"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17,9</w:t>
            </w:r>
            <w:r w:rsidR="00D1635B"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A1507B" w:rsidRPr="000239C2">
              <w:rPr>
                <w:rFonts w:asciiTheme="minorHAnsi" w:hAnsiTheme="minorHAnsi" w:cstheme="minorHAnsi"/>
                <w:sz w:val="22"/>
                <w:szCs w:val="22"/>
                <w:lang w:eastAsia="lt-LT"/>
              </w:rPr>
              <w:t> </w:t>
            </w:r>
            <w:r w:rsidR="00D1635B" w:rsidRPr="000239C2">
              <w:rPr>
                <w:rFonts w:asciiTheme="minorHAnsi" w:hAnsiTheme="minorHAnsi" w:cstheme="minorHAnsi"/>
                <w:sz w:val="22"/>
                <w:szCs w:val="22"/>
                <w:lang w:eastAsia="lt-LT"/>
              </w:rPr>
              <w:t>m.</w:t>
            </w:r>
            <w:r w:rsidRPr="000239C2">
              <w:rPr>
                <w:rFonts w:asciiTheme="minorHAnsi" w:hAnsiTheme="minorHAnsi" w:cstheme="minorHAnsi"/>
                <w:sz w:val="22"/>
                <w:szCs w:val="22"/>
                <w:lang w:eastAsia="lt-LT"/>
              </w:rPr>
              <w:t xml:space="preserve"> gruodžio 31</w:t>
            </w:r>
            <w:r w:rsidR="000239C2" w:rsidRPr="000239C2">
              <w:rPr>
                <w:rFonts w:asciiTheme="minorHAnsi" w:hAnsiTheme="minorHAnsi" w:cstheme="minorHAnsi"/>
                <w:sz w:val="22"/>
                <w:szCs w:val="22"/>
                <w:lang w:eastAsia="lt-LT"/>
              </w:rPr>
              <w:t> </w:t>
            </w:r>
            <w:r w:rsidR="000239C2">
              <w:rPr>
                <w:rFonts w:asciiTheme="minorHAnsi" w:hAnsiTheme="minorHAnsi" w:cstheme="minorHAnsi"/>
                <w:sz w:val="22"/>
                <w:szCs w:val="22"/>
                <w:lang w:eastAsia="lt-LT"/>
              </w:rPr>
              <w:t>d.</w:t>
            </w:r>
            <w:r w:rsidR="00D1635B"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750A99FE" w14:textId="77777777" w:rsidR="00A1507B" w:rsidRPr="000239C2" w:rsidRDefault="00D1635B" w:rsidP="00245EAB">
            <w:pPr>
              <w:jc w:val="center"/>
              <w:rPr>
                <w:rFonts w:asciiTheme="minorHAnsi" w:hAnsiTheme="minorHAnsi" w:cstheme="minorHAnsi"/>
                <w:sz w:val="22"/>
                <w:szCs w:val="22"/>
              </w:rPr>
            </w:pPr>
            <w:r w:rsidRPr="000239C2">
              <w:rPr>
                <w:rFonts w:asciiTheme="minorHAnsi" w:hAnsiTheme="minorHAnsi" w:cstheme="minorHAnsi"/>
                <w:sz w:val="22"/>
                <w:szCs w:val="22"/>
              </w:rPr>
              <w:t xml:space="preserve">10 </w:t>
            </w:r>
          </w:p>
          <w:p w14:paraId="3E5984AE" w14:textId="6EF2D60D"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5FD3A84E" w14:textId="77777777" w:rsidTr="00D54686">
        <w:tc>
          <w:tcPr>
            <w:tcW w:w="1838" w:type="dxa"/>
            <w:tcBorders>
              <w:top w:val="single" w:sz="4" w:space="0" w:color="auto"/>
              <w:left w:val="single" w:sz="4" w:space="0" w:color="auto"/>
              <w:bottom w:val="single" w:sz="4" w:space="0" w:color="auto"/>
              <w:right w:val="single" w:sz="4" w:space="0" w:color="auto"/>
            </w:tcBorders>
          </w:tcPr>
          <w:p w14:paraId="477C319E" w14:textId="1F31360D" w:rsidR="00D1635B" w:rsidRPr="000239C2" w:rsidRDefault="00D1635B"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1.2.3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Vystyti Kauną kaip atvirą, konkurencingą ir išskirtinę vertę kuriantį turizmo traukos centrą</w:t>
            </w:r>
          </w:p>
        </w:tc>
        <w:tc>
          <w:tcPr>
            <w:tcW w:w="1701" w:type="dxa"/>
            <w:tcBorders>
              <w:top w:val="single" w:sz="4" w:space="0" w:color="auto"/>
              <w:left w:val="single" w:sz="4" w:space="0" w:color="auto"/>
              <w:bottom w:val="single" w:sz="4" w:space="0" w:color="auto"/>
              <w:right w:val="single" w:sz="4" w:space="0" w:color="auto"/>
            </w:tcBorders>
          </w:tcPr>
          <w:p w14:paraId="1148DCD3" w14:textId="77777777" w:rsidR="00A3760C" w:rsidRDefault="00D1635B" w:rsidP="00245EAB">
            <w:pPr>
              <w:rPr>
                <w:rFonts w:asciiTheme="minorHAnsi" w:hAnsiTheme="minorHAnsi" w:cstheme="minorHAnsi"/>
                <w:sz w:val="22"/>
                <w:szCs w:val="22"/>
              </w:rPr>
            </w:pPr>
            <w:r w:rsidRPr="000239C2">
              <w:rPr>
                <w:rFonts w:asciiTheme="minorHAnsi" w:hAnsiTheme="minorHAnsi" w:cstheme="minorHAnsi"/>
                <w:sz w:val="22"/>
                <w:szCs w:val="22"/>
              </w:rPr>
              <w:t xml:space="preserve">1.2.3.-1 </w:t>
            </w:r>
          </w:p>
          <w:p w14:paraId="02884FBF" w14:textId="61A1A521" w:rsidR="00D1635B" w:rsidRPr="000239C2" w:rsidRDefault="00D1635B" w:rsidP="00245EAB">
            <w:pPr>
              <w:rPr>
                <w:rFonts w:asciiTheme="minorHAnsi" w:hAnsiTheme="minorHAnsi" w:cstheme="minorHAnsi"/>
                <w:sz w:val="22"/>
                <w:szCs w:val="22"/>
                <w:lang w:eastAsia="lt-LT"/>
              </w:rPr>
            </w:pPr>
            <w:r w:rsidRPr="000239C2">
              <w:rPr>
                <w:rFonts w:asciiTheme="minorHAnsi" w:hAnsiTheme="minorHAnsi" w:cstheme="minorHAnsi"/>
                <w:sz w:val="22"/>
                <w:szCs w:val="22"/>
              </w:rPr>
              <w:t>Turistų nakvynių skaičiaus pokytis, proc.</w:t>
            </w:r>
          </w:p>
        </w:tc>
        <w:tc>
          <w:tcPr>
            <w:tcW w:w="1134" w:type="dxa"/>
            <w:tcBorders>
              <w:top w:val="single" w:sz="4" w:space="0" w:color="auto"/>
              <w:left w:val="single" w:sz="4" w:space="0" w:color="auto"/>
              <w:bottom w:val="single" w:sz="4" w:space="0" w:color="auto"/>
              <w:right w:val="single" w:sz="4" w:space="0" w:color="auto"/>
            </w:tcBorders>
          </w:tcPr>
          <w:p w14:paraId="42680197" w14:textId="44080107"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-59,5 (2020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2B11E855" w14:textId="443A1A8D" w:rsidR="00D1635B"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w:t>
            </w:r>
          </w:p>
        </w:tc>
        <w:tc>
          <w:tcPr>
            <w:tcW w:w="993" w:type="dxa"/>
            <w:tcBorders>
              <w:top w:val="single" w:sz="4" w:space="0" w:color="auto"/>
              <w:left w:val="single" w:sz="4" w:space="0" w:color="auto"/>
              <w:bottom w:val="single" w:sz="4" w:space="0" w:color="auto"/>
              <w:right w:val="single" w:sz="4" w:space="0" w:color="auto"/>
            </w:tcBorders>
          </w:tcPr>
          <w:p w14:paraId="690AD3A0" w14:textId="2E364D5A"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w:t>
            </w:r>
          </w:p>
        </w:tc>
        <w:tc>
          <w:tcPr>
            <w:tcW w:w="992" w:type="dxa"/>
            <w:tcBorders>
              <w:top w:val="single" w:sz="4" w:space="0" w:color="auto"/>
              <w:left w:val="single" w:sz="4" w:space="0" w:color="auto"/>
              <w:bottom w:val="single" w:sz="4" w:space="0" w:color="auto"/>
              <w:right w:val="single" w:sz="4" w:space="0" w:color="auto"/>
            </w:tcBorders>
          </w:tcPr>
          <w:p w14:paraId="5F659DA7" w14:textId="2B2F4D55"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3FA1E445" w14:textId="77777777" w:rsidR="00A3760C"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5,28</w:t>
            </w:r>
            <w:r w:rsidR="00D1635B"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A1507B" w:rsidRPr="000239C2">
              <w:rPr>
                <w:rFonts w:asciiTheme="minorHAnsi" w:hAnsiTheme="minorHAnsi" w:cstheme="minorHAnsi"/>
                <w:sz w:val="22"/>
                <w:szCs w:val="22"/>
                <w:lang w:eastAsia="lt-LT"/>
              </w:rPr>
              <w:t xml:space="preserve"> m. </w:t>
            </w:r>
          </w:p>
          <w:p w14:paraId="585E0B86" w14:textId="536D2ED3"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I</w:t>
            </w:r>
            <w:r w:rsidR="00A1507B" w:rsidRPr="000239C2">
              <w:rPr>
                <w:rFonts w:asciiTheme="minorHAnsi" w:hAnsiTheme="minorHAnsi" w:cstheme="minorHAnsi"/>
                <w:sz w:val="22"/>
                <w:szCs w:val="22"/>
                <w:lang w:eastAsia="lt-LT"/>
              </w:rPr>
              <w:t>–</w:t>
            </w:r>
            <w:r w:rsidRPr="000239C2">
              <w:rPr>
                <w:rFonts w:asciiTheme="minorHAnsi" w:hAnsiTheme="minorHAnsi" w:cstheme="minorHAnsi"/>
                <w:sz w:val="22"/>
                <w:szCs w:val="22"/>
                <w:lang w:eastAsia="lt-LT"/>
              </w:rPr>
              <w:t>III</w:t>
            </w:r>
            <w:r w:rsidR="00A1507B" w:rsidRPr="000239C2">
              <w:rPr>
                <w:rFonts w:asciiTheme="minorHAnsi" w:hAnsiTheme="minorHAnsi" w:cstheme="minorHAnsi"/>
                <w:sz w:val="22"/>
                <w:szCs w:val="22"/>
                <w:lang w:eastAsia="lt-LT"/>
              </w:rPr>
              <w:t> </w:t>
            </w:r>
            <w:proofErr w:type="spellStart"/>
            <w:r w:rsidRPr="000239C2">
              <w:rPr>
                <w:rFonts w:asciiTheme="minorHAnsi" w:hAnsiTheme="minorHAnsi" w:cstheme="minorHAnsi"/>
                <w:sz w:val="22"/>
                <w:szCs w:val="22"/>
                <w:lang w:eastAsia="lt-LT"/>
              </w:rPr>
              <w:t>ketv</w:t>
            </w:r>
            <w:proofErr w:type="spellEnd"/>
            <w:r w:rsidRPr="000239C2">
              <w:rPr>
                <w:rFonts w:asciiTheme="minorHAnsi" w:hAnsiTheme="minorHAnsi" w:cstheme="minorHAnsi"/>
                <w:sz w:val="22"/>
                <w:szCs w:val="22"/>
                <w:lang w:eastAsia="lt-LT"/>
              </w:rPr>
              <w:t>. duomeny</w:t>
            </w:r>
            <w:r w:rsidR="00E13FEB">
              <w:rPr>
                <w:rFonts w:asciiTheme="minorHAnsi" w:hAnsiTheme="minorHAnsi" w:cstheme="minorHAnsi"/>
                <w:sz w:val="22"/>
                <w:szCs w:val="22"/>
                <w:lang w:eastAsia="lt-LT"/>
              </w:rPr>
              <w:t>s</w:t>
            </w:r>
            <w:r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0862E93C" w14:textId="77777777" w:rsidR="00A1507B" w:rsidRPr="000239C2" w:rsidRDefault="00D1635B" w:rsidP="00245EAB">
            <w:pPr>
              <w:jc w:val="center"/>
              <w:rPr>
                <w:rFonts w:asciiTheme="minorHAnsi" w:hAnsiTheme="minorHAnsi" w:cstheme="minorHAnsi"/>
                <w:sz w:val="22"/>
                <w:szCs w:val="22"/>
              </w:rPr>
            </w:pPr>
            <w:r w:rsidRPr="000239C2">
              <w:rPr>
                <w:rFonts w:asciiTheme="minorHAnsi" w:hAnsiTheme="minorHAnsi" w:cstheme="minorHAnsi"/>
                <w:sz w:val="22"/>
                <w:szCs w:val="22"/>
              </w:rPr>
              <w:t xml:space="preserve">85 </w:t>
            </w:r>
          </w:p>
          <w:p w14:paraId="2AECF730" w14:textId="5769255E"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(2023</w:t>
            </w:r>
            <w:r w:rsidR="00A1507B" w:rsidRPr="000239C2">
              <w:rPr>
                <w:rFonts w:asciiTheme="minorHAnsi" w:hAnsiTheme="minorHAnsi" w:cstheme="minorHAnsi"/>
                <w:sz w:val="22"/>
                <w:szCs w:val="22"/>
              </w:rPr>
              <w:t>–</w:t>
            </w:r>
            <w:r w:rsidRPr="000239C2">
              <w:rPr>
                <w:rFonts w:asciiTheme="minorHAnsi" w:hAnsiTheme="minorHAnsi" w:cstheme="minorHAnsi"/>
                <w:sz w:val="22"/>
                <w:szCs w:val="22"/>
              </w:rPr>
              <w:t>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7AEB1BF0" w14:textId="77777777" w:rsidTr="00D54686">
        <w:tc>
          <w:tcPr>
            <w:tcW w:w="1838" w:type="dxa"/>
            <w:tcBorders>
              <w:top w:val="single" w:sz="4" w:space="0" w:color="auto"/>
              <w:left w:val="single" w:sz="4" w:space="0" w:color="auto"/>
              <w:bottom w:val="single" w:sz="4" w:space="0" w:color="auto"/>
              <w:right w:val="single" w:sz="4" w:space="0" w:color="auto"/>
            </w:tcBorders>
          </w:tcPr>
          <w:p w14:paraId="66731C69" w14:textId="77777777" w:rsidR="00D1635B" w:rsidRPr="000239C2" w:rsidRDefault="00D1635B" w:rsidP="00245EAB">
            <w:pPr>
              <w:rPr>
                <w:rFonts w:asciiTheme="minorHAnsi" w:hAnsiTheme="minorHAnsi" w:cstheme="minorHAnsi"/>
                <w:color w:val="FF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28A37002" w14:textId="77777777" w:rsidR="00A3760C" w:rsidRDefault="00D1635B" w:rsidP="00245EAB">
            <w:pPr>
              <w:rPr>
                <w:rFonts w:asciiTheme="minorHAnsi" w:hAnsiTheme="minorHAnsi" w:cstheme="minorHAnsi"/>
                <w:sz w:val="22"/>
                <w:szCs w:val="22"/>
              </w:rPr>
            </w:pPr>
            <w:r w:rsidRPr="000239C2">
              <w:rPr>
                <w:rFonts w:asciiTheme="minorHAnsi" w:hAnsiTheme="minorHAnsi" w:cstheme="minorHAnsi"/>
                <w:sz w:val="22"/>
                <w:szCs w:val="22"/>
              </w:rPr>
              <w:t xml:space="preserve">1.2.3.-2 </w:t>
            </w:r>
          </w:p>
          <w:p w14:paraId="6915C56E" w14:textId="4D469A8A" w:rsidR="00D1635B" w:rsidRPr="000239C2" w:rsidRDefault="00D1635B" w:rsidP="00245EAB">
            <w:pPr>
              <w:rPr>
                <w:rFonts w:asciiTheme="minorHAnsi" w:hAnsiTheme="minorHAnsi" w:cstheme="minorHAnsi"/>
                <w:sz w:val="22"/>
                <w:szCs w:val="22"/>
                <w:lang w:eastAsia="lt-LT"/>
              </w:rPr>
            </w:pPr>
            <w:r w:rsidRPr="000239C2">
              <w:rPr>
                <w:rFonts w:asciiTheme="minorHAnsi" w:hAnsiTheme="minorHAnsi" w:cstheme="minorHAnsi"/>
                <w:sz w:val="22"/>
                <w:szCs w:val="22"/>
              </w:rPr>
              <w:t>Turistų skaičiaus pokytis, proc.</w:t>
            </w:r>
          </w:p>
        </w:tc>
        <w:tc>
          <w:tcPr>
            <w:tcW w:w="1134" w:type="dxa"/>
            <w:tcBorders>
              <w:top w:val="single" w:sz="4" w:space="0" w:color="auto"/>
              <w:left w:val="single" w:sz="4" w:space="0" w:color="auto"/>
              <w:bottom w:val="single" w:sz="4" w:space="0" w:color="auto"/>
              <w:right w:val="single" w:sz="4" w:space="0" w:color="auto"/>
            </w:tcBorders>
          </w:tcPr>
          <w:p w14:paraId="0343EC46" w14:textId="58A2CAA9"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-58,1 (2020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5FCBEEB4" w14:textId="6659B3B3" w:rsidR="00D1635B"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w:t>
            </w:r>
          </w:p>
        </w:tc>
        <w:tc>
          <w:tcPr>
            <w:tcW w:w="993" w:type="dxa"/>
            <w:tcBorders>
              <w:top w:val="single" w:sz="4" w:space="0" w:color="auto"/>
              <w:left w:val="single" w:sz="4" w:space="0" w:color="auto"/>
              <w:bottom w:val="single" w:sz="4" w:space="0" w:color="auto"/>
              <w:right w:val="single" w:sz="4" w:space="0" w:color="auto"/>
            </w:tcBorders>
          </w:tcPr>
          <w:p w14:paraId="2D914EDA" w14:textId="6CAA23BE" w:rsidR="00D1635B"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8,15</w:t>
            </w:r>
          </w:p>
        </w:tc>
        <w:tc>
          <w:tcPr>
            <w:tcW w:w="992" w:type="dxa"/>
            <w:tcBorders>
              <w:top w:val="single" w:sz="4" w:space="0" w:color="auto"/>
              <w:left w:val="single" w:sz="4" w:space="0" w:color="auto"/>
              <w:bottom w:val="single" w:sz="4" w:space="0" w:color="auto"/>
              <w:right w:val="single" w:sz="4" w:space="0" w:color="auto"/>
            </w:tcBorders>
          </w:tcPr>
          <w:p w14:paraId="3A8ADB69" w14:textId="468A1386"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8,15</w:t>
            </w:r>
          </w:p>
        </w:tc>
        <w:tc>
          <w:tcPr>
            <w:tcW w:w="1276" w:type="dxa"/>
            <w:tcBorders>
              <w:top w:val="single" w:sz="4" w:space="0" w:color="auto"/>
              <w:left w:val="single" w:sz="4" w:space="0" w:color="auto"/>
              <w:bottom w:val="single" w:sz="4" w:space="0" w:color="auto"/>
              <w:right w:val="single" w:sz="4" w:space="0" w:color="auto"/>
            </w:tcBorders>
          </w:tcPr>
          <w:p w14:paraId="11DB5FE4" w14:textId="77777777" w:rsidR="00A3760C"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14,08</w:t>
            </w:r>
            <w:r w:rsidR="00D1635B"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A1507B" w:rsidRPr="000239C2">
              <w:rPr>
                <w:rFonts w:asciiTheme="minorHAnsi" w:hAnsiTheme="minorHAnsi" w:cstheme="minorHAnsi"/>
                <w:sz w:val="22"/>
                <w:szCs w:val="22"/>
                <w:lang w:eastAsia="lt-LT"/>
              </w:rPr>
              <w:t> m.</w:t>
            </w:r>
            <w:r w:rsidR="00D1635B" w:rsidRPr="000239C2">
              <w:rPr>
                <w:rFonts w:asciiTheme="minorHAnsi" w:hAnsiTheme="minorHAnsi" w:cstheme="minorHAnsi"/>
                <w:sz w:val="22"/>
                <w:szCs w:val="22"/>
                <w:lang w:eastAsia="lt-LT"/>
              </w:rPr>
              <w:t xml:space="preserve"> </w:t>
            </w:r>
          </w:p>
          <w:p w14:paraId="7C10194B" w14:textId="28D4DC49"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I</w:t>
            </w:r>
            <w:r w:rsidR="00A1507B" w:rsidRPr="000239C2">
              <w:rPr>
                <w:rFonts w:asciiTheme="minorHAnsi" w:hAnsiTheme="minorHAnsi" w:cstheme="minorHAnsi"/>
                <w:sz w:val="22"/>
                <w:szCs w:val="22"/>
                <w:lang w:eastAsia="lt-LT"/>
              </w:rPr>
              <w:t>–</w:t>
            </w:r>
            <w:r w:rsidRPr="000239C2">
              <w:rPr>
                <w:rFonts w:asciiTheme="minorHAnsi" w:hAnsiTheme="minorHAnsi" w:cstheme="minorHAnsi"/>
                <w:sz w:val="22"/>
                <w:szCs w:val="22"/>
                <w:lang w:eastAsia="lt-LT"/>
              </w:rPr>
              <w:t xml:space="preserve">III </w:t>
            </w:r>
            <w:proofErr w:type="spellStart"/>
            <w:r w:rsidRPr="000239C2">
              <w:rPr>
                <w:rFonts w:asciiTheme="minorHAnsi" w:hAnsiTheme="minorHAnsi" w:cstheme="minorHAnsi"/>
                <w:sz w:val="22"/>
                <w:szCs w:val="22"/>
                <w:lang w:eastAsia="lt-LT"/>
              </w:rPr>
              <w:t>ketv</w:t>
            </w:r>
            <w:proofErr w:type="spellEnd"/>
            <w:r w:rsidRPr="000239C2">
              <w:rPr>
                <w:rFonts w:asciiTheme="minorHAnsi" w:hAnsiTheme="minorHAnsi" w:cstheme="minorHAnsi"/>
                <w:sz w:val="22"/>
                <w:szCs w:val="22"/>
                <w:lang w:eastAsia="lt-LT"/>
              </w:rPr>
              <w:t>. duomeny</w:t>
            </w:r>
            <w:r w:rsidR="00E13FEB">
              <w:rPr>
                <w:rFonts w:asciiTheme="minorHAnsi" w:hAnsiTheme="minorHAnsi" w:cstheme="minorHAnsi"/>
                <w:sz w:val="22"/>
                <w:szCs w:val="22"/>
                <w:lang w:eastAsia="lt-LT"/>
              </w:rPr>
              <w:t>s</w:t>
            </w:r>
            <w:r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07CC562F" w14:textId="77777777" w:rsidR="00A1507B" w:rsidRPr="000239C2" w:rsidRDefault="00D1635B" w:rsidP="00245EAB">
            <w:pPr>
              <w:jc w:val="center"/>
              <w:rPr>
                <w:rFonts w:asciiTheme="minorHAnsi" w:hAnsiTheme="minorHAnsi" w:cstheme="minorHAnsi"/>
                <w:sz w:val="22"/>
                <w:szCs w:val="22"/>
              </w:rPr>
            </w:pPr>
            <w:r w:rsidRPr="000239C2">
              <w:rPr>
                <w:rFonts w:asciiTheme="minorHAnsi" w:hAnsiTheme="minorHAnsi" w:cstheme="minorHAnsi"/>
                <w:sz w:val="22"/>
                <w:szCs w:val="22"/>
              </w:rPr>
              <w:t xml:space="preserve">87 </w:t>
            </w:r>
          </w:p>
          <w:p w14:paraId="10A73D66" w14:textId="44351706"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(2023</w:t>
            </w:r>
            <w:r w:rsidR="00A1507B" w:rsidRPr="000239C2">
              <w:rPr>
                <w:rFonts w:asciiTheme="minorHAnsi" w:hAnsiTheme="minorHAnsi" w:cstheme="minorHAnsi"/>
                <w:sz w:val="22"/>
                <w:szCs w:val="22"/>
              </w:rPr>
              <w:t>–</w:t>
            </w:r>
            <w:r w:rsidRPr="000239C2">
              <w:rPr>
                <w:rFonts w:asciiTheme="minorHAnsi" w:hAnsiTheme="minorHAnsi" w:cstheme="minorHAnsi"/>
                <w:sz w:val="22"/>
                <w:szCs w:val="22"/>
              </w:rPr>
              <w:t>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381DCF2E" w14:textId="77777777" w:rsidTr="00D54686">
        <w:tc>
          <w:tcPr>
            <w:tcW w:w="1838" w:type="dxa"/>
            <w:tcBorders>
              <w:top w:val="single" w:sz="4" w:space="0" w:color="auto"/>
              <w:left w:val="single" w:sz="4" w:space="0" w:color="auto"/>
              <w:bottom w:val="single" w:sz="4" w:space="0" w:color="auto"/>
              <w:right w:val="single" w:sz="4" w:space="0" w:color="auto"/>
            </w:tcBorders>
          </w:tcPr>
          <w:p w14:paraId="55EC9732" w14:textId="56B44EFC" w:rsidR="00D1635B" w:rsidRPr="000239C2" w:rsidRDefault="00D1635B"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2.1 </w:t>
            </w:r>
            <w:r w:rsidR="00A3760C">
              <w:rPr>
                <w:rFonts w:asciiTheme="minorHAnsi" w:hAnsiTheme="minorHAnsi" w:cstheme="minorHAnsi"/>
                <w:sz w:val="22"/>
                <w:szCs w:val="22"/>
                <w:lang w:eastAsia="lt-LT"/>
              </w:rPr>
              <w:t>t</w:t>
            </w:r>
            <w:r w:rsidRPr="000239C2">
              <w:rPr>
                <w:rFonts w:asciiTheme="minorHAnsi" w:hAnsiTheme="minorHAnsi" w:cstheme="minorHAnsi"/>
                <w:sz w:val="22"/>
                <w:szCs w:val="22"/>
                <w:lang w:eastAsia="lt-LT"/>
              </w:rPr>
              <w:t>ikslas. Įtraukus, sumanus, besimokantis ir sportuojantis miestas</w:t>
            </w:r>
          </w:p>
        </w:tc>
        <w:tc>
          <w:tcPr>
            <w:tcW w:w="1701" w:type="dxa"/>
            <w:tcBorders>
              <w:top w:val="single" w:sz="4" w:space="0" w:color="auto"/>
              <w:left w:val="single" w:sz="4" w:space="0" w:color="auto"/>
              <w:bottom w:val="single" w:sz="4" w:space="0" w:color="auto"/>
              <w:right w:val="single" w:sz="4" w:space="0" w:color="auto"/>
            </w:tcBorders>
          </w:tcPr>
          <w:p w14:paraId="52F28FA0" w14:textId="77777777" w:rsidR="00A3760C" w:rsidRDefault="00D1635B" w:rsidP="00245EAB">
            <w:pPr>
              <w:rPr>
                <w:rFonts w:asciiTheme="minorHAnsi" w:hAnsiTheme="minorHAnsi" w:cstheme="minorHAnsi"/>
                <w:sz w:val="22"/>
                <w:szCs w:val="22"/>
              </w:rPr>
            </w:pPr>
            <w:r w:rsidRPr="000239C2">
              <w:rPr>
                <w:rFonts w:asciiTheme="minorHAnsi" w:hAnsiTheme="minorHAnsi" w:cstheme="minorHAnsi"/>
                <w:sz w:val="22"/>
                <w:szCs w:val="22"/>
              </w:rPr>
              <w:t xml:space="preserve">2.1.-1 </w:t>
            </w:r>
          </w:p>
          <w:p w14:paraId="7071315A" w14:textId="175FD81D" w:rsidR="00D1635B" w:rsidRPr="000239C2" w:rsidRDefault="00D1635B" w:rsidP="00245EAB">
            <w:pPr>
              <w:rPr>
                <w:rFonts w:asciiTheme="minorHAnsi" w:hAnsiTheme="minorHAnsi" w:cstheme="minorHAnsi"/>
                <w:sz w:val="22"/>
                <w:szCs w:val="22"/>
                <w:lang w:eastAsia="lt-LT"/>
              </w:rPr>
            </w:pPr>
            <w:r w:rsidRPr="000239C2">
              <w:rPr>
                <w:rFonts w:asciiTheme="minorHAnsi" w:hAnsiTheme="minorHAnsi" w:cstheme="minorHAnsi"/>
                <w:sz w:val="22"/>
                <w:szCs w:val="22"/>
              </w:rPr>
              <w:t>Mokinių, pasiekusių patenkinamą mokymosi lygį dalis, nuo bendro besimokančiųjų skaičiaus, proc.</w:t>
            </w:r>
          </w:p>
        </w:tc>
        <w:tc>
          <w:tcPr>
            <w:tcW w:w="1134" w:type="dxa"/>
            <w:tcBorders>
              <w:top w:val="single" w:sz="4" w:space="0" w:color="auto"/>
              <w:left w:val="single" w:sz="4" w:space="0" w:color="auto"/>
              <w:bottom w:val="single" w:sz="4" w:space="0" w:color="auto"/>
              <w:right w:val="single" w:sz="4" w:space="0" w:color="auto"/>
            </w:tcBorders>
          </w:tcPr>
          <w:p w14:paraId="417F41E1" w14:textId="5BEBC198"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65,5 (2021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4A0F3C10" w14:textId="05B4F6B0" w:rsidR="00D1635B" w:rsidRPr="000239C2" w:rsidRDefault="00E10B8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90</w:t>
            </w:r>
          </w:p>
        </w:tc>
        <w:tc>
          <w:tcPr>
            <w:tcW w:w="993" w:type="dxa"/>
            <w:tcBorders>
              <w:top w:val="single" w:sz="4" w:space="0" w:color="auto"/>
              <w:left w:val="single" w:sz="4" w:space="0" w:color="auto"/>
              <w:bottom w:val="single" w:sz="4" w:space="0" w:color="auto"/>
              <w:right w:val="single" w:sz="4" w:space="0" w:color="auto"/>
            </w:tcBorders>
          </w:tcPr>
          <w:p w14:paraId="45801E29" w14:textId="5910337C" w:rsidR="00D1635B" w:rsidRPr="000239C2" w:rsidRDefault="00E10B8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90</w:t>
            </w:r>
          </w:p>
        </w:tc>
        <w:tc>
          <w:tcPr>
            <w:tcW w:w="992" w:type="dxa"/>
            <w:tcBorders>
              <w:top w:val="single" w:sz="4" w:space="0" w:color="auto"/>
              <w:left w:val="single" w:sz="4" w:space="0" w:color="auto"/>
              <w:bottom w:val="single" w:sz="4" w:space="0" w:color="auto"/>
              <w:right w:val="single" w:sz="4" w:space="0" w:color="auto"/>
            </w:tcBorders>
          </w:tcPr>
          <w:p w14:paraId="5F11D765" w14:textId="10F72C33" w:rsidR="00D1635B" w:rsidRPr="000239C2" w:rsidRDefault="00E10B8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90</w:t>
            </w:r>
          </w:p>
        </w:tc>
        <w:tc>
          <w:tcPr>
            <w:tcW w:w="1276" w:type="dxa"/>
            <w:tcBorders>
              <w:top w:val="single" w:sz="4" w:space="0" w:color="auto"/>
              <w:left w:val="single" w:sz="4" w:space="0" w:color="auto"/>
              <w:bottom w:val="single" w:sz="4" w:space="0" w:color="auto"/>
              <w:right w:val="single" w:sz="4" w:space="0" w:color="auto"/>
            </w:tcBorders>
          </w:tcPr>
          <w:p w14:paraId="4A8128FD" w14:textId="47318756" w:rsidR="00D1635B" w:rsidRPr="000239C2" w:rsidRDefault="00E10B8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96,48</w:t>
            </w:r>
            <w:r w:rsidR="00D1635B" w:rsidRPr="000239C2">
              <w:rPr>
                <w:rFonts w:asciiTheme="minorHAnsi" w:hAnsiTheme="minorHAnsi" w:cstheme="minorHAnsi"/>
                <w:sz w:val="22"/>
                <w:szCs w:val="22"/>
                <w:lang w:eastAsia="lt-LT"/>
              </w:rPr>
              <w:t xml:space="preserve"> (202</w:t>
            </w:r>
            <w:r w:rsidR="00D02C80" w:rsidRPr="000239C2">
              <w:rPr>
                <w:rFonts w:asciiTheme="minorHAnsi" w:hAnsiTheme="minorHAnsi" w:cstheme="minorHAnsi"/>
                <w:sz w:val="22"/>
                <w:szCs w:val="22"/>
                <w:lang w:eastAsia="lt-LT"/>
              </w:rPr>
              <w:t>5</w:t>
            </w:r>
            <w:r w:rsidR="00A1507B" w:rsidRPr="000239C2">
              <w:rPr>
                <w:rFonts w:asciiTheme="minorHAnsi" w:hAnsiTheme="minorHAnsi" w:cstheme="minorHAnsi"/>
                <w:sz w:val="22"/>
                <w:szCs w:val="22"/>
                <w:lang w:eastAsia="lt-LT"/>
              </w:rPr>
              <w:t> </w:t>
            </w:r>
            <w:r w:rsidR="00D1635B" w:rsidRPr="000239C2">
              <w:rPr>
                <w:rFonts w:asciiTheme="minorHAnsi" w:hAnsiTheme="minorHAnsi" w:cstheme="minorHAnsi"/>
                <w:sz w:val="22"/>
                <w:szCs w:val="22"/>
                <w:lang w:eastAsia="lt-LT"/>
              </w:rPr>
              <w:t>m.</w:t>
            </w:r>
            <w:r w:rsidR="00D02C80" w:rsidRPr="000239C2">
              <w:rPr>
                <w:rFonts w:asciiTheme="minorHAnsi" w:hAnsiTheme="minorHAnsi" w:cstheme="minorHAnsi"/>
                <w:sz w:val="22"/>
                <w:szCs w:val="22"/>
                <w:lang w:eastAsia="lt-LT"/>
              </w:rPr>
              <w:t xml:space="preserve"> sausio mėn.</w:t>
            </w:r>
            <w:r w:rsidR="00D1635B"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580E4FF2" w14:textId="3ED0CA83" w:rsidR="00D1635B"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70 (2030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413691C3" w14:textId="77777777" w:rsidTr="00D54686">
        <w:tc>
          <w:tcPr>
            <w:tcW w:w="1838" w:type="dxa"/>
            <w:tcBorders>
              <w:top w:val="single" w:sz="4" w:space="0" w:color="auto"/>
              <w:left w:val="single" w:sz="4" w:space="0" w:color="auto"/>
              <w:bottom w:val="single" w:sz="4" w:space="0" w:color="auto"/>
              <w:right w:val="single" w:sz="4" w:space="0" w:color="auto"/>
            </w:tcBorders>
          </w:tcPr>
          <w:p w14:paraId="5430A650" w14:textId="77777777" w:rsidR="00D70DD0" w:rsidRPr="000239C2" w:rsidRDefault="00D70DD0"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69692C8B" w14:textId="034A906C" w:rsidR="00D70DD0" w:rsidRPr="000239C2" w:rsidRDefault="00D70DD0" w:rsidP="00245EAB">
            <w:pPr>
              <w:rPr>
                <w:rFonts w:asciiTheme="minorHAnsi" w:hAnsiTheme="minorHAnsi" w:cstheme="minorHAnsi"/>
                <w:sz w:val="22"/>
                <w:szCs w:val="22"/>
                <w:lang w:eastAsia="lt-LT"/>
              </w:rPr>
            </w:pPr>
            <w:r w:rsidRPr="000239C2">
              <w:rPr>
                <w:rFonts w:asciiTheme="minorHAnsi" w:hAnsiTheme="minorHAnsi" w:cstheme="minorHAnsi"/>
                <w:sz w:val="22"/>
                <w:szCs w:val="22"/>
              </w:rPr>
              <w:t>2.1.-2 Reguliariai sportuojančių ir fizinio aktyvumo veikla užsiimančių gyventojų dalis nuo visų gyventojų, proc.</w:t>
            </w:r>
          </w:p>
        </w:tc>
        <w:tc>
          <w:tcPr>
            <w:tcW w:w="1134" w:type="dxa"/>
            <w:tcBorders>
              <w:top w:val="single" w:sz="4" w:space="0" w:color="auto"/>
              <w:left w:val="single" w:sz="4" w:space="0" w:color="auto"/>
              <w:bottom w:val="single" w:sz="4" w:space="0" w:color="auto"/>
              <w:right w:val="single" w:sz="4" w:space="0" w:color="auto"/>
            </w:tcBorders>
          </w:tcPr>
          <w:p w14:paraId="02DEB667" w14:textId="3E8F0D7E" w:rsidR="00D70DD0"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35084218" w14:textId="4B28114B" w:rsidR="00D70DD0"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50</w:t>
            </w:r>
          </w:p>
        </w:tc>
        <w:tc>
          <w:tcPr>
            <w:tcW w:w="993" w:type="dxa"/>
            <w:tcBorders>
              <w:top w:val="single" w:sz="4" w:space="0" w:color="auto"/>
              <w:left w:val="single" w:sz="4" w:space="0" w:color="auto"/>
              <w:bottom w:val="single" w:sz="4" w:space="0" w:color="auto"/>
              <w:right w:val="single" w:sz="4" w:space="0" w:color="auto"/>
            </w:tcBorders>
          </w:tcPr>
          <w:p w14:paraId="18DC60CD" w14:textId="0BEBAA3A" w:rsidR="00D70DD0"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597A46ED" w14:textId="4F75CC8C" w:rsidR="00D70DD0"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50</w:t>
            </w:r>
          </w:p>
        </w:tc>
        <w:tc>
          <w:tcPr>
            <w:tcW w:w="1276" w:type="dxa"/>
            <w:tcBorders>
              <w:top w:val="single" w:sz="4" w:space="0" w:color="auto"/>
              <w:left w:val="single" w:sz="4" w:space="0" w:color="auto"/>
              <w:bottom w:val="single" w:sz="4" w:space="0" w:color="auto"/>
              <w:right w:val="single" w:sz="4" w:space="0" w:color="auto"/>
            </w:tcBorders>
          </w:tcPr>
          <w:p w14:paraId="42FFE39D" w14:textId="02167E26" w:rsidR="00D70DD0"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48,8 (2023</w:t>
            </w:r>
            <w:r w:rsidR="00A1507B"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6DCBDEFD" w14:textId="40B44630" w:rsidR="00D70DD0"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R</w:t>
            </w:r>
            <w:r w:rsidR="00156790" w:rsidRPr="000239C2">
              <w:rPr>
                <w:rFonts w:asciiTheme="minorHAnsi" w:hAnsiTheme="minorHAnsi" w:cstheme="minorHAnsi"/>
                <w:sz w:val="22"/>
                <w:szCs w:val="22"/>
              </w:rPr>
              <w:t>odiklis pradėtas skaičiuoti 2023</w:t>
            </w:r>
            <w:r w:rsidR="00A1507B" w:rsidRPr="000239C2">
              <w:rPr>
                <w:rFonts w:asciiTheme="minorHAnsi" w:hAnsiTheme="minorHAnsi" w:cstheme="minorHAnsi"/>
                <w:sz w:val="22"/>
                <w:szCs w:val="22"/>
              </w:rPr>
              <w:t> </w:t>
            </w:r>
            <w:r w:rsidR="00156790" w:rsidRPr="000239C2">
              <w:rPr>
                <w:rFonts w:asciiTheme="minorHAnsi" w:hAnsiTheme="minorHAnsi" w:cstheme="minorHAnsi"/>
                <w:sz w:val="22"/>
                <w:szCs w:val="22"/>
              </w:rPr>
              <w:t>m.</w:t>
            </w:r>
          </w:p>
        </w:tc>
      </w:tr>
      <w:tr w:rsidR="00AD5FC6" w:rsidRPr="000239C2" w14:paraId="5CEF6522" w14:textId="77777777" w:rsidTr="00D54686">
        <w:tc>
          <w:tcPr>
            <w:tcW w:w="1838" w:type="dxa"/>
            <w:tcBorders>
              <w:top w:val="single" w:sz="4" w:space="0" w:color="auto"/>
              <w:left w:val="single" w:sz="4" w:space="0" w:color="auto"/>
              <w:bottom w:val="single" w:sz="4" w:space="0" w:color="auto"/>
              <w:right w:val="single" w:sz="4" w:space="0" w:color="auto"/>
            </w:tcBorders>
          </w:tcPr>
          <w:p w14:paraId="6AA1F080" w14:textId="01464450" w:rsidR="004809AC" w:rsidRPr="000239C2" w:rsidRDefault="004809AC"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2.1.1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Vystyti akademinį miestą su kokybiškų paslaugų prieinamumu</w:t>
            </w:r>
          </w:p>
        </w:tc>
        <w:tc>
          <w:tcPr>
            <w:tcW w:w="1701" w:type="dxa"/>
            <w:tcBorders>
              <w:top w:val="single" w:sz="4" w:space="0" w:color="auto"/>
              <w:left w:val="single" w:sz="4" w:space="0" w:color="auto"/>
              <w:bottom w:val="single" w:sz="4" w:space="0" w:color="auto"/>
              <w:right w:val="single" w:sz="4" w:space="0" w:color="auto"/>
            </w:tcBorders>
          </w:tcPr>
          <w:p w14:paraId="619441B4" w14:textId="5E933242" w:rsidR="004809AC" w:rsidRPr="000239C2" w:rsidRDefault="00D70DD0" w:rsidP="00245EAB">
            <w:pPr>
              <w:rPr>
                <w:rFonts w:asciiTheme="minorHAnsi" w:hAnsiTheme="minorHAnsi" w:cstheme="minorHAnsi"/>
                <w:sz w:val="22"/>
                <w:szCs w:val="22"/>
                <w:lang w:eastAsia="lt-LT"/>
              </w:rPr>
            </w:pPr>
            <w:r w:rsidRPr="000239C2">
              <w:rPr>
                <w:rFonts w:asciiTheme="minorHAnsi" w:hAnsiTheme="minorHAnsi" w:cstheme="minorHAnsi"/>
                <w:sz w:val="22"/>
                <w:szCs w:val="22"/>
              </w:rPr>
              <w:t>2.1.1.-1 Teigiamai vertinančių Kauną, kaip akademinį miestą su kokybišku paslaugų prieinamumu, gyventojų dalis, proc.</w:t>
            </w:r>
          </w:p>
        </w:tc>
        <w:tc>
          <w:tcPr>
            <w:tcW w:w="1134" w:type="dxa"/>
            <w:tcBorders>
              <w:top w:val="single" w:sz="4" w:space="0" w:color="auto"/>
              <w:left w:val="single" w:sz="4" w:space="0" w:color="auto"/>
              <w:bottom w:val="single" w:sz="4" w:space="0" w:color="auto"/>
              <w:right w:val="single" w:sz="4" w:space="0" w:color="auto"/>
            </w:tcBorders>
          </w:tcPr>
          <w:p w14:paraId="0FA9831D" w14:textId="35210F21" w:rsidR="004809AC" w:rsidRPr="000239C2" w:rsidRDefault="000A62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7517B883" w14:textId="38797A16" w:rsidR="004809AC"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76</w:t>
            </w:r>
          </w:p>
        </w:tc>
        <w:tc>
          <w:tcPr>
            <w:tcW w:w="993" w:type="dxa"/>
            <w:tcBorders>
              <w:top w:val="single" w:sz="4" w:space="0" w:color="auto"/>
              <w:left w:val="single" w:sz="4" w:space="0" w:color="auto"/>
              <w:bottom w:val="single" w:sz="4" w:space="0" w:color="auto"/>
              <w:right w:val="single" w:sz="4" w:space="0" w:color="auto"/>
            </w:tcBorders>
          </w:tcPr>
          <w:p w14:paraId="2A0E76A6" w14:textId="453B0953" w:rsidR="004809AC"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07EA77EE" w14:textId="6103C32C" w:rsidR="004809AC"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76</w:t>
            </w:r>
          </w:p>
        </w:tc>
        <w:tc>
          <w:tcPr>
            <w:tcW w:w="1276" w:type="dxa"/>
            <w:tcBorders>
              <w:top w:val="single" w:sz="4" w:space="0" w:color="auto"/>
              <w:left w:val="single" w:sz="4" w:space="0" w:color="auto"/>
              <w:bottom w:val="single" w:sz="4" w:space="0" w:color="auto"/>
              <w:right w:val="single" w:sz="4" w:space="0" w:color="auto"/>
            </w:tcBorders>
          </w:tcPr>
          <w:p w14:paraId="49078CB9" w14:textId="2AA43294" w:rsidR="004809AC"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75,5 (2023</w:t>
            </w:r>
            <w:r w:rsidR="00A1507B"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r w:rsid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41AE75F1" w14:textId="28ED1750" w:rsidR="004809AC" w:rsidRPr="000239C2" w:rsidRDefault="00D1635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Rodiklis pradėtas skaičiuoti 2023</w:t>
            </w:r>
            <w:r w:rsidR="000239C2" w:rsidRPr="000239C2">
              <w:rPr>
                <w:rFonts w:asciiTheme="minorHAnsi" w:hAnsiTheme="minorHAnsi" w:cstheme="minorHAnsi"/>
                <w:sz w:val="22"/>
                <w:szCs w:val="22"/>
                <w:lang w:eastAsia="lt-LT"/>
              </w:rPr>
              <w:t> </w:t>
            </w:r>
            <w:r w:rsidRPr="000239C2">
              <w:rPr>
                <w:rFonts w:asciiTheme="minorHAnsi" w:hAnsiTheme="minorHAnsi" w:cstheme="minorHAnsi"/>
                <w:sz w:val="22"/>
                <w:szCs w:val="22"/>
              </w:rPr>
              <w:t>m.</w:t>
            </w:r>
          </w:p>
        </w:tc>
      </w:tr>
      <w:tr w:rsidR="00AD5FC6" w:rsidRPr="000239C2" w14:paraId="5A00D6E8" w14:textId="77777777" w:rsidTr="00D54686">
        <w:tc>
          <w:tcPr>
            <w:tcW w:w="1838" w:type="dxa"/>
            <w:tcBorders>
              <w:top w:val="single" w:sz="4" w:space="0" w:color="auto"/>
              <w:left w:val="single" w:sz="4" w:space="0" w:color="auto"/>
              <w:bottom w:val="single" w:sz="4" w:space="0" w:color="auto"/>
              <w:right w:val="single" w:sz="4" w:space="0" w:color="auto"/>
            </w:tcBorders>
          </w:tcPr>
          <w:p w14:paraId="3F0957EE" w14:textId="77777777" w:rsidR="00F147A7" w:rsidRPr="000239C2" w:rsidRDefault="00F147A7"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647F23A5" w14:textId="01654EA4" w:rsidR="00F147A7" w:rsidRPr="000239C2" w:rsidRDefault="00F147A7" w:rsidP="00A3760C">
            <w:pPr>
              <w:rPr>
                <w:rFonts w:asciiTheme="minorHAnsi" w:hAnsiTheme="minorHAnsi" w:cstheme="minorHAnsi"/>
                <w:sz w:val="22"/>
                <w:szCs w:val="22"/>
                <w:lang w:eastAsia="lt-LT"/>
              </w:rPr>
            </w:pPr>
            <w:r w:rsidRPr="000239C2">
              <w:rPr>
                <w:rFonts w:asciiTheme="minorHAnsi" w:hAnsiTheme="minorHAnsi" w:cstheme="minorHAnsi"/>
                <w:sz w:val="22"/>
                <w:szCs w:val="22"/>
              </w:rPr>
              <w:t>2.1.1.-2 Studentų santykis Kauno mieste</w:t>
            </w:r>
            <w:r w:rsidR="00A3760C">
              <w:rPr>
                <w:rFonts w:asciiTheme="minorHAnsi" w:hAnsiTheme="minorHAnsi" w:cstheme="minorHAnsi"/>
                <w:sz w:val="22"/>
                <w:szCs w:val="22"/>
              </w:rPr>
              <w:t xml:space="preserve"> palyginti</w:t>
            </w:r>
            <w:r w:rsidRPr="000239C2">
              <w:rPr>
                <w:rFonts w:asciiTheme="minorHAnsi" w:hAnsiTheme="minorHAnsi" w:cstheme="minorHAnsi"/>
                <w:sz w:val="22"/>
                <w:szCs w:val="22"/>
              </w:rPr>
              <w:t xml:space="preserve"> su visais Lietuvos studentais, proc.</w:t>
            </w:r>
          </w:p>
        </w:tc>
        <w:tc>
          <w:tcPr>
            <w:tcW w:w="1134" w:type="dxa"/>
            <w:tcBorders>
              <w:top w:val="single" w:sz="4" w:space="0" w:color="auto"/>
              <w:left w:val="single" w:sz="4" w:space="0" w:color="auto"/>
              <w:bottom w:val="single" w:sz="4" w:space="0" w:color="auto"/>
              <w:right w:val="single" w:sz="4" w:space="0" w:color="auto"/>
            </w:tcBorders>
          </w:tcPr>
          <w:p w14:paraId="7C875724" w14:textId="10E94E05" w:rsidR="00F147A7" w:rsidRPr="000239C2" w:rsidRDefault="00F147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31,7 (2020–2021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6F26F6FD" w14:textId="3761FC74" w:rsidR="00F147A7"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30,5</w:t>
            </w:r>
          </w:p>
        </w:tc>
        <w:tc>
          <w:tcPr>
            <w:tcW w:w="993" w:type="dxa"/>
            <w:tcBorders>
              <w:top w:val="single" w:sz="4" w:space="0" w:color="auto"/>
              <w:left w:val="single" w:sz="4" w:space="0" w:color="auto"/>
              <w:bottom w:val="single" w:sz="4" w:space="0" w:color="auto"/>
              <w:right w:val="single" w:sz="4" w:space="0" w:color="auto"/>
            </w:tcBorders>
          </w:tcPr>
          <w:p w14:paraId="44DE2BF1" w14:textId="2940C1BA" w:rsidR="00F147A7"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31</w:t>
            </w:r>
          </w:p>
        </w:tc>
        <w:tc>
          <w:tcPr>
            <w:tcW w:w="992" w:type="dxa"/>
            <w:tcBorders>
              <w:top w:val="single" w:sz="4" w:space="0" w:color="auto"/>
              <w:left w:val="single" w:sz="4" w:space="0" w:color="auto"/>
              <w:bottom w:val="single" w:sz="4" w:space="0" w:color="auto"/>
              <w:right w:val="single" w:sz="4" w:space="0" w:color="auto"/>
            </w:tcBorders>
          </w:tcPr>
          <w:p w14:paraId="1A4882E9" w14:textId="7AFC7E29" w:rsidR="00F147A7"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32</w:t>
            </w:r>
          </w:p>
        </w:tc>
        <w:tc>
          <w:tcPr>
            <w:tcW w:w="1276" w:type="dxa"/>
            <w:tcBorders>
              <w:top w:val="single" w:sz="4" w:space="0" w:color="auto"/>
              <w:left w:val="single" w:sz="4" w:space="0" w:color="auto"/>
              <w:bottom w:val="single" w:sz="4" w:space="0" w:color="auto"/>
              <w:right w:val="single" w:sz="4" w:space="0" w:color="auto"/>
            </w:tcBorders>
          </w:tcPr>
          <w:p w14:paraId="6AD2ED9F" w14:textId="34E96B86" w:rsidR="00F147A7"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30,21</w:t>
            </w:r>
            <w:r w:rsidR="00F147A7"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5</w:t>
            </w:r>
            <w:r w:rsidR="00A1507B" w:rsidRPr="000239C2">
              <w:rPr>
                <w:rFonts w:asciiTheme="minorHAnsi" w:hAnsiTheme="minorHAnsi" w:cstheme="minorHAnsi"/>
                <w:sz w:val="22"/>
                <w:szCs w:val="22"/>
                <w:lang w:eastAsia="lt-LT"/>
              </w:rPr>
              <w:t> </w:t>
            </w:r>
            <w:r w:rsidR="00F147A7" w:rsidRPr="000239C2">
              <w:rPr>
                <w:rFonts w:asciiTheme="minorHAnsi" w:hAnsiTheme="minorHAnsi" w:cstheme="minorHAnsi"/>
                <w:sz w:val="22"/>
                <w:szCs w:val="22"/>
                <w:lang w:eastAsia="lt-LT"/>
              </w:rPr>
              <w:t xml:space="preserve">m. </w:t>
            </w:r>
            <w:r w:rsidRPr="000239C2">
              <w:rPr>
                <w:rFonts w:asciiTheme="minorHAnsi" w:hAnsiTheme="minorHAnsi" w:cstheme="minorHAnsi"/>
                <w:sz w:val="22"/>
                <w:szCs w:val="22"/>
                <w:lang w:eastAsia="lt-LT"/>
              </w:rPr>
              <w:t>sausio mėn.</w:t>
            </w:r>
            <w:r w:rsidR="00F147A7"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094C278C" w14:textId="77777777" w:rsidR="00A1507B" w:rsidRPr="000239C2" w:rsidRDefault="00F147A7" w:rsidP="00245EAB">
            <w:pPr>
              <w:jc w:val="center"/>
              <w:rPr>
                <w:rFonts w:asciiTheme="minorHAnsi" w:hAnsiTheme="minorHAnsi" w:cstheme="minorHAnsi"/>
                <w:sz w:val="22"/>
                <w:szCs w:val="22"/>
              </w:rPr>
            </w:pPr>
            <w:r w:rsidRPr="000239C2">
              <w:rPr>
                <w:rFonts w:asciiTheme="minorHAnsi" w:hAnsiTheme="minorHAnsi" w:cstheme="minorHAnsi"/>
                <w:sz w:val="22"/>
                <w:szCs w:val="22"/>
              </w:rPr>
              <w:t xml:space="preserve">35 </w:t>
            </w:r>
          </w:p>
          <w:p w14:paraId="38F2E9D1" w14:textId="47A48824" w:rsidR="00F147A7" w:rsidRPr="000239C2" w:rsidRDefault="00F147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(2029–2030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7A2E1731" w14:textId="77777777" w:rsidTr="00D54686">
        <w:tc>
          <w:tcPr>
            <w:tcW w:w="1838" w:type="dxa"/>
            <w:tcBorders>
              <w:top w:val="single" w:sz="4" w:space="0" w:color="auto"/>
              <w:left w:val="single" w:sz="4" w:space="0" w:color="auto"/>
              <w:bottom w:val="single" w:sz="4" w:space="0" w:color="auto"/>
              <w:right w:val="single" w:sz="4" w:space="0" w:color="auto"/>
            </w:tcBorders>
          </w:tcPr>
          <w:p w14:paraId="6707A73C" w14:textId="6AE71D10" w:rsidR="004809AC" w:rsidRPr="000239C2" w:rsidRDefault="004809AC"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2.1.2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Užtikrinti kokybiškų švietimo paslaugų prieinamumą</w:t>
            </w:r>
          </w:p>
        </w:tc>
        <w:tc>
          <w:tcPr>
            <w:tcW w:w="1701" w:type="dxa"/>
            <w:tcBorders>
              <w:top w:val="single" w:sz="4" w:space="0" w:color="auto"/>
              <w:left w:val="single" w:sz="4" w:space="0" w:color="auto"/>
              <w:bottom w:val="single" w:sz="4" w:space="0" w:color="auto"/>
              <w:right w:val="single" w:sz="4" w:space="0" w:color="auto"/>
            </w:tcBorders>
          </w:tcPr>
          <w:p w14:paraId="2BA7997E" w14:textId="4E8A4907" w:rsidR="004809AC" w:rsidRPr="000239C2" w:rsidRDefault="00D70DD0" w:rsidP="00245EAB">
            <w:pPr>
              <w:rPr>
                <w:rFonts w:asciiTheme="minorHAnsi" w:hAnsiTheme="minorHAnsi" w:cstheme="minorHAnsi"/>
                <w:sz w:val="22"/>
                <w:szCs w:val="22"/>
                <w:lang w:eastAsia="lt-LT"/>
              </w:rPr>
            </w:pPr>
            <w:r w:rsidRPr="000239C2">
              <w:rPr>
                <w:rFonts w:asciiTheme="minorHAnsi" w:hAnsiTheme="minorHAnsi" w:cstheme="minorHAnsi"/>
                <w:sz w:val="22"/>
                <w:szCs w:val="22"/>
              </w:rPr>
              <w:t>2.1.2.-1 Gyventojų pasitenkinimo Savivaldybės finansuoja</w:t>
            </w:r>
            <w:r w:rsidR="00A3760C">
              <w:rPr>
                <w:rFonts w:asciiTheme="minorHAnsi" w:hAnsiTheme="minorHAnsi" w:cstheme="minorHAnsi"/>
                <w:sz w:val="22"/>
                <w:szCs w:val="22"/>
              </w:rPr>
              <w:t>-</w:t>
            </w:r>
            <w:proofErr w:type="spellStart"/>
            <w:r w:rsidRPr="000239C2">
              <w:rPr>
                <w:rFonts w:asciiTheme="minorHAnsi" w:hAnsiTheme="minorHAnsi" w:cstheme="minorHAnsi"/>
                <w:sz w:val="22"/>
                <w:szCs w:val="22"/>
              </w:rPr>
              <w:t>momis</w:t>
            </w:r>
            <w:proofErr w:type="spellEnd"/>
            <w:r w:rsidRPr="000239C2">
              <w:rPr>
                <w:rFonts w:asciiTheme="minorHAnsi" w:hAnsiTheme="minorHAnsi" w:cstheme="minorHAnsi"/>
                <w:sz w:val="22"/>
                <w:szCs w:val="22"/>
              </w:rPr>
              <w:t xml:space="preserve"> švietimo įstaigų teikiamomis paslaugomis indeksas, balai</w:t>
            </w:r>
          </w:p>
        </w:tc>
        <w:tc>
          <w:tcPr>
            <w:tcW w:w="1134" w:type="dxa"/>
            <w:tcBorders>
              <w:top w:val="single" w:sz="4" w:space="0" w:color="auto"/>
              <w:left w:val="single" w:sz="4" w:space="0" w:color="auto"/>
              <w:bottom w:val="single" w:sz="4" w:space="0" w:color="auto"/>
              <w:right w:val="single" w:sz="4" w:space="0" w:color="auto"/>
            </w:tcBorders>
          </w:tcPr>
          <w:p w14:paraId="57B83171" w14:textId="2F1B3F0F" w:rsidR="004809AC" w:rsidRPr="000239C2" w:rsidRDefault="0015679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6,9 (2021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504D9E82" w14:textId="7403C838" w:rsidR="004809AC"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7,8</w:t>
            </w:r>
          </w:p>
        </w:tc>
        <w:tc>
          <w:tcPr>
            <w:tcW w:w="993" w:type="dxa"/>
            <w:tcBorders>
              <w:top w:val="single" w:sz="4" w:space="0" w:color="auto"/>
              <w:left w:val="single" w:sz="4" w:space="0" w:color="auto"/>
              <w:bottom w:val="single" w:sz="4" w:space="0" w:color="auto"/>
              <w:right w:val="single" w:sz="4" w:space="0" w:color="auto"/>
            </w:tcBorders>
          </w:tcPr>
          <w:p w14:paraId="4CC6AEA1" w14:textId="659FBC61" w:rsidR="004809AC"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7D262250" w14:textId="395EFD06" w:rsidR="004809AC"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7,8</w:t>
            </w:r>
          </w:p>
        </w:tc>
        <w:tc>
          <w:tcPr>
            <w:tcW w:w="1276" w:type="dxa"/>
            <w:tcBorders>
              <w:top w:val="single" w:sz="4" w:space="0" w:color="auto"/>
              <w:left w:val="single" w:sz="4" w:space="0" w:color="auto"/>
              <w:bottom w:val="single" w:sz="4" w:space="0" w:color="auto"/>
              <w:right w:val="single" w:sz="4" w:space="0" w:color="auto"/>
            </w:tcBorders>
          </w:tcPr>
          <w:p w14:paraId="3AFF505F" w14:textId="6C99C3DC" w:rsidR="004809AC" w:rsidRPr="000239C2" w:rsidRDefault="007F28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7,8 (2023</w:t>
            </w:r>
            <w:r w:rsidR="00A1507B"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6FBB2958" w14:textId="5455A718" w:rsidR="00156790" w:rsidRPr="000239C2" w:rsidRDefault="0015679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7,3 (2030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16F9FC17" w14:textId="77777777" w:rsidTr="00D54686">
        <w:tc>
          <w:tcPr>
            <w:tcW w:w="1838" w:type="dxa"/>
            <w:tcBorders>
              <w:top w:val="single" w:sz="4" w:space="0" w:color="auto"/>
              <w:left w:val="single" w:sz="4" w:space="0" w:color="auto"/>
              <w:bottom w:val="single" w:sz="4" w:space="0" w:color="auto"/>
              <w:right w:val="single" w:sz="4" w:space="0" w:color="auto"/>
            </w:tcBorders>
          </w:tcPr>
          <w:p w14:paraId="553CA750" w14:textId="4FEF81DF" w:rsidR="004809AC" w:rsidRPr="000239C2" w:rsidRDefault="004809AC"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2.1.3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Užtikrinti kokybiškas ir prieinamas fizinio aktyvumo ir sporto paslaugas, skatinti profesional</w:t>
            </w:r>
            <w:r w:rsidR="00A3760C">
              <w:rPr>
                <w:rFonts w:asciiTheme="minorHAnsi" w:hAnsiTheme="minorHAnsi" w:cstheme="minorHAnsi"/>
                <w:sz w:val="22"/>
                <w:szCs w:val="22"/>
                <w:lang w:eastAsia="lt-LT"/>
              </w:rPr>
              <w:t>iojo</w:t>
            </w:r>
            <w:r w:rsidRPr="000239C2">
              <w:rPr>
                <w:rFonts w:asciiTheme="minorHAnsi" w:hAnsiTheme="minorHAnsi" w:cstheme="minorHAnsi"/>
                <w:sz w:val="22"/>
                <w:szCs w:val="22"/>
                <w:lang w:eastAsia="lt-LT"/>
              </w:rPr>
              <w:t xml:space="preserve"> sporto plėtrą</w:t>
            </w:r>
          </w:p>
        </w:tc>
        <w:tc>
          <w:tcPr>
            <w:tcW w:w="1701" w:type="dxa"/>
            <w:tcBorders>
              <w:top w:val="single" w:sz="4" w:space="0" w:color="auto"/>
              <w:left w:val="single" w:sz="4" w:space="0" w:color="auto"/>
              <w:bottom w:val="single" w:sz="4" w:space="0" w:color="auto"/>
              <w:right w:val="single" w:sz="4" w:space="0" w:color="auto"/>
            </w:tcBorders>
          </w:tcPr>
          <w:p w14:paraId="12EB934A" w14:textId="4E2F7AC2" w:rsidR="004809AC" w:rsidRPr="000239C2" w:rsidRDefault="00D70DD0" w:rsidP="00245EAB">
            <w:pPr>
              <w:rPr>
                <w:rFonts w:asciiTheme="minorHAnsi" w:hAnsiTheme="minorHAnsi" w:cstheme="minorHAnsi"/>
                <w:sz w:val="22"/>
                <w:szCs w:val="22"/>
                <w:lang w:eastAsia="lt-LT"/>
              </w:rPr>
            </w:pPr>
            <w:r w:rsidRPr="000239C2">
              <w:rPr>
                <w:rFonts w:asciiTheme="minorHAnsi" w:hAnsiTheme="minorHAnsi" w:cstheme="minorHAnsi"/>
                <w:sz w:val="22"/>
                <w:szCs w:val="22"/>
              </w:rPr>
              <w:t>2.1.3.-1 Gyventojų pasitenkinimo sporto paslaugomis Kauno mieste indeksas, balai</w:t>
            </w:r>
          </w:p>
        </w:tc>
        <w:tc>
          <w:tcPr>
            <w:tcW w:w="1134" w:type="dxa"/>
            <w:tcBorders>
              <w:top w:val="single" w:sz="4" w:space="0" w:color="auto"/>
              <w:left w:val="single" w:sz="4" w:space="0" w:color="auto"/>
              <w:bottom w:val="single" w:sz="4" w:space="0" w:color="auto"/>
              <w:right w:val="single" w:sz="4" w:space="0" w:color="auto"/>
            </w:tcBorders>
          </w:tcPr>
          <w:p w14:paraId="727E2E95" w14:textId="45D80A78" w:rsidR="004809AC" w:rsidRPr="000239C2" w:rsidRDefault="00984353"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6,8 (2021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6DCE0CE0" w14:textId="264C870C" w:rsidR="004809AC"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7,8</w:t>
            </w:r>
          </w:p>
        </w:tc>
        <w:tc>
          <w:tcPr>
            <w:tcW w:w="993" w:type="dxa"/>
            <w:tcBorders>
              <w:top w:val="single" w:sz="4" w:space="0" w:color="auto"/>
              <w:left w:val="single" w:sz="4" w:space="0" w:color="auto"/>
              <w:bottom w:val="single" w:sz="4" w:space="0" w:color="auto"/>
              <w:right w:val="single" w:sz="4" w:space="0" w:color="auto"/>
            </w:tcBorders>
          </w:tcPr>
          <w:p w14:paraId="14D0EC3B" w14:textId="51A71D06" w:rsidR="004809AC"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2E035AD7" w14:textId="66198B37" w:rsidR="004809AC"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7,8</w:t>
            </w:r>
          </w:p>
        </w:tc>
        <w:tc>
          <w:tcPr>
            <w:tcW w:w="1276" w:type="dxa"/>
            <w:tcBorders>
              <w:top w:val="single" w:sz="4" w:space="0" w:color="auto"/>
              <w:left w:val="single" w:sz="4" w:space="0" w:color="auto"/>
              <w:bottom w:val="single" w:sz="4" w:space="0" w:color="auto"/>
              <w:right w:val="single" w:sz="4" w:space="0" w:color="auto"/>
            </w:tcBorders>
          </w:tcPr>
          <w:p w14:paraId="51C0C7EA" w14:textId="54736977" w:rsidR="004809AC" w:rsidRPr="000239C2" w:rsidRDefault="007F28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7,7 (2023</w:t>
            </w:r>
            <w:r w:rsidR="00A1507B"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7717B1A8" w14:textId="77777777" w:rsidR="00A1507B" w:rsidRPr="000239C2" w:rsidRDefault="00984353" w:rsidP="00245EAB">
            <w:pPr>
              <w:jc w:val="center"/>
              <w:rPr>
                <w:rFonts w:asciiTheme="minorHAnsi" w:hAnsiTheme="minorHAnsi" w:cstheme="minorHAnsi"/>
                <w:sz w:val="22"/>
                <w:szCs w:val="22"/>
              </w:rPr>
            </w:pPr>
            <w:r w:rsidRPr="000239C2">
              <w:rPr>
                <w:rFonts w:asciiTheme="minorHAnsi" w:hAnsiTheme="minorHAnsi" w:cstheme="minorHAnsi"/>
                <w:sz w:val="22"/>
                <w:szCs w:val="22"/>
              </w:rPr>
              <w:t xml:space="preserve">8 </w:t>
            </w:r>
          </w:p>
          <w:p w14:paraId="6BC245BB" w14:textId="01950B79" w:rsidR="004809AC" w:rsidRPr="000239C2" w:rsidRDefault="00984353"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720ACB9D" w14:textId="77777777" w:rsidTr="00D54686">
        <w:tc>
          <w:tcPr>
            <w:tcW w:w="1838" w:type="dxa"/>
            <w:tcBorders>
              <w:top w:val="single" w:sz="4" w:space="0" w:color="auto"/>
              <w:left w:val="single" w:sz="4" w:space="0" w:color="auto"/>
              <w:bottom w:val="single" w:sz="4" w:space="0" w:color="auto"/>
              <w:right w:val="single" w:sz="4" w:space="0" w:color="auto"/>
            </w:tcBorders>
          </w:tcPr>
          <w:p w14:paraId="75944D5D" w14:textId="77777777" w:rsidR="007F28A7" w:rsidRPr="000239C2" w:rsidRDefault="007F28A7"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61AEF678" w14:textId="77777777" w:rsidR="00A3760C" w:rsidRDefault="007F28A7" w:rsidP="00245EAB">
            <w:pPr>
              <w:rPr>
                <w:rFonts w:asciiTheme="minorHAnsi" w:hAnsiTheme="minorHAnsi" w:cstheme="minorHAnsi"/>
                <w:sz w:val="22"/>
                <w:szCs w:val="22"/>
              </w:rPr>
            </w:pPr>
            <w:r w:rsidRPr="000239C2">
              <w:rPr>
                <w:rFonts w:asciiTheme="minorHAnsi" w:hAnsiTheme="minorHAnsi" w:cstheme="minorHAnsi"/>
                <w:sz w:val="22"/>
                <w:szCs w:val="22"/>
              </w:rPr>
              <w:t xml:space="preserve">2.1.3.-2 </w:t>
            </w:r>
          </w:p>
          <w:p w14:paraId="5568DA3A" w14:textId="35498CE5" w:rsidR="007F28A7" w:rsidRPr="000239C2" w:rsidRDefault="007F28A7" w:rsidP="00245EAB">
            <w:pPr>
              <w:rPr>
                <w:rFonts w:asciiTheme="minorHAnsi" w:hAnsiTheme="minorHAnsi" w:cstheme="minorHAnsi"/>
                <w:sz w:val="22"/>
                <w:szCs w:val="22"/>
              </w:rPr>
            </w:pPr>
            <w:r w:rsidRPr="000239C2">
              <w:rPr>
                <w:rFonts w:asciiTheme="minorHAnsi" w:hAnsiTheme="minorHAnsi" w:cstheme="minorHAnsi"/>
                <w:sz w:val="22"/>
                <w:szCs w:val="22"/>
              </w:rPr>
              <w:t>Masinių sporto renginių mieste skaičiaus pokytis, proc.</w:t>
            </w:r>
          </w:p>
        </w:tc>
        <w:tc>
          <w:tcPr>
            <w:tcW w:w="1134" w:type="dxa"/>
            <w:tcBorders>
              <w:top w:val="single" w:sz="4" w:space="0" w:color="auto"/>
              <w:left w:val="single" w:sz="4" w:space="0" w:color="auto"/>
              <w:bottom w:val="single" w:sz="4" w:space="0" w:color="auto"/>
              <w:right w:val="single" w:sz="4" w:space="0" w:color="auto"/>
            </w:tcBorders>
          </w:tcPr>
          <w:p w14:paraId="3288BD36" w14:textId="3DF6E6D6" w:rsidR="007F28A7" w:rsidRPr="000239C2" w:rsidRDefault="007F28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60 (2021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42CF87CD" w14:textId="340F9F28" w:rsidR="007F28A7" w:rsidRPr="000239C2" w:rsidRDefault="007F28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10</w:t>
            </w:r>
          </w:p>
        </w:tc>
        <w:tc>
          <w:tcPr>
            <w:tcW w:w="993" w:type="dxa"/>
            <w:tcBorders>
              <w:top w:val="single" w:sz="4" w:space="0" w:color="auto"/>
              <w:left w:val="single" w:sz="4" w:space="0" w:color="auto"/>
              <w:bottom w:val="single" w:sz="4" w:space="0" w:color="auto"/>
              <w:right w:val="single" w:sz="4" w:space="0" w:color="auto"/>
            </w:tcBorders>
          </w:tcPr>
          <w:p w14:paraId="2E998C61" w14:textId="46C15C26" w:rsidR="007F28A7" w:rsidRPr="000239C2" w:rsidRDefault="007F28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10</w:t>
            </w:r>
          </w:p>
        </w:tc>
        <w:tc>
          <w:tcPr>
            <w:tcW w:w="992" w:type="dxa"/>
            <w:tcBorders>
              <w:top w:val="single" w:sz="4" w:space="0" w:color="auto"/>
              <w:left w:val="single" w:sz="4" w:space="0" w:color="auto"/>
              <w:bottom w:val="single" w:sz="4" w:space="0" w:color="auto"/>
              <w:right w:val="single" w:sz="4" w:space="0" w:color="auto"/>
            </w:tcBorders>
          </w:tcPr>
          <w:p w14:paraId="53AB34F6" w14:textId="1156A246" w:rsidR="007F28A7"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7,14</w:t>
            </w:r>
          </w:p>
        </w:tc>
        <w:tc>
          <w:tcPr>
            <w:tcW w:w="1276" w:type="dxa"/>
            <w:tcBorders>
              <w:top w:val="single" w:sz="4" w:space="0" w:color="auto"/>
              <w:left w:val="single" w:sz="4" w:space="0" w:color="auto"/>
              <w:bottom w:val="single" w:sz="4" w:space="0" w:color="auto"/>
              <w:right w:val="single" w:sz="4" w:space="0" w:color="auto"/>
            </w:tcBorders>
          </w:tcPr>
          <w:p w14:paraId="438A7D8B" w14:textId="1B0E00C4" w:rsidR="00A1507B"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0</w:t>
            </w:r>
            <w:r w:rsidR="007F28A7" w:rsidRPr="000239C2">
              <w:rPr>
                <w:rFonts w:asciiTheme="minorHAnsi" w:hAnsiTheme="minorHAnsi" w:cstheme="minorHAnsi"/>
                <w:sz w:val="22"/>
                <w:szCs w:val="22"/>
                <w:lang w:eastAsia="lt-LT"/>
              </w:rPr>
              <w:t xml:space="preserve"> </w:t>
            </w:r>
          </w:p>
          <w:p w14:paraId="6A1BA565" w14:textId="1F7E39EC" w:rsidR="007F28A7" w:rsidRPr="000239C2" w:rsidRDefault="007F28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(202</w:t>
            </w:r>
            <w:r w:rsidR="00D02C80" w:rsidRPr="000239C2">
              <w:rPr>
                <w:rFonts w:asciiTheme="minorHAnsi" w:hAnsiTheme="minorHAnsi" w:cstheme="minorHAnsi"/>
                <w:sz w:val="22"/>
                <w:szCs w:val="22"/>
                <w:lang w:eastAsia="lt-LT"/>
              </w:rPr>
              <w:t>3</w:t>
            </w:r>
            <w:r w:rsidR="00A1507B" w:rsidRPr="000239C2">
              <w:rPr>
                <w:rFonts w:asciiTheme="minorHAnsi" w:hAnsiTheme="minorHAnsi" w:cstheme="minorHAnsi"/>
                <w:sz w:val="22"/>
                <w:szCs w:val="22"/>
                <w:lang w:eastAsia="lt-LT"/>
              </w:rPr>
              <w:t>–</w:t>
            </w:r>
            <w:r w:rsidRPr="000239C2">
              <w:rPr>
                <w:rFonts w:asciiTheme="minorHAnsi" w:hAnsiTheme="minorHAnsi" w:cstheme="minorHAnsi"/>
                <w:sz w:val="22"/>
                <w:szCs w:val="22"/>
                <w:lang w:eastAsia="lt-LT"/>
              </w:rPr>
              <w:t>202</w:t>
            </w:r>
            <w:r w:rsidR="00D02C80" w:rsidRPr="000239C2">
              <w:rPr>
                <w:rFonts w:asciiTheme="minorHAnsi" w:hAnsiTheme="minorHAnsi" w:cstheme="minorHAnsi"/>
                <w:sz w:val="22"/>
                <w:szCs w:val="22"/>
                <w:lang w:eastAsia="lt-LT"/>
              </w:rPr>
              <w:t>4</w:t>
            </w:r>
            <w:r w:rsidR="00A1507B"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3AF07B70" w14:textId="77777777" w:rsidR="00A1507B" w:rsidRPr="000239C2" w:rsidRDefault="007F28A7" w:rsidP="00245EAB">
            <w:pPr>
              <w:jc w:val="center"/>
              <w:rPr>
                <w:rFonts w:asciiTheme="minorHAnsi" w:hAnsiTheme="minorHAnsi" w:cstheme="minorHAnsi"/>
                <w:sz w:val="22"/>
                <w:szCs w:val="22"/>
              </w:rPr>
            </w:pPr>
            <w:r w:rsidRPr="000239C2">
              <w:rPr>
                <w:rFonts w:asciiTheme="minorHAnsi" w:hAnsiTheme="minorHAnsi" w:cstheme="minorHAnsi"/>
                <w:sz w:val="22"/>
                <w:szCs w:val="22"/>
              </w:rPr>
              <w:t xml:space="preserve">50 </w:t>
            </w:r>
          </w:p>
          <w:p w14:paraId="41A50056" w14:textId="2297F721" w:rsidR="007F28A7" w:rsidRPr="000239C2" w:rsidRDefault="007F28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(2023–2030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7BED9931" w14:textId="77777777" w:rsidTr="00D54686">
        <w:tc>
          <w:tcPr>
            <w:tcW w:w="1838" w:type="dxa"/>
            <w:tcBorders>
              <w:top w:val="single" w:sz="4" w:space="0" w:color="auto"/>
              <w:left w:val="single" w:sz="4" w:space="0" w:color="auto"/>
              <w:bottom w:val="single" w:sz="4" w:space="0" w:color="auto"/>
              <w:right w:val="single" w:sz="4" w:space="0" w:color="auto"/>
            </w:tcBorders>
          </w:tcPr>
          <w:p w14:paraId="6FEBDF62" w14:textId="0D54A20E" w:rsidR="004809AC" w:rsidRPr="000239C2" w:rsidRDefault="004809AC"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2.1.4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 xml:space="preserve">ždavinys. Vystyti </w:t>
            </w:r>
            <w:r w:rsidRPr="00E13FEB">
              <w:rPr>
                <w:rFonts w:asciiTheme="minorHAnsi" w:hAnsiTheme="minorHAnsi" w:cstheme="minorHAnsi"/>
                <w:sz w:val="22"/>
                <w:szCs w:val="22"/>
                <w:lang w:eastAsia="lt-LT"/>
              </w:rPr>
              <w:t>efektyv</w:t>
            </w:r>
            <w:r w:rsidR="00A3760C" w:rsidRPr="00E13FEB">
              <w:rPr>
                <w:rFonts w:asciiTheme="minorHAnsi" w:hAnsiTheme="minorHAnsi" w:cstheme="minorHAnsi"/>
                <w:sz w:val="22"/>
                <w:szCs w:val="22"/>
                <w:lang w:eastAsia="lt-LT"/>
              </w:rPr>
              <w:t>ų</w:t>
            </w:r>
            <w:r w:rsidRPr="000239C2">
              <w:rPr>
                <w:rFonts w:asciiTheme="minorHAnsi" w:hAnsiTheme="minorHAnsi" w:cstheme="minorHAnsi"/>
                <w:sz w:val="22"/>
                <w:szCs w:val="22"/>
                <w:lang w:eastAsia="lt-LT"/>
              </w:rPr>
              <w:t xml:space="preserve"> švietimo ir sporto įstaigų tinklą ir plėtoti infrastruktūrą</w:t>
            </w:r>
          </w:p>
        </w:tc>
        <w:tc>
          <w:tcPr>
            <w:tcW w:w="1701" w:type="dxa"/>
            <w:tcBorders>
              <w:top w:val="single" w:sz="4" w:space="0" w:color="auto"/>
              <w:left w:val="single" w:sz="4" w:space="0" w:color="auto"/>
              <w:bottom w:val="single" w:sz="4" w:space="0" w:color="auto"/>
              <w:right w:val="single" w:sz="4" w:space="0" w:color="auto"/>
            </w:tcBorders>
          </w:tcPr>
          <w:p w14:paraId="46E5AB03" w14:textId="07F3B305" w:rsidR="004809AC" w:rsidRPr="000239C2" w:rsidRDefault="00D70DD0" w:rsidP="00245EAB">
            <w:pPr>
              <w:rPr>
                <w:rFonts w:asciiTheme="minorHAnsi" w:hAnsiTheme="minorHAnsi" w:cstheme="minorHAnsi"/>
                <w:sz w:val="22"/>
                <w:szCs w:val="22"/>
                <w:lang w:eastAsia="lt-LT"/>
              </w:rPr>
            </w:pPr>
            <w:r w:rsidRPr="000239C2">
              <w:rPr>
                <w:rFonts w:asciiTheme="minorHAnsi" w:hAnsiTheme="minorHAnsi" w:cstheme="minorHAnsi"/>
                <w:sz w:val="22"/>
                <w:szCs w:val="22"/>
              </w:rPr>
              <w:t>2.1.4.-1 Gyventojų pasitenkinimo viešąja sporto infrastruktūra mieste indeksas, balai</w:t>
            </w:r>
          </w:p>
        </w:tc>
        <w:tc>
          <w:tcPr>
            <w:tcW w:w="1134" w:type="dxa"/>
            <w:tcBorders>
              <w:top w:val="single" w:sz="4" w:space="0" w:color="auto"/>
              <w:left w:val="single" w:sz="4" w:space="0" w:color="auto"/>
              <w:bottom w:val="single" w:sz="4" w:space="0" w:color="auto"/>
              <w:right w:val="single" w:sz="4" w:space="0" w:color="auto"/>
            </w:tcBorders>
          </w:tcPr>
          <w:p w14:paraId="73DE6808" w14:textId="4EE86607" w:rsidR="004809AC" w:rsidRPr="000239C2" w:rsidRDefault="00984353"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7,4 (2021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3649E1DC" w14:textId="7B9CF22F" w:rsidR="004809AC"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7,9</w:t>
            </w:r>
          </w:p>
        </w:tc>
        <w:tc>
          <w:tcPr>
            <w:tcW w:w="993" w:type="dxa"/>
            <w:tcBorders>
              <w:top w:val="single" w:sz="4" w:space="0" w:color="auto"/>
              <w:left w:val="single" w:sz="4" w:space="0" w:color="auto"/>
              <w:bottom w:val="single" w:sz="4" w:space="0" w:color="auto"/>
              <w:right w:val="single" w:sz="4" w:space="0" w:color="auto"/>
            </w:tcBorders>
          </w:tcPr>
          <w:p w14:paraId="4B6A7E93" w14:textId="269DC137" w:rsidR="004809AC"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4F86BC72" w14:textId="65305E9C" w:rsidR="004809AC"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7,9</w:t>
            </w:r>
          </w:p>
        </w:tc>
        <w:tc>
          <w:tcPr>
            <w:tcW w:w="1276" w:type="dxa"/>
            <w:tcBorders>
              <w:top w:val="single" w:sz="4" w:space="0" w:color="auto"/>
              <w:left w:val="single" w:sz="4" w:space="0" w:color="auto"/>
              <w:bottom w:val="single" w:sz="4" w:space="0" w:color="auto"/>
              <w:right w:val="single" w:sz="4" w:space="0" w:color="auto"/>
            </w:tcBorders>
          </w:tcPr>
          <w:p w14:paraId="7EF84298" w14:textId="09BB738C" w:rsidR="004809AC" w:rsidRPr="000239C2" w:rsidRDefault="007F28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7,8 (2023</w:t>
            </w:r>
            <w:r w:rsidR="00A1507B"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151FB19D" w14:textId="044F15B6" w:rsidR="004809AC" w:rsidRPr="000239C2" w:rsidRDefault="00984353"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8,2 (2030</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4E9054AC" w14:textId="77777777" w:rsidTr="00D54686">
        <w:tc>
          <w:tcPr>
            <w:tcW w:w="1838" w:type="dxa"/>
            <w:tcBorders>
              <w:top w:val="single" w:sz="4" w:space="0" w:color="auto"/>
              <w:left w:val="single" w:sz="4" w:space="0" w:color="auto"/>
              <w:bottom w:val="single" w:sz="4" w:space="0" w:color="auto"/>
              <w:right w:val="single" w:sz="4" w:space="0" w:color="auto"/>
            </w:tcBorders>
          </w:tcPr>
          <w:p w14:paraId="788EA118" w14:textId="77777777" w:rsidR="00D70DD0" w:rsidRPr="000239C2" w:rsidRDefault="00D70DD0"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6A5A1D6" w14:textId="77777777" w:rsidR="00A3760C" w:rsidRDefault="00D70DD0" w:rsidP="00245EAB">
            <w:pPr>
              <w:rPr>
                <w:rFonts w:asciiTheme="minorHAnsi" w:hAnsiTheme="minorHAnsi" w:cstheme="minorHAnsi"/>
                <w:sz w:val="22"/>
                <w:szCs w:val="22"/>
              </w:rPr>
            </w:pPr>
            <w:r w:rsidRPr="000239C2">
              <w:rPr>
                <w:rFonts w:asciiTheme="minorHAnsi" w:hAnsiTheme="minorHAnsi" w:cstheme="minorHAnsi"/>
                <w:sz w:val="22"/>
                <w:szCs w:val="22"/>
              </w:rPr>
              <w:t xml:space="preserve">2.1.4.-2 </w:t>
            </w:r>
          </w:p>
          <w:p w14:paraId="12C6FD93" w14:textId="20CF9576" w:rsidR="00D70DD0" w:rsidRPr="000239C2" w:rsidRDefault="00D70DD0" w:rsidP="00245EAB">
            <w:pPr>
              <w:rPr>
                <w:rFonts w:asciiTheme="minorHAnsi" w:hAnsiTheme="minorHAnsi" w:cstheme="minorHAnsi"/>
                <w:sz w:val="22"/>
                <w:szCs w:val="22"/>
                <w:lang w:eastAsia="lt-LT"/>
              </w:rPr>
            </w:pPr>
            <w:r w:rsidRPr="000239C2">
              <w:rPr>
                <w:rFonts w:asciiTheme="minorHAnsi" w:hAnsiTheme="minorHAnsi" w:cstheme="minorHAnsi"/>
                <w:sz w:val="22"/>
                <w:szCs w:val="22"/>
              </w:rPr>
              <w:t>Tris ir daugiau valstybinių brandos egzaminų išlaikiusiųjų abiturientų dalis, proc.</w:t>
            </w:r>
          </w:p>
        </w:tc>
        <w:tc>
          <w:tcPr>
            <w:tcW w:w="1134" w:type="dxa"/>
            <w:tcBorders>
              <w:top w:val="single" w:sz="4" w:space="0" w:color="auto"/>
              <w:left w:val="single" w:sz="4" w:space="0" w:color="auto"/>
              <w:bottom w:val="single" w:sz="4" w:space="0" w:color="auto"/>
              <w:right w:val="single" w:sz="4" w:space="0" w:color="auto"/>
            </w:tcBorders>
          </w:tcPr>
          <w:p w14:paraId="76FA9A95" w14:textId="0EA36CBC" w:rsidR="00D70DD0" w:rsidRPr="000239C2" w:rsidRDefault="00984353"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65,94 (2021</w:t>
            </w:r>
            <w:r w:rsidR="00A1507B"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07095073" w14:textId="3EBCC375" w:rsidR="00D70DD0" w:rsidRPr="000239C2" w:rsidRDefault="007F28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70</w:t>
            </w:r>
          </w:p>
        </w:tc>
        <w:tc>
          <w:tcPr>
            <w:tcW w:w="993" w:type="dxa"/>
            <w:tcBorders>
              <w:top w:val="single" w:sz="4" w:space="0" w:color="auto"/>
              <w:left w:val="single" w:sz="4" w:space="0" w:color="auto"/>
              <w:bottom w:val="single" w:sz="4" w:space="0" w:color="auto"/>
              <w:right w:val="single" w:sz="4" w:space="0" w:color="auto"/>
            </w:tcBorders>
          </w:tcPr>
          <w:p w14:paraId="0B600B3F" w14:textId="13B90CAF" w:rsidR="00D70DD0" w:rsidRPr="000239C2" w:rsidRDefault="007F28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70</w:t>
            </w:r>
          </w:p>
        </w:tc>
        <w:tc>
          <w:tcPr>
            <w:tcW w:w="992" w:type="dxa"/>
            <w:tcBorders>
              <w:top w:val="single" w:sz="4" w:space="0" w:color="auto"/>
              <w:left w:val="single" w:sz="4" w:space="0" w:color="auto"/>
              <w:bottom w:val="single" w:sz="4" w:space="0" w:color="auto"/>
              <w:right w:val="single" w:sz="4" w:space="0" w:color="auto"/>
            </w:tcBorders>
          </w:tcPr>
          <w:p w14:paraId="7E9C1D97" w14:textId="51A639EE" w:rsidR="00D70DD0" w:rsidRPr="000239C2" w:rsidRDefault="007F28A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70</w:t>
            </w:r>
          </w:p>
        </w:tc>
        <w:tc>
          <w:tcPr>
            <w:tcW w:w="1276" w:type="dxa"/>
            <w:tcBorders>
              <w:top w:val="single" w:sz="4" w:space="0" w:color="auto"/>
              <w:left w:val="single" w:sz="4" w:space="0" w:color="auto"/>
              <w:bottom w:val="single" w:sz="4" w:space="0" w:color="auto"/>
              <w:right w:val="single" w:sz="4" w:space="0" w:color="auto"/>
            </w:tcBorders>
          </w:tcPr>
          <w:p w14:paraId="4628226A" w14:textId="0B921CBD" w:rsidR="00D70DD0"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72,6</w:t>
            </w:r>
            <w:r w:rsidR="007F28A7"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5</w:t>
            </w:r>
            <w:r w:rsidR="00E730A1" w:rsidRPr="000239C2">
              <w:rPr>
                <w:rFonts w:asciiTheme="minorHAnsi" w:hAnsiTheme="minorHAnsi" w:cstheme="minorHAnsi"/>
                <w:sz w:val="22"/>
                <w:szCs w:val="22"/>
                <w:lang w:eastAsia="lt-LT"/>
              </w:rPr>
              <w:t> </w:t>
            </w:r>
            <w:r w:rsidR="007F28A7" w:rsidRPr="000239C2">
              <w:rPr>
                <w:rFonts w:asciiTheme="minorHAnsi" w:hAnsiTheme="minorHAnsi" w:cstheme="minorHAnsi"/>
                <w:sz w:val="22"/>
                <w:szCs w:val="22"/>
                <w:lang w:eastAsia="lt-LT"/>
              </w:rPr>
              <w:t>m.</w:t>
            </w:r>
            <w:r w:rsidRPr="000239C2">
              <w:rPr>
                <w:rFonts w:asciiTheme="minorHAnsi" w:hAnsiTheme="minorHAnsi" w:cstheme="minorHAnsi"/>
                <w:sz w:val="22"/>
                <w:szCs w:val="22"/>
                <w:lang w:eastAsia="lt-LT"/>
              </w:rPr>
              <w:t xml:space="preserve"> sausio mėn.</w:t>
            </w:r>
            <w:r w:rsidR="007F28A7"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0CBD2064" w14:textId="0ED54B4C" w:rsidR="00D70DD0" w:rsidRPr="000239C2" w:rsidRDefault="00984353"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70 (2030</w:t>
            </w:r>
            <w:r w:rsidR="00E730A1"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D02C80" w:rsidRPr="000239C2" w14:paraId="7E3021AE" w14:textId="77777777" w:rsidTr="00D54686">
        <w:tc>
          <w:tcPr>
            <w:tcW w:w="1838" w:type="dxa"/>
            <w:tcBorders>
              <w:top w:val="single" w:sz="4" w:space="0" w:color="auto"/>
              <w:left w:val="single" w:sz="4" w:space="0" w:color="auto"/>
              <w:bottom w:val="single" w:sz="4" w:space="0" w:color="auto"/>
              <w:right w:val="single" w:sz="4" w:space="0" w:color="auto"/>
            </w:tcBorders>
          </w:tcPr>
          <w:p w14:paraId="651ADFBD" w14:textId="63D42403" w:rsidR="00E95921" w:rsidRPr="000239C2" w:rsidRDefault="00E95921"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2.2 </w:t>
            </w:r>
            <w:r w:rsidR="00A3760C">
              <w:rPr>
                <w:rFonts w:asciiTheme="minorHAnsi" w:hAnsiTheme="minorHAnsi" w:cstheme="minorHAnsi"/>
                <w:sz w:val="22"/>
                <w:szCs w:val="22"/>
                <w:lang w:eastAsia="lt-LT"/>
              </w:rPr>
              <w:t>t</w:t>
            </w:r>
            <w:r w:rsidRPr="000239C2">
              <w:rPr>
                <w:rFonts w:asciiTheme="minorHAnsi" w:hAnsiTheme="minorHAnsi" w:cstheme="minorHAnsi"/>
                <w:sz w:val="22"/>
                <w:szCs w:val="22"/>
                <w:lang w:eastAsia="lt-LT"/>
              </w:rPr>
              <w:t>ikslas. Sveikai, socialiai aktyviai ir kokybiškai gyvenantis kaunietis</w:t>
            </w:r>
          </w:p>
        </w:tc>
        <w:tc>
          <w:tcPr>
            <w:tcW w:w="1701" w:type="dxa"/>
            <w:tcBorders>
              <w:top w:val="single" w:sz="4" w:space="0" w:color="auto"/>
              <w:left w:val="single" w:sz="4" w:space="0" w:color="auto"/>
              <w:bottom w:val="single" w:sz="4" w:space="0" w:color="auto"/>
              <w:right w:val="single" w:sz="4" w:space="0" w:color="auto"/>
            </w:tcBorders>
          </w:tcPr>
          <w:p w14:paraId="48A5D978" w14:textId="77777777" w:rsidR="00A3760C" w:rsidRDefault="00E95921" w:rsidP="00245EAB">
            <w:pPr>
              <w:rPr>
                <w:rFonts w:asciiTheme="minorHAnsi" w:hAnsiTheme="minorHAnsi" w:cstheme="minorHAnsi"/>
                <w:sz w:val="22"/>
                <w:szCs w:val="22"/>
              </w:rPr>
            </w:pPr>
            <w:r w:rsidRPr="000239C2">
              <w:rPr>
                <w:rFonts w:asciiTheme="minorHAnsi" w:hAnsiTheme="minorHAnsi" w:cstheme="minorHAnsi"/>
                <w:sz w:val="22"/>
                <w:szCs w:val="22"/>
              </w:rPr>
              <w:t xml:space="preserve">2.2.-1 </w:t>
            </w:r>
          </w:p>
          <w:p w14:paraId="53064813" w14:textId="3CA54403" w:rsidR="00E95921" w:rsidRPr="000239C2" w:rsidRDefault="00E95921" w:rsidP="00A3760C">
            <w:pPr>
              <w:rPr>
                <w:rFonts w:asciiTheme="minorHAnsi" w:hAnsiTheme="minorHAnsi" w:cstheme="minorHAnsi"/>
                <w:sz w:val="22"/>
                <w:szCs w:val="22"/>
                <w:lang w:eastAsia="lt-LT"/>
              </w:rPr>
            </w:pPr>
            <w:r w:rsidRPr="000239C2">
              <w:rPr>
                <w:rFonts w:asciiTheme="minorHAnsi" w:hAnsiTheme="minorHAnsi" w:cstheme="minorHAnsi"/>
                <w:sz w:val="22"/>
                <w:szCs w:val="22"/>
              </w:rPr>
              <w:t>Vidutinė tikėtina Kauno m</w:t>
            </w:r>
            <w:r w:rsidR="00A3760C">
              <w:rPr>
                <w:rFonts w:asciiTheme="minorHAnsi" w:hAnsiTheme="minorHAnsi" w:cstheme="minorHAnsi"/>
                <w:sz w:val="22"/>
                <w:szCs w:val="22"/>
              </w:rPr>
              <w:t>iesto</w:t>
            </w:r>
            <w:r w:rsidRPr="000239C2">
              <w:rPr>
                <w:rFonts w:asciiTheme="minorHAnsi" w:hAnsiTheme="minorHAnsi" w:cstheme="minorHAnsi"/>
                <w:sz w:val="22"/>
                <w:szCs w:val="22"/>
              </w:rPr>
              <w:t xml:space="preserve"> gyventojų</w:t>
            </w:r>
            <w:r w:rsidR="00A3760C" w:rsidRPr="000239C2">
              <w:rPr>
                <w:rFonts w:asciiTheme="minorHAnsi" w:hAnsiTheme="minorHAnsi" w:cstheme="minorHAnsi"/>
                <w:sz w:val="22"/>
                <w:szCs w:val="22"/>
              </w:rPr>
              <w:t xml:space="preserve"> vyrų </w:t>
            </w:r>
            <w:r w:rsidRPr="000239C2">
              <w:rPr>
                <w:rFonts w:asciiTheme="minorHAnsi" w:hAnsiTheme="minorHAnsi" w:cstheme="minorHAnsi"/>
                <w:sz w:val="22"/>
                <w:szCs w:val="22"/>
              </w:rPr>
              <w:t>gyvenimo trukmė, metai</w:t>
            </w:r>
          </w:p>
        </w:tc>
        <w:tc>
          <w:tcPr>
            <w:tcW w:w="1134" w:type="dxa"/>
            <w:tcBorders>
              <w:top w:val="single" w:sz="4" w:space="0" w:color="auto"/>
              <w:left w:val="single" w:sz="4" w:space="0" w:color="auto"/>
              <w:bottom w:val="single" w:sz="4" w:space="0" w:color="auto"/>
              <w:right w:val="single" w:sz="4" w:space="0" w:color="auto"/>
            </w:tcBorders>
          </w:tcPr>
          <w:p w14:paraId="3307E8C1" w14:textId="459C21AA" w:rsidR="00E95921" w:rsidRPr="000239C2" w:rsidRDefault="00E9592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71,5 (2020</w:t>
            </w:r>
            <w:r w:rsidR="00E730A1"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51790483" w14:textId="369F2A46" w:rsidR="00E95921" w:rsidRPr="000239C2" w:rsidRDefault="00E95921" w:rsidP="00245EAB">
            <w:pPr>
              <w:tabs>
                <w:tab w:val="left" w:pos="652"/>
              </w:tabs>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73,6</w:t>
            </w:r>
          </w:p>
        </w:tc>
        <w:tc>
          <w:tcPr>
            <w:tcW w:w="993" w:type="dxa"/>
            <w:tcBorders>
              <w:top w:val="single" w:sz="4" w:space="0" w:color="auto"/>
              <w:left w:val="single" w:sz="4" w:space="0" w:color="auto"/>
              <w:bottom w:val="single" w:sz="4" w:space="0" w:color="auto"/>
              <w:right w:val="single" w:sz="4" w:space="0" w:color="auto"/>
            </w:tcBorders>
          </w:tcPr>
          <w:p w14:paraId="2AAEEB9C" w14:textId="4FB3657F" w:rsidR="00E95921" w:rsidRPr="000239C2" w:rsidRDefault="00E9592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73,6</w:t>
            </w:r>
          </w:p>
        </w:tc>
        <w:tc>
          <w:tcPr>
            <w:tcW w:w="992" w:type="dxa"/>
            <w:tcBorders>
              <w:top w:val="single" w:sz="4" w:space="0" w:color="auto"/>
              <w:left w:val="single" w:sz="4" w:space="0" w:color="auto"/>
              <w:bottom w:val="single" w:sz="4" w:space="0" w:color="auto"/>
              <w:right w:val="single" w:sz="4" w:space="0" w:color="auto"/>
            </w:tcBorders>
          </w:tcPr>
          <w:p w14:paraId="1391873B" w14:textId="0CA5B8EB" w:rsidR="00E95921" w:rsidRPr="000239C2" w:rsidRDefault="00E9592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73,6</w:t>
            </w:r>
          </w:p>
        </w:tc>
        <w:tc>
          <w:tcPr>
            <w:tcW w:w="1276" w:type="dxa"/>
            <w:tcBorders>
              <w:top w:val="single" w:sz="4" w:space="0" w:color="auto"/>
              <w:left w:val="single" w:sz="4" w:space="0" w:color="auto"/>
              <w:bottom w:val="single" w:sz="4" w:space="0" w:color="auto"/>
              <w:right w:val="single" w:sz="4" w:space="0" w:color="auto"/>
            </w:tcBorders>
          </w:tcPr>
          <w:p w14:paraId="50FDA7D1" w14:textId="135BE3A3" w:rsidR="00E95921"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73,9</w:t>
            </w:r>
            <w:r w:rsidR="00E95921" w:rsidRPr="000239C2">
              <w:rPr>
                <w:rFonts w:asciiTheme="minorHAnsi" w:hAnsiTheme="minorHAnsi" w:cstheme="minorHAnsi"/>
                <w:sz w:val="22"/>
                <w:szCs w:val="22"/>
              </w:rPr>
              <w:t xml:space="preserve"> </w:t>
            </w:r>
            <w:r w:rsidR="00E95921" w:rsidRPr="000239C2">
              <w:rPr>
                <w:rFonts w:asciiTheme="minorHAnsi" w:hAnsiTheme="minorHAnsi" w:cstheme="minorHAnsi"/>
                <w:sz w:val="22"/>
                <w:szCs w:val="22"/>
                <w:lang w:eastAsia="lt-LT"/>
              </w:rPr>
              <w:t>(202</w:t>
            </w:r>
            <w:r w:rsidRPr="000239C2">
              <w:rPr>
                <w:rFonts w:asciiTheme="minorHAnsi" w:hAnsiTheme="minorHAnsi" w:cstheme="minorHAnsi"/>
                <w:sz w:val="22"/>
                <w:szCs w:val="22"/>
                <w:lang w:eastAsia="lt-LT"/>
              </w:rPr>
              <w:t>5</w:t>
            </w:r>
            <w:r w:rsidR="00E730A1" w:rsidRPr="000239C2">
              <w:rPr>
                <w:rFonts w:asciiTheme="minorHAnsi" w:hAnsiTheme="minorHAnsi" w:cstheme="minorHAnsi"/>
                <w:sz w:val="22"/>
                <w:szCs w:val="22"/>
                <w:lang w:eastAsia="lt-LT"/>
              </w:rPr>
              <w:t> </w:t>
            </w:r>
            <w:r w:rsidR="00E95921" w:rsidRPr="000239C2">
              <w:rPr>
                <w:rFonts w:asciiTheme="minorHAnsi" w:hAnsiTheme="minorHAnsi" w:cstheme="minorHAnsi"/>
                <w:sz w:val="22"/>
                <w:szCs w:val="22"/>
                <w:lang w:eastAsia="lt-LT"/>
              </w:rPr>
              <w:t xml:space="preserve">m. </w:t>
            </w:r>
            <w:r w:rsidRPr="000239C2">
              <w:rPr>
                <w:rFonts w:asciiTheme="minorHAnsi" w:hAnsiTheme="minorHAnsi" w:cstheme="minorHAnsi"/>
                <w:sz w:val="22"/>
                <w:szCs w:val="22"/>
                <w:lang w:eastAsia="lt-LT"/>
              </w:rPr>
              <w:t>sausio mėn.)</w:t>
            </w:r>
          </w:p>
        </w:tc>
        <w:tc>
          <w:tcPr>
            <w:tcW w:w="1275" w:type="dxa"/>
            <w:tcBorders>
              <w:top w:val="single" w:sz="4" w:space="0" w:color="auto"/>
              <w:left w:val="single" w:sz="4" w:space="0" w:color="auto"/>
              <w:bottom w:val="single" w:sz="4" w:space="0" w:color="auto"/>
              <w:right w:val="single" w:sz="4" w:space="0" w:color="auto"/>
            </w:tcBorders>
          </w:tcPr>
          <w:p w14:paraId="2E1BDE69" w14:textId="268F5B6A" w:rsidR="00E95921" w:rsidRPr="000239C2" w:rsidRDefault="00E9592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73,6 (2030</w:t>
            </w:r>
            <w:r w:rsidR="00E730A1"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482FE5C6" w14:textId="77777777" w:rsidTr="00D54686">
        <w:tc>
          <w:tcPr>
            <w:tcW w:w="1838" w:type="dxa"/>
            <w:tcBorders>
              <w:top w:val="single" w:sz="4" w:space="0" w:color="auto"/>
              <w:left w:val="single" w:sz="4" w:space="0" w:color="auto"/>
              <w:bottom w:val="single" w:sz="4" w:space="0" w:color="auto"/>
              <w:right w:val="single" w:sz="4" w:space="0" w:color="auto"/>
            </w:tcBorders>
          </w:tcPr>
          <w:p w14:paraId="64BBA68C" w14:textId="77777777" w:rsidR="00E95921" w:rsidRPr="000239C2" w:rsidRDefault="00E95921"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6EFFFEF0" w14:textId="77777777" w:rsidR="00A3760C" w:rsidRDefault="00E95921" w:rsidP="00245EAB">
            <w:pPr>
              <w:rPr>
                <w:rFonts w:asciiTheme="minorHAnsi" w:hAnsiTheme="minorHAnsi" w:cstheme="minorHAnsi"/>
                <w:sz w:val="22"/>
                <w:szCs w:val="22"/>
              </w:rPr>
            </w:pPr>
            <w:r w:rsidRPr="000239C2">
              <w:rPr>
                <w:rFonts w:asciiTheme="minorHAnsi" w:hAnsiTheme="minorHAnsi" w:cstheme="minorHAnsi"/>
                <w:sz w:val="22"/>
                <w:szCs w:val="22"/>
              </w:rPr>
              <w:t xml:space="preserve">2.2.-2 </w:t>
            </w:r>
          </w:p>
          <w:p w14:paraId="0DF12540" w14:textId="5B67B066" w:rsidR="00E95921" w:rsidRPr="000239C2" w:rsidRDefault="00E95921" w:rsidP="00A3760C">
            <w:pPr>
              <w:rPr>
                <w:rFonts w:asciiTheme="minorHAnsi" w:hAnsiTheme="minorHAnsi" w:cstheme="minorHAnsi"/>
                <w:sz w:val="22"/>
                <w:szCs w:val="22"/>
                <w:lang w:eastAsia="lt-LT"/>
              </w:rPr>
            </w:pPr>
            <w:r w:rsidRPr="000239C2">
              <w:rPr>
                <w:rFonts w:asciiTheme="minorHAnsi" w:hAnsiTheme="minorHAnsi" w:cstheme="minorHAnsi"/>
                <w:sz w:val="22"/>
                <w:szCs w:val="22"/>
              </w:rPr>
              <w:t>Vidutinė tikėtina Kauno m</w:t>
            </w:r>
            <w:r w:rsidR="00A3760C">
              <w:rPr>
                <w:rFonts w:asciiTheme="minorHAnsi" w:hAnsiTheme="minorHAnsi" w:cstheme="minorHAnsi"/>
                <w:sz w:val="22"/>
                <w:szCs w:val="22"/>
              </w:rPr>
              <w:t>iesto</w:t>
            </w:r>
            <w:r w:rsidRPr="000239C2">
              <w:rPr>
                <w:rFonts w:asciiTheme="minorHAnsi" w:hAnsiTheme="minorHAnsi" w:cstheme="minorHAnsi"/>
                <w:sz w:val="22"/>
                <w:szCs w:val="22"/>
              </w:rPr>
              <w:t xml:space="preserve"> gyventojų </w:t>
            </w:r>
            <w:r w:rsidR="00A3760C" w:rsidRPr="000239C2">
              <w:rPr>
                <w:rFonts w:asciiTheme="minorHAnsi" w:hAnsiTheme="minorHAnsi" w:cstheme="minorHAnsi"/>
                <w:sz w:val="22"/>
                <w:szCs w:val="22"/>
              </w:rPr>
              <w:t xml:space="preserve">moterų </w:t>
            </w:r>
            <w:r w:rsidRPr="000239C2">
              <w:rPr>
                <w:rFonts w:asciiTheme="minorHAnsi" w:hAnsiTheme="minorHAnsi" w:cstheme="minorHAnsi"/>
                <w:sz w:val="22"/>
                <w:szCs w:val="22"/>
              </w:rPr>
              <w:t>gyvenimo trukmė, metai</w:t>
            </w:r>
          </w:p>
        </w:tc>
        <w:tc>
          <w:tcPr>
            <w:tcW w:w="1134" w:type="dxa"/>
            <w:tcBorders>
              <w:top w:val="single" w:sz="4" w:space="0" w:color="auto"/>
              <w:left w:val="single" w:sz="4" w:space="0" w:color="auto"/>
              <w:bottom w:val="single" w:sz="4" w:space="0" w:color="auto"/>
              <w:right w:val="single" w:sz="4" w:space="0" w:color="auto"/>
            </w:tcBorders>
          </w:tcPr>
          <w:p w14:paraId="772EBA4D" w14:textId="4583A08A" w:rsidR="00E95921" w:rsidRPr="000239C2" w:rsidRDefault="00E9592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81,3 (2020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56AE02B3" w14:textId="175EADD2" w:rsidR="00E95921" w:rsidRPr="000239C2" w:rsidRDefault="00E95921" w:rsidP="00245EAB">
            <w:pPr>
              <w:jc w:val="center"/>
              <w:rPr>
                <w:rFonts w:asciiTheme="minorHAnsi" w:hAnsiTheme="minorHAnsi" w:cstheme="minorHAnsi"/>
                <w:sz w:val="22"/>
                <w:szCs w:val="22"/>
              </w:rPr>
            </w:pPr>
            <w:r w:rsidRPr="000239C2">
              <w:rPr>
                <w:rFonts w:asciiTheme="minorHAnsi" w:hAnsiTheme="minorHAnsi" w:cstheme="minorHAnsi"/>
                <w:sz w:val="22"/>
                <w:szCs w:val="22"/>
              </w:rPr>
              <w:t>82,2</w:t>
            </w:r>
          </w:p>
        </w:tc>
        <w:tc>
          <w:tcPr>
            <w:tcW w:w="993" w:type="dxa"/>
            <w:tcBorders>
              <w:top w:val="single" w:sz="4" w:space="0" w:color="auto"/>
              <w:left w:val="single" w:sz="4" w:space="0" w:color="auto"/>
              <w:bottom w:val="single" w:sz="4" w:space="0" w:color="auto"/>
              <w:right w:val="single" w:sz="4" w:space="0" w:color="auto"/>
            </w:tcBorders>
          </w:tcPr>
          <w:p w14:paraId="6CAA6810" w14:textId="78468921" w:rsidR="00E95921" w:rsidRPr="000239C2" w:rsidRDefault="00E9592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82,2</w:t>
            </w:r>
          </w:p>
        </w:tc>
        <w:tc>
          <w:tcPr>
            <w:tcW w:w="992" w:type="dxa"/>
            <w:tcBorders>
              <w:top w:val="single" w:sz="4" w:space="0" w:color="auto"/>
              <w:left w:val="single" w:sz="4" w:space="0" w:color="auto"/>
              <w:bottom w:val="single" w:sz="4" w:space="0" w:color="auto"/>
              <w:right w:val="single" w:sz="4" w:space="0" w:color="auto"/>
            </w:tcBorders>
          </w:tcPr>
          <w:p w14:paraId="60672240" w14:textId="3F477FEC" w:rsidR="00E95921" w:rsidRPr="000239C2" w:rsidRDefault="00E9592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82,2</w:t>
            </w:r>
          </w:p>
        </w:tc>
        <w:tc>
          <w:tcPr>
            <w:tcW w:w="1276" w:type="dxa"/>
            <w:tcBorders>
              <w:top w:val="single" w:sz="4" w:space="0" w:color="auto"/>
              <w:left w:val="single" w:sz="4" w:space="0" w:color="auto"/>
              <w:bottom w:val="single" w:sz="4" w:space="0" w:color="auto"/>
              <w:right w:val="single" w:sz="4" w:space="0" w:color="auto"/>
            </w:tcBorders>
          </w:tcPr>
          <w:p w14:paraId="6F99D594" w14:textId="5D1E2B73" w:rsidR="00E95921" w:rsidRPr="000239C2" w:rsidRDefault="00D02C80"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82,3</w:t>
            </w:r>
            <w:r w:rsidR="00E95921" w:rsidRPr="000239C2">
              <w:rPr>
                <w:rFonts w:asciiTheme="minorHAnsi" w:hAnsiTheme="minorHAnsi" w:cstheme="minorHAnsi"/>
                <w:sz w:val="22"/>
                <w:szCs w:val="22"/>
              </w:rPr>
              <w:t xml:space="preserve"> </w:t>
            </w:r>
            <w:r w:rsidR="00E95921" w:rsidRPr="000239C2">
              <w:rPr>
                <w:rFonts w:asciiTheme="minorHAnsi" w:hAnsiTheme="minorHAnsi" w:cstheme="minorHAnsi"/>
                <w:sz w:val="22"/>
                <w:szCs w:val="22"/>
                <w:lang w:eastAsia="lt-LT"/>
              </w:rPr>
              <w:t>(202</w:t>
            </w:r>
            <w:r w:rsidRPr="000239C2">
              <w:rPr>
                <w:rFonts w:asciiTheme="minorHAnsi" w:hAnsiTheme="minorHAnsi" w:cstheme="minorHAnsi"/>
                <w:sz w:val="22"/>
                <w:szCs w:val="22"/>
                <w:lang w:eastAsia="lt-LT"/>
              </w:rPr>
              <w:t>5</w:t>
            </w:r>
            <w:r w:rsidR="001F39BF" w:rsidRPr="000239C2">
              <w:rPr>
                <w:rFonts w:asciiTheme="minorHAnsi" w:hAnsiTheme="minorHAnsi" w:cstheme="minorHAnsi"/>
                <w:sz w:val="22"/>
                <w:szCs w:val="22"/>
                <w:lang w:eastAsia="lt-LT"/>
              </w:rPr>
              <w:t> </w:t>
            </w:r>
            <w:r w:rsidR="00E95921" w:rsidRPr="000239C2">
              <w:rPr>
                <w:rFonts w:asciiTheme="minorHAnsi" w:hAnsiTheme="minorHAnsi" w:cstheme="minorHAnsi"/>
                <w:sz w:val="22"/>
                <w:szCs w:val="22"/>
                <w:lang w:eastAsia="lt-LT"/>
              </w:rPr>
              <w:t xml:space="preserve">m. </w:t>
            </w:r>
            <w:r w:rsidRPr="000239C2">
              <w:rPr>
                <w:rFonts w:asciiTheme="minorHAnsi" w:hAnsiTheme="minorHAnsi" w:cstheme="minorHAnsi"/>
                <w:sz w:val="22"/>
                <w:szCs w:val="22"/>
                <w:lang w:eastAsia="lt-LT"/>
              </w:rPr>
              <w:t>sausio mėn.</w:t>
            </w:r>
            <w:r w:rsidR="00E95921"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7BA370EB" w14:textId="533A0B86" w:rsidR="00E95921" w:rsidRPr="000239C2" w:rsidRDefault="00E9592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82,2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71670468" w14:textId="77777777" w:rsidTr="00D54686">
        <w:tc>
          <w:tcPr>
            <w:tcW w:w="1838" w:type="dxa"/>
            <w:tcBorders>
              <w:top w:val="single" w:sz="4" w:space="0" w:color="auto"/>
              <w:left w:val="single" w:sz="4" w:space="0" w:color="auto"/>
              <w:bottom w:val="single" w:sz="4" w:space="0" w:color="auto"/>
              <w:right w:val="single" w:sz="4" w:space="0" w:color="auto"/>
            </w:tcBorders>
          </w:tcPr>
          <w:p w14:paraId="1789119D" w14:textId="6BB90E65" w:rsidR="004809AC" w:rsidRPr="000239C2" w:rsidRDefault="004809AC"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2.2.1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Sveikai, socialiai aktyviai ir kokybiškai gyvenantis kaunietis</w:t>
            </w:r>
          </w:p>
        </w:tc>
        <w:tc>
          <w:tcPr>
            <w:tcW w:w="1701" w:type="dxa"/>
            <w:tcBorders>
              <w:top w:val="single" w:sz="4" w:space="0" w:color="auto"/>
              <w:left w:val="single" w:sz="4" w:space="0" w:color="auto"/>
              <w:bottom w:val="single" w:sz="4" w:space="0" w:color="auto"/>
              <w:right w:val="single" w:sz="4" w:space="0" w:color="auto"/>
            </w:tcBorders>
          </w:tcPr>
          <w:p w14:paraId="00758231" w14:textId="62E08F8F" w:rsidR="004809AC" w:rsidRPr="000239C2" w:rsidRDefault="00C30D4B" w:rsidP="00245EAB">
            <w:pPr>
              <w:rPr>
                <w:rFonts w:asciiTheme="minorHAnsi" w:hAnsiTheme="minorHAnsi" w:cstheme="minorHAnsi"/>
                <w:sz w:val="22"/>
                <w:szCs w:val="22"/>
                <w:lang w:eastAsia="lt-LT"/>
              </w:rPr>
            </w:pPr>
            <w:r w:rsidRPr="000239C2">
              <w:rPr>
                <w:rFonts w:asciiTheme="minorHAnsi" w:hAnsiTheme="minorHAnsi" w:cstheme="minorHAnsi"/>
                <w:sz w:val="22"/>
                <w:szCs w:val="22"/>
              </w:rPr>
              <w:t xml:space="preserve">2.2.1.-1 Gyvenimo kokybės, sveikatos, </w:t>
            </w:r>
            <w:proofErr w:type="spellStart"/>
            <w:r w:rsidRPr="000239C2">
              <w:rPr>
                <w:rFonts w:asciiTheme="minorHAnsi" w:hAnsiTheme="minorHAnsi" w:cstheme="minorHAnsi"/>
                <w:sz w:val="22"/>
                <w:szCs w:val="22"/>
              </w:rPr>
              <w:t>laimingumo</w:t>
            </w:r>
            <w:proofErr w:type="spellEnd"/>
            <w:r w:rsidRPr="000239C2">
              <w:rPr>
                <w:rFonts w:asciiTheme="minorHAnsi" w:hAnsiTheme="minorHAnsi" w:cstheme="minorHAnsi"/>
                <w:sz w:val="22"/>
                <w:szCs w:val="22"/>
              </w:rPr>
              <w:t xml:space="preserve"> vertinimas, proc.</w:t>
            </w:r>
          </w:p>
        </w:tc>
        <w:tc>
          <w:tcPr>
            <w:tcW w:w="1134" w:type="dxa"/>
            <w:tcBorders>
              <w:top w:val="single" w:sz="4" w:space="0" w:color="auto"/>
              <w:left w:val="single" w:sz="4" w:space="0" w:color="auto"/>
              <w:bottom w:val="single" w:sz="4" w:space="0" w:color="auto"/>
              <w:right w:val="single" w:sz="4" w:space="0" w:color="auto"/>
            </w:tcBorders>
          </w:tcPr>
          <w:p w14:paraId="37103039" w14:textId="696AE5F3" w:rsidR="004809AC"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49 (2018</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0316CAD0" w14:textId="33CF552B" w:rsidR="004809AC"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3" w:type="dxa"/>
            <w:tcBorders>
              <w:top w:val="single" w:sz="4" w:space="0" w:color="auto"/>
              <w:left w:val="single" w:sz="4" w:space="0" w:color="auto"/>
              <w:bottom w:val="single" w:sz="4" w:space="0" w:color="auto"/>
              <w:right w:val="single" w:sz="4" w:space="0" w:color="auto"/>
            </w:tcBorders>
          </w:tcPr>
          <w:p w14:paraId="1C6F2CCF" w14:textId="61F876E6" w:rsidR="004809AC" w:rsidRPr="000239C2" w:rsidRDefault="00100B19"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58</w:t>
            </w:r>
          </w:p>
        </w:tc>
        <w:tc>
          <w:tcPr>
            <w:tcW w:w="992" w:type="dxa"/>
            <w:tcBorders>
              <w:top w:val="single" w:sz="4" w:space="0" w:color="auto"/>
              <w:left w:val="single" w:sz="4" w:space="0" w:color="auto"/>
              <w:bottom w:val="single" w:sz="4" w:space="0" w:color="auto"/>
              <w:right w:val="single" w:sz="4" w:space="0" w:color="auto"/>
            </w:tcBorders>
          </w:tcPr>
          <w:p w14:paraId="7016D139" w14:textId="695966C5" w:rsidR="004809AC" w:rsidRPr="000239C2" w:rsidRDefault="00100B19"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117741CE" w14:textId="77777777" w:rsidR="00E730A1" w:rsidRPr="000239C2" w:rsidRDefault="003B1C88" w:rsidP="00245EAB">
            <w:pPr>
              <w:jc w:val="center"/>
              <w:rPr>
                <w:rFonts w:asciiTheme="minorHAnsi" w:hAnsiTheme="minorHAnsi" w:cstheme="minorHAnsi"/>
                <w:sz w:val="22"/>
                <w:szCs w:val="22"/>
              </w:rPr>
            </w:pPr>
            <w:r w:rsidRPr="000239C2">
              <w:rPr>
                <w:rFonts w:asciiTheme="minorHAnsi" w:hAnsiTheme="minorHAnsi" w:cstheme="minorHAnsi"/>
                <w:sz w:val="22"/>
                <w:szCs w:val="22"/>
              </w:rPr>
              <w:t xml:space="preserve">49 </w:t>
            </w:r>
          </w:p>
          <w:p w14:paraId="36656840" w14:textId="1E2BCD7F" w:rsidR="004809AC" w:rsidRPr="000239C2" w:rsidRDefault="003B1C88"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(2018</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1275" w:type="dxa"/>
            <w:tcBorders>
              <w:top w:val="single" w:sz="4" w:space="0" w:color="auto"/>
              <w:left w:val="single" w:sz="4" w:space="0" w:color="auto"/>
              <w:bottom w:val="single" w:sz="4" w:space="0" w:color="auto"/>
              <w:right w:val="single" w:sz="4" w:space="0" w:color="auto"/>
            </w:tcBorders>
          </w:tcPr>
          <w:p w14:paraId="6B5D327E" w14:textId="07B7A262" w:rsidR="004809AC"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62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3BE129FE" w14:textId="77777777" w:rsidTr="00D54686">
        <w:tc>
          <w:tcPr>
            <w:tcW w:w="1838" w:type="dxa"/>
            <w:tcBorders>
              <w:top w:val="single" w:sz="4" w:space="0" w:color="auto"/>
              <w:left w:val="single" w:sz="4" w:space="0" w:color="auto"/>
              <w:bottom w:val="single" w:sz="4" w:space="0" w:color="auto"/>
              <w:right w:val="single" w:sz="4" w:space="0" w:color="auto"/>
            </w:tcBorders>
          </w:tcPr>
          <w:p w14:paraId="1820F4B5" w14:textId="47982ABC" w:rsidR="00FD4FB1" w:rsidRPr="000239C2" w:rsidRDefault="00FD4FB1"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2.2.2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Užtikrinti kokybiškas sveikatos ir socialines paslaugas, plėtojant inovatyvią ir efektyvią pagalbos paslaugų sistemą</w:t>
            </w:r>
          </w:p>
        </w:tc>
        <w:tc>
          <w:tcPr>
            <w:tcW w:w="1701" w:type="dxa"/>
            <w:tcBorders>
              <w:top w:val="single" w:sz="4" w:space="0" w:color="auto"/>
              <w:left w:val="single" w:sz="4" w:space="0" w:color="auto"/>
              <w:bottom w:val="single" w:sz="4" w:space="0" w:color="auto"/>
              <w:right w:val="single" w:sz="4" w:space="0" w:color="auto"/>
            </w:tcBorders>
          </w:tcPr>
          <w:p w14:paraId="43587F06" w14:textId="395A1F99" w:rsidR="00FD4FB1" w:rsidRPr="000239C2" w:rsidRDefault="00FD4FB1" w:rsidP="00245EAB">
            <w:pPr>
              <w:rPr>
                <w:rFonts w:asciiTheme="minorHAnsi" w:hAnsiTheme="minorHAnsi" w:cstheme="minorHAnsi"/>
                <w:sz w:val="22"/>
                <w:szCs w:val="22"/>
                <w:lang w:eastAsia="lt-LT"/>
              </w:rPr>
            </w:pPr>
            <w:r w:rsidRPr="000239C2">
              <w:rPr>
                <w:rFonts w:asciiTheme="minorHAnsi" w:hAnsiTheme="minorHAnsi" w:cstheme="minorHAnsi"/>
                <w:sz w:val="22"/>
                <w:szCs w:val="22"/>
              </w:rPr>
              <w:t>2.2.2.-1 Sveikatos paslaugų prieinamumas, proc.</w:t>
            </w:r>
          </w:p>
        </w:tc>
        <w:tc>
          <w:tcPr>
            <w:tcW w:w="1134" w:type="dxa"/>
            <w:tcBorders>
              <w:top w:val="single" w:sz="4" w:space="0" w:color="auto"/>
              <w:left w:val="single" w:sz="4" w:space="0" w:color="auto"/>
              <w:bottom w:val="single" w:sz="4" w:space="0" w:color="auto"/>
              <w:right w:val="single" w:sz="4" w:space="0" w:color="auto"/>
            </w:tcBorders>
          </w:tcPr>
          <w:p w14:paraId="350DD6A8" w14:textId="0CD006E4"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90 (2020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F0BDD3" w14:textId="7E0AE06F"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9</w:t>
            </w:r>
            <w:r w:rsidR="00100B19" w:rsidRPr="000239C2">
              <w:rPr>
                <w:rFonts w:asciiTheme="minorHAnsi" w:hAnsiTheme="minorHAnsi" w:cstheme="minorHAnsi"/>
                <w:sz w:val="22"/>
                <w:szCs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AF3CD8" w14:textId="773159ED"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9</w:t>
            </w:r>
            <w:r w:rsidR="00100B19" w:rsidRPr="000239C2">
              <w:rPr>
                <w:rFonts w:asciiTheme="minorHAnsi" w:hAnsiTheme="minorHAnsi" w:cstheme="minorHAnsi"/>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DE13D" w14:textId="13AAA105"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76D8E6" w14:textId="3C74E215" w:rsidR="00FD4FB1" w:rsidRPr="000239C2" w:rsidRDefault="00100B19"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86,67</w:t>
            </w:r>
            <w:r w:rsidR="00FD4FB1"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5</w:t>
            </w:r>
            <w:r w:rsidR="001F39BF" w:rsidRPr="000239C2">
              <w:rPr>
                <w:rFonts w:asciiTheme="minorHAnsi" w:hAnsiTheme="minorHAnsi" w:cstheme="minorHAnsi"/>
                <w:sz w:val="22"/>
                <w:szCs w:val="22"/>
                <w:lang w:eastAsia="lt-LT"/>
              </w:rPr>
              <w:t> </w:t>
            </w:r>
            <w:r w:rsidR="00FD4FB1" w:rsidRPr="000239C2">
              <w:rPr>
                <w:rFonts w:asciiTheme="minorHAnsi" w:hAnsiTheme="minorHAnsi" w:cstheme="minorHAnsi"/>
                <w:sz w:val="22"/>
                <w:szCs w:val="22"/>
                <w:lang w:eastAsia="lt-LT"/>
              </w:rPr>
              <w:t xml:space="preserve">m. </w:t>
            </w:r>
            <w:r w:rsidRPr="000239C2">
              <w:rPr>
                <w:rFonts w:asciiTheme="minorHAnsi" w:hAnsiTheme="minorHAnsi" w:cstheme="minorHAnsi"/>
                <w:sz w:val="22"/>
                <w:szCs w:val="22"/>
                <w:lang w:eastAsia="lt-LT"/>
              </w:rPr>
              <w:t>sausio mėn.</w:t>
            </w:r>
            <w:r w:rsidR="00FD4FB1"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166BAD39" w14:textId="77535D5A"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97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4D6BD0DC" w14:textId="77777777" w:rsidTr="00D54686">
        <w:tc>
          <w:tcPr>
            <w:tcW w:w="1838" w:type="dxa"/>
            <w:tcBorders>
              <w:top w:val="single" w:sz="4" w:space="0" w:color="auto"/>
              <w:left w:val="single" w:sz="4" w:space="0" w:color="auto"/>
              <w:bottom w:val="single" w:sz="4" w:space="0" w:color="auto"/>
              <w:right w:val="single" w:sz="4" w:space="0" w:color="auto"/>
            </w:tcBorders>
          </w:tcPr>
          <w:p w14:paraId="146E3865" w14:textId="77777777" w:rsidR="00FD4FB1" w:rsidRPr="000239C2" w:rsidRDefault="00FD4FB1"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6376331C" w14:textId="470EECF5" w:rsidR="00FD4FB1" w:rsidRPr="000239C2" w:rsidRDefault="00FD4FB1" w:rsidP="00245EAB">
            <w:pPr>
              <w:rPr>
                <w:rFonts w:asciiTheme="minorHAnsi" w:hAnsiTheme="minorHAnsi" w:cstheme="minorHAnsi"/>
                <w:sz w:val="22"/>
                <w:szCs w:val="22"/>
                <w:lang w:eastAsia="lt-LT"/>
              </w:rPr>
            </w:pPr>
            <w:r w:rsidRPr="000239C2">
              <w:rPr>
                <w:rFonts w:asciiTheme="minorHAnsi" w:hAnsiTheme="minorHAnsi" w:cstheme="minorHAnsi"/>
                <w:sz w:val="22"/>
                <w:szCs w:val="22"/>
              </w:rPr>
              <w:t>2.2.2.-2 Socialinių paslaugų prieinamumas, mėn.</w:t>
            </w:r>
          </w:p>
        </w:tc>
        <w:tc>
          <w:tcPr>
            <w:tcW w:w="1134" w:type="dxa"/>
            <w:tcBorders>
              <w:top w:val="single" w:sz="4" w:space="0" w:color="auto"/>
              <w:left w:val="single" w:sz="4" w:space="0" w:color="auto"/>
              <w:bottom w:val="single" w:sz="4" w:space="0" w:color="auto"/>
              <w:right w:val="single" w:sz="4" w:space="0" w:color="auto"/>
            </w:tcBorders>
          </w:tcPr>
          <w:p w14:paraId="4893B0C2" w14:textId="78C0DA8F"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 (2020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64F0D86B" w14:textId="523832BE"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w:t>
            </w:r>
            <w:r w:rsidR="00313424" w:rsidRPr="000239C2">
              <w:rPr>
                <w:rFonts w:asciiTheme="minorHAnsi" w:hAnsiTheme="minorHAnsi" w:cstheme="minorHAnsi"/>
                <w:sz w:val="22"/>
                <w:szCs w:val="22"/>
              </w:rPr>
              <w:t>5</w:t>
            </w:r>
          </w:p>
        </w:tc>
        <w:tc>
          <w:tcPr>
            <w:tcW w:w="993" w:type="dxa"/>
            <w:tcBorders>
              <w:top w:val="single" w:sz="4" w:space="0" w:color="auto"/>
              <w:left w:val="single" w:sz="4" w:space="0" w:color="auto"/>
              <w:bottom w:val="single" w:sz="4" w:space="0" w:color="auto"/>
              <w:right w:val="single" w:sz="4" w:space="0" w:color="auto"/>
            </w:tcBorders>
          </w:tcPr>
          <w:p w14:paraId="06AB67D4" w14:textId="74351E27"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w:t>
            </w:r>
            <w:r w:rsidR="00313424" w:rsidRPr="000239C2">
              <w:rPr>
                <w:rFonts w:asciiTheme="minorHAnsi" w:hAnsiTheme="minorHAnsi" w:cstheme="minorHAnsi"/>
                <w:sz w:val="22"/>
                <w:szCs w:val="22"/>
              </w:rPr>
              <w:t>4</w:t>
            </w:r>
          </w:p>
        </w:tc>
        <w:tc>
          <w:tcPr>
            <w:tcW w:w="992" w:type="dxa"/>
            <w:tcBorders>
              <w:top w:val="single" w:sz="4" w:space="0" w:color="auto"/>
              <w:left w:val="single" w:sz="4" w:space="0" w:color="auto"/>
              <w:bottom w:val="single" w:sz="4" w:space="0" w:color="auto"/>
              <w:right w:val="single" w:sz="4" w:space="0" w:color="auto"/>
            </w:tcBorders>
          </w:tcPr>
          <w:p w14:paraId="78BAD327" w14:textId="2E6D8957" w:rsidR="00FD4FB1" w:rsidRPr="000239C2" w:rsidRDefault="003D405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1,4</w:t>
            </w:r>
          </w:p>
        </w:tc>
        <w:tc>
          <w:tcPr>
            <w:tcW w:w="1276" w:type="dxa"/>
            <w:tcBorders>
              <w:top w:val="single" w:sz="4" w:space="0" w:color="auto"/>
              <w:left w:val="single" w:sz="4" w:space="0" w:color="auto"/>
              <w:bottom w:val="single" w:sz="4" w:space="0" w:color="auto"/>
              <w:right w:val="single" w:sz="4" w:space="0" w:color="auto"/>
            </w:tcBorders>
          </w:tcPr>
          <w:p w14:paraId="324386A4" w14:textId="38384FAB" w:rsidR="00FD4FB1"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2,5</w:t>
            </w:r>
            <w:r w:rsidR="00FD4FB1"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00FD4FB1" w:rsidRPr="000239C2">
              <w:rPr>
                <w:rFonts w:asciiTheme="minorHAnsi" w:hAnsiTheme="minorHAnsi" w:cstheme="minorHAnsi"/>
                <w:sz w:val="22"/>
                <w:szCs w:val="22"/>
                <w:lang w:eastAsia="lt-LT"/>
              </w:rPr>
              <w:t>m.</w:t>
            </w:r>
            <w:r w:rsidRPr="000239C2">
              <w:rPr>
                <w:rFonts w:asciiTheme="minorHAnsi" w:hAnsiTheme="minorHAnsi" w:cstheme="minorHAnsi"/>
                <w:sz w:val="22"/>
                <w:szCs w:val="22"/>
                <w:lang w:eastAsia="lt-LT"/>
              </w:rPr>
              <w:t xml:space="preserve"> III, IV </w:t>
            </w:r>
            <w:proofErr w:type="spellStart"/>
            <w:r w:rsidRPr="000239C2">
              <w:rPr>
                <w:rFonts w:asciiTheme="minorHAnsi" w:hAnsiTheme="minorHAnsi" w:cstheme="minorHAnsi"/>
                <w:sz w:val="22"/>
                <w:szCs w:val="22"/>
                <w:lang w:eastAsia="lt-LT"/>
              </w:rPr>
              <w:t>ketv</w:t>
            </w:r>
            <w:proofErr w:type="spellEnd"/>
            <w:r w:rsidRPr="000239C2">
              <w:rPr>
                <w:rFonts w:asciiTheme="minorHAnsi" w:hAnsiTheme="minorHAnsi" w:cstheme="minorHAnsi"/>
                <w:sz w:val="22"/>
                <w:szCs w:val="22"/>
                <w:lang w:eastAsia="lt-LT"/>
              </w:rPr>
              <w:t>.</w:t>
            </w:r>
            <w:r w:rsidR="00FD4FB1"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639104A3" w14:textId="7A3B39D7"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1,0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15DD5A3C" w14:textId="77777777" w:rsidTr="00D54686">
        <w:tc>
          <w:tcPr>
            <w:tcW w:w="1838" w:type="dxa"/>
            <w:tcBorders>
              <w:top w:val="single" w:sz="4" w:space="0" w:color="auto"/>
              <w:left w:val="single" w:sz="4" w:space="0" w:color="auto"/>
              <w:bottom w:val="single" w:sz="4" w:space="0" w:color="auto"/>
              <w:right w:val="single" w:sz="4" w:space="0" w:color="auto"/>
            </w:tcBorders>
          </w:tcPr>
          <w:p w14:paraId="4814B749" w14:textId="5DF3391E" w:rsidR="00FD4FB1" w:rsidRPr="000239C2" w:rsidRDefault="00FD4FB1"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2.2.3 </w:t>
            </w:r>
            <w:r w:rsidR="00A3760C">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 xml:space="preserve">ždavinys. </w:t>
            </w:r>
            <w:proofErr w:type="spellStart"/>
            <w:r w:rsidRPr="000239C2">
              <w:rPr>
                <w:rFonts w:asciiTheme="minorHAnsi" w:hAnsiTheme="minorHAnsi" w:cstheme="minorHAnsi"/>
                <w:sz w:val="22"/>
                <w:szCs w:val="22"/>
                <w:lang w:eastAsia="lt-LT"/>
              </w:rPr>
              <w:t>Įveiklinti</w:t>
            </w:r>
            <w:proofErr w:type="spellEnd"/>
            <w:r w:rsidRPr="000239C2">
              <w:rPr>
                <w:rFonts w:asciiTheme="minorHAnsi" w:hAnsiTheme="minorHAnsi" w:cstheme="minorHAnsi"/>
                <w:sz w:val="22"/>
                <w:szCs w:val="22"/>
                <w:lang w:eastAsia="lt-LT"/>
              </w:rPr>
              <w:t xml:space="preserve"> bendruomenes sveikatinimo ir socialinėje srityse</w:t>
            </w:r>
          </w:p>
        </w:tc>
        <w:tc>
          <w:tcPr>
            <w:tcW w:w="1701" w:type="dxa"/>
            <w:tcBorders>
              <w:top w:val="single" w:sz="4" w:space="0" w:color="auto"/>
              <w:left w:val="single" w:sz="4" w:space="0" w:color="auto"/>
              <w:bottom w:val="single" w:sz="4" w:space="0" w:color="auto"/>
              <w:right w:val="single" w:sz="4" w:space="0" w:color="auto"/>
            </w:tcBorders>
          </w:tcPr>
          <w:p w14:paraId="5DC84655" w14:textId="5E210E69" w:rsidR="00FD4FB1" w:rsidRPr="000239C2" w:rsidRDefault="00FD4FB1" w:rsidP="00245EAB">
            <w:pPr>
              <w:rPr>
                <w:rFonts w:asciiTheme="minorHAnsi" w:hAnsiTheme="minorHAnsi" w:cstheme="minorHAnsi"/>
                <w:sz w:val="22"/>
                <w:szCs w:val="22"/>
                <w:lang w:eastAsia="lt-LT"/>
              </w:rPr>
            </w:pPr>
            <w:r w:rsidRPr="000239C2">
              <w:rPr>
                <w:rFonts w:asciiTheme="minorHAnsi" w:hAnsiTheme="minorHAnsi" w:cstheme="minorHAnsi"/>
                <w:sz w:val="22"/>
                <w:szCs w:val="22"/>
              </w:rPr>
              <w:t>2.2.3.-1 Pasirašytų bendradarbiavimo sutarčių skaičius, vnt.</w:t>
            </w:r>
          </w:p>
        </w:tc>
        <w:tc>
          <w:tcPr>
            <w:tcW w:w="1134" w:type="dxa"/>
            <w:tcBorders>
              <w:top w:val="single" w:sz="4" w:space="0" w:color="auto"/>
              <w:left w:val="single" w:sz="4" w:space="0" w:color="auto"/>
              <w:bottom w:val="single" w:sz="4" w:space="0" w:color="auto"/>
              <w:right w:val="single" w:sz="4" w:space="0" w:color="auto"/>
            </w:tcBorders>
          </w:tcPr>
          <w:p w14:paraId="673F0A69" w14:textId="7688D512"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787F4EAF" w14:textId="6F9E9812"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w:t>
            </w:r>
          </w:p>
        </w:tc>
        <w:tc>
          <w:tcPr>
            <w:tcW w:w="993" w:type="dxa"/>
            <w:tcBorders>
              <w:top w:val="single" w:sz="4" w:space="0" w:color="auto"/>
              <w:left w:val="single" w:sz="4" w:space="0" w:color="auto"/>
              <w:bottom w:val="single" w:sz="4" w:space="0" w:color="auto"/>
              <w:right w:val="single" w:sz="4" w:space="0" w:color="auto"/>
            </w:tcBorders>
          </w:tcPr>
          <w:p w14:paraId="46FA8908" w14:textId="1CD5F463" w:rsidR="00FD4FB1" w:rsidRPr="000239C2" w:rsidRDefault="0053770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w:t>
            </w:r>
          </w:p>
        </w:tc>
        <w:tc>
          <w:tcPr>
            <w:tcW w:w="992" w:type="dxa"/>
            <w:tcBorders>
              <w:top w:val="single" w:sz="4" w:space="0" w:color="auto"/>
              <w:left w:val="single" w:sz="4" w:space="0" w:color="auto"/>
              <w:bottom w:val="single" w:sz="4" w:space="0" w:color="auto"/>
              <w:right w:val="single" w:sz="4" w:space="0" w:color="auto"/>
            </w:tcBorders>
          </w:tcPr>
          <w:p w14:paraId="1467E2AF" w14:textId="3E47EFDE"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w:t>
            </w:r>
          </w:p>
        </w:tc>
        <w:tc>
          <w:tcPr>
            <w:tcW w:w="1276" w:type="dxa"/>
            <w:tcBorders>
              <w:top w:val="single" w:sz="4" w:space="0" w:color="auto"/>
              <w:left w:val="single" w:sz="4" w:space="0" w:color="auto"/>
              <w:bottom w:val="single" w:sz="4" w:space="0" w:color="auto"/>
              <w:right w:val="single" w:sz="4" w:space="0" w:color="auto"/>
            </w:tcBorders>
          </w:tcPr>
          <w:p w14:paraId="5E9355F2" w14:textId="26FE9D62" w:rsidR="00E730A1"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w:t>
            </w:r>
            <w:r w:rsidR="00FD4FB1" w:rsidRPr="000239C2">
              <w:rPr>
                <w:rFonts w:asciiTheme="minorHAnsi" w:hAnsiTheme="minorHAnsi" w:cstheme="minorHAnsi"/>
                <w:sz w:val="22"/>
                <w:szCs w:val="22"/>
                <w:lang w:eastAsia="lt-LT"/>
              </w:rPr>
              <w:t xml:space="preserve"> </w:t>
            </w:r>
          </w:p>
          <w:p w14:paraId="707000D4" w14:textId="004C4591"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(202</w:t>
            </w:r>
            <w:r w:rsidR="00313424" w:rsidRPr="000239C2">
              <w:rPr>
                <w:rFonts w:asciiTheme="minorHAnsi" w:hAnsiTheme="minorHAnsi" w:cstheme="minorHAnsi"/>
                <w:sz w:val="22"/>
                <w:szCs w:val="22"/>
                <w:lang w:eastAsia="lt-LT"/>
              </w:rPr>
              <w:t>5</w:t>
            </w:r>
            <w:r w:rsidR="001F39BF"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r w:rsidR="00313424" w:rsidRPr="000239C2">
              <w:rPr>
                <w:rFonts w:asciiTheme="minorHAnsi" w:hAnsiTheme="minorHAnsi" w:cstheme="minorHAnsi"/>
                <w:sz w:val="22"/>
                <w:szCs w:val="22"/>
                <w:lang w:eastAsia="lt-LT"/>
              </w:rPr>
              <w:t xml:space="preserve"> sausio mėn.</w:t>
            </w:r>
            <w:r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13DCBA22" w14:textId="4A5740F6" w:rsidR="00FD4FB1" w:rsidRPr="000239C2" w:rsidRDefault="00FD4FB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Rodiklis pradėtas skaičiuoti 2023</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1EEDE4DB" w14:textId="77777777" w:rsidTr="00D54686">
        <w:tc>
          <w:tcPr>
            <w:tcW w:w="1838" w:type="dxa"/>
            <w:tcBorders>
              <w:top w:val="single" w:sz="4" w:space="0" w:color="auto"/>
              <w:left w:val="single" w:sz="4" w:space="0" w:color="auto"/>
              <w:bottom w:val="single" w:sz="4" w:space="0" w:color="auto"/>
              <w:right w:val="single" w:sz="4" w:space="0" w:color="auto"/>
            </w:tcBorders>
          </w:tcPr>
          <w:p w14:paraId="2313084E" w14:textId="77777777" w:rsidR="00474D86" w:rsidRPr="000239C2" w:rsidRDefault="00474D86"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2C325148" w14:textId="262A1E36" w:rsidR="00474D86" w:rsidRPr="000239C2" w:rsidRDefault="00474D86" w:rsidP="00A3760C">
            <w:pPr>
              <w:rPr>
                <w:rFonts w:asciiTheme="minorHAnsi" w:hAnsiTheme="minorHAnsi" w:cstheme="minorHAnsi"/>
                <w:sz w:val="22"/>
                <w:szCs w:val="22"/>
                <w:lang w:eastAsia="lt-LT"/>
              </w:rPr>
            </w:pPr>
            <w:r w:rsidRPr="000239C2">
              <w:rPr>
                <w:rFonts w:asciiTheme="minorHAnsi" w:hAnsiTheme="minorHAnsi" w:cstheme="minorHAnsi"/>
                <w:sz w:val="22"/>
                <w:szCs w:val="22"/>
              </w:rPr>
              <w:t>2.2.3.-2 Asmenų, gavusių socialines paslaugas ne valstybiniame / savivaldyb</w:t>
            </w:r>
            <w:r w:rsidR="00A3760C">
              <w:rPr>
                <w:rFonts w:asciiTheme="minorHAnsi" w:hAnsiTheme="minorHAnsi" w:cstheme="minorHAnsi"/>
                <w:sz w:val="22"/>
                <w:szCs w:val="22"/>
              </w:rPr>
              <w:t xml:space="preserve">ės </w:t>
            </w:r>
            <w:r w:rsidRPr="000239C2">
              <w:rPr>
                <w:rFonts w:asciiTheme="minorHAnsi" w:hAnsiTheme="minorHAnsi" w:cstheme="minorHAnsi"/>
                <w:sz w:val="22"/>
                <w:szCs w:val="22"/>
              </w:rPr>
              <w:t xml:space="preserve">sektoriuje (NVO, socialinis verslas, </w:t>
            </w:r>
            <w:proofErr w:type="spellStart"/>
            <w:r w:rsidRPr="000239C2">
              <w:rPr>
                <w:rFonts w:asciiTheme="minorHAnsi" w:hAnsiTheme="minorHAnsi" w:cstheme="minorHAnsi"/>
                <w:sz w:val="22"/>
                <w:szCs w:val="22"/>
              </w:rPr>
              <w:t>bendruome</w:t>
            </w:r>
            <w:r w:rsidR="00A3760C">
              <w:rPr>
                <w:rFonts w:asciiTheme="minorHAnsi" w:hAnsiTheme="minorHAnsi" w:cstheme="minorHAnsi"/>
                <w:sz w:val="22"/>
                <w:szCs w:val="22"/>
              </w:rPr>
              <w:t>-</w:t>
            </w:r>
            <w:r w:rsidRPr="000239C2">
              <w:rPr>
                <w:rFonts w:asciiTheme="minorHAnsi" w:hAnsiTheme="minorHAnsi" w:cstheme="minorHAnsi"/>
                <w:sz w:val="22"/>
                <w:szCs w:val="22"/>
              </w:rPr>
              <w:t>ninės</w:t>
            </w:r>
            <w:proofErr w:type="spellEnd"/>
            <w:r w:rsidRPr="000239C2">
              <w:rPr>
                <w:rFonts w:asciiTheme="minorHAnsi" w:hAnsiTheme="minorHAnsi" w:cstheme="minorHAnsi"/>
                <w:sz w:val="22"/>
                <w:szCs w:val="22"/>
              </w:rPr>
              <w:t xml:space="preserve"> organizacijos, kt.) dalis nuo visų gavusių</w:t>
            </w:r>
            <w:r w:rsidR="00A3760C">
              <w:rPr>
                <w:rFonts w:asciiTheme="minorHAnsi" w:hAnsiTheme="minorHAnsi" w:cstheme="minorHAnsi"/>
                <w:sz w:val="22"/>
                <w:szCs w:val="22"/>
              </w:rPr>
              <w:t>jų</w:t>
            </w:r>
            <w:r w:rsidRPr="000239C2">
              <w:rPr>
                <w:rFonts w:asciiTheme="minorHAnsi" w:hAnsiTheme="minorHAnsi" w:cstheme="minorHAnsi"/>
                <w:sz w:val="22"/>
                <w:szCs w:val="22"/>
              </w:rPr>
              <w:t xml:space="preserve"> šias paslaugas, proc.</w:t>
            </w:r>
          </w:p>
        </w:tc>
        <w:tc>
          <w:tcPr>
            <w:tcW w:w="1134" w:type="dxa"/>
            <w:tcBorders>
              <w:top w:val="single" w:sz="4" w:space="0" w:color="auto"/>
              <w:left w:val="single" w:sz="4" w:space="0" w:color="auto"/>
              <w:bottom w:val="single" w:sz="4" w:space="0" w:color="auto"/>
              <w:right w:val="single" w:sz="4" w:space="0" w:color="auto"/>
            </w:tcBorders>
          </w:tcPr>
          <w:p w14:paraId="216512CC" w14:textId="4CD316D9"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60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3D8ED535" w14:textId="28879BFC" w:rsidR="00474D86"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w:t>
            </w:r>
            <w:r w:rsidR="00474D86" w:rsidRPr="000239C2">
              <w:rPr>
                <w:rFonts w:asciiTheme="minorHAnsi" w:hAnsiTheme="minorHAnsi" w:cstheme="minorHAnsi"/>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2B961577" w14:textId="11366BDC" w:rsidR="00474D86"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w:t>
            </w:r>
            <w:r w:rsidR="00474D86" w:rsidRPr="000239C2">
              <w:rPr>
                <w:rFonts w:asciiTheme="minorHAnsi" w:hAnsiTheme="minorHAnsi" w:cstheme="minorHAnsi"/>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37C24D73" w14:textId="2E18E6CE" w:rsidR="00474D86"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84</w:t>
            </w:r>
          </w:p>
        </w:tc>
        <w:tc>
          <w:tcPr>
            <w:tcW w:w="1276" w:type="dxa"/>
            <w:tcBorders>
              <w:top w:val="single" w:sz="4" w:space="0" w:color="auto"/>
              <w:left w:val="single" w:sz="4" w:space="0" w:color="auto"/>
              <w:bottom w:val="single" w:sz="4" w:space="0" w:color="auto"/>
              <w:right w:val="single" w:sz="4" w:space="0" w:color="auto"/>
            </w:tcBorders>
          </w:tcPr>
          <w:p w14:paraId="50B54B73" w14:textId="77777777" w:rsidR="00E13FEB"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81</w:t>
            </w:r>
            <w:r w:rsidR="00474D86"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00474D86" w:rsidRPr="000239C2">
              <w:rPr>
                <w:rFonts w:asciiTheme="minorHAnsi" w:hAnsiTheme="minorHAnsi" w:cstheme="minorHAnsi"/>
                <w:sz w:val="22"/>
                <w:szCs w:val="22"/>
                <w:lang w:eastAsia="lt-LT"/>
              </w:rPr>
              <w:t>m.</w:t>
            </w:r>
            <w:r w:rsidRPr="000239C2">
              <w:rPr>
                <w:rFonts w:asciiTheme="minorHAnsi" w:hAnsiTheme="minorHAnsi" w:cstheme="minorHAnsi"/>
                <w:sz w:val="22"/>
                <w:szCs w:val="22"/>
                <w:lang w:eastAsia="lt-LT"/>
              </w:rPr>
              <w:t xml:space="preserve"> </w:t>
            </w:r>
          </w:p>
          <w:p w14:paraId="3421F8BD" w14:textId="1B9C27F3" w:rsidR="00474D86"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 xml:space="preserve">IV </w:t>
            </w:r>
            <w:proofErr w:type="spellStart"/>
            <w:r w:rsidRPr="000239C2">
              <w:rPr>
                <w:rFonts w:asciiTheme="minorHAnsi" w:hAnsiTheme="minorHAnsi" w:cstheme="minorHAnsi"/>
                <w:sz w:val="22"/>
                <w:szCs w:val="22"/>
                <w:lang w:eastAsia="lt-LT"/>
              </w:rPr>
              <w:t>ketv</w:t>
            </w:r>
            <w:proofErr w:type="spellEnd"/>
            <w:r w:rsidRPr="000239C2">
              <w:rPr>
                <w:rFonts w:asciiTheme="minorHAnsi" w:hAnsiTheme="minorHAnsi" w:cstheme="minorHAnsi"/>
                <w:sz w:val="22"/>
                <w:szCs w:val="22"/>
                <w:lang w:eastAsia="lt-LT"/>
              </w:rPr>
              <w:t>.</w:t>
            </w:r>
            <w:r w:rsidR="00474D86"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16503AD6" w14:textId="362E1BB0"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80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2CD0AE60" w14:textId="77777777" w:rsidTr="00D54686">
        <w:tc>
          <w:tcPr>
            <w:tcW w:w="1838" w:type="dxa"/>
            <w:tcBorders>
              <w:top w:val="single" w:sz="4" w:space="0" w:color="auto"/>
              <w:left w:val="single" w:sz="4" w:space="0" w:color="auto"/>
              <w:bottom w:val="single" w:sz="4" w:space="0" w:color="auto"/>
              <w:right w:val="single" w:sz="4" w:space="0" w:color="auto"/>
            </w:tcBorders>
          </w:tcPr>
          <w:p w14:paraId="67DB65E5" w14:textId="23F60154" w:rsidR="004809AC" w:rsidRPr="000239C2" w:rsidRDefault="004809AC" w:rsidP="00A3760C">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3.1 </w:t>
            </w:r>
            <w:r w:rsidR="00A3760C">
              <w:rPr>
                <w:rFonts w:asciiTheme="minorHAnsi" w:hAnsiTheme="minorHAnsi" w:cstheme="minorHAnsi"/>
                <w:sz w:val="22"/>
                <w:szCs w:val="22"/>
                <w:lang w:eastAsia="lt-LT"/>
              </w:rPr>
              <w:t>t</w:t>
            </w:r>
            <w:r w:rsidRPr="000239C2">
              <w:rPr>
                <w:rFonts w:asciiTheme="minorHAnsi" w:hAnsiTheme="minorHAnsi" w:cstheme="minorHAnsi"/>
                <w:sz w:val="22"/>
                <w:szCs w:val="22"/>
                <w:lang w:eastAsia="lt-LT"/>
              </w:rPr>
              <w:t>ikslas. Tvari, nuolat tobulėjanti organizacija patogiam miestiečių gyvenimui</w:t>
            </w:r>
          </w:p>
        </w:tc>
        <w:tc>
          <w:tcPr>
            <w:tcW w:w="1701" w:type="dxa"/>
            <w:tcBorders>
              <w:top w:val="single" w:sz="4" w:space="0" w:color="auto"/>
              <w:left w:val="single" w:sz="4" w:space="0" w:color="auto"/>
              <w:bottom w:val="single" w:sz="4" w:space="0" w:color="auto"/>
              <w:right w:val="single" w:sz="4" w:space="0" w:color="auto"/>
            </w:tcBorders>
          </w:tcPr>
          <w:p w14:paraId="2B17A093" w14:textId="3CB9A816" w:rsidR="00531619" w:rsidRDefault="008E4CFF" w:rsidP="00245EAB">
            <w:pPr>
              <w:rPr>
                <w:rFonts w:asciiTheme="minorHAnsi" w:hAnsiTheme="minorHAnsi" w:cstheme="minorHAnsi"/>
                <w:sz w:val="22"/>
                <w:szCs w:val="22"/>
              </w:rPr>
            </w:pPr>
            <w:r w:rsidRPr="000239C2">
              <w:rPr>
                <w:rFonts w:asciiTheme="minorHAnsi" w:hAnsiTheme="minorHAnsi" w:cstheme="minorHAnsi"/>
                <w:sz w:val="22"/>
                <w:szCs w:val="22"/>
              </w:rPr>
              <w:t>3.1.-1</w:t>
            </w:r>
            <w:r w:rsidR="00531619">
              <w:rPr>
                <w:rFonts w:asciiTheme="minorHAnsi" w:hAnsiTheme="minorHAnsi" w:cstheme="minorHAnsi"/>
                <w:sz w:val="22"/>
                <w:szCs w:val="22"/>
              </w:rPr>
              <w:t xml:space="preserve"> </w:t>
            </w:r>
          </w:p>
          <w:p w14:paraId="66E0E193" w14:textId="062F2F5F" w:rsidR="004809AC" w:rsidRPr="000239C2" w:rsidRDefault="008E4CFF" w:rsidP="00245EAB">
            <w:pPr>
              <w:rPr>
                <w:rFonts w:asciiTheme="minorHAnsi" w:hAnsiTheme="minorHAnsi" w:cstheme="minorHAnsi"/>
                <w:sz w:val="22"/>
                <w:szCs w:val="22"/>
                <w:lang w:eastAsia="lt-LT"/>
              </w:rPr>
            </w:pPr>
            <w:r w:rsidRPr="000239C2">
              <w:rPr>
                <w:rFonts w:asciiTheme="minorHAnsi" w:hAnsiTheme="minorHAnsi" w:cstheme="minorHAnsi"/>
                <w:sz w:val="22"/>
                <w:szCs w:val="22"/>
              </w:rPr>
              <w:t>Gyventojų pasitenkinimo Savivaldybe indeksas, balai</w:t>
            </w:r>
          </w:p>
        </w:tc>
        <w:tc>
          <w:tcPr>
            <w:tcW w:w="1134" w:type="dxa"/>
            <w:tcBorders>
              <w:top w:val="single" w:sz="4" w:space="0" w:color="auto"/>
              <w:left w:val="single" w:sz="4" w:space="0" w:color="auto"/>
              <w:bottom w:val="single" w:sz="4" w:space="0" w:color="auto"/>
              <w:right w:val="single" w:sz="4" w:space="0" w:color="auto"/>
            </w:tcBorders>
          </w:tcPr>
          <w:p w14:paraId="5C3AA702" w14:textId="6359BAE6" w:rsidR="004809AC"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5125D310" w14:textId="18D03A75" w:rsidR="004809AC"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7,6</w:t>
            </w:r>
          </w:p>
        </w:tc>
        <w:tc>
          <w:tcPr>
            <w:tcW w:w="993" w:type="dxa"/>
            <w:tcBorders>
              <w:top w:val="single" w:sz="4" w:space="0" w:color="auto"/>
              <w:left w:val="single" w:sz="4" w:space="0" w:color="auto"/>
              <w:bottom w:val="single" w:sz="4" w:space="0" w:color="auto"/>
              <w:right w:val="single" w:sz="4" w:space="0" w:color="auto"/>
            </w:tcBorders>
          </w:tcPr>
          <w:p w14:paraId="331EF6C3" w14:textId="7E639984" w:rsidR="004809AC"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45ED6A89" w14:textId="6F227DA3" w:rsidR="004809AC"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7,6</w:t>
            </w:r>
          </w:p>
        </w:tc>
        <w:tc>
          <w:tcPr>
            <w:tcW w:w="1276" w:type="dxa"/>
            <w:tcBorders>
              <w:top w:val="single" w:sz="4" w:space="0" w:color="auto"/>
              <w:left w:val="single" w:sz="4" w:space="0" w:color="auto"/>
              <w:bottom w:val="single" w:sz="4" w:space="0" w:color="auto"/>
              <w:right w:val="single" w:sz="4" w:space="0" w:color="auto"/>
            </w:tcBorders>
          </w:tcPr>
          <w:p w14:paraId="401CDF7D" w14:textId="622A71A9" w:rsidR="004809AC"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7,5 (2023</w:t>
            </w:r>
            <w:r w:rsidR="001F39BF"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2EB69075" w14:textId="7B15F04C" w:rsidR="004809AC" w:rsidRPr="000239C2" w:rsidRDefault="00BF04C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R</w:t>
            </w:r>
            <w:r w:rsidR="00E87F86" w:rsidRPr="000239C2">
              <w:rPr>
                <w:rFonts w:asciiTheme="minorHAnsi" w:hAnsiTheme="minorHAnsi" w:cstheme="minorHAnsi"/>
                <w:sz w:val="22"/>
                <w:szCs w:val="22"/>
              </w:rPr>
              <w:t>odiklis</w:t>
            </w:r>
            <w:r w:rsidRPr="000239C2">
              <w:rPr>
                <w:rFonts w:asciiTheme="minorHAnsi" w:hAnsiTheme="minorHAnsi" w:cstheme="minorHAnsi"/>
                <w:sz w:val="22"/>
                <w:szCs w:val="22"/>
              </w:rPr>
              <w:t xml:space="preserve"> </w:t>
            </w:r>
            <w:r w:rsidR="00E87F86" w:rsidRPr="000239C2">
              <w:rPr>
                <w:rFonts w:asciiTheme="minorHAnsi" w:hAnsiTheme="minorHAnsi" w:cstheme="minorHAnsi"/>
                <w:sz w:val="22"/>
                <w:szCs w:val="22"/>
              </w:rPr>
              <w:t>pradėtas skaičiuoti 2023</w:t>
            </w:r>
            <w:r w:rsidR="001F39BF" w:rsidRPr="000239C2">
              <w:rPr>
                <w:rFonts w:asciiTheme="minorHAnsi" w:hAnsiTheme="minorHAnsi" w:cstheme="minorHAnsi"/>
                <w:sz w:val="22"/>
                <w:szCs w:val="22"/>
              </w:rPr>
              <w:t> </w:t>
            </w:r>
            <w:r w:rsidR="00E87F86" w:rsidRPr="000239C2">
              <w:rPr>
                <w:rFonts w:asciiTheme="minorHAnsi" w:hAnsiTheme="minorHAnsi" w:cstheme="minorHAnsi"/>
                <w:sz w:val="22"/>
                <w:szCs w:val="22"/>
              </w:rPr>
              <w:t>m.</w:t>
            </w:r>
          </w:p>
        </w:tc>
      </w:tr>
      <w:tr w:rsidR="00AD5FC6" w:rsidRPr="000239C2" w14:paraId="11305473" w14:textId="77777777" w:rsidTr="00D54686">
        <w:tc>
          <w:tcPr>
            <w:tcW w:w="1838" w:type="dxa"/>
            <w:tcBorders>
              <w:top w:val="single" w:sz="4" w:space="0" w:color="auto"/>
              <w:left w:val="single" w:sz="4" w:space="0" w:color="auto"/>
              <w:bottom w:val="single" w:sz="4" w:space="0" w:color="auto"/>
              <w:right w:val="single" w:sz="4" w:space="0" w:color="auto"/>
            </w:tcBorders>
          </w:tcPr>
          <w:p w14:paraId="5CBE527E" w14:textId="5889A6A1" w:rsidR="00474D86" w:rsidRPr="000239C2" w:rsidRDefault="00474D86"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3.1.1 </w:t>
            </w:r>
            <w:r w:rsidR="00531619">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Tapti pirmaujančia organizacija, efektyviai naudojančia pažangius skaitmeninius sprendimus</w:t>
            </w:r>
          </w:p>
        </w:tc>
        <w:tc>
          <w:tcPr>
            <w:tcW w:w="1701" w:type="dxa"/>
            <w:tcBorders>
              <w:top w:val="single" w:sz="4" w:space="0" w:color="auto"/>
              <w:left w:val="single" w:sz="4" w:space="0" w:color="auto"/>
              <w:bottom w:val="single" w:sz="4" w:space="0" w:color="auto"/>
              <w:right w:val="single" w:sz="4" w:space="0" w:color="auto"/>
            </w:tcBorders>
          </w:tcPr>
          <w:p w14:paraId="395EC5DF" w14:textId="77777777" w:rsidR="00531619" w:rsidRDefault="00474D86" w:rsidP="00245EAB">
            <w:pPr>
              <w:rPr>
                <w:rFonts w:asciiTheme="minorHAnsi" w:hAnsiTheme="minorHAnsi" w:cstheme="minorHAnsi"/>
                <w:sz w:val="22"/>
                <w:szCs w:val="22"/>
              </w:rPr>
            </w:pPr>
            <w:r w:rsidRPr="000239C2">
              <w:rPr>
                <w:rFonts w:asciiTheme="minorHAnsi" w:hAnsiTheme="minorHAnsi" w:cstheme="minorHAnsi"/>
                <w:sz w:val="22"/>
                <w:szCs w:val="22"/>
              </w:rPr>
              <w:t xml:space="preserve">3.1.1.-1 </w:t>
            </w:r>
          </w:p>
          <w:p w14:paraId="11F6A34C" w14:textId="77777777" w:rsidR="00531619" w:rsidRDefault="00474D86" w:rsidP="00245EAB">
            <w:pPr>
              <w:rPr>
                <w:rFonts w:asciiTheme="minorHAnsi" w:hAnsiTheme="minorHAnsi" w:cstheme="minorHAnsi"/>
                <w:sz w:val="22"/>
                <w:szCs w:val="22"/>
              </w:rPr>
            </w:pPr>
            <w:r w:rsidRPr="000239C2">
              <w:rPr>
                <w:rFonts w:asciiTheme="minorHAnsi" w:hAnsiTheme="minorHAnsi" w:cstheme="minorHAnsi"/>
                <w:sz w:val="22"/>
                <w:szCs w:val="22"/>
              </w:rPr>
              <w:t xml:space="preserve">Užimtų pareigybių skaičius, tenkantis </w:t>
            </w:r>
          </w:p>
          <w:p w14:paraId="0C6F9FC4" w14:textId="46003B7A" w:rsidR="00474D86" w:rsidRPr="000239C2" w:rsidRDefault="00474D86" w:rsidP="00245EAB">
            <w:pPr>
              <w:rPr>
                <w:rFonts w:asciiTheme="minorHAnsi" w:hAnsiTheme="minorHAnsi" w:cstheme="minorHAnsi"/>
                <w:sz w:val="22"/>
                <w:szCs w:val="22"/>
                <w:lang w:eastAsia="lt-LT"/>
              </w:rPr>
            </w:pPr>
            <w:r w:rsidRPr="000239C2">
              <w:rPr>
                <w:rFonts w:asciiTheme="minorHAnsi" w:hAnsiTheme="minorHAnsi" w:cstheme="minorHAnsi"/>
                <w:sz w:val="22"/>
                <w:szCs w:val="22"/>
              </w:rPr>
              <w:t>1000 gyventojų, vnt.</w:t>
            </w:r>
          </w:p>
        </w:tc>
        <w:tc>
          <w:tcPr>
            <w:tcW w:w="1134" w:type="dxa"/>
            <w:tcBorders>
              <w:top w:val="single" w:sz="4" w:space="0" w:color="auto"/>
              <w:left w:val="single" w:sz="4" w:space="0" w:color="auto"/>
              <w:bottom w:val="single" w:sz="4" w:space="0" w:color="auto"/>
              <w:right w:val="single" w:sz="4" w:space="0" w:color="auto"/>
            </w:tcBorders>
          </w:tcPr>
          <w:p w14:paraId="3150DC93" w14:textId="14F4A46A"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1,59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062AB9FD" w14:textId="20CCF1AA" w:rsidR="00474D86"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2,04</w:t>
            </w:r>
          </w:p>
        </w:tc>
        <w:tc>
          <w:tcPr>
            <w:tcW w:w="993" w:type="dxa"/>
            <w:tcBorders>
              <w:top w:val="single" w:sz="4" w:space="0" w:color="auto"/>
              <w:left w:val="single" w:sz="4" w:space="0" w:color="auto"/>
              <w:bottom w:val="single" w:sz="4" w:space="0" w:color="auto"/>
              <w:right w:val="single" w:sz="4" w:space="0" w:color="auto"/>
            </w:tcBorders>
          </w:tcPr>
          <w:p w14:paraId="302DD66F" w14:textId="480F17F4" w:rsidR="00474D86"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2,05</w:t>
            </w:r>
          </w:p>
        </w:tc>
        <w:tc>
          <w:tcPr>
            <w:tcW w:w="992" w:type="dxa"/>
            <w:tcBorders>
              <w:top w:val="single" w:sz="4" w:space="0" w:color="auto"/>
              <w:left w:val="single" w:sz="4" w:space="0" w:color="auto"/>
              <w:bottom w:val="single" w:sz="4" w:space="0" w:color="auto"/>
              <w:right w:val="single" w:sz="4" w:space="0" w:color="auto"/>
            </w:tcBorders>
          </w:tcPr>
          <w:p w14:paraId="69882AA7" w14:textId="1A8774A5" w:rsidR="00474D86"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2,05</w:t>
            </w:r>
          </w:p>
        </w:tc>
        <w:tc>
          <w:tcPr>
            <w:tcW w:w="1276" w:type="dxa"/>
            <w:tcBorders>
              <w:top w:val="single" w:sz="4" w:space="0" w:color="auto"/>
              <w:left w:val="single" w:sz="4" w:space="0" w:color="auto"/>
              <w:bottom w:val="single" w:sz="4" w:space="0" w:color="auto"/>
              <w:right w:val="single" w:sz="4" w:space="0" w:color="auto"/>
            </w:tcBorders>
          </w:tcPr>
          <w:p w14:paraId="27D929B4" w14:textId="7D2C467D" w:rsidR="00474D86"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2,03</w:t>
            </w:r>
            <w:r w:rsidR="00474D86"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5</w:t>
            </w:r>
            <w:r w:rsidR="001F39BF" w:rsidRPr="000239C2">
              <w:rPr>
                <w:rFonts w:asciiTheme="minorHAnsi" w:hAnsiTheme="minorHAnsi" w:cstheme="minorHAnsi"/>
                <w:sz w:val="22"/>
                <w:szCs w:val="22"/>
                <w:lang w:eastAsia="lt-LT"/>
              </w:rPr>
              <w:t> </w:t>
            </w:r>
            <w:r w:rsidR="00474D86" w:rsidRPr="000239C2">
              <w:rPr>
                <w:rFonts w:asciiTheme="minorHAnsi" w:hAnsiTheme="minorHAnsi" w:cstheme="minorHAnsi"/>
                <w:sz w:val="22"/>
                <w:szCs w:val="22"/>
                <w:lang w:eastAsia="lt-LT"/>
              </w:rPr>
              <w:t xml:space="preserve">m. </w:t>
            </w:r>
            <w:r w:rsidRPr="000239C2">
              <w:rPr>
                <w:rFonts w:asciiTheme="minorHAnsi" w:hAnsiTheme="minorHAnsi" w:cstheme="minorHAnsi"/>
                <w:sz w:val="22"/>
                <w:szCs w:val="22"/>
                <w:lang w:eastAsia="lt-LT"/>
              </w:rPr>
              <w:t>sausio mėn.</w:t>
            </w:r>
            <w:r w:rsidR="00474D86"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51219A7B" w14:textId="4300E084"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1,73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3F6158B1" w14:textId="77777777" w:rsidTr="00D54686">
        <w:tc>
          <w:tcPr>
            <w:tcW w:w="1838" w:type="dxa"/>
            <w:tcBorders>
              <w:top w:val="single" w:sz="4" w:space="0" w:color="auto"/>
              <w:left w:val="single" w:sz="4" w:space="0" w:color="auto"/>
              <w:bottom w:val="single" w:sz="4" w:space="0" w:color="auto"/>
              <w:right w:val="single" w:sz="4" w:space="0" w:color="auto"/>
            </w:tcBorders>
          </w:tcPr>
          <w:p w14:paraId="1F995553" w14:textId="77777777" w:rsidR="00474D86" w:rsidRPr="000239C2" w:rsidRDefault="00474D86"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86B0587" w14:textId="5032433B" w:rsidR="00474D86" w:rsidRPr="000239C2" w:rsidRDefault="00474D86" w:rsidP="00245EAB">
            <w:pPr>
              <w:rPr>
                <w:rFonts w:asciiTheme="minorHAnsi" w:hAnsiTheme="minorHAnsi" w:cstheme="minorHAnsi"/>
                <w:sz w:val="22"/>
                <w:szCs w:val="22"/>
                <w:lang w:eastAsia="lt-LT"/>
              </w:rPr>
            </w:pPr>
            <w:r w:rsidRPr="000239C2">
              <w:rPr>
                <w:rFonts w:asciiTheme="minorHAnsi" w:hAnsiTheme="minorHAnsi" w:cstheme="minorHAnsi"/>
                <w:sz w:val="22"/>
                <w:szCs w:val="22"/>
              </w:rPr>
              <w:t>3.1.1.-2 Darbuotojų kaitos indeksas, balai</w:t>
            </w:r>
          </w:p>
        </w:tc>
        <w:tc>
          <w:tcPr>
            <w:tcW w:w="1134" w:type="dxa"/>
            <w:tcBorders>
              <w:top w:val="single" w:sz="4" w:space="0" w:color="auto"/>
              <w:left w:val="single" w:sz="4" w:space="0" w:color="auto"/>
              <w:bottom w:val="single" w:sz="4" w:space="0" w:color="auto"/>
              <w:right w:val="single" w:sz="4" w:space="0" w:color="auto"/>
            </w:tcBorders>
          </w:tcPr>
          <w:p w14:paraId="1CBFE49C" w14:textId="2253E60D"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0,07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08B202FA" w14:textId="0352D0EF"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0,0</w:t>
            </w:r>
            <w:r w:rsidR="00313424" w:rsidRPr="000239C2">
              <w:rPr>
                <w:rFonts w:asciiTheme="minorHAnsi" w:hAnsiTheme="minorHAnsi" w:cstheme="minorHAnsi"/>
                <w:sz w:val="22"/>
                <w:szCs w:val="22"/>
              </w:rPr>
              <w:t>6</w:t>
            </w:r>
          </w:p>
        </w:tc>
        <w:tc>
          <w:tcPr>
            <w:tcW w:w="993" w:type="dxa"/>
            <w:tcBorders>
              <w:top w:val="single" w:sz="4" w:space="0" w:color="auto"/>
              <w:left w:val="single" w:sz="4" w:space="0" w:color="auto"/>
              <w:bottom w:val="single" w:sz="4" w:space="0" w:color="auto"/>
              <w:right w:val="single" w:sz="4" w:space="0" w:color="auto"/>
            </w:tcBorders>
          </w:tcPr>
          <w:p w14:paraId="3028DD2E" w14:textId="20AEAB16"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0,0</w:t>
            </w:r>
            <w:r w:rsidR="00313424" w:rsidRPr="000239C2">
              <w:rPr>
                <w:rFonts w:asciiTheme="minorHAnsi" w:hAnsiTheme="minorHAnsi" w:cstheme="minorHAnsi"/>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2AB9F592" w14:textId="051711A5"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0,0</w:t>
            </w:r>
            <w:r w:rsidR="00313424" w:rsidRPr="000239C2">
              <w:rPr>
                <w:rFonts w:asciiTheme="minorHAnsi" w:hAnsiTheme="minorHAnsi" w:cstheme="minorHAnsi"/>
                <w:sz w:val="22"/>
                <w:szCs w:val="22"/>
              </w:rPr>
              <w:t>5</w:t>
            </w:r>
          </w:p>
        </w:tc>
        <w:tc>
          <w:tcPr>
            <w:tcW w:w="1276" w:type="dxa"/>
            <w:tcBorders>
              <w:top w:val="single" w:sz="4" w:space="0" w:color="auto"/>
              <w:left w:val="single" w:sz="4" w:space="0" w:color="auto"/>
              <w:bottom w:val="single" w:sz="4" w:space="0" w:color="auto"/>
              <w:right w:val="single" w:sz="4" w:space="0" w:color="auto"/>
            </w:tcBorders>
          </w:tcPr>
          <w:p w14:paraId="3B0E9CEF" w14:textId="79C8A4B4"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0,7 (202</w:t>
            </w:r>
            <w:r w:rsidR="00313424"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r w:rsidR="00313424" w:rsidRPr="000239C2">
              <w:rPr>
                <w:rFonts w:asciiTheme="minorHAnsi" w:hAnsiTheme="minorHAnsi" w:cstheme="minorHAnsi"/>
                <w:sz w:val="22"/>
                <w:szCs w:val="22"/>
                <w:lang w:eastAsia="lt-LT"/>
              </w:rPr>
              <w:t xml:space="preserve"> vidurkis</w:t>
            </w:r>
            <w:r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3AA74DD3" w14:textId="217B5F27"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0,07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20573729" w14:textId="77777777" w:rsidTr="00D54686">
        <w:tc>
          <w:tcPr>
            <w:tcW w:w="1838" w:type="dxa"/>
            <w:tcBorders>
              <w:top w:val="single" w:sz="4" w:space="0" w:color="auto"/>
              <w:left w:val="single" w:sz="4" w:space="0" w:color="auto"/>
              <w:bottom w:val="single" w:sz="4" w:space="0" w:color="auto"/>
              <w:right w:val="single" w:sz="4" w:space="0" w:color="auto"/>
            </w:tcBorders>
          </w:tcPr>
          <w:p w14:paraId="157A6AF6" w14:textId="77777777" w:rsidR="00474D86" w:rsidRPr="000239C2" w:rsidRDefault="00474D86"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14661ACA" w14:textId="56CD701A" w:rsidR="00474D86" w:rsidRPr="000239C2" w:rsidRDefault="00474D86" w:rsidP="00245EAB">
            <w:pPr>
              <w:rPr>
                <w:rFonts w:asciiTheme="minorHAnsi" w:hAnsiTheme="minorHAnsi" w:cstheme="minorHAnsi"/>
                <w:sz w:val="22"/>
                <w:szCs w:val="22"/>
                <w:lang w:eastAsia="lt-LT"/>
              </w:rPr>
            </w:pPr>
            <w:r w:rsidRPr="000239C2">
              <w:rPr>
                <w:rFonts w:asciiTheme="minorHAnsi" w:hAnsiTheme="minorHAnsi" w:cstheme="minorHAnsi"/>
                <w:sz w:val="22"/>
                <w:szCs w:val="22"/>
              </w:rPr>
              <w:t>3.1.1.-3 Tarpusavyje integruotų informacinių sistemų sprendimų, taikant pažangius skaitmeninius metodus, skaičius, vnt.</w:t>
            </w:r>
          </w:p>
        </w:tc>
        <w:tc>
          <w:tcPr>
            <w:tcW w:w="1134" w:type="dxa"/>
            <w:tcBorders>
              <w:top w:val="single" w:sz="4" w:space="0" w:color="auto"/>
              <w:left w:val="single" w:sz="4" w:space="0" w:color="auto"/>
              <w:bottom w:val="single" w:sz="4" w:space="0" w:color="auto"/>
              <w:right w:val="single" w:sz="4" w:space="0" w:color="auto"/>
            </w:tcBorders>
          </w:tcPr>
          <w:p w14:paraId="2C1E6C6F" w14:textId="3BE308AA"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11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r w:rsidR="00313424" w:rsidRPr="000239C2">
              <w:rPr>
                <w:rFonts w:asciiTheme="minorHAnsi" w:hAnsiTheme="minorHAnsi" w:cstheme="minorHAnsi"/>
                <w:sz w:val="22"/>
                <w:szCs w:val="22"/>
              </w:rPr>
              <w:t>.</w:t>
            </w:r>
            <w:r w:rsidRPr="000239C2">
              <w:rPr>
                <w:rFonts w:asciiTheme="minorHAnsi" w:hAnsiTheme="minorHAnsi" w:cstheme="minorHAnsi"/>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2632A8E1" w14:textId="185817A8"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w:t>
            </w:r>
            <w:r w:rsidR="00313424" w:rsidRPr="000239C2">
              <w:rPr>
                <w:rFonts w:asciiTheme="minorHAnsi" w:hAnsiTheme="minorHAnsi" w:cstheme="minorHAnsi"/>
                <w:sz w:val="22"/>
                <w:szCs w:val="22"/>
              </w:rPr>
              <w:t>7</w:t>
            </w:r>
          </w:p>
        </w:tc>
        <w:tc>
          <w:tcPr>
            <w:tcW w:w="993" w:type="dxa"/>
            <w:tcBorders>
              <w:top w:val="single" w:sz="4" w:space="0" w:color="auto"/>
              <w:left w:val="single" w:sz="4" w:space="0" w:color="auto"/>
              <w:bottom w:val="single" w:sz="4" w:space="0" w:color="auto"/>
              <w:right w:val="single" w:sz="4" w:space="0" w:color="auto"/>
            </w:tcBorders>
          </w:tcPr>
          <w:p w14:paraId="00858F51" w14:textId="7EB546F2"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w:t>
            </w:r>
            <w:r w:rsidR="00A070C4" w:rsidRPr="000239C2">
              <w:rPr>
                <w:rFonts w:asciiTheme="minorHAnsi" w:hAnsiTheme="minorHAnsi" w:cstheme="minorHAnsi"/>
                <w:sz w:val="22"/>
                <w:szCs w:val="22"/>
              </w:rPr>
              <w:t>8</w:t>
            </w:r>
          </w:p>
        </w:tc>
        <w:tc>
          <w:tcPr>
            <w:tcW w:w="992" w:type="dxa"/>
            <w:tcBorders>
              <w:top w:val="single" w:sz="4" w:space="0" w:color="auto"/>
              <w:left w:val="single" w:sz="4" w:space="0" w:color="auto"/>
              <w:bottom w:val="single" w:sz="4" w:space="0" w:color="auto"/>
              <w:right w:val="single" w:sz="4" w:space="0" w:color="auto"/>
            </w:tcBorders>
          </w:tcPr>
          <w:p w14:paraId="1ED7C628" w14:textId="57A673EB" w:rsidR="00474D86" w:rsidRPr="000239C2" w:rsidRDefault="00A070C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18</w:t>
            </w:r>
          </w:p>
        </w:tc>
        <w:tc>
          <w:tcPr>
            <w:tcW w:w="1276" w:type="dxa"/>
            <w:tcBorders>
              <w:top w:val="single" w:sz="4" w:space="0" w:color="auto"/>
              <w:left w:val="single" w:sz="4" w:space="0" w:color="auto"/>
              <w:bottom w:val="single" w:sz="4" w:space="0" w:color="auto"/>
              <w:right w:val="single" w:sz="4" w:space="0" w:color="auto"/>
            </w:tcBorders>
          </w:tcPr>
          <w:p w14:paraId="56D9BB0E" w14:textId="4D8A9154" w:rsidR="00474D86"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16</w:t>
            </w:r>
            <w:r w:rsidR="00474D86"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00474D86"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79E9FB36" w14:textId="1F5208D4"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25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6ABED498" w14:textId="77777777" w:rsidTr="00D54686">
        <w:tc>
          <w:tcPr>
            <w:tcW w:w="1838" w:type="dxa"/>
            <w:tcBorders>
              <w:top w:val="single" w:sz="4" w:space="0" w:color="auto"/>
              <w:left w:val="single" w:sz="4" w:space="0" w:color="auto"/>
              <w:bottom w:val="single" w:sz="4" w:space="0" w:color="auto"/>
              <w:right w:val="single" w:sz="4" w:space="0" w:color="auto"/>
            </w:tcBorders>
          </w:tcPr>
          <w:p w14:paraId="06248B9C" w14:textId="75C57BCB" w:rsidR="00474D86" w:rsidRPr="000239C2" w:rsidRDefault="00474D86"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3.1.2 </w:t>
            </w:r>
            <w:r w:rsidR="00531619">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Skatinti tvarų, visą organizaciją apjungiantį paslaugų kūrimo ir tobulinimo procesą</w:t>
            </w:r>
          </w:p>
        </w:tc>
        <w:tc>
          <w:tcPr>
            <w:tcW w:w="1701" w:type="dxa"/>
            <w:tcBorders>
              <w:top w:val="single" w:sz="4" w:space="0" w:color="auto"/>
              <w:left w:val="single" w:sz="4" w:space="0" w:color="auto"/>
              <w:bottom w:val="single" w:sz="4" w:space="0" w:color="auto"/>
              <w:right w:val="single" w:sz="4" w:space="0" w:color="auto"/>
            </w:tcBorders>
          </w:tcPr>
          <w:p w14:paraId="430C8C41" w14:textId="7FA091A8" w:rsidR="00474D86" w:rsidRPr="000239C2" w:rsidRDefault="00474D86" w:rsidP="00344807">
            <w:pPr>
              <w:rPr>
                <w:rFonts w:asciiTheme="minorHAnsi" w:hAnsiTheme="minorHAnsi" w:cstheme="minorHAnsi"/>
                <w:sz w:val="22"/>
                <w:szCs w:val="22"/>
                <w:lang w:eastAsia="lt-LT"/>
              </w:rPr>
            </w:pPr>
            <w:r w:rsidRPr="000239C2">
              <w:rPr>
                <w:rFonts w:asciiTheme="minorHAnsi" w:hAnsiTheme="minorHAnsi" w:cstheme="minorHAnsi"/>
                <w:sz w:val="22"/>
                <w:szCs w:val="22"/>
              </w:rPr>
              <w:t xml:space="preserve">3.1.2.-1 Elektroninių paslaugų dalis nuo bendro </w:t>
            </w:r>
            <w:r w:rsidR="00344807">
              <w:rPr>
                <w:rFonts w:asciiTheme="minorHAnsi" w:hAnsiTheme="minorHAnsi" w:cstheme="minorHAnsi"/>
                <w:sz w:val="22"/>
                <w:szCs w:val="22"/>
              </w:rPr>
              <w:t xml:space="preserve">Savivaldybės administracijos </w:t>
            </w:r>
            <w:r w:rsidRPr="000239C2">
              <w:rPr>
                <w:rFonts w:asciiTheme="minorHAnsi" w:hAnsiTheme="minorHAnsi" w:cstheme="minorHAnsi"/>
                <w:sz w:val="22"/>
                <w:szCs w:val="22"/>
              </w:rPr>
              <w:t>teikiamų administracinių paslaugų skaičiaus, proc.</w:t>
            </w:r>
          </w:p>
        </w:tc>
        <w:tc>
          <w:tcPr>
            <w:tcW w:w="1134" w:type="dxa"/>
            <w:tcBorders>
              <w:top w:val="single" w:sz="4" w:space="0" w:color="auto"/>
              <w:left w:val="single" w:sz="4" w:space="0" w:color="auto"/>
              <w:bottom w:val="single" w:sz="4" w:space="0" w:color="auto"/>
              <w:right w:val="single" w:sz="4" w:space="0" w:color="auto"/>
            </w:tcBorders>
          </w:tcPr>
          <w:p w14:paraId="536D7660" w14:textId="049ACA38"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52,14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296315C5" w14:textId="6999E9AA"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70</w:t>
            </w:r>
          </w:p>
        </w:tc>
        <w:tc>
          <w:tcPr>
            <w:tcW w:w="993" w:type="dxa"/>
            <w:tcBorders>
              <w:top w:val="single" w:sz="4" w:space="0" w:color="auto"/>
              <w:left w:val="single" w:sz="4" w:space="0" w:color="auto"/>
              <w:bottom w:val="single" w:sz="4" w:space="0" w:color="auto"/>
              <w:right w:val="single" w:sz="4" w:space="0" w:color="auto"/>
            </w:tcBorders>
          </w:tcPr>
          <w:p w14:paraId="5946F8B0" w14:textId="4C54F689"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70</w:t>
            </w:r>
          </w:p>
        </w:tc>
        <w:tc>
          <w:tcPr>
            <w:tcW w:w="992" w:type="dxa"/>
            <w:tcBorders>
              <w:top w:val="single" w:sz="4" w:space="0" w:color="auto"/>
              <w:left w:val="single" w:sz="4" w:space="0" w:color="auto"/>
              <w:bottom w:val="single" w:sz="4" w:space="0" w:color="auto"/>
              <w:right w:val="single" w:sz="4" w:space="0" w:color="auto"/>
            </w:tcBorders>
          </w:tcPr>
          <w:p w14:paraId="12BF54C7" w14:textId="05E743E7"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70</w:t>
            </w:r>
          </w:p>
        </w:tc>
        <w:tc>
          <w:tcPr>
            <w:tcW w:w="1276" w:type="dxa"/>
            <w:tcBorders>
              <w:top w:val="single" w:sz="4" w:space="0" w:color="auto"/>
              <w:left w:val="single" w:sz="4" w:space="0" w:color="auto"/>
              <w:bottom w:val="single" w:sz="4" w:space="0" w:color="auto"/>
              <w:right w:val="single" w:sz="4" w:space="0" w:color="auto"/>
            </w:tcBorders>
          </w:tcPr>
          <w:p w14:paraId="51240BCB" w14:textId="7C1D74DF" w:rsidR="00474D86"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67,5</w:t>
            </w:r>
            <w:r w:rsidR="00474D86"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00474D86" w:rsidRPr="000239C2">
              <w:rPr>
                <w:rFonts w:asciiTheme="minorHAnsi" w:hAnsiTheme="minorHAnsi" w:cstheme="minorHAnsi"/>
                <w:sz w:val="22"/>
                <w:szCs w:val="22"/>
                <w:lang w:eastAsia="lt-LT"/>
              </w:rPr>
              <w:t>m.</w:t>
            </w:r>
            <w:r w:rsidRPr="000239C2">
              <w:rPr>
                <w:rFonts w:asciiTheme="minorHAnsi" w:hAnsiTheme="minorHAnsi" w:cstheme="minorHAnsi"/>
                <w:sz w:val="22"/>
                <w:szCs w:val="22"/>
                <w:lang w:eastAsia="lt-LT"/>
              </w:rPr>
              <w:t xml:space="preserve"> vidurkis</w:t>
            </w:r>
            <w:r w:rsidR="00474D86"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6EE538BE" w14:textId="35F813A2" w:rsidR="00474D86" w:rsidRPr="000239C2" w:rsidRDefault="00474D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70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152F5F10" w14:textId="77777777" w:rsidTr="00D54686">
        <w:tc>
          <w:tcPr>
            <w:tcW w:w="1838" w:type="dxa"/>
            <w:tcBorders>
              <w:top w:val="single" w:sz="4" w:space="0" w:color="auto"/>
              <w:left w:val="single" w:sz="4" w:space="0" w:color="auto"/>
              <w:bottom w:val="single" w:sz="4" w:space="0" w:color="auto"/>
              <w:right w:val="single" w:sz="4" w:space="0" w:color="auto"/>
            </w:tcBorders>
          </w:tcPr>
          <w:p w14:paraId="6236D468" w14:textId="77777777" w:rsidR="008E4CFF" w:rsidRPr="000239C2" w:rsidRDefault="008E4CFF"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6C7F81C8" w14:textId="41DF57EE" w:rsidR="008E4CFF" w:rsidRPr="000239C2" w:rsidRDefault="008E4CFF" w:rsidP="00245EAB">
            <w:pPr>
              <w:rPr>
                <w:rFonts w:asciiTheme="minorHAnsi" w:hAnsiTheme="minorHAnsi" w:cstheme="minorHAnsi"/>
                <w:sz w:val="22"/>
                <w:szCs w:val="22"/>
                <w:lang w:eastAsia="lt-LT"/>
              </w:rPr>
            </w:pPr>
            <w:r w:rsidRPr="000239C2">
              <w:rPr>
                <w:rFonts w:asciiTheme="minorHAnsi" w:hAnsiTheme="minorHAnsi" w:cstheme="minorHAnsi"/>
                <w:sz w:val="22"/>
                <w:szCs w:val="22"/>
              </w:rPr>
              <w:t>3.1.2.-2 Gyventojų pasitenkinimo Savivaldybės teikiamomis paslaugomis indeksas, balai</w:t>
            </w:r>
          </w:p>
        </w:tc>
        <w:tc>
          <w:tcPr>
            <w:tcW w:w="1134" w:type="dxa"/>
            <w:tcBorders>
              <w:top w:val="single" w:sz="4" w:space="0" w:color="auto"/>
              <w:left w:val="single" w:sz="4" w:space="0" w:color="auto"/>
              <w:bottom w:val="single" w:sz="4" w:space="0" w:color="auto"/>
              <w:right w:val="single" w:sz="4" w:space="0" w:color="auto"/>
            </w:tcBorders>
          </w:tcPr>
          <w:p w14:paraId="72A2B3FD" w14:textId="5303BA91" w:rsidR="008E4CFF"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6,6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66DFE51F" w14:textId="1D9D8D72" w:rsidR="008E4CFF"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7,6</w:t>
            </w:r>
          </w:p>
        </w:tc>
        <w:tc>
          <w:tcPr>
            <w:tcW w:w="993" w:type="dxa"/>
            <w:tcBorders>
              <w:top w:val="single" w:sz="4" w:space="0" w:color="auto"/>
              <w:left w:val="single" w:sz="4" w:space="0" w:color="auto"/>
              <w:bottom w:val="single" w:sz="4" w:space="0" w:color="auto"/>
              <w:right w:val="single" w:sz="4" w:space="0" w:color="auto"/>
            </w:tcBorders>
          </w:tcPr>
          <w:p w14:paraId="3665CBFA" w14:textId="550E77C3" w:rsidR="008E4CFF"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7A4EF701" w14:textId="292F0EF4" w:rsidR="008E4CFF"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7,6</w:t>
            </w:r>
          </w:p>
        </w:tc>
        <w:tc>
          <w:tcPr>
            <w:tcW w:w="1276" w:type="dxa"/>
            <w:tcBorders>
              <w:top w:val="single" w:sz="4" w:space="0" w:color="auto"/>
              <w:left w:val="single" w:sz="4" w:space="0" w:color="auto"/>
              <w:bottom w:val="single" w:sz="4" w:space="0" w:color="auto"/>
              <w:right w:val="single" w:sz="4" w:space="0" w:color="auto"/>
            </w:tcBorders>
          </w:tcPr>
          <w:p w14:paraId="4266E29D" w14:textId="364CB143" w:rsidR="008E4CFF"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7,4 (2023</w:t>
            </w:r>
            <w:r w:rsidR="001F39BF"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0010879E" w14:textId="1DB3BDD4" w:rsidR="008E4CFF"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8,2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2BB8997C" w14:textId="77777777" w:rsidTr="00D54686">
        <w:tc>
          <w:tcPr>
            <w:tcW w:w="1838" w:type="dxa"/>
            <w:tcBorders>
              <w:top w:val="single" w:sz="4" w:space="0" w:color="auto"/>
              <w:left w:val="single" w:sz="4" w:space="0" w:color="auto"/>
              <w:bottom w:val="single" w:sz="4" w:space="0" w:color="auto"/>
              <w:right w:val="single" w:sz="4" w:space="0" w:color="auto"/>
            </w:tcBorders>
          </w:tcPr>
          <w:p w14:paraId="35EEC9EC" w14:textId="092B629B" w:rsidR="004809AC" w:rsidRPr="000239C2" w:rsidRDefault="004809AC"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3.1.3 </w:t>
            </w:r>
            <w:r w:rsidR="00531619">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 xml:space="preserve">ždavinys. Didinti įtraukų </w:t>
            </w:r>
            <w:proofErr w:type="spellStart"/>
            <w:r w:rsidRPr="000239C2">
              <w:rPr>
                <w:rFonts w:asciiTheme="minorHAnsi" w:hAnsiTheme="minorHAnsi" w:cstheme="minorHAnsi"/>
                <w:sz w:val="22"/>
                <w:szCs w:val="22"/>
                <w:lang w:eastAsia="lt-LT"/>
              </w:rPr>
              <w:t>bendradarbia</w:t>
            </w:r>
            <w:r w:rsidR="00531619">
              <w:rPr>
                <w:rFonts w:asciiTheme="minorHAnsi" w:hAnsiTheme="minorHAnsi" w:cstheme="minorHAnsi"/>
                <w:sz w:val="22"/>
                <w:szCs w:val="22"/>
                <w:lang w:eastAsia="lt-LT"/>
              </w:rPr>
              <w:t>-</w:t>
            </w:r>
            <w:r w:rsidRPr="000239C2">
              <w:rPr>
                <w:rFonts w:asciiTheme="minorHAnsi" w:hAnsiTheme="minorHAnsi" w:cstheme="minorHAnsi"/>
                <w:sz w:val="22"/>
                <w:szCs w:val="22"/>
                <w:lang w:eastAsia="lt-LT"/>
              </w:rPr>
              <w:t>vimą</w:t>
            </w:r>
            <w:proofErr w:type="spellEnd"/>
            <w:r w:rsidRPr="000239C2">
              <w:rPr>
                <w:rFonts w:asciiTheme="minorHAnsi" w:hAnsiTheme="minorHAnsi" w:cstheme="minorHAnsi"/>
                <w:sz w:val="22"/>
                <w:szCs w:val="22"/>
                <w:lang w:eastAsia="lt-LT"/>
              </w:rPr>
              <w:t xml:space="preserve"> su suinteresuotomis šalimis, tapti lydere regione</w:t>
            </w:r>
          </w:p>
        </w:tc>
        <w:tc>
          <w:tcPr>
            <w:tcW w:w="1701" w:type="dxa"/>
            <w:tcBorders>
              <w:top w:val="single" w:sz="4" w:space="0" w:color="auto"/>
              <w:left w:val="single" w:sz="4" w:space="0" w:color="auto"/>
              <w:bottom w:val="single" w:sz="4" w:space="0" w:color="auto"/>
              <w:right w:val="single" w:sz="4" w:space="0" w:color="auto"/>
            </w:tcBorders>
          </w:tcPr>
          <w:p w14:paraId="24C5427F" w14:textId="55CA7FE9" w:rsidR="004809AC" w:rsidRPr="000239C2" w:rsidRDefault="008E4CFF" w:rsidP="00245EAB">
            <w:pPr>
              <w:rPr>
                <w:rFonts w:asciiTheme="minorHAnsi" w:hAnsiTheme="minorHAnsi" w:cstheme="minorHAnsi"/>
                <w:sz w:val="22"/>
                <w:szCs w:val="22"/>
                <w:lang w:eastAsia="lt-LT"/>
              </w:rPr>
            </w:pPr>
            <w:r w:rsidRPr="000239C2">
              <w:rPr>
                <w:rFonts w:asciiTheme="minorHAnsi" w:hAnsiTheme="minorHAnsi" w:cstheme="minorHAnsi"/>
                <w:sz w:val="22"/>
                <w:szCs w:val="22"/>
              </w:rPr>
              <w:t>3.1.3.-1 Gyventojų įsitraukimo indeksas, balai</w:t>
            </w:r>
          </w:p>
        </w:tc>
        <w:tc>
          <w:tcPr>
            <w:tcW w:w="1134" w:type="dxa"/>
            <w:tcBorders>
              <w:top w:val="single" w:sz="4" w:space="0" w:color="auto"/>
              <w:left w:val="single" w:sz="4" w:space="0" w:color="auto"/>
              <w:bottom w:val="single" w:sz="4" w:space="0" w:color="auto"/>
              <w:right w:val="single" w:sz="4" w:space="0" w:color="auto"/>
            </w:tcBorders>
          </w:tcPr>
          <w:p w14:paraId="3E94BADC" w14:textId="69BCD4D7" w:rsidR="004809AC"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6AD150A7" w14:textId="1A6DA77E" w:rsidR="004809AC"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7,3</w:t>
            </w:r>
          </w:p>
        </w:tc>
        <w:tc>
          <w:tcPr>
            <w:tcW w:w="993" w:type="dxa"/>
            <w:tcBorders>
              <w:top w:val="single" w:sz="4" w:space="0" w:color="auto"/>
              <w:left w:val="single" w:sz="4" w:space="0" w:color="auto"/>
              <w:bottom w:val="single" w:sz="4" w:space="0" w:color="auto"/>
              <w:right w:val="single" w:sz="4" w:space="0" w:color="auto"/>
            </w:tcBorders>
          </w:tcPr>
          <w:p w14:paraId="7B10027D" w14:textId="5930200F" w:rsidR="004809AC"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303C5DF0" w14:textId="7421BCA2" w:rsidR="004809AC"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7,3</w:t>
            </w:r>
          </w:p>
        </w:tc>
        <w:tc>
          <w:tcPr>
            <w:tcW w:w="1276" w:type="dxa"/>
            <w:tcBorders>
              <w:top w:val="single" w:sz="4" w:space="0" w:color="auto"/>
              <w:left w:val="single" w:sz="4" w:space="0" w:color="auto"/>
              <w:bottom w:val="single" w:sz="4" w:space="0" w:color="auto"/>
              <w:right w:val="single" w:sz="4" w:space="0" w:color="auto"/>
            </w:tcBorders>
          </w:tcPr>
          <w:p w14:paraId="16EC82A7" w14:textId="349C7B1F" w:rsidR="004809AC"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7,2 (2023</w:t>
            </w:r>
            <w:r w:rsidR="001F39BF"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0A5CF891" w14:textId="63306A45" w:rsidR="004809AC" w:rsidRPr="000239C2" w:rsidRDefault="00BF04C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R</w:t>
            </w:r>
            <w:r w:rsidR="00E87F86" w:rsidRPr="000239C2">
              <w:rPr>
                <w:rFonts w:asciiTheme="minorHAnsi" w:hAnsiTheme="minorHAnsi" w:cstheme="minorHAnsi"/>
                <w:sz w:val="22"/>
                <w:szCs w:val="22"/>
              </w:rPr>
              <w:t>odiklis</w:t>
            </w:r>
            <w:r w:rsidRPr="000239C2">
              <w:rPr>
                <w:rFonts w:asciiTheme="minorHAnsi" w:hAnsiTheme="minorHAnsi" w:cstheme="minorHAnsi"/>
                <w:sz w:val="22"/>
                <w:szCs w:val="22"/>
              </w:rPr>
              <w:t xml:space="preserve"> </w:t>
            </w:r>
            <w:r w:rsidR="00E87F86" w:rsidRPr="000239C2">
              <w:rPr>
                <w:rFonts w:asciiTheme="minorHAnsi" w:hAnsiTheme="minorHAnsi" w:cstheme="minorHAnsi"/>
                <w:sz w:val="22"/>
                <w:szCs w:val="22"/>
              </w:rPr>
              <w:t>pradėtas skaičiuoti 2023</w:t>
            </w:r>
            <w:r w:rsidR="001F39BF" w:rsidRPr="000239C2">
              <w:rPr>
                <w:rFonts w:asciiTheme="minorHAnsi" w:hAnsiTheme="minorHAnsi" w:cstheme="minorHAnsi"/>
                <w:sz w:val="22"/>
                <w:szCs w:val="22"/>
              </w:rPr>
              <w:t> </w:t>
            </w:r>
            <w:r w:rsidR="00E87F86" w:rsidRPr="000239C2">
              <w:rPr>
                <w:rFonts w:asciiTheme="minorHAnsi" w:hAnsiTheme="minorHAnsi" w:cstheme="minorHAnsi"/>
                <w:sz w:val="22"/>
                <w:szCs w:val="22"/>
              </w:rPr>
              <w:t>m.</w:t>
            </w:r>
          </w:p>
        </w:tc>
      </w:tr>
      <w:tr w:rsidR="00AD5FC6" w:rsidRPr="000239C2" w14:paraId="74023F0D" w14:textId="77777777" w:rsidTr="00D54686">
        <w:tc>
          <w:tcPr>
            <w:tcW w:w="1838" w:type="dxa"/>
            <w:tcBorders>
              <w:top w:val="single" w:sz="4" w:space="0" w:color="auto"/>
              <w:left w:val="single" w:sz="4" w:space="0" w:color="auto"/>
              <w:bottom w:val="single" w:sz="4" w:space="0" w:color="auto"/>
              <w:right w:val="single" w:sz="4" w:space="0" w:color="auto"/>
            </w:tcBorders>
          </w:tcPr>
          <w:p w14:paraId="57A32CAB" w14:textId="77777777" w:rsidR="008E4CFF" w:rsidRPr="000239C2" w:rsidRDefault="008E4CFF"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D838595" w14:textId="77777777" w:rsidR="00531619" w:rsidRDefault="008E4CFF" w:rsidP="00245EAB">
            <w:pPr>
              <w:rPr>
                <w:rFonts w:asciiTheme="minorHAnsi" w:hAnsiTheme="minorHAnsi" w:cstheme="minorHAnsi"/>
                <w:sz w:val="22"/>
                <w:szCs w:val="22"/>
              </w:rPr>
            </w:pPr>
            <w:r w:rsidRPr="000239C2">
              <w:rPr>
                <w:rFonts w:asciiTheme="minorHAnsi" w:hAnsiTheme="minorHAnsi" w:cstheme="minorHAnsi"/>
                <w:sz w:val="22"/>
                <w:szCs w:val="22"/>
              </w:rPr>
              <w:t xml:space="preserve">3.1.3.-2 </w:t>
            </w:r>
          </w:p>
          <w:p w14:paraId="29F58DDD" w14:textId="590ABAAB" w:rsidR="008E4CFF" w:rsidRPr="000239C2" w:rsidRDefault="008E4CFF" w:rsidP="00245EAB">
            <w:pPr>
              <w:rPr>
                <w:rFonts w:asciiTheme="minorHAnsi" w:hAnsiTheme="minorHAnsi" w:cstheme="minorHAnsi"/>
                <w:sz w:val="22"/>
                <w:szCs w:val="22"/>
              </w:rPr>
            </w:pPr>
            <w:r w:rsidRPr="000239C2">
              <w:rPr>
                <w:rFonts w:asciiTheme="minorHAnsi" w:hAnsiTheme="minorHAnsi" w:cstheme="minorHAnsi"/>
                <w:sz w:val="22"/>
                <w:szCs w:val="22"/>
              </w:rPr>
              <w:t xml:space="preserve">Pateiktų ir įgyvendintų </w:t>
            </w:r>
            <w:proofErr w:type="spellStart"/>
            <w:r w:rsidRPr="000239C2">
              <w:rPr>
                <w:rFonts w:asciiTheme="minorHAnsi" w:hAnsiTheme="minorHAnsi" w:cstheme="minorHAnsi"/>
                <w:sz w:val="22"/>
                <w:szCs w:val="22"/>
              </w:rPr>
              <w:t>bendradar</w:t>
            </w:r>
            <w:r w:rsidR="00531619">
              <w:rPr>
                <w:rFonts w:asciiTheme="minorHAnsi" w:hAnsiTheme="minorHAnsi" w:cstheme="minorHAnsi"/>
                <w:sz w:val="22"/>
                <w:szCs w:val="22"/>
              </w:rPr>
              <w:t>-</w:t>
            </w:r>
            <w:r w:rsidRPr="000239C2">
              <w:rPr>
                <w:rFonts w:asciiTheme="minorHAnsi" w:hAnsiTheme="minorHAnsi" w:cstheme="minorHAnsi"/>
                <w:sz w:val="22"/>
                <w:szCs w:val="22"/>
              </w:rPr>
              <w:t>biavimo</w:t>
            </w:r>
            <w:proofErr w:type="spellEnd"/>
            <w:r w:rsidRPr="000239C2">
              <w:rPr>
                <w:rFonts w:asciiTheme="minorHAnsi" w:hAnsiTheme="minorHAnsi" w:cstheme="minorHAnsi"/>
                <w:sz w:val="22"/>
                <w:szCs w:val="22"/>
              </w:rPr>
              <w:t xml:space="preserve"> projektų skaičius, vnt.</w:t>
            </w:r>
          </w:p>
        </w:tc>
        <w:tc>
          <w:tcPr>
            <w:tcW w:w="1134" w:type="dxa"/>
            <w:tcBorders>
              <w:top w:val="single" w:sz="4" w:space="0" w:color="auto"/>
              <w:left w:val="single" w:sz="4" w:space="0" w:color="auto"/>
              <w:bottom w:val="single" w:sz="4" w:space="0" w:color="auto"/>
              <w:right w:val="single" w:sz="4" w:space="0" w:color="auto"/>
            </w:tcBorders>
          </w:tcPr>
          <w:p w14:paraId="4C5026C9" w14:textId="4DA46B3D" w:rsidR="008E4CFF"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233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39ECBC25" w14:textId="76D7B53B" w:rsidR="008E4CFF" w:rsidRPr="000239C2" w:rsidRDefault="00FB18D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250</w:t>
            </w:r>
          </w:p>
        </w:tc>
        <w:tc>
          <w:tcPr>
            <w:tcW w:w="993" w:type="dxa"/>
            <w:tcBorders>
              <w:top w:val="single" w:sz="4" w:space="0" w:color="auto"/>
              <w:left w:val="single" w:sz="4" w:space="0" w:color="auto"/>
              <w:bottom w:val="single" w:sz="4" w:space="0" w:color="auto"/>
              <w:right w:val="single" w:sz="4" w:space="0" w:color="auto"/>
            </w:tcBorders>
          </w:tcPr>
          <w:p w14:paraId="49FAAA16" w14:textId="761E0228" w:rsidR="008E4CFF" w:rsidRPr="000239C2" w:rsidRDefault="00FB18D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250</w:t>
            </w:r>
          </w:p>
        </w:tc>
        <w:tc>
          <w:tcPr>
            <w:tcW w:w="992" w:type="dxa"/>
            <w:tcBorders>
              <w:top w:val="single" w:sz="4" w:space="0" w:color="auto"/>
              <w:left w:val="single" w:sz="4" w:space="0" w:color="auto"/>
              <w:bottom w:val="single" w:sz="4" w:space="0" w:color="auto"/>
              <w:right w:val="single" w:sz="4" w:space="0" w:color="auto"/>
            </w:tcBorders>
          </w:tcPr>
          <w:p w14:paraId="305BF53F" w14:textId="07C42F93" w:rsidR="008E4CFF" w:rsidRPr="000239C2" w:rsidRDefault="00FB18D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250</w:t>
            </w:r>
          </w:p>
        </w:tc>
        <w:tc>
          <w:tcPr>
            <w:tcW w:w="1276" w:type="dxa"/>
            <w:tcBorders>
              <w:top w:val="single" w:sz="4" w:space="0" w:color="auto"/>
              <w:left w:val="single" w:sz="4" w:space="0" w:color="auto"/>
              <w:bottom w:val="single" w:sz="4" w:space="0" w:color="auto"/>
              <w:right w:val="single" w:sz="4" w:space="0" w:color="auto"/>
            </w:tcBorders>
          </w:tcPr>
          <w:p w14:paraId="52DC30E7" w14:textId="1B1A39A8" w:rsidR="008E4CFF" w:rsidRPr="000239C2" w:rsidRDefault="008634E3" w:rsidP="00245EAB">
            <w:pPr>
              <w:jc w:val="center"/>
              <w:rPr>
                <w:rFonts w:asciiTheme="minorHAnsi" w:hAnsiTheme="minorHAnsi" w:cstheme="minorHAnsi"/>
                <w:sz w:val="22"/>
                <w:szCs w:val="22"/>
                <w:lang w:val="en-US" w:eastAsia="lt-LT"/>
              </w:rPr>
            </w:pPr>
            <w:r w:rsidRPr="000239C2">
              <w:rPr>
                <w:rFonts w:asciiTheme="minorHAnsi" w:hAnsiTheme="minorHAnsi" w:cstheme="minorHAnsi"/>
                <w:sz w:val="22"/>
                <w:szCs w:val="22"/>
              </w:rPr>
              <w:t>2</w:t>
            </w:r>
            <w:r w:rsidR="008709AF" w:rsidRPr="000239C2">
              <w:rPr>
                <w:rFonts w:asciiTheme="minorHAnsi" w:hAnsiTheme="minorHAnsi" w:cstheme="minorHAnsi"/>
                <w:sz w:val="22"/>
                <w:szCs w:val="22"/>
              </w:rPr>
              <w:t>50</w:t>
            </w:r>
            <w:r w:rsidRPr="000239C2">
              <w:rPr>
                <w:rFonts w:asciiTheme="minorHAnsi" w:hAnsiTheme="minorHAnsi" w:cstheme="minorHAnsi"/>
                <w:sz w:val="22"/>
                <w:szCs w:val="22"/>
              </w:rPr>
              <w:t xml:space="preserve"> (202</w:t>
            </w:r>
            <w:r w:rsidR="008709AF" w:rsidRPr="000239C2">
              <w:rPr>
                <w:rFonts w:asciiTheme="minorHAnsi" w:hAnsiTheme="minorHAnsi" w:cstheme="minorHAnsi"/>
                <w:sz w:val="22"/>
                <w:szCs w:val="22"/>
              </w:rPr>
              <w:t>4</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1275" w:type="dxa"/>
            <w:tcBorders>
              <w:top w:val="single" w:sz="4" w:space="0" w:color="auto"/>
              <w:left w:val="single" w:sz="4" w:space="0" w:color="auto"/>
              <w:bottom w:val="single" w:sz="4" w:space="0" w:color="auto"/>
              <w:right w:val="single" w:sz="4" w:space="0" w:color="auto"/>
            </w:tcBorders>
          </w:tcPr>
          <w:p w14:paraId="644CDE8A" w14:textId="24969C85" w:rsidR="008E4CFF"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250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4A501060" w14:textId="77777777" w:rsidTr="00D54686">
        <w:tc>
          <w:tcPr>
            <w:tcW w:w="1838" w:type="dxa"/>
            <w:tcBorders>
              <w:top w:val="single" w:sz="4" w:space="0" w:color="auto"/>
              <w:left w:val="single" w:sz="4" w:space="0" w:color="auto"/>
              <w:bottom w:val="single" w:sz="4" w:space="0" w:color="auto"/>
              <w:right w:val="single" w:sz="4" w:space="0" w:color="auto"/>
            </w:tcBorders>
          </w:tcPr>
          <w:p w14:paraId="63E4F679" w14:textId="554A4FB9" w:rsidR="00934222" w:rsidRPr="000239C2" w:rsidRDefault="00934222"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3.2 </w:t>
            </w:r>
            <w:r w:rsidR="00531619">
              <w:rPr>
                <w:rFonts w:asciiTheme="minorHAnsi" w:hAnsiTheme="minorHAnsi" w:cstheme="minorHAnsi"/>
                <w:sz w:val="22"/>
                <w:szCs w:val="22"/>
                <w:lang w:eastAsia="lt-LT"/>
              </w:rPr>
              <w:t>t</w:t>
            </w:r>
            <w:r w:rsidRPr="000239C2">
              <w:rPr>
                <w:rFonts w:asciiTheme="minorHAnsi" w:hAnsiTheme="minorHAnsi" w:cstheme="minorHAnsi"/>
                <w:sz w:val="22"/>
                <w:szCs w:val="22"/>
                <w:lang w:eastAsia="lt-LT"/>
              </w:rPr>
              <w:t>ikslas. Saugus visų eismo dalyvių susisiekimas, didinant tvarių kelionių dalį ir mažinant transporto keliamą taršą</w:t>
            </w:r>
          </w:p>
        </w:tc>
        <w:tc>
          <w:tcPr>
            <w:tcW w:w="1701" w:type="dxa"/>
            <w:tcBorders>
              <w:top w:val="single" w:sz="4" w:space="0" w:color="auto"/>
              <w:left w:val="single" w:sz="4" w:space="0" w:color="auto"/>
              <w:bottom w:val="single" w:sz="4" w:space="0" w:color="auto"/>
              <w:right w:val="single" w:sz="4" w:space="0" w:color="auto"/>
            </w:tcBorders>
          </w:tcPr>
          <w:p w14:paraId="3C8959A9" w14:textId="77777777" w:rsidR="00E13FEB" w:rsidRDefault="00934222" w:rsidP="00245EAB">
            <w:pPr>
              <w:rPr>
                <w:rFonts w:asciiTheme="minorHAnsi" w:hAnsiTheme="minorHAnsi" w:cstheme="minorHAnsi"/>
                <w:sz w:val="22"/>
                <w:szCs w:val="22"/>
              </w:rPr>
            </w:pPr>
            <w:r w:rsidRPr="000239C2">
              <w:rPr>
                <w:rFonts w:asciiTheme="minorHAnsi" w:hAnsiTheme="minorHAnsi" w:cstheme="minorHAnsi"/>
                <w:sz w:val="22"/>
                <w:szCs w:val="22"/>
              </w:rPr>
              <w:t xml:space="preserve">3.2.-1 </w:t>
            </w:r>
          </w:p>
          <w:p w14:paraId="61D06449" w14:textId="7C78ACC7" w:rsidR="00934222" w:rsidRPr="000239C2" w:rsidRDefault="00934222" w:rsidP="00245EAB">
            <w:pPr>
              <w:rPr>
                <w:rFonts w:asciiTheme="minorHAnsi" w:hAnsiTheme="minorHAnsi" w:cstheme="minorHAnsi"/>
                <w:sz w:val="22"/>
                <w:szCs w:val="22"/>
                <w:lang w:eastAsia="lt-LT"/>
              </w:rPr>
            </w:pPr>
            <w:r w:rsidRPr="000239C2">
              <w:rPr>
                <w:rFonts w:asciiTheme="minorHAnsi" w:hAnsiTheme="minorHAnsi" w:cstheme="minorHAnsi"/>
                <w:sz w:val="22"/>
                <w:szCs w:val="22"/>
              </w:rPr>
              <w:t xml:space="preserve">Vidutinės kelionės trukmės viešuoju transportu ir automobiliu santykis, </w:t>
            </w:r>
            <w:proofErr w:type="spellStart"/>
            <w:r w:rsidRPr="000239C2">
              <w:rPr>
                <w:rFonts w:asciiTheme="minorHAnsi" w:hAnsiTheme="minorHAnsi" w:cstheme="minorHAnsi"/>
                <w:sz w:val="22"/>
                <w:szCs w:val="22"/>
              </w:rPr>
              <w:t>koef</w:t>
            </w:r>
            <w:proofErr w:type="spellEnd"/>
            <w:r w:rsidRPr="000239C2">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12A426AE" w14:textId="5E366FE7"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0,81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3E6C92BD" w14:textId="3FBAF782"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0,8</w:t>
            </w:r>
            <w:r w:rsidR="003E5881" w:rsidRPr="000239C2">
              <w:rPr>
                <w:rFonts w:asciiTheme="minorHAnsi" w:hAnsiTheme="minorHAnsi" w:cstheme="minorHAnsi"/>
                <w:sz w:val="22"/>
                <w:szCs w:val="22"/>
              </w:rPr>
              <w:t>3</w:t>
            </w:r>
          </w:p>
        </w:tc>
        <w:tc>
          <w:tcPr>
            <w:tcW w:w="993" w:type="dxa"/>
            <w:tcBorders>
              <w:top w:val="single" w:sz="4" w:space="0" w:color="auto"/>
              <w:left w:val="single" w:sz="4" w:space="0" w:color="auto"/>
              <w:bottom w:val="single" w:sz="4" w:space="0" w:color="auto"/>
              <w:right w:val="single" w:sz="4" w:space="0" w:color="auto"/>
            </w:tcBorders>
          </w:tcPr>
          <w:p w14:paraId="664638F8" w14:textId="49A6F09C"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0,83</w:t>
            </w:r>
          </w:p>
        </w:tc>
        <w:tc>
          <w:tcPr>
            <w:tcW w:w="992" w:type="dxa"/>
            <w:tcBorders>
              <w:top w:val="single" w:sz="4" w:space="0" w:color="auto"/>
              <w:left w:val="single" w:sz="4" w:space="0" w:color="auto"/>
              <w:bottom w:val="single" w:sz="4" w:space="0" w:color="auto"/>
              <w:right w:val="single" w:sz="4" w:space="0" w:color="auto"/>
            </w:tcBorders>
          </w:tcPr>
          <w:p w14:paraId="2F0479E8" w14:textId="24696EA2"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0,83</w:t>
            </w:r>
          </w:p>
        </w:tc>
        <w:tc>
          <w:tcPr>
            <w:tcW w:w="1276" w:type="dxa"/>
            <w:tcBorders>
              <w:top w:val="single" w:sz="4" w:space="0" w:color="auto"/>
              <w:left w:val="single" w:sz="4" w:space="0" w:color="auto"/>
              <w:bottom w:val="single" w:sz="4" w:space="0" w:color="auto"/>
              <w:right w:val="single" w:sz="4" w:space="0" w:color="auto"/>
            </w:tcBorders>
          </w:tcPr>
          <w:p w14:paraId="59C57DC4" w14:textId="01AA8BDF"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0,81 (202</w:t>
            </w:r>
            <w:r w:rsidR="003E5881"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r w:rsidR="003E5881"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0876A2CC" w14:textId="0B76BE84"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0,85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6619CDD9" w14:textId="77777777" w:rsidTr="00D54686">
        <w:tc>
          <w:tcPr>
            <w:tcW w:w="1838" w:type="dxa"/>
            <w:tcBorders>
              <w:top w:val="single" w:sz="4" w:space="0" w:color="auto"/>
              <w:left w:val="single" w:sz="4" w:space="0" w:color="auto"/>
              <w:bottom w:val="single" w:sz="4" w:space="0" w:color="auto"/>
              <w:right w:val="single" w:sz="4" w:space="0" w:color="auto"/>
            </w:tcBorders>
          </w:tcPr>
          <w:p w14:paraId="08B0C7BF" w14:textId="77777777" w:rsidR="008E4CFF" w:rsidRPr="000239C2" w:rsidRDefault="008E4CFF"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00EB9B52" w14:textId="01CD55EB" w:rsidR="008E4CFF" w:rsidRPr="000239C2" w:rsidRDefault="008E4CFF" w:rsidP="00245EAB">
            <w:pPr>
              <w:rPr>
                <w:rFonts w:asciiTheme="minorHAnsi" w:hAnsiTheme="minorHAnsi" w:cstheme="minorHAnsi"/>
                <w:sz w:val="22"/>
                <w:szCs w:val="22"/>
                <w:lang w:eastAsia="lt-LT"/>
              </w:rPr>
            </w:pPr>
            <w:r w:rsidRPr="000239C2">
              <w:rPr>
                <w:rFonts w:asciiTheme="minorHAnsi" w:hAnsiTheme="minorHAnsi" w:cstheme="minorHAnsi"/>
                <w:sz w:val="22"/>
                <w:szCs w:val="22"/>
              </w:rPr>
              <w:t>3.2.-2 Transporto ir susisiekimo paslaugų kokybės indeksas, balai</w:t>
            </w:r>
          </w:p>
        </w:tc>
        <w:tc>
          <w:tcPr>
            <w:tcW w:w="1134" w:type="dxa"/>
            <w:tcBorders>
              <w:top w:val="single" w:sz="4" w:space="0" w:color="auto"/>
              <w:left w:val="single" w:sz="4" w:space="0" w:color="auto"/>
              <w:bottom w:val="single" w:sz="4" w:space="0" w:color="auto"/>
              <w:right w:val="single" w:sz="4" w:space="0" w:color="auto"/>
            </w:tcBorders>
          </w:tcPr>
          <w:p w14:paraId="69B23D5A" w14:textId="38EB0B99" w:rsidR="008E4CFF"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7,4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75E8981C" w14:textId="607D921E" w:rsidR="008E4CFF"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8</w:t>
            </w:r>
          </w:p>
        </w:tc>
        <w:tc>
          <w:tcPr>
            <w:tcW w:w="993" w:type="dxa"/>
            <w:tcBorders>
              <w:top w:val="single" w:sz="4" w:space="0" w:color="auto"/>
              <w:left w:val="single" w:sz="4" w:space="0" w:color="auto"/>
              <w:bottom w:val="single" w:sz="4" w:space="0" w:color="auto"/>
              <w:right w:val="single" w:sz="4" w:space="0" w:color="auto"/>
            </w:tcBorders>
          </w:tcPr>
          <w:p w14:paraId="77205D7C" w14:textId="17858212" w:rsidR="008E4CFF"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2FAF4CDE" w14:textId="6D5FCADC" w:rsidR="008E4CFF" w:rsidRPr="000239C2" w:rsidRDefault="0031342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8</w:t>
            </w:r>
          </w:p>
        </w:tc>
        <w:tc>
          <w:tcPr>
            <w:tcW w:w="1276" w:type="dxa"/>
            <w:tcBorders>
              <w:top w:val="single" w:sz="4" w:space="0" w:color="auto"/>
              <w:left w:val="single" w:sz="4" w:space="0" w:color="auto"/>
              <w:bottom w:val="single" w:sz="4" w:space="0" w:color="auto"/>
              <w:right w:val="single" w:sz="4" w:space="0" w:color="auto"/>
            </w:tcBorders>
          </w:tcPr>
          <w:p w14:paraId="7324ACFF" w14:textId="61705D34" w:rsidR="008E4CFF"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7,9 (2023</w:t>
            </w:r>
            <w:r w:rsidR="001F39BF"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610DB65C" w14:textId="735ABC51" w:rsidR="008E4CFF"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8,1 (2029</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2A343462" w14:textId="77777777" w:rsidTr="00D54686">
        <w:tc>
          <w:tcPr>
            <w:tcW w:w="1838" w:type="dxa"/>
            <w:tcBorders>
              <w:top w:val="single" w:sz="4" w:space="0" w:color="auto"/>
              <w:left w:val="single" w:sz="4" w:space="0" w:color="auto"/>
              <w:bottom w:val="single" w:sz="4" w:space="0" w:color="auto"/>
              <w:right w:val="single" w:sz="4" w:space="0" w:color="auto"/>
            </w:tcBorders>
          </w:tcPr>
          <w:p w14:paraId="54275279" w14:textId="77777777" w:rsidR="00934222" w:rsidRPr="000239C2" w:rsidRDefault="00934222" w:rsidP="00245EAB">
            <w:pPr>
              <w:rPr>
                <w:rFonts w:asciiTheme="minorHAnsi" w:hAnsiTheme="minorHAnsi" w:cstheme="minorHAnsi"/>
                <w:color w:val="FF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629C1048" w14:textId="77777777" w:rsidR="00E13FEB" w:rsidRDefault="00934222" w:rsidP="00245EAB">
            <w:pPr>
              <w:rPr>
                <w:rFonts w:asciiTheme="minorHAnsi" w:hAnsiTheme="minorHAnsi" w:cstheme="minorHAnsi"/>
                <w:sz w:val="22"/>
                <w:szCs w:val="22"/>
              </w:rPr>
            </w:pPr>
            <w:r w:rsidRPr="000239C2">
              <w:rPr>
                <w:rFonts w:asciiTheme="minorHAnsi" w:hAnsiTheme="minorHAnsi" w:cstheme="minorHAnsi"/>
                <w:sz w:val="22"/>
                <w:szCs w:val="22"/>
              </w:rPr>
              <w:t xml:space="preserve">3.2.-3 </w:t>
            </w:r>
          </w:p>
          <w:p w14:paraId="0393E0D9" w14:textId="04F26868" w:rsidR="00934222" w:rsidRPr="000239C2" w:rsidRDefault="00934222" w:rsidP="00245EAB">
            <w:pPr>
              <w:rPr>
                <w:rFonts w:asciiTheme="minorHAnsi" w:hAnsiTheme="minorHAnsi" w:cstheme="minorHAnsi"/>
                <w:sz w:val="22"/>
                <w:szCs w:val="22"/>
                <w:lang w:eastAsia="lt-LT"/>
              </w:rPr>
            </w:pPr>
            <w:r w:rsidRPr="000239C2">
              <w:rPr>
                <w:rFonts w:asciiTheme="minorHAnsi" w:hAnsiTheme="minorHAnsi" w:cstheme="minorHAnsi"/>
                <w:sz w:val="22"/>
                <w:szCs w:val="22"/>
              </w:rPr>
              <w:t>Azoto dioksido (NO</w:t>
            </w:r>
            <w:r w:rsidRPr="000239C2">
              <w:rPr>
                <w:rFonts w:asciiTheme="minorHAnsi" w:hAnsiTheme="minorHAnsi" w:cstheme="minorHAnsi"/>
                <w:sz w:val="22"/>
                <w:szCs w:val="22"/>
                <w:vertAlign w:val="subscript"/>
              </w:rPr>
              <w:t>2</w:t>
            </w:r>
            <w:r w:rsidRPr="000239C2">
              <w:rPr>
                <w:rFonts w:asciiTheme="minorHAnsi" w:hAnsiTheme="minorHAnsi" w:cstheme="minorHAnsi"/>
                <w:sz w:val="22"/>
                <w:szCs w:val="22"/>
              </w:rPr>
              <w:t>) koncentracijos ribinės vertės viršijimas, stotelių skaičius</w:t>
            </w:r>
          </w:p>
        </w:tc>
        <w:tc>
          <w:tcPr>
            <w:tcW w:w="1134" w:type="dxa"/>
            <w:tcBorders>
              <w:top w:val="single" w:sz="4" w:space="0" w:color="auto"/>
              <w:left w:val="single" w:sz="4" w:space="0" w:color="auto"/>
              <w:bottom w:val="single" w:sz="4" w:space="0" w:color="auto"/>
              <w:right w:val="single" w:sz="4" w:space="0" w:color="auto"/>
            </w:tcBorders>
          </w:tcPr>
          <w:p w14:paraId="5B25A618" w14:textId="53AE136C"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4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4E61C893" w14:textId="311254EF" w:rsidR="00934222" w:rsidRPr="000239C2" w:rsidRDefault="00C9599E"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185891C9" w14:textId="4CFE209C"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8DD9274" w14:textId="408AB7AD"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51B3C5A4" w14:textId="0EFF330A" w:rsidR="00E13FEB" w:rsidRDefault="00C9599E"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w:t>
            </w:r>
            <w:r w:rsidR="00E13FEB">
              <w:rPr>
                <w:rFonts w:asciiTheme="minorHAnsi" w:hAnsiTheme="minorHAnsi" w:cstheme="minorHAnsi"/>
                <w:sz w:val="22"/>
                <w:szCs w:val="22"/>
                <w:lang w:eastAsia="lt-LT"/>
              </w:rPr>
              <w:t xml:space="preserve"> </w:t>
            </w:r>
          </w:p>
          <w:p w14:paraId="07483C18" w14:textId="284BF06C"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(202</w:t>
            </w:r>
            <w:r w:rsidR="00C9599E"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 III</w:t>
            </w:r>
            <w:r w:rsidR="001F39BF" w:rsidRPr="000239C2">
              <w:rPr>
                <w:rFonts w:asciiTheme="minorHAnsi" w:hAnsiTheme="minorHAnsi" w:cstheme="minorHAnsi"/>
                <w:sz w:val="22"/>
                <w:szCs w:val="22"/>
                <w:lang w:eastAsia="lt-LT"/>
              </w:rPr>
              <w:t> </w:t>
            </w:r>
            <w:proofErr w:type="spellStart"/>
            <w:r w:rsidRPr="000239C2">
              <w:rPr>
                <w:rFonts w:asciiTheme="minorHAnsi" w:hAnsiTheme="minorHAnsi" w:cstheme="minorHAnsi"/>
                <w:sz w:val="22"/>
                <w:szCs w:val="22"/>
                <w:lang w:eastAsia="lt-LT"/>
              </w:rPr>
              <w:t>ketv</w:t>
            </w:r>
            <w:proofErr w:type="spellEnd"/>
            <w:r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6FEED0BF" w14:textId="77777777" w:rsidR="00E13FEB" w:rsidRDefault="00934222" w:rsidP="00245EAB">
            <w:pPr>
              <w:jc w:val="center"/>
              <w:rPr>
                <w:rFonts w:asciiTheme="minorHAnsi" w:hAnsiTheme="minorHAnsi" w:cstheme="minorHAnsi"/>
                <w:sz w:val="22"/>
                <w:szCs w:val="22"/>
              </w:rPr>
            </w:pPr>
            <w:r w:rsidRPr="000239C2">
              <w:rPr>
                <w:rFonts w:asciiTheme="minorHAnsi" w:hAnsiTheme="minorHAnsi" w:cstheme="minorHAnsi"/>
                <w:sz w:val="22"/>
                <w:szCs w:val="22"/>
              </w:rPr>
              <w:t xml:space="preserve">0 </w:t>
            </w:r>
          </w:p>
          <w:p w14:paraId="793610EC" w14:textId="4E2EAEA5"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0641A505" w14:textId="77777777" w:rsidTr="00D54686">
        <w:tc>
          <w:tcPr>
            <w:tcW w:w="1838" w:type="dxa"/>
            <w:tcBorders>
              <w:top w:val="single" w:sz="4" w:space="0" w:color="auto"/>
              <w:left w:val="single" w:sz="4" w:space="0" w:color="auto"/>
              <w:bottom w:val="single" w:sz="4" w:space="0" w:color="auto"/>
              <w:right w:val="single" w:sz="4" w:space="0" w:color="auto"/>
            </w:tcBorders>
          </w:tcPr>
          <w:p w14:paraId="7C91096A" w14:textId="589186BE" w:rsidR="00934222" w:rsidRPr="000239C2" w:rsidRDefault="00934222"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3.2.1 </w:t>
            </w:r>
            <w:r w:rsidR="00531619">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Vystyti ir palaikyti saugią judumo infrastruktūrą Kauno mieste</w:t>
            </w:r>
          </w:p>
        </w:tc>
        <w:tc>
          <w:tcPr>
            <w:tcW w:w="1701" w:type="dxa"/>
            <w:tcBorders>
              <w:top w:val="single" w:sz="4" w:space="0" w:color="auto"/>
              <w:left w:val="single" w:sz="4" w:space="0" w:color="auto"/>
              <w:bottom w:val="single" w:sz="4" w:space="0" w:color="auto"/>
              <w:right w:val="single" w:sz="4" w:space="0" w:color="auto"/>
            </w:tcBorders>
          </w:tcPr>
          <w:p w14:paraId="063B3A21" w14:textId="77777777" w:rsidR="00531619" w:rsidRDefault="00934222" w:rsidP="00245EAB">
            <w:pPr>
              <w:rPr>
                <w:rFonts w:asciiTheme="minorHAnsi" w:hAnsiTheme="minorHAnsi" w:cstheme="minorHAnsi"/>
                <w:sz w:val="22"/>
                <w:szCs w:val="22"/>
              </w:rPr>
            </w:pPr>
            <w:r w:rsidRPr="000239C2">
              <w:rPr>
                <w:rFonts w:asciiTheme="minorHAnsi" w:hAnsiTheme="minorHAnsi" w:cstheme="minorHAnsi"/>
                <w:sz w:val="22"/>
                <w:szCs w:val="22"/>
              </w:rPr>
              <w:t xml:space="preserve">3.2.1.-1 </w:t>
            </w:r>
          </w:p>
          <w:p w14:paraId="63231FD7" w14:textId="713E832D" w:rsidR="00934222" w:rsidRPr="000239C2" w:rsidRDefault="00934222" w:rsidP="00245EAB">
            <w:pPr>
              <w:rPr>
                <w:rFonts w:asciiTheme="minorHAnsi" w:hAnsiTheme="minorHAnsi" w:cstheme="minorHAnsi"/>
                <w:sz w:val="22"/>
                <w:szCs w:val="22"/>
                <w:lang w:eastAsia="lt-LT"/>
              </w:rPr>
            </w:pPr>
            <w:r w:rsidRPr="000239C2">
              <w:rPr>
                <w:rFonts w:asciiTheme="minorHAnsi" w:hAnsiTheme="minorHAnsi" w:cstheme="minorHAnsi"/>
                <w:sz w:val="22"/>
                <w:szCs w:val="22"/>
              </w:rPr>
              <w:t>Žuvusių asmenų skaičius, vnt.</w:t>
            </w:r>
          </w:p>
        </w:tc>
        <w:tc>
          <w:tcPr>
            <w:tcW w:w="1134" w:type="dxa"/>
            <w:tcBorders>
              <w:top w:val="single" w:sz="4" w:space="0" w:color="auto"/>
              <w:left w:val="single" w:sz="4" w:space="0" w:color="auto"/>
              <w:bottom w:val="single" w:sz="4" w:space="0" w:color="auto"/>
              <w:right w:val="single" w:sz="4" w:space="0" w:color="auto"/>
            </w:tcBorders>
          </w:tcPr>
          <w:p w14:paraId="55897084" w14:textId="2A2CECC1"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14AE69FF" w14:textId="69CEF1C8"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w:t>
            </w:r>
          </w:p>
        </w:tc>
        <w:tc>
          <w:tcPr>
            <w:tcW w:w="993" w:type="dxa"/>
            <w:tcBorders>
              <w:top w:val="single" w:sz="4" w:space="0" w:color="auto"/>
              <w:left w:val="single" w:sz="4" w:space="0" w:color="auto"/>
              <w:bottom w:val="single" w:sz="4" w:space="0" w:color="auto"/>
              <w:right w:val="single" w:sz="4" w:space="0" w:color="auto"/>
            </w:tcBorders>
          </w:tcPr>
          <w:p w14:paraId="022520A6" w14:textId="60939625"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65623EF1" w14:textId="0F346D68"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w:t>
            </w:r>
          </w:p>
        </w:tc>
        <w:tc>
          <w:tcPr>
            <w:tcW w:w="1276" w:type="dxa"/>
            <w:tcBorders>
              <w:top w:val="single" w:sz="4" w:space="0" w:color="auto"/>
              <w:left w:val="single" w:sz="4" w:space="0" w:color="auto"/>
              <w:bottom w:val="single" w:sz="4" w:space="0" w:color="auto"/>
              <w:right w:val="single" w:sz="4" w:space="0" w:color="auto"/>
            </w:tcBorders>
          </w:tcPr>
          <w:p w14:paraId="3772B923" w14:textId="77777777" w:rsidR="00E13FEB" w:rsidRDefault="003E588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w:t>
            </w:r>
            <w:r w:rsidR="00934222" w:rsidRPr="000239C2">
              <w:rPr>
                <w:rFonts w:asciiTheme="minorHAnsi" w:hAnsiTheme="minorHAnsi" w:cstheme="minorHAnsi"/>
                <w:sz w:val="22"/>
                <w:szCs w:val="22"/>
                <w:lang w:eastAsia="lt-LT"/>
              </w:rPr>
              <w:t xml:space="preserve"> </w:t>
            </w:r>
          </w:p>
          <w:p w14:paraId="05159E11" w14:textId="78964219"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(202</w:t>
            </w:r>
            <w:r w:rsidR="003E5881"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1ACCF4DB" w14:textId="77777777" w:rsidR="00E13FEB" w:rsidRDefault="00934222" w:rsidP="00245EAB">
            <w:pPr>
              <w:jc w:val="center"/>
              <w:rPr>
                <w:rFonts w:asciiTheme="minorHAnsi" w:hAnsiTheme="minorHAnsi" w:cstheme="minorHAnsi"/>
                <w:sz w:val="22"/>
                <w:szCs w:val="22"/>
              </w:rPr>
            </w:pPr>
            <w:r w:rsidRPr="000239C2">
              <w:rPr>
                <w:rFonts w:asciiTheme="minorHAnsi" w:hAnsiTheme="minorHAnsi" w:cstheme="minorHAnsi"/>
                <w:sz w:val="22"/>
                <w:szCs w:val="22"/>
              </w:rPr>
              <w:t xml:space="preserve">0 </w:t>
            </w:r>
          </w:p>
          <w:p w14:paraId="295D959E" w14:textId="13F78C45" w:rsidR="00934222" w:rsidRPr="000239C2" w:rsidRDefault="0093422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4A7D10C5" w14:textId="77777777" w:rsidTr="00D54686">
        <w:tc>
          <w:tcPr>
            <w:tcW w:w="1838" w:type="dxa"/>
            <w:tcBorders>
              <w:top w:val="single" w:sz="4" w:space="0" w:color="auto"/>
              <w:left w:val="single" w:sz="4" w:space="0" w:color="auto"/>
              <w:bottom w:val="single" w:sz="4" w:space="0" w:color="auto"/>
              <w:right w:val="single" w:sz="4" w:space="0" w:color="auto"/>
            </w:tcBorders>
          </w:tcPr>
          <w:p w14:paraId="5739E3F7" w14:textId="77777777" w:rsidR="00C57D14" w:rsidRPr="000239C2" w:rsidRDefault="00C57D14"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0FC53C73" w14:textId="77777777" w:rsidR="00E13FEB" w:rsidRDefault="00C57D14" w:rsidP="00245EAB">
            <w:pPr>
              <w:rPr>
                <w:rFonts w:asciiTheme="minorHAnsi" w:hAnsiTheme="minorHAnsi" w:cstheme="minorHAnsi"/>
                <w:sz w:val="22"/>
                <w:szCs w:val="22"/>
              </w:rPr>
            </w:pPr>
            <w:r w:rsidRPr="000239C2">
              <w:rPr>
                <w:rFonts w:asciiTheme="minorHAnsi" w:hAnsiTheme="minorHAnsi" w:cstheme="minorHAnsi"/>
                <w:sz w:val="22"/>
                <w:szCs w:val="22"/>
              </w:rPr>
              <w:t xml:space="preserve">3.2.1.-2 </w:t>
            </w:r>
          </w:p>
          <w:p w14:paraId="62EB6E1E" w14:textId="26C28717" w:rsidR="00C57D14" w:rsidRPr="000239C2" w:rsidRDefault="00C57D14" w:rsidP="00245EAB">
            <w:pPr>
              <w:rPr>
                <w:rFonts w:asciiTheme="minorHAnsi" w:hAnsiTheme="minorHAnsi" w:cstheme="minorHAnsi"/>
                <w:sz w:val="22"/>
                <w:szCs w:val="22"/>
                <w:lang w:eastAsia="lt-LT"/>
              </w:rPr>
            </w:pPr>
            <w:r w:rsidRPr="000239C2">
              <w:rPr>
                <w:rFonts w:asciiTheme="minorHAnsi" w:hAnsiTheme="minorHAnsi" w:cstheme="minorHAnsi"/>
                <w:sz w:val="22"/>
                <w:szCs w:val="22"/>
              </w:rPr>
              <w:t>Žemės naudojimas ne automobilių transporto judėjimui, proc.</w:t>
            </w:r>
          </w:p>
        </w:tc>
        <w:tc>
          <w:tcPr>
            <w:tcW w:w="1134" w:type="dxa"/>
            <w:tcBorders>
              <w:top w:val="single" w:sz="4" w:space="0" w:color="auto"/>
              <w:left w:val="single" w:sz="4" w:space="0" w:color="auto"/>
              <w:bottom w:val="single" w:sz="4" w:space="0" w:color="auto"/>
              <w:right w:val="single" w:sz="4" w:space="0" w:color="auto"/>
            </w:tcBorders>
          </w:tcPr>
          <w:p w14:paraId="7CEC6A9B" w14:textId="78BE09A9" w:rsidR="00C57D14" w:rsidRPr="000239C2" w:rsidRDefault="00C57D1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14C2CA3A" w14:textId="5BC16B8E" w:rsidR="00C57D14" w:rsidRPr="000239C2" w:rsidRDefault="00C57D1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6</w:t>
            </w:r>
            <w:r w:rsidR="00C9599E" w:rsidRPr="000239C2">
              <w:rPr>
                <w:rFonts w:asciiTheme="minorHAnsi" w:hAnsiTheme="minorHAnsi" w:cstheme="minorHAnsi"/>
                <w:sz w:val="22"/>
                <w:szCs w:val="22"/>
                <w:lang w:eastAsia="lt-LT"/>
              </w:rPr>
              <w:t>4</w:t>
            </w:r>
          </w:p>
        </w:tc>
        <w:tc>
          <w:tcPr>
            <w:tcW w:w="993" w:type="dxa"/>
            <w:tcBorders>
              <w:top w:val="single" w:sz="4" w:space="0" w:color="auto"/>
              <w:left w:val="single" w:sz="4" w:space="0" w:color="auto"/>
              <w:bottom w:val="single" w:sz="4" w:space="0" w:color="auto"/>
              <w:right w:val="single" w:sz="4" w:space="0" w:color="auto"/>
            </w:tcBorders>
          </w:tcPr>
          <w:p w14:paraId="0FD4C7C0" w14:textId="37B1B451" w:rsidR="00C57D14" w:rsidRPr="000239C2" w:rsidRDefault="00C57D1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6</w:t>
            </w:r>
            <w:r w:rsidR="00C9599E" w:rsidRPr="000239C2">
              <w:rPr>
                <w:rFonts w:asciiTheme="minorHAnsi" w:hAnsiTheme="minorHAnsi" w:cstheme="minorHAnsi"/>
                <w:sz w:val="22"/>
                <w:szCs w:val="22"/>
                <w:lang w:eastAsia="lt-LT"/>
              </w:rPr>
              <w:t>6</w:t>
            </w:r>
          </w:p>
        </w:tc>
        <w:tc>
          <w:tcPr>
            <w:tcW w:w="992" w:type="dxa"/>
            <w:tcBorders>
              <w:top w:val="single" w:sz="4" w:space="0" w:color="auto"/>
              <w:left w:val="single" w:sz="4" w:space="0" w:color="auto"/>
              <w:bottom w:val="single" w:sz="4" w:space="0" w:color="auto"/>
              <w:right w:val="single" w:sz="4" w:space="0" w:color="auto"/>
            </w:tcBorders>
          </w:tcPr>
          <w:p w14:paraId="70FFB876" w14:textId="5F34D59E" w:rsidR="00C57D14" w:rsidRPr="000239C2" w:rsidRDefault="00C57D1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6</w:t>
            </w:r>
            <w:r w:rsidR="00C9599E" w:rsidRPr="000239C2">
              <w:rPr>
                <w:rFonts w:asciiTheme="minorHAnsi" w:hAnsiTheme="minorHAnsi" w:cstheme="minorHAnsi"/>
                <w:sz w:val="22"/>
                <w:szCs w:val="22"/>
                <w:lang w:eastAsia="lt-LT"/>
              </w:rPr>
              <w:t>7</w:t>
            </w:r>
          </w:p>
        </w:tc>
        <w:tc>
          <w:tcPr>
            <w:tcW w:w="1276" w:type="dxa"/>
            <w:tcBorders>
              <w:top w:val="single" w:sz="4" w:space="0" w:color="auto"/>
              <w:left w:val="single" w:sz="4" w:space="0" w:color="auto"/>
              <w:bottom w:val="single" w:sz="4" w:space="0" w:color="auto"/>
              <w:right w:val="single" w:sz="4" w:space="0" w:color="auto"/>
            </w:tcBorders>
          </w:tcPr>
          <w:p w14:paraId="6EE0BEC7" w14:textId="77777777" w:rsidR="00531619" w:rsidRDefault="00C57D1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6</w:t>
            </w:r>
            <w:r w:rsidR="00C9599E" w:rsidRPr="000239C2">
              <w:rPr>
                <w:rFonts w:asciiTheme="minorHAnsi" w:hAnsiTheme="minorHAnsi" w:cstheme="minorHAnsi"/>
                <w:sz w:val="22"/>
                <w:szCs w:val="22"/>
                <w:lang w:eastAsia="lt-LT"/>
              </w:rPr>
              <w:t>2</w:t>
            </w:r>
            <w:r w:rsidRPr="000239C2">
              <w:rPr>
                <w:rFonts w:asciiTheme="minorHAnsi" w:hAnsiTheme="minorHAnsi" w:cstheme="minorHAnsi"/>
                <w:sz w:val="22"/>
                <w:szCs w:val="22"/>
                <w:lang w:eastAsia="lt-LT"/>
              </w:rPr>
              <w:t xml:space="preserve"> (202</w:t>
            </w:r>
            <w:r w:rsidR="00C9599E"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r w:rsidR="00C9599E" w:rsidRPr="000239C2">
              <w:rPr>
                <w:rFonts w:asciiTheme="minorHAnsi" w:hAnsiTheme="minorHAnsi" w:cstheme="minorHAnsi"/>
                <w:sz w:val="22"/>
                <w:szCs w:val="22"/>
                <w:lang w:eastAsia="lt-LT"/>
              </w:rPr>
              <w:t xml:space="preserve"> </w:t>
            </w:r>
          </w:p>
          <w:p w14:paraId="1D546B0C" w14:textId="41C99EE0" w:rsidR="00C57D14" w:rsidRPr="000239C2" w:rsidRDefault="00C9599E"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 xml:space="preserve">IV </w:t>
            </w:r>
            <w:proofErr w:type="spellStart"/>
            <w:r w:rsidRPr="000239C2">
              <w:rPr>
                <w:rFonts w:asciiTheme="minorHAnsi" w:hAnsiTheme="minorHAnsi" w:cstheme="minorHAnsi"/>
                <w:sz w:val="22"/>
                <w:szCs w:val="22"/>
                <w:lang w:eastAsia="lt-LT"/>
              </w:rPr>
              <w:t>ketv</w:t>
            </w:r>
            <w:proofErr w:type="spellEnd"/>
            <w:r w:rsidRPr="000239C2">
              <w:rPr>
                <w:rFonts w:asciiTheme="minorHAnsi" w:hAnsiTheme="minorHAnsi" w:cstheme="minorHAnsi"/>
                <w:sz w:val="22"/>
                <w:szCs w:val="22"/>
                <w:lang w:eastAsia="lt-LT"/>
              </w:rPr>
              <w:t>.</w:t>
            </w:r>
            <w:r w:rsidR="00C57D14"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4A9B7FA7" w14:textId="28AE42CA" w:rsidR="00C57D14" w:rsidRPr="000239C2" w:rsidRDefault="00C57D14"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Rodiklis pradėtas skaičiuoti 2023</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3E5881" w:rsidRPr="000239C2" w14:paraId="2F8839E4" w14:textId="77777777" w:rsidTr="00D54686">
        <w:tc>
          <w:tcPr>
            <w:tcW w:w="1838" w:type="dxa"/>
            <w:tcBorders>
              <w:top w:val="single" w:sz="4" w:space="0" w:color="auto"/>
              <w:left w:val="single" w:sz="4" w:space="0" w:color="auto"/>
              <w:bottom w:val="single" w:sz="4" w:space="0" w:color="auto"/>
              <w:right w:val="single" w:sz="4" w:space="0" w:color="auto"/>
            </w:tcBorders>
          </w:tcPr>
          <w:p w14:paraId="1F646365" w14:textId="303FD5CF" w:rsidR="003E5881" w:rsidRPr="000239C2" w:rsidRDefault="003E5881"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3.2.2 </w:t>
            </w:r>
            <w:r w:rsidR="00531619">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Didinti darnių kelionių dalį Kauno mieste</w:t>
            </w:r>
          </w:p>
        </w:tc>
        <w:tc>
          <w:tcPr>
            <w:tcW w:w="1701" w:type="dxa"/>
            <w:tcBorders>
              <w:top w:val="single" w:sz="4" w:space="0" w:color="auto"/>
              <w:left w:val="single" w:sz="4" w:space="0" w:color="auto"/>
              <w:bottom w:val="single" w:sz="4" w:space="0" w:color="auto"/>
              <w:right w:val="single" w:sz="4" w:space="0" w:color="auto"/>
            </w:tcBorders>
          </w:tcPr>
          <w:p w14:paraId="535F58B6" w14:textId="77777777" w:rsidR="00531619" w:rsidRDefault="003E5881" w:rsidP="00531619">
            <w:pPr>
              <w:rPr>
                <w:rFonts w:asciiTheme="minorHAnsi" w:hAnsiTheme="minorHAnsi" w:cstheme="minorHAnsi"/>
                <w:sz w:val="22"/>
                <w:szCs w:val="22"/>
              </w:rPr>
            </w:pPr>
            <w:r w:rsidRPr="000239C2">
              <w:rPr>
                <w:rFonts w:asciiTheme="minorHAnsi" w:hAnsiTheme="minorHAnsi" w:cstheme="minorHAnsi"/>
                <w:sz w:val="22"/>
                <w:szCs w:val="22"/>
              </w:rPr>
              <w:t xml:space="preserve">3.2.2.-1 </w:t>
            </w:r>
          </w:p>
          <w:p w14:paraId="6945E478" w14:textId="690A8363" w:rsidR="003E5881" w:rsidRPr="000239C2" w:rsidRDefault="003E5881" w:rsidP="00531619">
            <w:pPr>
              <w:rPr>
                <w:rFonts w:asciiTheme="minorHAnsi" w:hAnsiTheme="minorHAnsi" w:cstheme="minorHAnsi"/>
                <w:sz w:val="22"/>
                <w:szCs w:val="22"/>
                <w:lang w:eastAsia="lt-LT"/>
              </w:rPr>
            </w:pPr>
            <w:r w:rsidRPr="000239C2">
              <w:rPr>
                <w:rFonts w:asciiTheme="minorHAnsi" w:hAnsiTheme="minorHAnsi" w:cstheme="minorHAnsi"/>
                <w:sz w:val="22"/>
                <w:szCs w:val="22"/>
              </w:rPr>
              <w:t>Kelionių automobiliu dalis nuo visų Kauno mieste atliekamų kelionių, proc.</w:t>
            </w:r>
          </w:p>
        </w:tc>
        <w:tc>
          <w:tcPr>
            <w:tcW w:w="1134" w:type="dxa"/>
            <w:tcBorders>
              <w:top w:val="single" w:sz="4" w:space="0" w:color="auto"/>
              <w:left w:val="single" w:sz="4" w:space="0" w:color="auto"/>
              <w:bottom w:val="single" w:sz="4" w:space="0" w:color="auto"/>
              <w:right w:val="single" w:sz="4" w:space="0" w:color="auto"/>
            </w:tcBorders>
          </w:tcPr>
          <w:p w14:paraId="395AB413" w14:textId="33C2F885"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rPr>
              <w:t>57 (2019 m.)</w:t>
            </w:r>
          </w:p>
        </w:tc>
        <w:tc>
          <w:tcPr>
            <w:tcW w:w="992" w:type="dxa"/>
            <w:tcBorders>
              <w:top w:val="single" w:sz="4" w:space="0" w:color="auto"/>
              <w:left w:val="single" w:sz="4" w:space="0" w:color="auto"/>
              <w:bottom w:val="single" w:sz="4" w:space="0" w:color="auto"/>
              <w:right w:val="single" w:sz="4" w:space="0" w:color="auto"/>
            </w:tcBorders>
          </w:tcPr>
          <w:p w14:paraId="67BB06A1" w14:textId="66743899"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47</w:t>
            </w:r>
          </w:p>
        </w:tc>
        <w:tc>
          <w:tcPr>
            <w:tcW w:w="993" w:type="dxa"/>
            <w:tcBorders>
              <w:top w:val="single" w:sz="4" w:space="0" w:color="auto"/>
              <w:left w:val="single" w:sz="4" w:space="0" w:color="auto"/>
              <w:bottom w:val="single" w:sz="4" w:space="0" w:color="auto"/>
              <w:right w:val="single" w:sz="4" w:space="0" w:color="auto"/>
            </w:tcBorders>
          </w:tcPr>
          <w:p w14:paraId="0CFA4481" w14:textId="4DE7DC47"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45</w:t>
            </w:r>
          </w:p>
        </w:tc>
        <w:tc>
          <w:tcPr>
            <w:tcW w:w="992" w:type="dxa"/>
            <w:tcBorders>
              <w:top w:val="single" w:sz="4" w:space="0" w:color="auto"/>
              <w:left w:val="single" w:sz="4" w:space="0" w:color="auto"/>
              <w:bottom w:val="single" w:sz="4" w:space="0" w:color="auto"/>
              <w:right w:val="single" w:sz="4" w:space="0" w:color="auto"/>
            </w:tcBorders>
          </w:tcPr>
          <w:p w14:paraId="7822BF8F" w14:textId="0BBB146C"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44</w:t>
            </w:r>
          </w:p>
        </w:tc>
        <w:tc>
          <w:tcPr>
            <w:tcW w:w="1276" w:type="dxa"/>
            <w:tcBorders>
              <w:top w:val="single" w:sz="4" w:space="0" w:color="auto"/>
              <w:left w:val="single" w:sz="4" w:space="0" w:color="auto"/>
              <w:bottom w:val="single" w:sz="4" w:space="0" w:color="auto"/>
              <w:right w:val="single" w:sz="4" w:space="0" w:color="auto"/>
            </w:tcBorders>
          </w:tcPr>
          <w:p w14:paraId="681BC1B7" w14:textId="25A48BDE"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51 (2024 m.)</w:t>
            </w:r>
          </w:p>
        </w:tc>
        <w:tc>
          <w:tcPr>
            <w:tcW w:w="1275" w:type="dxa"/>
            <w:tcBorders>
              <w:top w:val="single" w:sz="4" w:space="0" w:color="auto"/>
              <w:left w:val="single" w:sz="4" w:space="0" w:color="auto"/>
              <w:bottom w:val="single" w:sz="4" w:space="0" w:color="auto"/>
              <w:right w:val="single" w:sz="4" w:space="0" w:color="auto"/>
            </w:tcBorders>
          </w:tcPr>
          <w:p w14:paraId="0BE3718F" w14:textId="6EC9BCD7"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rPr>
              <w:t>56 (2030 m.)</w:t>
            </w:r>
          </w:p>
        </w:tc>
      </w:tr>
      <w:tr w:rsidR="003E5881" w:rsidRPr="000239C2" w14:paraId="250362D7" w14:textId="77777777" w:rsidTr="00D54686">
        <w:tc>
          <w:tcPr>
            <w:tcW w:w="1838" w:type="dxa"/>
            <w:tcBorders>
              <w:top w:val="single" w:sz="4" w:space="0" w:color="auto"/>
              <w:left w:val="single" w:sz="4" w:space="0" w:color="auto"/>
              <w:bottom w:val="single" w:sz="4" w:space="0" w:color="auto"/>
              <w:right w:val="single" w:sz="4" w:space="0" w:color="auto"/>
            </w:tcBorders>
          </w:tcPr>
          <w:p w14:paraId="247856E3" w14:textId="77777777" w:rsidR="003E5881" w:rsidRPr="000239C2" w:rsidRDefault="003E5881" w:rsidP="003E5881">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E560AE8" w14:textId="77777777" w:rsidR="00E13FEB" w:rsidRDefault="003E5881" w:rsidP="003E5881">
            <w:pPr>
              <w:rPr>
                <w:rFonts w:asciiTheme="minorHAnsi" w:hAnsiTheme="minorHAnsi" w:cstheme="minorHAnsi"/>
                <w:sz w:val="22"/>
                <w:szCs w:val="22"/>
              </w:rPr>
            </w:pPr>
            <w:r w:rsidRPr="000239C2">
              <w:rPr>
                <w:rFonts w:asciiTheme="minorHAnsi" w:hAnsiTheme="minorHAnsi" w:cstheme="minorHAnsi"/>
                <w:sz w:val="22"/>
                <w:szCs w:val="22"/>
              </w:rPr>
              <w:t xml:space="preserve">3.2.2.-2 </w:t>
            </w:r>
          </w:p>
          <w:p w14:paraId="37A9F80A" w14:textId="74E70920" w:rsidR="003E5881" w:rsidRPr="000239C2" w:rsidRDefault="003E5881" w:rsidP="003E5881">
            <w:pPr>
              <w:rPr>
                <w:rFonts w:asciiTheme="minorHAnsi" w:hAnsiTheme="minorHAnsi" w:cstheme="minorHAnsi"/>
                <w:sz w:val="22"/>
                <w:szCs w:val="22"/>
                <w:lang w:eastAsia="lt-LT"/>
              </w:rPr>
            </w:pPr>
            <w:r w:rsidRPr="000239C2">
              <w:rPr>
                <w:rFonts w:asciiTheme="minorHAnsi" w:hAnsiTheme="minorHAnsi" w:cstheme="minorHAnsi"/>
                <w:sz w:val="22"/>
                <w:szCs w:val="22"/>
              </w:rPr>
              <w:t>Kelionių viešuoju transportu dalis nuo visų Kauno mieste atliekamų kelionių, proc.</w:t>
            </w:r>
          </w:p>
        </w:tc>
        <w:tc>
          <w:tcPr>
            <w:tcW w:w="1134" w:type="dxa"/>
            <w:tcBorders>
              <w:top w:val="single" w:sz="4" w:space="0" w:color="auto"/>
              <w:left w:val="single" w:sz="4" w:space="0" w:color="auto"/>
              <w:bottom w:val="single" w:sz="4" w:space="0" w:color="auto"/>
              <w:right w:val="single" w:sz="4" w:space="0" w:color="auto"/>
            </w:tcBorders>
          </w:tcPr>
          <w:p w14:paraId="0E9D6C9B" w14:textId="7D58819C"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rPr>
              <w:t>29 (2019 m.)</w:t>
            </w:r>
          </w:p>
        </w:tc>
        <w:tc>
          <w:tcPr>
            <w:tcW w:w="992" w:type="dxa"/>
            <w:tcBorders>
              <w:top w:val="single" w:sz="4" w:space="0" w:color="auto"/>
              <w:left w:val="single" w:sz="4" w:space="0" w:color="auto"/>
              <w:bottom w:val="single" w:sz="4" w:space="0" w:color="auto"/>
              <w:right w:val="single" w:sz="4" w:space="0" w:color="auto"/>
            </w:tcBorders>
          </w:tcPr>
          <w:p w14:paraId="485C2909" w14:textId="69B0B4AC"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34</w:t>
            </w:r>
          </w:p>
        </w:tc>
        <w:tc>
          <w:tcPr>
            <w:tcW w:w="993" w:type="dxa"/>
            <w:tcBorders>
              <w:top w:val="single" w:sz="4" w:space="0" w:color="auto"/>
              <w:left w:val="single" w:sz="4" w:space="0" w:color="auto"/>
              <w:bottom w:val="single" w:sz="4" w:space="0" w:color="auto"/>
              <w:right w:val="single" w:sz="4" w:space="0" w:color="auto"/>
            </w:tcBorders>
          </w:tcPr>
          <w:p w14:paraId="129F16FD" w14:textId="71C1C777"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34</w:t>
            </w:r>
          </w:p>
        </w:tc>
        <w:tc>
          <w:tcPr>
            <w:tcW w:w="992" w:type="dxa"/>
            <w:tcBorders>
              <w:top w:val="single" w:sz="4" w:space="0" w:color="auto"/>
              <w:left w:val="single" w:sz="4" w:space="0" w:color="auto"/>
              <w:bottom w:val="single" w:sz="4" w:space="0" w:color="auto"/>
              <w:right w:val="single" w:sz="4" w:space="0" w:color="auto"/>
            </w:tcBorders>
          </w:tcPr>
          <w:p w14:paraId="7C419DC8" w14:textId="6473866F"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34</w:t>
            </w:r>
          </w:p>
        </w:tc>
        <w:tc>
          <w:tcPr>
            <w:tcW w:w="1276" w:type="dxa"/>
            <w:tcBorders>
              <w:top w:val="single" w:sz="4" w:space="0" w:color="auto"/>
              <w:left w:val="single" w:sz="4" w:space="0" w:color="auto"/>
              <w:bottom w:val="single" w:sz="4" w:space="0" w:color="auto"/>
              <w:right w:val="single" w:sz="4" w:space="0" w:color="auto"/>
            </w:tcBorders>
          </w:tcPr>
          <w:p w14:paraId="7C4EF27F" w14:textId="1FDF94E6"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31 (2024 m.)</w:t>
            </w:r>
          </w:p>
        </w:tc>
        <w:tc>
          <w:tcPr>
            <w:tcW w:w="1275" w:type="dxa"/>
            <w:tcBorders>
              <w:top w:val="single" w:sz="4" w:space="0" w:color="auto"/>
              <w:left w:val="single" w:sz="4" w:space="0" w:color="auto"/>
              <w:bottom w:val="single" w:sz="4" w:space="0" w:color="auto"/>
              <w:right w:val="single" w:sz="4" w:space="0" w:color="auto"/>
            </w:tcBorders>
          </w:tcPr>
          <w:p w14:paraId="7BB9E141" w14:textId="4099479F"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rPr>
              <w:t>25 (2030 m.)</w:t>
            </w:r>
          </w:p>
        </w:tc>
      </w:tr>
      <w:tr w:rsidR="003E5881" w:rsidRPr="000239C2" w14:paraId="383D1D54" w14:textId="77777777" w:rsidTr="00D54686">
        <w:tc>
          <w:tcPr>
            <w:tcW w:w="1838" w:type="dxa"/>
            <w:tcBorders>
              <w:top w:val="single" w:sz="4" w:space="0" w:color="auto"/>
              <w:left w:val="single" w:sz="4" w:space="0" w:color="auto"/>
              <w:bottom w:val="single" w:sz="4" w:space="0" w:color="auto"/>
              <w:right w:val="single" w:sz="4" w:space="0" w:color="auto"/>
            </w:tcBorders>
          </w:tcPr>
          <w:p w14:paraId="0415B266" w14:textId="77777777" w:rsidR="003E5881" w:rsidRPr="000239C2" w:rsidRDefault="003E5881" w:rsidP="003E5881">
            <w:pPr>
              <w:rPr>
                <w:rFonts w:asciiTheme="minorHAnsi" w:hAnsiTheme="minorHAnsi" w:cstheme="minorHAnsi"/>
                <w:color w:val="FF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1A9D8454" w14:textId="77777777" w:rsidR="00E13FEB" w:rsidRDefault="003E5881" w:rsidP="003E5881">
            <w:pPr>
              <w:rPr>
                <w:rFonts w:asciiTheme="minorHAnsi" w:hAnsiTheme="minorHAnsi" w:cstheme="minorHAnsi"/>
                <w:sz w:val="22"/>
                <w:szCs w:val="22"/>
              </w:rPr>
            </w:pPr>
            <w:r w:rsidRPr="000239C2">
              <w:rPr>
                <w:rFonts w:asciiTheme="minorHAnsi" w:hAnsiTheme="minorHAnsi" w:cstheme="minorHAnsi"/>
                <w:sz w:val="22"/>
                <w:szCs w:val="22"/>
              </w:rPr>
              <w:t xml:space="preserve">3.2.2.-3 </w:t>
            </w:r>
          </w:p>
          <w:p w14:paraId="4F699825" w14:textId="5A917E0C" w:rsidR="003E5881" w:rsidRPr="000239C2" w:rsidRDefault="003E5881" w:rsidP="003E5881">
            <w:pPr>
              <w:rPr>
                <w:rFonts w:asciiTheme="minorHAnsi" w:hAnsiTheme="minorHAnsi" w:cstheme="minorHAnsi"/>
                <w:sz w:val="22"/>
                <w:szCs w:val="22"/>
                <w:lang w:eastAsia="lt-LT"/>
              </w:rPr>
            </w:pPr>
            <w:r w:rsidRPr="000239C2">
              <w:rPr>
                <w:rFonts w:asciiTheme="minorHAnsi" w:hAnsiTheme="minorHAnsi" w:cstheme="minorHAnsi"/>
                <w:sz w:val="22"/>
                <w:szCs w:val="22"/>
              </w:rPr>
              <w:t>Kelionių dviračiu dalis nuo visų Kauno mieste atliekamų kelionių, proc.</w:t>
            </w:r>
          </w:p>
        </w:tc>
        <w:tc>
          <w:tcPr>
            <w:tcW w:w="1134" w:type="dxa"/>
            <w:tcBorders>
              <w:top w:val="single" w:sz="4" w:space="0" w:color="auto"/>
              <w:left w:val="single" w:sz="4" w:space="0" w:color="auto"/>
              <w:bottom w:val="single" w:sz="4" w:space="0" w:color="auto"/>
              <w:right w:val="single" w:sz="4" w:space="0" w:color="auto"/>
            </w:tcBorders>
          </w:tcPr>
          <w:p w14:paraId="20FE99E9" w14:textId="488E8598"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rPr>
              <w:t>4 (2019 m.)</w:t>
            </w:r>
          </w:p>
        </w:tc>
        <w:tc>
          <w:tcPr>
            <w:tcW w:w="992" w:type="dxa"/>
            <w:tcBorders>
              <w:top w:val="single" w:sz="4" w:space="0" w:color="auto"/>
              <w:left w:val="single" w:sz="4" w:space="0" w:color="auto"/>
              <w:bottom w:val="single" w:sz="4" w:space="0" w:color="auto"/>
              <w:right w:val="single" w:sz="4" w:space="0" w:color="auto"/>
            </w:tcBorders>
          </w:tcPr>
          <w:p w14:paraId="62634AA5" w14:textId="635DEFBA"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4</w:t>
            </w:r>
          </w:p>
        </w:tc>
        <w:tc>
          <w:tcPr>
            <w:tcW w:w="993" w:type="dxa"/>
            <w:tcBorders>
              <w:top w:val="single" w:sz="4" w:space="0" w:color="auto"/>
              <w:left w:val="single" w:sz="4" w:space="0" w:color="auto"/>
              <w:bottom w:val="single" w:sz="4" w:space="0" w:color="auto"/>
              <w:right w:val="single" w:sz="4" w:space="0" w:color="auto"/>
            </w:tcBorders>
          </w:tcPr>
          <w:p w14:paraId="16339554" w14:textId="361DEC76"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w:t>
            </w:r>
          </w:p>
        </w:tc>
        <w:tc>
          <w:tcPr>
            <w:tcW w:w="992" w:type="dxa"/>
            <w:tcBorders>
              <w:top w:val="single" w:sz="4" w:space="0" w:color="auto"/>
              <w:left w:val="single" w:sz="4" w:space="0" w:color="auto"/>
              <w:bottom w:val="single" w:sz="4" w:space="0" w:color="auto"/>
              <w:right w:val="single" w:sz="4" w:space="0" w:color="auto"/>
            </w:tcBorders>
          </w:tcPr>
          <w:p w14:paraId="53F474E2" w14:textId="27836146"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w:t>
            </w:r>
          </w:p>
        </w:tc>
        <w:tc>
          <w:tcPr>
            <w:tcW w:w="1276" w:type="dxa"/>
            <w:tcBorders>
              <w:top w:val="single" w:sz="4" w:space="0" w:color="auto"/>
              <w:left w:val="single" w:sz="4" w:space="0" w:color="auto"/>
              <w:bottom w:val="single" w:sz="4" w:space="0" w:color="auto"/>
              <w:right w:val="single" w:sz="4" w:space="0" w:color="auto"/>
            </w:tcBorders>
          </w:tcPr>
          <w:p w14:paraId="510EE401" w14:textId="77777777" w:rsidR="00E13FEB"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 xml:space="preserve">1 </w:t>
            </w:r>
          </w:p>
          <w:p w14:paraId="6434D2DF" w14:textId="4CA7810E"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(2024 m.)</w:t>
            </w:r>
          </w:p>
        </w:tc>
        <w:tc>
          <w:tcPr>
            <w:tcW w:w="1275" w:type="dxa"/>
            <w:tcBorders>
              <w:top w:val="single" w:sz="4" w:space="0" w:color="auto"/>
              <w:left w:val="single" w:sz="4" w:space="0" w:color="auto"/>
              <w:bottom w:val="single" w:sz="4" w:space="0" w:color="auto"/>
              <w:right w:val="single" w:sz="4" w:space="0" w:color="auto"/>
            </w:tcBorders>
          </w:tcPr>
          <w:p w14:paraId="0CD9185E" w14:textId="77777777" w:rsidR="00E13FEB" w:rsidRDefault="003E5881" w:rsidP="003E5881">
            <w:pPr>
              <w:jc w:val="center"/>
              <w:rPr>
                <w:rFonts w:asciiTheme="minorHAnsi" w:hAnsiTheme="minorHAnsi" w:cstheme="minorHAnsi"/>
                <w:sz w:val="22"/>
                <w:szCs w:val="22"/>
              </w:rPr>
            </w:pPr>
            <w:r w:rsidRPr="000239C2">
              <w:rPr>
                <w:rFonts w:asciiTheme="minorHAnsi" w:hAnsiTheme="minorHAnsi" w:cstheme="minorHAnsi"/>
                <w:sz w:val="22"/>
                <w:szCs w:val="22"/>
              </w:rPr>
              <w:t xml:space="preserve">8 </w:t>
            </w:r>
          </w:p>
          <w:p w14:paraId="598AADDF" w14:textId="6958C060"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(2030 m.)</w:t>
            </w:r>
          </w:p>
        </w:tc>
      </w:tr>
      <w:tr w:rsidR="003E5881" w:rsidRPr="000239C2" w14:paraId="05179494" w14:textId="77777777" w:rsidTr="00D54686">
        <w:tc>
          <w:tcPr>
            <w:tcW w:w="1838" w:type="dxa"/>
            <w:tcBorders>
              <w:top w:val="single" w:sz="4" w:space="0" w:color="auto"/>
              <w:left w:val="single" w:sz="4" w:space="0" w:color="auto"/>
              <w:bottom w:val="single" w:sz="4" w:space="0" w:color="auto"/>
              <w:right w:val="single" w:sz="4" w:space="0" w:color="auto"/>
            </w:tcBorders>
          </w:tcPr>
          <w:p w14:paraId="1B9AE6C6" w14:textId="77777777" w:rsidR="003E5881" w:rsidRPr="000239C2" w:rsidRDefault="003E5881" w:rsidP="003E5881">
            <w:pPr>
              <w:rPr>
                <w:rFonts w:asciiTheme="minorHAnsi" w:hAnsiTheme="minorHAnsi" w:cstheme="minorHAnsi"/>
                <w:color w:val="FF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34ED7414" w14:textId="77777777" w:rsidR="00E13FEB" w:rsidRDefault="003E5881" w:rsidP="003E5881">
            <w:pPr>
              <w:rPr>
                <w:rFonts w:asciiTheme="minorHAnsi" w:hAnsiTheme="minorHAnsi" w:cstheme="minorHAnsi"/>
                <w:sz w:val="22"/>
                <w:szCs w:val="22"/>
              </w:rPr>
            </w:pPr>
            <w:r w:rsidRPr="000239C2">
              <w:rPr>
                <w:rFonts w:asciiTheme="minorHAnsi" w:hAnsiTheme="minorHAnsi" w:cstheme="minorHAnsi"/>
                <w:sz w:val="22"/>
                <w:szCs w:val="22"/>
              </w:rPr>
              <w:t xml:space="preserve">3.2.2.-4 </w:t>
            </w:r>
          </w:p>
          <w:p w14:paraId="209409CE" w14:textId="2157809B" w:rsidR="003E5881" w:rsidRPr="000239C2" w:rsidRDefault="003E5881" w:rsidP="003E5881">
            <w:pPr>
              <w:rPr>
                <w:rFonts w:asciiTheme="minorHAnsi" w:hAnsiTheme="minorHAnsi" w:cstheme="minorHAnsi"/>
                <w:sz w:val="22"/>
                <w:szCs w:val="22"/>
                <w:lang w:eastAsia="lt-LT"/>
              </w:rPr>
            </w:pPr>
            <w:r w:rsidRPr="000239C2">
              <w:rPr>
                <w:rFonts w:asciiTheme="minorHAnsi" w:hAnsiTheme="minorHAnsi" w:cstheme="minorHAnsi"/>
                <w:sz w:val="22"/>
                <w:szCs w:val="22"/>
              </w:rPr>
              <w:t>Kelionių pėsčiomis dalis nuo visų Kauno mieste atliekamų kelionių, proc.</w:t>
            </w:r>
          </w:p>
        </w:tc>
        <w:tc>
          <w:tcPr>
            <w:tcW w:w="1134" w:type="dxa"/>
            <w:tcBorders>
              <w:top w:val="single" w:sz="4" w:space="0" w:color="auto"/>
              <w:left w:val="single" w:sz="4" w:space="0" w:color="auto"/>
              <w:bottom w:val="single" w:sz="4" w:space="0" w:color="auto"/>
              <w:right w:val="single" w:sz="4" w:space="0" w:color="auto"/>
            </w:tcBorders>
          </w:tcPr>
          <w:p w14:paraId="6A48EF70" w14:textId="4D304598"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rPr>
              <w:t>10 (2019 m.)</w:t>
            </w:r>
          </w:p>
        </w:tc>
        <w:tc>
          <w:tcPr>
            <w:tcW w:w="992" w:type="dxa"/>
            <w:tcBorders>
              <w:top w:val="single" w:sz="4" w:space="0" w:color="auto"/>
              <w:left w:val="single" w:sz="4" w:space="0" w:color="auto"/>
              <w:bottom w:val="single" w:sz="4" w:space="0" w:color="auto"/>
              <w:right w:val="single" w:sz="4" w:space="0" w:color="auto"/>
            </w:tcBorders>
          </w:tcPr>
          <w:p w14:paraId="0B168018" w14:textId="23E21FAE"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15</w:t>
            </w:r>
          </w:p>
        </w:tc>
        <w:tc>
          <w:tcPr>
            <w:tcW w:w="993" w:type="dxa"/>
            <w:tcBorders>
              <w:top w:val="single" w:sz="4" w:space="0" w:color="auto"/>
              <w:left w:val="single" w:sz="4" w:space="0" w:color="auto"/>
              <w:bottom w:val="single" w:sz="4" w:space="0" w:color="auto"/>
              <w:right w:val="single" w:sz="4" w:space="0" w:color="auto"/>
            </w:tcBorders>
          </w:tcPr>
          <w:p w14:paraId="793CDB7A" w14:textId="7CA061F8"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16</w:t>
            </w:r>
          </w:p>
        </w:tc>
        <w:tc>
          <w:tcPr>
            <w:tcW w:w="992" w:type="dxa"/>
            <w:tcBorders>
              <w:top w:val="single" w:sz="4" w:space="0" w:color="auto"/>
              <w:left w:val="single" w:sz="4" w:space="0" w:color="auto"/>
              <w:bottom w:val="single" w:sz="4" w:space="0" w:color="auto"/>
              <w:right w:val="single" w:sz="4" w:space="0" w:color="auto"/>
            </w:tcBorders>
          </w:tcPr>
          <w:p w14:paraId="2EBCD174" w14:textId="28E67D26"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16</w:t>
            </w:r>
          </w:p>
        </w:tc>
        <w:tc>
          <w:tcPr>
            <w:tcW w:w="1276" w:type="dxa"/>
            <w:tcBorders>
              <w:top w:val="single" w:sz="4" w:space="0" w:color="auto"/>
              <w:left w:val="single" w:sz="4" w:space="0" w:color="auto"/>
              <w:bottom w:val="single" w:sz="4" w:space="0" w:color="auto"/>
              <w:right w:val="single" w:sz="4" w:space="0" w:color="auto"/>
            </w:tcBorders>
          </w:tcPr>
          <w:p w14:paraId="1CBC2BFB" w14:textId="288EFBEE"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17 (2024 m.)</w:t>
            </w:r>
          </w:p>
        </w:tc>
        <w:tc>
          <w:tcPr>
            <w:tcW w:w="1275" w:type="dxa"/>
            <w:tcBorders>
              <w:top w:val="single" w:sz="4" w:space="0" w:color="auto"/>
              <w:left w:val="single" w:sz="4" w:space="0" w:color="auto"/>
              <w:bottom w:val="single" w:sz="4" w:space="0" w:color="auto"/>
              <w:right w:val="single" w:sz="4" w:space="0" w:color="auto"/>
            </w:tcBorders>
          </w:tcPr>
          <w:p w14:paraId="79EFF1AE" w14:textId="7D1D2A04" w:rsidR="003E5881" w:rsidRPr="000239C2" w:rsidRDefault="003E5881" w:rsidP="003E5881">
            <w:pPr>
              <w:jc w:val="center"/>
              <w:rPr>
                <w:rFonts w:asciiTheme="minorHAnsi" w:hAnsiTheme="minorHAnsi" w:cstheme="minorHAnsi"/>
                <w:sz w:val="22"/>
                <w:szCs w:val="22"/>
                <w:lang w:eastAsia="lt-LT"/>
              </w:rPr>
            </w:pPr>
            <w:r w:rsidRPr="000239C2">
              <w:rPr>
                <w:rFonts w:asciiTheme="minorHAnsi" w:hAnsiTheme="minorHAnsi" w:cstheme="minorHAnsi"/>
                <w:sz w:val="22"/>
                <w:szCs w:val="22"/>
              </w:rPr>
              <w:t>11 (2030 m.)</w:t>
            </w:r>
          </w:p>
        </w:tc>
      </w:tr>
      <w:tr w:rsidR="00AD5FC6" w:rsidRPr="000239C2" w14:paraId="3507F256" w14:textId="77777777" w:rsidTr="00D54686">
        <w:tc>
          <w:tcPr>
            <w:tcW w:w="1838" w:type="dxa"/>
            <w:tcBorders>
              <w:top w:val="single" w:sz="4" w:space="0" w:color="auto"/>
              <w:left w:val="single" w:sz="4" w:space="0" w:color="auto"/>
              <w:bottom w:val="single" w:sz="4" w:space="0" w:color="auto"/>
              <w:right w:val="single" w:sz="4" w:space="0" w:color="auto"/>
            </w:tcBorders>
          </w:tcPr>
          <w:p w14:paraId="45B34543" w14:textId="77777777" w:rsidR="005E1495" w:rsidRPr="000239C2" w:rsidRDefault="005E1495" w:rsidP="00245EAB">
            <w:pPr>
              <w:rPr>
                <w:rFonts w:asciiTheme="minorHAnsi" w:hAnsiTheme="minorHAnsi" w:cstheme="minorHAnsi"/>
                <w:color w:val="FF0000"/>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0974FEC6" w14:textId="1AAF777B" w:rsidR="005E1495" w:rsidRPr="000239C2" w:rsidRDefault="005E1495" w:rsidP="00245EAB">
            <w:pPr>
              <w:rPr>
                <w:rFonts w:asciiTheme="minorHAnsi" w:hAnsiTheme="minorHAnsi" w:cstheme="minorHAnsi"/>
                <w:sz w:val="22"/>
                <w:szCs w:val="22"/>
                <w:lang w:eastAsia="lt-LT"/>
              </w:rPr>
            </w:pPr>
            <w:r w:rsidRPr="000239C2">
              <w:rPr>
                <w:rFonts w:asciiTheme="minorHAnsi" w:hAnsiTheme="minorHAnsi" w:cstheme="minorHAnsi"/>
                <w:sz w:val="22"/>
                <w:szCs w:val="22"/>
              </w:rPr>
              <w:t>3.2.2.-5 Individualių lengvųjų automobilių skaičius, tenkantis 1000 gyventojų, vnt.</w:t>
            </w:r>
          </w:p>
        </w:tc>
        <w:tc>
          <w:tcPr>
            <w:tcW w:w="1134" w:type="dxa"/>
            <w:tcBorders>
              <w:top w:val="single" w:sz="4" w:space="0" w:color="auto"/>
              <w:left w:val="single" w:sz="4" w:space="0" w:color="auto"/>
              <w:bottom w:val="single" w:sz="4" w:space="0" w:color="auto"/>
              <w:right w:val="single" w:sz="4" w:space="0" w:color="auto"/>
            </w:tcBorders>
          </w:tcPr>
          <w:p w14:paraId="685EA6D4" w14:textId="08242DBB" w:rsidR="005E1495" w:rsidRPr="000239C2" w:rsidRDefault="005E1495"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447 (2020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1232F600" w14:textId="753A292E" w:rsidR="005E1495" w:rsidRPr="000239C2" w:rsidRDefault="005E1495"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4</w:t>
            </w:r>
            <w:r w:rsidR="003E5881" w:rsidRPr="000239C2">
              <w:rPr>
                <w:rFonts w:asciiTheme="minorHAnsi" w:hAnsiTheme="minorHAnsi" w:cstheme="minorHAnsi"/>
                <w:sz w:val="22"/>
                <w:szCs w:val="22"/>
              </w:rPr>
              <w:t>03</w:t>
            </w:r>
          </w:p>
        </w:tc>
        <w:tc>
          <w:tcPr>
            <w:tcW w:w="993" w:type="dxa"/>
            <w:tcBorders>
              <w:top w:val="single" w:sz="4" w:space="0" w:color="auto"/>
              <w:left w:val="single" w:sz="4" w:space="0" w:color="auto"/>
              <w:bottom w:val="single" w:sz="4" w:space="0" w:color="auto"/>
              <w:right w:val="single" w:sz="4" w:space="0" w:color="auto"/>
            </w:tcBorders>
          </w:tcPr>
          <w:p w14:paraId="48140F74" w14:textId="0055BB7E" w:rsidR="005E1495" w:rsidRPr="000239C2" w:rsidRDefault="003E588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395</w:t>
            </w:r>
          </w:p>
        </w:tc>
        <w:tc>
          <w:tcPr>
            <w:tcW w:w="992" w:type="dxa"/>
            <w:tcBorders>
              <w:top w:val="single" w:sz="4" w:space="0" w:color="auto"/>
              <w:left w:val="single" w:sz="4" w:space="0" w:color="auto"/>
              <w:bottom w:val="single" w:sz="4" w:space="0" w:color="auto"/>
              <w:right w:val="single" w:sz="4" w:space="0" w:color="auto"/>
            </w:tcBorders>
          </w:tcPr>
          <w:p w14:paraId="44A1AA7C" w14:textId="5B115B7B" w:rsidR="005E1495" w:rsidRPr="000239C2" w:rsidRDefault="005E1495"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395</w:t>
            </w:r>
          </w:p>
        </w:tc>
        <w:tc>
          <w:tcPr>
            <w:tcW w:w="1276" w:type="dxa"/>
            <w:tcBorders>
              <w:top w:val="single" w:sz="4" w:space="0" w:color="auto"/>
              <w:left w:val="single" w:sz="4" w:space="0" w:color="auto"/>
              <w:bottom w:val="single" w:sz="4" w:space="0" w:color="auto"/>
              <w:right w:val="single" w:sz="4" w:space="0" w:color="auto"/>
            </w:tcBorders>
          </w:tcPr>
          <w:p w14:paraId="09162C9E" w14:textId="380C886F" w:rsidR="005E1495" w:rsidRPr="000239C2" w:rsidRDefault="003E5881"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410</w:t>
            </w:r>
            <w:r w:rsidR="005E1495"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005E1495"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32BA6D82" w14:textId="111E402B" w:rsidR="005E1495" w:rsidRPr="000239C2" w:rsidRDefault="005E1495"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372 (2029</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422E7C11" w14:textId="77777777" w:rsidTr="00D54686">
        <w:tc>
          <w:tcPr>
            <w:tcW w:w="1838" w:type="dxa"/>
            <w:tcBorders>
              <w:top w:val="single" w:sz="4" w:space="0" w:color="auto"/>
              <w:left w:val="single" w:sz="4" w:space="0" w:color="auto"/>
              <w:bottom w:val="single" w:sz="4" w:space="0" w:color="auto"/>
              <w:right w:val="single" w:sz="4" w:space="0" w:color="auto"/>
            </w:tcBorders>
          </w:tcPr>
          <w:p w14:paraId="1821A97C" w14:textId="2E49D8EF" w:rsidR="004809AC" w:rsidRPr="000239C2" w:rsidRDefault="004809AC"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3.2.3 </w:t>
            </w:r>
            <w:r w:rsidR="00531619">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Taikyti inovacijomis paremtus transporto sprendimus</w:t>
            </w:r>
          </w:p>
        </w:tc>
        <w:tc>
          <w:tcPr>
            <w:tcW w:w="1701" w:type="dxa"/>
            <w:tcBorders>
              <w:top w:val="single" w:sz="4" w:space="0" w:color="auto"/>
              <w:left w:val="single" w:sz="4" w:space="0" w:color="auto"/>
              <w:bottom w:val="single" w:sz="4" w:space="0" w:color="auto"/>
              <w:right w:val="single" w:sz="4" w:space="0" w:color="auto"/>
            </w:tcBorders>
          </w:tcPr>
          <w:p w14:paraId="5E6FC2BA" w14:textId="780715C1" w:rsidR="004809AC" w:rsidRPr="000239C2" w:rsidRDefault="008E4CFF" w:rsidP="00245EAB">
            <w:pPr>
              <w:rPr>
                <w:rFonts w:asciiTheme="minorHAnsi" w:hAnsiTheme="minorHAnsi" w:cstheme="minorHAnsi"/>
                <w:sz w:val="22"/>
                <w:szCs w:val="22"/>
                <w:lang w:eastAsia="lt-LT"/>
              </w:rPr>
            </w:pPr>
            <w:r w:rsidRPr="000239C2">
              <w:rPr>
                <w:rFonts w:asciiTheme="minorHAnsi" w:hAnsiTheme="minorHAnsi" w:cstheme="minorHAnsi"/>
                <w:sz w:val="22"/>
                <w:szCs w:val="22"/>
              </w:rPr>
              <w:t>3.2.3.-1 Vidutinis kelionės važiavimo greitis, km/val.</w:t>
            </w:r>
          </w:p>
        </w:tc>
        <w:tc>
          <w:tcPr>
            <w:tcW w:w="1134" w:type="dxa"/>
            <w:tcBorders>
              <w:top w:val="single" w:sz="4" w:space="0" w:color="auto"/>
              <w:left w:val="single" w:sz="4" w:space="0" w:color="auto"/>
              <w:bottom w:val="single" w:sz="4" w:space="0" w:color="auto"/>
              <w:right w:val="single" w:sz="4" w:space="0" w:color="auto"/>
            </w:tcBorders>
          </w:tcPr>
          <w:p w14:paraId="008E3AC2" w14:textId="2BDFDB0F" w:rsidR="004809AC"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34,7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6B70C824" w14:textId="17972F5A" w:rsidR="004809AC" w:rsidRPr="000239C2" w:rsidRDefault="00425C5F"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28</w:t>
            </w:r>
          </w:p>
        </w:tc>
        <w:tc>
          <w:tcPr>
            <w:tcW w:w="993" w:type="dxa"/>
            <w:tcBorders>
              <w:top w:val="single" w:sz="4" w:space="0" w:color="auto"/>
              <w:left w:val="single" w:sz="4" w:space="0" w:color="auto"/>
              <w:bottom w:val="single" w:sz="4" w:space="0" w:color="auto"/>
              <w:right w:val="single" w:sz="4" w:space="0" w:color="auto"/>
            </w:tcBorders>
          </w:tcPr>
          <w:p w14:paraId="60BAF89A" w14:textId="0C34941D" w:rsidR="004809AC" w:rsidRPr="000239C2" w:rsidRDefault="00425C5F"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28</w:t>
            </w:r>
          </w:p>
        </w:tc>
        <w:tc>
          <w:tcPr>
            <w:tcW w:w="992" w:type="dxa"/>
            <w:tcBorders>
              <w:top w:val="single" w:sz="4" w:space="0" w:color="auto"/>
              <w:left w:val="single" w:sz="4" w:space="0" w:color="auto"/>
              <w:bottom w:val="single" w:sz="4" w:space="0" w:color="auto"/>
              <w:right w:val="single" w:sz="4" w:space="0" w:color="auto"/>
            </w:tcBorders>
          </w:tcPr>
          <w:p w14:paraId="7FE00422" w14:textId="4DD74F21" w:rsidR="004809AC" w:rsidRPr="000239C2" w:rsidRDefault="00425C5F"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28</w:t>
            </w:r>
          </w:p>
        </w:tc>
        <w:tc>
          <w:tcPr>
            <w:tcW w:w="1276" w:type="dxa"/>
            <w:tcBorders>
              <w:top w:val="single" w:sz="4" w:space="0" w:color="auto"/>
              <w:left w:val="single" w:sz="4" w:space="0" w:color="auto"/>
              <w:bottom w:val="single" w:sz="4" w:space="0" w:color="auto"/>
              <w:right w:val="single" w:sz="4" w:space="0" w:color="auto"/>
            </w:tcBorders>
          </w:tcPr>
          <w:p w14:paraId="500B8489" w14:textId="0F5DF207" w:rsidR="004809AC" w:rsidRPr="000239C2" w:rsidRDefault="00425C5F" w:rsidP="00531619">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28,</w:t>
            </w:r>
            <w:r w:rsidR="00FE3635" w:rsidRPr="000239C2">
              <w:rPr>
                <w:rFonts w:asciiTheme="minorHAnsi" w:hAnsiTheme="minorHAnsi" w:cstheme="minorHAnsi"/>
                <w:sz w:val="22"/>
                <w:szCs w:val="22"/>
                <w:lang w:eastAsia="lt-LT"/>
              </w:rPr>
              <w:t>15</w:t>
            </w:r>
            <w:r w:rsidRPr="000239C2">
              <w:rPr>
                <w:rFonts w:asciiTheme="minorHAnsi" w:hAnsiTheme="minorHAnsi" w:cstheme="minorHAnsi"/>
                <w:sz w:val="22"/>
                <w:szCs w:val="22"/>
                <w:lang w:eastAsia="lt-LT"/>
              </w:rPr>
              <w:t xml:space="preserve"> (</w:t>
            </w:r>
            <w:r w:rsidR="00FE3635" w:rsidRPr="000239C2">
              <w:rPr>
                <w:rFonts w:asciiTheme="minorHAnsi" w:hAnsiTheme="minorHAnsi" w:cstheme="minorHAnsi"/>
                <w:sz w:val="22"/>
                <w:szCs w:val="22"/>
                <w:lang w:eastAsia="lt-LT"/>
              </w:rPr>
              <w:t>2024</w:t>
            </w:r>
            <w:r w:rsidR="00531619">
              <w:rPr>
                <w:rFonts w:asciiTheme="minorHAnsi" w:hAnsiTheme="minorHAnsi" w:cstheme="minorHAnsi"/>
                <w:sz w:val="22"/>
                <w:szCs w:val="22"/>
                <w:lang w:eastAsia="lt-LT"/>
              </w:rPr>
              <w:t> </w:t>
            </w:r>
            <w:r w:rsidR="00FE3635" w:rsidRPr="000239C2">
              <w:rPr>
                <w:rFonts w:asciiTheme="minorHAnsi" w:hAnsiTheme="minorHAnsi" w:cstheme="minorHAnsi"/>
                <w:sz w:val="22"/>
                <w:szCs w:val="22"/>
                <w:lang w:eastAsia="lt-LT"/>
              </w:rPr>
              <w:t>m</w:t>
            </w:r>
            <w:r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64E86318" w14:textId="2E3E3176" w:rsidR="004809AC"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28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6E036B2A" w14:textId="77777777" w:rsidTr="00D54686">
        <w:tc>
          <w:tcPr>
            <w:tcW w:w="1838" w:type="dxa"/>
            <w:tcBorders>
              <w:top w:val="single" w:sz="4" w:space="0" w:color="auto"/>
              <w:left w:val="single" w:sz="4" w:space="0" w:color="auto"/>
              <w:bottom w:val="single" w:sz="4" w:space="0" w:color="auto"/>
              <w:right w:val="single" w:sz="4" w:space="0" w:color="auto"/>
            </w:tcBorders>
          </w:tcPr>
          <w:p w14:paraId="79C886D5" w14:textId="77777777" w:rsidR="008E4CFF" w:rsidRPr="000239C2" w:rsidRDefault="008E4CFF"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31D3849" w14:textId="77777777" w:rsidR="00531619" w:rsidRDefault="008E4CFF" w:rsidP="00245EAB">
            <w:pPr>
              <w:rPr>
                <w:rFonts w:asciiTheme="minorHAnsi" w:hAnsiTheme="minorHAnsi" w:cstheme="minorHAnsi"/>
                <w:sz w:val="22"/>
                <w:szCs w:val="22"/>
              </w:rPr>
            </w:pPr>
            <w:r w:rsidRPr="000239C2">
              <w:rPr>
                <w:rFonts w:asciiTheme="minorHAnsi" w:hAnsiTheme="minorHAnsi" w:cstheme="minorHAnsi"/>
                <w:sz w:val="22"/>
                <w:szCs w:val="22"/>
              </w:rPr>
              <w:t xml:space="preserve">3.2.3.-2 </w:t>
            </w:r>
          </w:p>
          <w:p w14:paraId="1CE98F9E" w14:textId="100962BA" w:rsidR="008E4CFF" w:rsidRPr="000239C2" w:rsidRDefault="008E4CFF" w:rsidP="00245EAB">
            <w:pPr>
              <w:rPr>
                <w:rFonts w:asciiTheme="minorHAnsi" w:hAnsiTheme="minorHAnsi" w:cstheme="minorHAnsi"/>
                <w:sz w:val="22"/>
                <w:szCs w:val="22"/>
                <w:lang w:eastAsia="lt-LT"/>
              </w:rPr>
            </w:pPr>
            <w:r w:rsidRPr="000239C2">
              <w:rPr>
                <w:rFonts w:asciiTheme="minorHAnsi" w:hAnsiTheme="minorHAnsi" w:cstheme="minorHAnsi"/>
                <w:sz w:val="22"/>
                <w:szCs w:val="22"/>
              </w:rPr>
              <w:t>Eismo valdymo įrenginių eksploatavimo efektyvumas, proc.</w:t>
            </w:r>
          </w:p>
        </w:tc>
        <w:tc>
          <w:tcPr>
            <w:tcW w:w="1134" w:type="dxa"/>
            <w:tcBorders>
              <w:top w:val="single" w:sz="4" w:space="0" w:color="auto"/>
              <w:left w:val="single" w:sz="4" w:space="0" w:color="auto"/>
              <w:bottom w:val="single" w:sz="4" w:space="0" w:color="auto"/>
              <w:right w:val="single" w:sz="4" w:space="0" w:color="auto"/>
            </w:tcBorders>
          </w:tcPr>
          <w:p w14:paraId="47376C27" w14:textId="79981FF3" w:rsidR="008E4CFF"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99,9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343CE025" w14:textId="03E17D3C" w:rsidR="008E4CFF" w:rsidRPr="000239C2" w:rsidRDefault="00425C5F"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96</w:t>
            </w:r>
          </w:p>
        </w:tc>
        <w:tc>
          <w:tcPr>
            <w:tcW w:w="993" w:type="dxa"/>
            <w:tcBorders>
              <w:top w:val="single" w:sz="4" w:space="0" w:color="auto"/>
              <w:left w:val="single" w:sz="4" w:space="0" w:color="auto"/>
              <w:bottom w:val="single" w:sz="4" w:space="0" w:color="auto"/>
              <w:right w:val="single" w:sz="4" w:space="0" w:color="auto"/>
            </w:tcBorders>
          </w:tcPr>
          <w:p w14:paraId="1E6FCC53" w14:textId="70EC341C" w:rsidR="008E4CFF" w:rsidRPr="000239C2" w:rsidRDefault="00425C5F"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96</w:t>
            </w:r>
          </w:p>
        </w:tc>
        <w:tc>
          <w:tcPr>
            <w:tcW w:w="992" w:type="dxa"/>
            <w:tcBorders>
              <w:top w:val="single" w:sz="4" w:space="0" w:color="auto"/>
              <w:left w:val="single" w:sz="4" w:space="0" w:color="auto"/>
              <w:bottom w:val="single" w:sz="4" w:space="0" w:color="auto"/>
              <w:right w:val="single" w:sz="4" w:space="0" w:color="auto"/>
            </w:tcBorders>
          </w:tcPr>
          <w:p w14:paraId="41FE60AC" w14:textId="3CE9CA65" w:rsidR="008E4CFF" w:rsidRPr="000239C2" w:rsidRDefault="00425C5F"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96</w:t>
            </w:r>
            <w:r w:rsidR="00FE3635" w:rsidRPr="000239C2">
              <w:rPr>
                <w:rFonts w:asciiTheme="minorHAnsi" w:hAnsiTheme="minorHAnsi" w:cstheme="minorHAnsi"/>
                <w:sz w:val="22"/>
                <w:szCs w:val="22"/>
                <w:lang w:eastAsia="lt-LT"/>
              </w:rPr>
              <w:t>,1</w:t>
            </w:r>
          </w:p>
        </w:tc>
        <w:tc>
          <w:tcPr>
            <w:tcW w:w="1276" w:type="dxa"/>
            <w:tcBorders>
              <w:top w:val="single" w:sz="4" w:space="0" w:color="auto"/>
              <w:left w:val="single" w:sz="4" w:space="0" w:color="auto"/>
              <w:bottom w:val="single" w:sz="4" w:space="0" w:color="auto"/>
              <w:right w:val="single" w:sz="4" w:space="0" w:color="auto"/>
            </w:tcBorders>
          </w:tcPr>
          <w:p w14:paraId="56CF7C20" w14:textId="2842425F" w:rsidR="008E4CFF" w:rsidRPr="000239C2" w:rsidRDefault="00425C5F"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96,1 (202</w:t>
            </w:r>
            <w:r w:rsidR="00FE3635"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70D9C910" w14:textId="7CF26685" w:rsidR="008E4CFF"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 96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56D6200D" w14:textId="77777777" w:rsidTr="00D54686">
        <w:tc>
          <w:tcPr>
            <w:tcW w:w="1838" w:type="dxa"/>
            <w:tcBorders>
              <w:top w:val="single" w:sz="4" w:space="0" w:color="auto"/>
              <w:left w:val="single" w:sz="4" w:space="0" w:color="auto"/>
              <w:bottom w:val="single" w:sz="4" w:space="0" w:color="auto"/>
              <w:right w:val="single" w:sz="4" w:space="0" w:color="auto"/>
            </w:tcBorders>
          </w:tcPr>
          <w:p w14:paraId="6C940E80" w14:textId="77777777" w:rsidR="00531619" w:rsidRDefault="004809AC" w:rsidP="00531619">
            <w:pPr>
              <w:rPr>
                <w:rFonts w:asciiTheme="minorHAnsi" w:hAnsiTheme="minorHAnsi" w:cstheme="minorHAnsi"/>
                <w:sz w:val="22"/>
                <w:szCs w:val="22"/>
                <w:lang w:eastAsia="lt-LT"/>
              </w:rPr>
            </w:pPr>
            <w:r w:rsidRPr="000239C2">
              <w:rPr>
                <w:rFonts w:asciiTheme="minorHAnsi" w:hAnsiTheme="minorHAnsi" w:cstheme="minorHAnsi"/>
                <w:sz w:val="22"/>
                <w:szCs w:val="22"/>
                <w:lang w:eastAsia="lt-LT"/>
              </w:rPr>
              <w:t xml:space="preserve">3.3 </w:t>
            </w:r>
            <w:r w:rsidR="00531619">
              <w:rPr>
                <w:rFonts w:asciiTheme="minorHAnsi" w:hAnsiTheme="minorHAnsi" w:cstheme="minorHAnsi"/>
                <w:sz w:val="22"/>
                <w:szCs w:val="22"/>
                <w:lang w:eastAsia="lt-LT"/>
              </w:rPr>
              <w:t>t</w:t>
            </w:r>
            <w:r w:rsidRPr="000239C2">
              <w:rPr>
                <w:rFonts w:asciiTheme="minorHAnsi" w:hAnsiTheme="minorHAnsi" w:cstheme="minorHAnsi"/>
                <w:sz w:val="22"/>
                <w:szCs w:val="22"/>
                <w:lang w:eastAsia="lt-LT"/>
              </w:rPr>
              <w:t xml:space="preserve">ikslas. </w:t>
            </w:r>
          </w:p>
          <w:p w14:paraId="43161FA0" w14:textId="7941CE4B" w:rsidR="004809AC" w:rsidRPr="000239C2" w:rsidRDefault="004809AC"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Tvarus ir įtraukus teritorijų vystymas, orientuotas į kasdienius kiekvieno žmogaus poreikius ir kokybišką miesto aplinką</w:t>
            </w:r>
          </w:p>
        </w:tc>
        <w:tc>
          <w:tcPr>
            <w:tcW w:w="1701" w:type="dxa"/>
            <w:tcBorders>
              <w:top w:val="single" w:sz="4" w:space="0" w:color="auto"/>
              <w:left w:val="single" w:sz="4" w:space="0" w:color="auto"/>
              <w:bottom w:val="single" w:sz="4" w:space="0" w:color="auto"/>
              <w:right w:val="single" w:sz="4" w:space="0" w:color="auto"/>
            </w:tcBorders>
          </w:tcPr>
          <w:p w14:paraId="237AC469" w14:textId="77777777" w:rsidR="00531619" w:rsidRDefault="008E4CFF" w:rsidP="00245EAB">
            <w:pPr>
              <w:rPr>
                <w:rFonts w:asciiTheme="minorHAnsi" w:hAnsiTheme="minorHAnsi" w:cstheme="minorHAnsi"/>
                <w:sz w:val="22"/>
                <w:szCs w:val="22"/>
              </w:rPr>
            </w:pPr>
            <w:r w:rsidRPr="000239C2">
              <w:rPr>
                <w:rFonts w:asciiTheme="minorHAnsi" w:hAnsiTheme="minorHAnsi" w:cstheme="minorHAnsi"/>
                <w:sz w:val="22"/>
                <w:szCs w:val="22"/>
              </w:rPr>
              <w:t xml:space="preserve">3.3.-1 </w:t>
            </w:r>
          </w:p>
          <w:p w14:paraId="42C8159E" w14:textId="3602C636" w:rsidR="004809AC" w:rsidRPr="000239C2" w:rsidRDefault="008E4CFF" w:rsidP="00245EAB">
            <w:pPr>
              <w:rPr>
                <w:rFonts w:asciiTheme="minorHAnsi" w:hAnsiTheme="minorHAnsi" w:cstheme="minorHAnsi"/>
                <w:sz w:val="22"/>
                <w:szCs w:val="22"/>
                <w:lang w:eastAsia="lt-LT"/>
              </w:rPr>
            </w:pPr>
            <w:r w:rsidRPr="000239C2">
              <w:rPr>
                <w:rFonts w:asciiTheme="minorHAnsi" w:hAnsiTheme="minorHAnsi" w:cstheme="minorHAnsi"/>
                <w:sz w:val="22"/>
                <w:szCs w:val="22"/>
              </w:rPr>
              <w:t>Gyventojų pasitenkinimas gyvenamąja aplinka, balai</w:t>
            </w:r>
          </w:p>
        </w:tc>
        <w:tc>
          <w:tcPr>
            <w:tcW w:w="1134" w:type="dxa"/>
            <w:tcBorders>
              <w:top w:val="single" w:sz="4" w:space="0" w:color="auto"/>
              <w:left w:val="single" w:sz="4" w:space="0" w:color="auto"/>
              <w:bottom w:val="single" w:sz="4" w:space="0" w:color="auto"/>
              <w:right w:val="single" w:sz="4" w:space="0" w:color="auto"/>
            </w:tcBorders>
          </w:tcPr>
          <w:p w14:paraId="10F215BC" w14:textId="6A248AE8" w:rsidR="004809AC"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6,9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32387DC7" w14:textId="36E95DB0" w:rsidR="004809A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7,6</w:t>
            </w:r>
          </w:p>
        </w:tc>
        <w:tc>
          <w:tcPr>
            <w:tcW w:w="993" w:type="dxa"/>
            <w:tcBorders>
              <w:top w:val="single" w:sz="4" w:space="0" w:color="auto"/>
              <w:left w:val="single" w:sz="4" w:space="0" w:color="auto"/>
              <w:bottom w:val="single" w:sz="4" w:space="0" w:color="auto"/>
              <w:right w:val="single" w:sz="4" w:space="0" w:color="auto"/>
            </w:tcBorders>
          </w:tcPr>
          <w:p w14:paraId="3C3E02C6" w14:textId="28416FA0" w:rsidR="004809A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31FD4AB6" w14:textId="12E35391" w:rsidR="004809A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7,6</w:t>
            </w:r>
          </w:p>
        </w:tc>
        <w:tc>
          <w:tcPr>
            <w:tcW w:w="1276" w:type="dxa"/>
            <w:tcBorders>
              <w:top w:val="single" w:sz="4" w:space="0" w:color="auto"/>
              <w:left w:val="single" w:sz="4" w:space="0" w:color="auto"/>
              <w:bottom w:val="single" w:sz="4" w:space="0" w:color="auto"/>
              <w:right w:val="single" w:sz="4" w:space="0" w:color="auto"/>
            </w:tcBorders>
          </w:tcPr>
          <w:p w14:paraId="5D27E75B" w14:textId="78351B6C" w:rsidR="004809AC" w:rsidRPr="000239C2" w:rsidRDefault="00425C5F"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7,5 (2023</w:t>
            </w:r>
            <w:r w:rsidR="000239C2"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5EE37396" w14:textId="34F90A5E" w:rsidR="004809AC"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7,6 (2029</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21627722" w14:textId="77777777" w:rsidTr="00D54686">
        <w:tc>
          <w:tcPr>
            <w:tcW w:w="1838" w:type="dxa"/>
            <w:tcBorders>
              <w:top w:val="single" w:sz="4" w:space="0" w:color="auto"/>
              <w:left w:val="single" w:sz="4" w:space="0" w:color="auto"/>
              <w:bottom w:val="single" w:sz="4" w:space="0" w:color="auto"/>
              <w:right w:val="single" w:sz="4" w:space="0" w:color="auto"/>
            </w:tcBorders>
          </w:tcPr>
          <w:p w14:paraId="6F987567" w14:textId="4BB859C9" w:rsidR="004809AC" w:rsidRPr="000239C2" w:rsidRDefault="004809AC"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3.3.1 </w:t>
            </w:r>
            <w:r w:rsidR="00531619">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 xml:space="preserve">ždavinys. Vystyti aukštos kokybės, naujojo europinio </w:t>
            </w:r>
            <w:proofErr w:type="spellStart"/>
            <w:r w:rsidRPr="00531619">
              <w:rPr>
                <w:rFonts w:asciiTheme="minorHAnsi" w:hAnsiTheme="minorHAnsi" w:cstheme="minorHAnsi"/>
                <w:i/>
                <w:sz w:val="22"/>
                <w:szCs w:val="22"/>
                <w:lang w:eastAsia="lt-LT"/>
              </w:rPr>
              <w:t>bauhauzo</w:t>
            </w:r>
            <w:proofErr w:type="spellEnd"/>
            <w:r w:rsidRPr="000239C2">
              <w:rPr>
                <w:rFonts w:asciiTheme="minorHAnsi" w:hAnsiTheme="minorHAnsi" w:cstheme="minorHAnsi"/>
                <w:sz w:val="22"/>
                <w:szCs w:val="22"/>
                <w:lang w:eastAsia="lt-LT"/>
              </w:rPr>
              <w:t xml:space="preserve"> principus atitinkančias miesto teritorijas</w:t>
            </w:r>
          </w:p>
        </w:tc>
        <w:tc>
          <w:tcPr>
            <w:tcW w:w="1701" w:type="dxa"/>
            <w:tcBorders>
              <w:top w:val="single" w:sz="4" w:space="0" w:color="auto"/>
              <w:left w:val="single" w:sz="4" w:space="0" w:color="auto"/>
              <w:bottom w:val="single" w:sz="4" w:space="0" w:color="auto"/>
              <w:right w:val="single" w:sz="4" w:space="0" w:color="auto"/>
            </w:tcBorders>
          </w:tcPr>
          <w:p w14:paraId="3334D7D1" w14:textId="77777777" w:rsidR="00531619" w:rsidRDefault="008E4CFF" w:rsidP="00245EAB">
            <w:pPr>
              <w:rPr>
                <w:rFonts w:asciiTheme="minorHAnsi" w:hAnsiTheme="minorHAnsi" w:cstheme="minorHAnsi"/>
                <w:sz w:val="22"/>
                <w:szCs w:val="22"/>
              </w:rPr>
            </w:pPr>
            <w:r w:rsidRPr="000239C2">
              <w:rPr>
                <w:rFonts w:asciiTheme="minorHAnsi" w:hAnsiTheme="minorHAnsi" w:cstheme="minorHAnsi"/>
                <w:sz w:val="22"/>
                <w:szCs w:val="22"/>
              </w:rPr>
              <w:t xml:space="preserve">3.3.1.-1 </w:t>
            </w:r>
          </w:p>
          <w:p w14:paraId="46DCD2B9" w14:textId="4014C8C7" w:rsidR="004809AC" w:rsidRPr="000239C2" w:rsidRDefault="008E4CFF" w:rsidP="00245EAB">
            <w:pPr>
              <w:rPr>
                <w:rFonts w:asciiTheme="minorHAnsi" w:hAnsiTheme="minorHAnsi" w:cstheme="minorHAnsi"/>
                <w:sz w:val="22"/>
                <w:szCs w:val="22"/>
                <w:lang w:eastAsia="lt-LT"/>
              </w:rPr>
            </w:pPr>
            <w:r w:rsidRPr="000239C2">
              <w:rPr>
                <w:rFonts w:asciiTheme="minorHAnsi" w:hAnsiTheme="minorHAnsi" w:cstheme="minorHAnsi"/>
                <w:sz w:val="22"/>
                <w:szCs w:val="22"/>
              </w:rPr>
              <w:t>Kauno miesto dalis</w:t>
            </w:r>
            <w:r w:rsidR="00531619">
              <w:rPr>
                <w:rFonts w:asciiTheme="minorHAnsi" w:hAnsiTheme="minorHAnsi" w:cstheme="minorHAnsi"/>
                <w:sz w:val="22"/>
                <w:szCs w:val="22"/>
              </w:rPr>
              <w:t>,</w:t>
            </w:r>
            <w:r w:rsidRPr="000239C2">
              <w:rPr>
                <w:rFonts w:asciiTheme="minorHAnsi" w:hAnsiTheme="minorHAnsi" w:cstheme="minorHAnsi"/>
                <w:sz w:val="22"/>
                <w:szCs w:val="22"/>
              </w:rPr>
              <w:t xml:space="preserve"> padengta vietovės lygmens teritorijų planavimo dokumentais, proc.</w:t>
            </w:r>
          </w:p>
        </w:tc>
        <w:tc>
          <w:tcPr>
            <w:tcW w:w="1134" w:type="dxa"/>
            <w:tcBorders>
              <w:top w:val="single" w:sz="4" w:space="0" w:color="auto"/>
              <w:left w:val="single" w:sz="4" w:space="0" w:color="auto"/>
              <w:bottom w:val="single" w:sz="4" w:space="0" w:color="auto"/>
              <w:right w:val="single" w:sz="4" w:space="0" w:color="auto"/>
            </w:tcBorders>
          </w:tcPr>
          <w:p w14:paraId="208CE909" w14:textId="1FF8A518" w:rsidR="004809AC" w:rsidRPr="000239C2" w:rsidRDefault="00E7474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D4D256" w14:textId="01E27137" w:rsidR="004809A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9625CC" w14:textId="03DA4A24" w:rsidR="004809A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350D47" w14:textId="59E1F16E" w:rsidR="004809AC" w:rsidRPr="000239C2" w:rsidRDefault="005E3B5A"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3,1</w:t>
            </w:r>
          </w:p>
        </w:tc>
        <w:tc>
          <w:tcPr>
            <w:tcW w:w="1276" w:type="dxa"/>
            <w:tcBorders>
              <w:top w:val="single" w:sz="4" w:space="0" w:color="auto"/>
              <w:left w:val="single" w:sz="4" w:space="0" w:color="auto"/>
              <w:bottom w:val="single" w:sz="4" w:space="0" w:color="auto"/>
              <w:right w:val="single" w:sz="4" w:space="0" w:color="auto"/>
            </w:tcBorders>
          </w:tcPr>
          <w:p w14:paraId="4C4B3489" w14:textId="05727F17" w:rsidR="004809A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2,77 (2024</w:t>
            </w:r>
            <w:r w:rsidR="000239C2"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7C2B3A24" w14:textId="44AD7766" w:rsidR="004809AC" w:rsidRPr="000239C2" w:rsidRDefault="009843D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w:t>
            </w:r>
          </w:p>
        </w:tc>
      </w:tr>
      <w:tr w:rsidR="00AD5FC6" w:rsidRPr="000239C2" w14:paraId="602B3D32" w14:textId="77777777" w:rsidTr="00D54686">
        <w:tc>
          <w:tcPr>
            <w:tcW w:w="1838" w:type="dxa"/>
            <w:tcBorders>
              <w:top w:val="single" w:sz="4" w:space="0" w:color="auto"/>
              <w:left w:val="single" w:sz="4" w:space="0" w:color="auto"/>
              <w:bottom w:val="single" w:sz="4" w:space="0" w:color="auto"/>
              <w:right w:val="single" w:sz="4" w:space="0" w:color="auto"/>
            </w:tcBorders>
          </w:tcPr>
          <w:p w14:paraId="1569CBC8" w14:textId="77777777" w:rsidR="00E74747" w:rsidRPr="000239C2" w:rsidRDefault="00E74747"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07325EDA" w14:textId="77777777" w:rsidR="00531619" w:rsidRDefault="00E74747" w:rsidP="00245EAB">
            <w:pPr>
              <w:rPr>
                <w:rFonts w:asciiTheme="minorHAnsi" w:hAnsiTheme="minorHAnsi" w:cstheme="minorHAnsi"/>
                <w:sz w:val="22"/>
                <w:szCs w:val="22"/>
              </w:rPr>
            </w:pPr>
            <w:r w:rsidRPr="000239C2">
              <w:rPr>
                <w:rFonts w:asciiTheme="minorHAnsi" w:hAnsiTheme="minorHAnsi" w:cstheme="minorHAnsi"/>
                <w:sz w:val="22"/>
                <w:szCs w:val="22"/>
              </w:rPr>
              <w:t xml:space="preserve">3.3.1.-2 </w:t>
            </w:r>
          </w:p>
          <w:p w14:paraId="16BB6C1C" w14:textId="3F5050A3" w:rsidR="00E74747" w:rsidRPr="000239C2" w:rsidRDefault="00E74747" w:rsidP="00245EAB">
            <w:pPr>
              <w:rPr>
                <w:rFonts w:asciiTheme="minorHAnsi" w:hAnsiTheme="minorHAnsi" w:cstheme="minorHAnsi"/>
                <w:sz w:val="22"/>
                <w:szCs w:val="22"/>
                <w:lang w:eastAsia="lt-LT"/>
              </w:rPr>
            </w:pPr>
            <w:r w:rsidRPr="000239C2">
              <w:rPr>
                <w:rFonts w:asciiTheme="minorHAnsi" w:hAnsiTheme="minorHAnsi" w:cstheme="minorHAnsi"/>
                <w:sz w:val="22"/>
                <w:szCs w:val="22"/>
              </w:rPr>
              <w:t>Naujų arba pakoreguotų vietovės lygmens teritorijų planavimo dokumentų skaičius, vnt.</w:t>
            </w:r>
          </w:p>
        </w:tc>
        <w:tc>
          <w:tcPr>
            <w:tcW w:w="1134" w:type="dxa"/>
            <w:tcBorders>
              <w:top w:val="single" w:sz="4" w:space="0" w:color="auto"/>
              <w:left w:val="single" w:sz="4" w:space="0" w:color="auto"/>
              <w:bottom w:val="single" w:sz="4" w:space="0" w:color="auto"/>
              <w:right w:val="single" w:sz="4" w:space="0" w:color="auto"/>
            </w:tcBorders>
          </w:tcPr>
          <w:p w14:paraId="2F2F2758" w14:textId="135E980F" w:rsidR="00E74747" w:rsidRPr="000239C2" w:rsidRDefault="00E7474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052526" w14:textId="795C7CFE" w:rsidR="00E74747"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6EF5E6" w14:textId="7EFCCCB8" w:rsidR="00E74747"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6341" w14:textId="03DAF513" w:rsidR="00E74747" w:rsidRPr="000239C2" w:rsidRDefault="005E3B5A"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75</w:t>
            </w:r>
          </w:p>
        </w:tc>
        <w:tc>
          <w:tcPr>
            <w:tcW w:w="1276" w:type="dxa"/>
            <w:tcBorders>
              <w:top w:val="single" w:sz="4" w:space="0" w:color="auto"/>
              <w:left w:val="single" w:sz="4" w:space="0" w:color="auto"/>
              <w:bottom w:val="single" w:sz="4" w:space="0" w:color="auto"/>
              <w:right w:val="single" w:sz="4" w:space="0" w:color="auto"/>
            </w:tcBorders>
          </w:tcPr>
          <w:p w14:paraId="2BD88144" w14:textId="4235C437" w:rsidR="00E74747"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79</w:t>
            </w:r>
            <w:r w:rsidR="00BF04C7"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00BF04C7"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2BE3E093" w14:textId="2BFFB82C" w:rsidR="00E74747" w:rsidRPr="000239C2" w:rsidRDefault="00BF04C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R</w:t>
            </w:r>
            <w:r w:rsidR="00E74747" w:rsidRPr="000239C2">
              <w:rPr>
                <w:rFonts w:asciiTheme="minorHAnsi" w:hAnsiTheme="minorHAnsi" w:cstheme="minorHAnsi"/>
                <w:sz w:val="22"/>
                <w:szCs w:val="22"/>
              </w:rPr>
              <w:t>odiklis</w:t>
            </w:r>
            <w:r w:rsidRPr="000239C2">
              <w:rPr>
                <w:rFonts w:asciiTheme="minorHAnsi" w:hAnsiTheme="minorHAnsi" w:cstheme="minorHAnsi"/>
                <w:sz w:val="22"/>
                <w:szCs w:val="22"/>
              </w:rPr>
              <w:t xml:space="preserve"> </w:t>
            </w:r>
            <w:r w:rsidR="00E74747" w:rsidRPr="000239C2">
              <w:rPr>
                <w:rFonts w:asciiTheme="minorHAnsi" w:hAnsiTheme="minorHAnsi" w:cstheme="minorHAnsi"/>
                <w:sz w:val="22"/>
                <w:szCs w:val="22"/>
              </w:rPr>
              <w:t>pradėtas skaičiuoti 2023</w:t>
            </w:r>
            <w:r w:rsidR="001F39BF" w:rsidRPr="000239C2">
              <w:rPr>
                <w:rFonts w:asciiTheme="minorHAnsi" w:hAnsiTheme="minorHAnsi" w:cstheme="minorHAnsi"/>
                <w:sz w:val="22"/>
                <w:szCs w:val="22"/>
              </w:rPr>
              <w:t> </w:t>
            </w:r>
            <w:r w:rsidR="00E74747" w:rsidRPr="000239C2">
              <w:rPr>
                <w:rFonts w:asciiTheme="minorHAnsi" w:hAnsiTheme="minorHAnsi" w:cstheme="minorHAnsi"/>
                <w:sz w:val="22"/>
                <w:szCs w:val="22"/>
              </w:rPr>
              <w:t>m.</w:t>
            </w:r>
          </w:p>
        </w:tc>
      </w:tr>
      <w:tr w:rsidR="00AD5FC6" w:rsidRPr="000239C2" w14:paraId="5546CDED" w14:textId="77777777" w:rsidTr="00D54686">
        <w:tc>
          <w:tcPr>
            <w:tcW w:w="1838" w:type="dxa"/>
            <w:tcBorders>
              <w:top w:val="single" w:sz="4" w:space="0" w:color="auto"/>
              <w:left w:val="single" w:sz="4" w:space="0" w:color="auto"/>
              <w:bottom w:val="single" w:sz="4" w:space="0" w:color="auto"/>
              <w:right w:val="single" w:sz="4" w:space="0" w:color="auto"/>
            </w:tcBorders>
          </w:tcPr>
          <w:p w14:paraId="59811729" w14:textId="5734863F" w:rsidR="009843DC" w:rsidRPr="000239C2" w:rsidRDefault="009843DC"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3.3.2 </w:t>
            </w:r>
            <w:r w:rsidR="00531619">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Sudaryti sąlygas miesto teritorijų, socialinės ir inžinerinės infrastruktūros plėtros planavimo sinergijai</w:t>
            </w:r>
          </w:p>
        </w:tc>
        <w:tc>
          <w:tcPr>
            <w:tcW w:w="1701" w:type="dxa"/>
            <w:tcBorders>
              <w:top w:val="single" w:sz="4" w:space="0" w:color="auto"/>
              <w:left w:val="single" w:sz="4" w:space="0" w:color="auto"/>
              <w:bottom w:val="single" w:sz="4" w:space="0" w:color="auto"/>
              <w:right w:val="single" w:sz="4" w:space="0" w:color="auto"/>
            </w:tcBorders>
          </w:tcPr>
          <w:p w14:paraId="4862687F" w14:textId="15C2685D" w:rsidR="009843DC" w:rsidRPr="000239C2" w:rsidRDefault="009843DC" w:rsidP="00E13FEB">
            <w:pPr>
              <w:rPr>
                <w:rFonts w:asciiTheme="minorHAnsi" w:hAnsiTheme="minorHAnsi" w:cstheme="minorHAnsi"/>
                <w:sz w:val="22"/>
                <w:szCs w:val="22"/>
                <w:lang w:eastAsia="lt-LT"/>
              </w:rPr>
            </w:pPr>
            <w:r w:rsidRPr="000239C2">
              <w:rPr>
                <w:rFonts w:asciiTheme="minorHAnsi" w:hAnsiTheme="minorHAnsi" w:cstheme="minorHAnsi"/>
                <w:sz w:val="22"/>
                <w:szCs w:val="22"/>
              </w:rPr>
              <w:t xml:space="preserve">3.3.2.-1 Gyventojų </w:t>
            </w:r>
            <w:r w:rsidR="00531619">
              <w:rPr>
                <w:rFonts w:asciiTheme="minorHAnsi" w:hAnsiTheme="minorHAnsi" w:cstheme="minorHAnsi"/>
                <w:sz w:val="22"/>
                <w:szCs w:val="22"/>
              </w:rPr>
              <w:t xml:space="preserve">visiškai </w:t>
            </w:r>
            <w:r w:rsidRPr="000239C2">
              <w:rPr>
                <w:rFonts w:asciiTheme="minorHAnsi" w:hAnsiTheme="minorHAnsi" w:cstheme="minorHAnsi"/>
                <w:sz w:val="22"/>
                <w:szCs w:val="22"/>
              </w:rPr>
              <w:t>aprūpintose teritorijose</w:t>
            </w:r>
            <w:r w:rsidR="00E13FEB" w:rsidRPr="000239C2">
              <w:rPr>
                <w:rFonts w:asciiTheme="minorHAnsi" w:hAnsiTheme="minorHAnsi" w:cstheme="minorHAnsi"/>
                <w:sz w:val="22"/>
                <w:szCs w:val="22"/>
              </w:rPr>
              <w:t xml:space="preserve"> skaičius </w:t>
            </w:r>
            <w:r w:rsidRPr="000239C2">
              <w:rPr>
                <w:rFonts w:asciiTheme="minorHAnsi" w:hAnsiTheme="minorHAnsi" w:cstheme="minorHAnsi"/>
                <w:sz w:val="22"/>
                <w:szCs w:val="22"/>
              </w:rPr>
              <w:t>nuo viso gyventojų skaičius, proc.</w:t>
            </w:r>
          </w:p>
        </w:tc>
        <w:tc>
          <w:tcPr>
            <w:tcW w:w="1134" w:type="dxa"/>
            <w:tcBorders>
              <w:top w:val="single" w:sz="4" w:space="0" w:color="auto"/>
              <w:left w:val="single" w:sz="4" w:space="0" w:color="auto"/>
              <w:bottom w:val="single" w:sz="4" w:space="0" w:color="auto"/>
              <w:right w:val="single" w:sz="4" w:space="0" w:color="auto"/>
            </w:tcBorders>
          </w:tcPr>
          <w:p w14:paraId="024F997F" w14:textId="1A39477E" w:rsidR="009843DC" w:rsidRPr="000239C2" w:rsidRDefault="009843D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C049F2" w14:textId="03E59101" w:rsidR="009843D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14,4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E19438" w14:textId="137FE977" w:rsidR="009843D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007E1" w14:textId="676E10E2" w:rsidR="009843DC" w:rsidRPr="000239C2" w:rsidRDefault="005E3B5A"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14,6</w:t>
            </w:r>
          </w:p>
        </w:tc>
        <w:tc>
          <w:tcPr>
            <w:tcW w:w="1276" w:type="dxa"/>
            <w:tcBorders>
              <w:top w:val="single" w:sz="4" w:space="0" w:color="auto"/>
              <w:left w:val="single" w:sz="4" w:space="0" w:color="auto"/>
              <w:bottom w:val="single" w:sz="4" w:space="0" w:color="auto"/>
              <w:right w:val="single" w:sz="4" w:space="0" w:color="auto"/>
            </w:tcBorders>
          </w:tcPr>
          <w:p w14:paraId="0E3B0CEC" w14:textId="662AF9CC" w:rsidR="009843D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14,22 (2024</w:t>
            </w:r>
            <w:r w:rsidR="000239C2"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0A6B6678" w14:textId="210139A0" w:rsidR="009843DC" w:rsidRPr="000239C2" w:rsidRDefault="009843D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w:t>
            </w:r>
          </w:p>
        </w:tc>
      </w:tr>
      <w:tr w:rsidR="00AD5FC6" w:rsidRPr="000239C2" w14:paraId="21ECE137" w14:textId="77777777" w:rsidTr="00D54686">
        <w:tc>
          <w:tcPr>
            <w:tcW w:w="1838" w:type="dxa"/>
            <w:tcBorders>
              <w:top w:val="single" w:sz="4" w:space="0" w:color="auto"/>
              <w:left w:val="single" w:sz="4" w:space="0" w:color="auto"/>
              <w:bottom w:val="single" w:sz="4" w:space="0" w:color="auto"/>
              <w:right w:val="single" w:sz="4" w:space="0" w:color="auto"/>
            </w:tcBorders>
          </w:tcPr>
          <w:p w14:paraId="1856F01E" w14:textId="4322E7D4" w:rsidR="009843DC" w:rsidRPr="000239C2" w:rsidRDefault="009843DC"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3.3.3 </w:t>
            </w:r>
            <w:r w:rsidR="00531619">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Užtikrinti gamybinės, komercinės ir gyvenamosios aplinkos dermę, skatinant mišrios paskirties teritorijų vystymą</w:t>
            </w:r>
          </w:p>
        </w:tc>
        <w:tc>
          <w:tcPr>
            <w:tcW w:w="1701" w:type="dxa"/>
            <w:tcBorders>
              <w:top w:val="single" w:sz="4" w:space="0" w:color="auto"/>
              <w:left w:val="single" w:sz="4" w:space="0" w:color="auto"/>
              <w:bottom w:val="single" w:sz="4" w:space="0" w:color="auto"/>
              <w:right w:val="single" w:sz="4" w:space="0" w:color="auto"/>
            </w:tcBorders>
          </w:tcPr>
          <w:p w14:paraId="5A465B68" w14:textId="6A23A1EA" w:rsidR="009843DC" w:rsidRPr="000239C2" w:rsidRDefault="009843DC" w:rsidP="00531619">
            <w:pPr>
              <w:rPr>
                <w:rFonts w:asciiTheme="minorHAnsi" w:hAnsiTheme="minorHAnsi" w:cstheme="minorHAnsi"/>
                <w:sz w:val="22"/>
                <w:szCs w:val="22"/>
                <w:lang w:eastAsia="lt-LT"/>
              </w:rPr>
            </w:pPr>
            <w:r w:rsidRPr="000239C2">
              <w:rPr>
                <w:rFonts w:asciiTheme="minorHAnsi" w:hAnsiTheme="minorHAnsi" w:cstheme="minorHAnsi"/>
                <w:sz w:val="22"/>
                <w:szCs w:val="22"/>
              </w:rPr>
              <w:t xml:space="preserve">3.3.3.-1 Gyvenamosios paskirties pastatų statybos leidimų santykis </w:t>
            </w:r>
            <w:r w:rsidR="00531619">
              <w:rPr>
                <w:rFonts w:asciiTheme="minorHAnsi" w:hAnsiTheme="minorHAnsi" w:cstheme="minorHAnsi"/>
                <w:sz w:val="22"/>
                <w:szCs w:val="22"/>
              </w:rPr>
              <w:t xml:space="preserve">su </w:t>
            </w:r>
            <w:r w:rsidRPr="000239C2">
              <w:rPr>
                <w:rFonts w:asciiTheme="minorHAnsi" w:hAnsiTheme="minorHAnsi" w:cstheme="minorHAnsi"/>
                <w:sz w:val="22"/>
                <w:szCs w:val="22"/>
              </w:rPr>
              <w:t xml:space="preserve">kitos paskirties pastatų statybos leidimų mišrios paskirties teritorijose, </w:t>
            </w:r>
            <w:proofErr w:type="spellStart"/>
            <w:r w:rsidRPr="000239C2">
              <w:rPr>
                <w:rFonts w:asciiTheme="minorHAnsi" w:hAnsiTheme="minorHAnsi" w:cstheme="minorHAnsi"/>
                <w:sz w:val="22"/>
                <w:szCs w:val="22"/>
              </w:rPr>
              <w:t>koef</w:t>
            </w:r>
            <w:proofErr w:type="spellEnd"/>
            <w:r w:rsidRPr="000239C2">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582D7A93" w14:textId="53F6354C" w:rsidR="009843DC" w:rsidRPr="000239C2" w:rsidRDefault="009843D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C4326A" w14:textId="66DF9B45" w:rsidR="009843D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CF049D" w14:textId="260633C2" w:rsidR="009843D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F101C2" w14:textId="526D7031" w:rsidR="009843DC" w:rsidRPr="000239C2" w:rsidRDefault="005E3B5A"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1,84</w:t>
            </w:r>
          </w:p>
        </w:tc>
        <w:tc>
          <w:tcPr>
            <w:tcW w:w="1276" w:type="dxa"/>
            <w:tcBorders>
              <w:top w:val="single" w:sz="4" w:space="0" w:color="auto"/>
              <w:left w:val="single" w:sz="4" w:space="0" w:color="auto"/>
              <w:bottom w:val="single" w:sz="4" w:space="0" w:color="auto"/>
              <w:right w:val="single" w:sz="4" w:space="0" w:color="auto"/>
            </w:tcBorders>
          </w:tcPr>
          <w:p w14:paraId="10DD39BC" w14:textId="281D5167" w:rsidR="009843D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1,74 (2024</w:t>
            </w:r>
            <w:r w:rsidR="000239C2"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11FC9500" w14:textId="39602002" w:rsidR="009843DC" w:rsidRPr="000239C2" w:rsidRDefault="009843D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w:t>
            </w:r>
          </w:p>
        </w:tc>
      </w:tr>
      <w:tr w:rsidR="00AD5FC6" w:rsidRPr="000239C2" w14:paraId="646AD2E0" w14:textId="77777777" w:rsidTr="00D54686">
        <w:tc>
          <w:tcPr>
            <w:tcW w:w="1838" w:type="dxa"/>
            <w:tcBorders>
              <w:top w:val="single" w:sz="4" w:space="0" w:color="auto"/>
              <w:left w:val="single" w:sz="4" w:space="0" w:color="auto"/>
              <w:bottom w:val="single" w:sz="4" w:space="0" w:color="auto"/>
              <w:right w:val="single" w:sz="4" w:space="0" w:color="auto"/>
            </w:tcBorders>
          </w:tcPr>
          <w:p w14:paraId="1788C802" w14:textId="767A288C" w:rsidR="004809AC" w:rsidRPr="000239C2" w:rsidRDefault="004809AC"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3.3.4 </w:t>
            </w:r>
            <w:r w:rsidR="00531619">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Puoselėti ir saugoti miesto savitumo sluoksnius</w:t>
            </w:r>
          </w:p>
        </w:tc>
        <w:tc>
          <w:tcPr>
            <w:tcW w:w="1701" w:type="dxa"/>
            <w:tcBorders>
              <w:top w:val="single" w:sz="4" w:space="0" w:color="auto"/>
              <w:left w:val="single" w:sz="4" w:space="0" w:color="auto"/>
              <w:bottom w:val="single" w:sz="4" w:space="0" w:color="auto"/>
              <w:right w:val="single" w:sz="4" w:space="0" w:color="auto"/>
            </w:tcBorders>
          </w:tcPr>
          <w:p w14:paraId="75263DE4" w14:textId="77777777" w:rsidR="00531619" w:rsidRDefault="00F248F6" w:rsidP="00245EAB">
            <w:pPr>
              <w:rPr>
                <w:rFonts w:asciiTheme="minorHAnsi" w:hAnsiTheme="minorHAnsi" w:cstheme="minorHAnsi"/>
                <w:sz w:val="22"/>
                <w:szCs w:val="22"/>
              </w:rPr>
            </w:pPr>
            <w:r w:rsidRPr="000239C2">
              <w:rPr>
                <w:rFonts w:asciiTheme="minorHAnsi" w:hAnsiTheme="minorHAnsi" w:cstheme="minorHAnsi"/>
                <w:sz w:val="22"/>
                <w:szCs w:val="22"/>
              </w:rPr>
              <w:t xml:space="preserve">3.3.4.-1 </w:t>
            </w:r>
          </w:p>
          <w:p w14:paraId="756DC413" w14:textId="51278BAD" w:rsidR="004809AC" w:rsidRPr="000239C2" w:rsidRDefault="00F248F6" w:rsidP="00245EAB">
            <w:pPr>
              <w:rPr>
                <w:rFonts w:asciiTheme="minorHAnsi" w:hAnsiTheme="minorHAnsi" w:cstheme="minorHAnsi"/>
                <w:sz w:val="22"/>
                <w:szCs w:val="22"/>
                <w:lang w:eastAsia="lt-LT"/>
              </w:rPr>
            </w:pPr>
            <w:r w:rsidRPr="000239C2">
              <w:rPr>
                <w:rFonts w:asciiTheme="minorHAnsi" w:hAnsiTheme="minorHAnsi" w:cstheme="minorHAnsi"/>
                <w:sz w:val="22"/>
                <w:szCs w:val="22"/>
              </w:rPr>
              <w:t>Kauno miesto mikrorajonų pasitenkinimo indeksas, balai</w:t>
            </w:r>
          </w:p>
        </w:tc>
        <w:tc>
          <w:tcPr>
            <w:tcW w:w="1134" w:type="dxa"/>
            <w:tcBorders>
              <w:top w:val="single" w:sz="4" w:space="0" w:color="auto"/>
              <w:left w:val="single" w:sz="4" w:space="0" w:color="auto"/>
              <w:bottom w:val="single" w:sz="4" w:space="0" w:color="auto"/>
              <w:right w:val="single" w:sz="4" w:space="0" w:color="auto"/>
            </w:tcBorders>
          </w:tcPr>
          <w:p w14:paraId="0F07F475" w14:textId="434A1755" w:rsidR="004809AC"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3,6 (2021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3F39E12E" w14:textId="460F168C" w:rsidR="004809A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3,5</w:t>
            </w:r>
          </w:p>
        </w:tc>
        <w:tc>
          <w:tcPr>
            <w:tcW w:w="993" w:type="dxa"/>
            <w:tcBorders>
              <w:top w:val="single" w:sz="4" w:space="0" w:color="auto"/>
              <w:left w:val="single" w:sz="4" w:space="0" w:color="auto"/>
              <w:bottom w:val="single" w:sz="4" w:space="0" w:color="auto"/>
              <w:right w:val="single" w:sz="4" w:space="0" w:color="auto"/>
            </w:tcBorders>
          </w:tcPr>
          <w:p w14:paraId="2A806FCA" w14:textId="1EB8EAA1" w:rsidR="004809A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1C4D5633" w14:textId="0B8708A0" w:rsidR="004809AC" w:rsidRPr="000239C2" w:rsidRDefault="00A2627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3,5</w:t>
            </w:r>
          </w:p>
        </w:tc>
        <w:tc>
          <w:tcPr>
            <w:tcW w:w="1276" w:type="dxa"/>
            <w:tcBorders>
              <w:top w:val="single" w:sz="4" w:space="0" w:color="auto"/>
              <w:left w:val="single" w:sz="4" w:space="0" w:color="auto"/>
              <w:bottom w:val="single" w:sz="4" w:space="0" w:color="auto"/>
              <w:right w:val="single" w:sz="4" w:space="0" w:color="auto"/>
            </w:tcBorders>
          </w:tcPr>
          <w:p w14:paraId="5DF0B6BF" w14:textId="0783081B" w:rsidR="004809AC" w:rsidRPr="000239C2" w:rsidRDefault="00E7474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3,4 (2023</w:t>
            </w:r>
            <w:r w:rsidR="001F39BF"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769F9D84" w14:textId="76E2EB74" w:rsidR="004809AC" w:rsidRPr="000239C2" w:rsidRDefault="00E87F86"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3,8 (2029</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48435858" w14:textId="77777777" w:rsidTr="00D54686">
        <w:tc>
          <w:tcPr>
            <w:tcW w:w="1838" w:type="dxa"/>
            <w:tcBorders>
              <w:top w:val="single" w:sz="4" w:space="0" w:color="auto"/>
              <w:left w:val="single" w:sz="4" w:space="0" w:color="auto"/>
              <w:bottom w:val="single" w:sz="4" w:space="0" w:color="auto"/>
              <w:right w:val="single" w:sz="4" w:space="0" w:color="auto"/>
            </w:tcBorders>
            <w:shd w:val="clear" w:color="auto" w:fill="auto"/>
          </w:tcPr>
          <w:p w14:paraId="04CE36F8" w14:textId="77777777" w:rsidR="00531619" w:rsidRDefault="009843DC" w:rsidP="00531619">
            <w:pPr>
              <w:rPr>
                <w:rFonts w:asciiTheme="minorHAnsi" w:hAnsiTheme="minorHAnsi" w:cstheme="minorHAnsi"/>
                <w:sz w:val="22"/>
                <w:szCs w:val="22"/>
                <w:lang w:eastAsia="lt-LT"/>
              </w:rPr>
            </w:pPr>
            <w:r w:rsidRPr="000239C2">
              <w:rPr>
                <w:rFonts w:asciiTheme="minorHAnsi" w:hAnsiTheme="minorHAnsi" w:cstheme="minorHAnsi"/>
                <w:sz w:val="22"/>
                <w:szCs w:val="22"/>
                <w:lang w:eastAsia="lt-LT"/>
              </w:rPr>
              <w:t xml:space="preserve">3.4 </w:t>
            </w:r>
            <w:r w:rsidR="00531619">
              <w:rPr>
                <w:rFonts w:asciiTheme="minorHAnsi" w:hAnsiTheme="minorHAnsi" w:cstheme="minorHAnsi"/>
                <w:sz w:val="22"/>
                <w:szCs w:val="22"/>
                <w:lang w:eastAsia="lt-LT"/>
              </w:rPr>
              <w:t>t</w:t>
            </w:r>
            <w:r w:rsidRPr="000239C2">
              <w:rPr>
                <w:rFonts w:asciiTheme="minorHAnsi" w:hAnsiTheme="minorHAnsi" w:cstheme="minorHAnsi"/>
                <w:sz w:val="22"/>
                <w:szCs w:val="22"/>
                <w:lang w:eastAsia="lt-LT"/>
              </w:rPr>
              <w:t xml:space="preserve">ikslas. </w:t>
            </w:r>
          </w:p>
          <w:p w14:paraId="7128DA60" w14:textId="1A6737A3" w:rsidR="009843DC" w:rsidRPr="000239C2" w:rsidRDefault="009843DC"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Žaliojo kurso principais paremtas modernus, efektyviai išteklius naudojantis, klimato kaitą švelninantis ir konkurencingas miestas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4E9082" w14:textId="58EF0700" w:rsidR="009843DC" w:rsidRPr="000239C2" w:rsidRDefault="009843DC" w:rsidP="00245EAB">
            <w:pPr>
              <w:rPr>
                <w:rFonts w:asciiTheme="minorHAnsi" w:hAnsiTheme="minorHAnsi" w:cstheme="minorHAnsi"/>
                <w:sz w:val="22"/>
                <w:szCs w:val="22"/>
                <w:lang w:eastAsia="lt-LT"/>
              </w:rPr>
            </w:pPr>
            <w:r w:rsidRPr="000239C2">
              <w:rPr>
                <w:rFonts w:asciiTheme="minorHAnsi" w:hAnsiTheme="minorHAnsi" w:cstheme="minorHAnsi"/>
                <w:sz w:val="22"/>
                <w:szCs w:val="22"/>
              </w:rPr>
              <w:t xml:space="preserve">3.4.-1 </w:t>
            </w:r>
            <w:proofErr w:type="spellStart"/>
            <w:r w:rsidRPr="000239C2">
              <w:rPr>
                <w:rFonts w:asciiTheme="minorHAnsi" w:hAnsiTheme="minorHAnsi" w:cstheme="minorHAnsi"/>
                <w:sz w:val="22"/>
                <w:szCs w:val="22"/>
              </w:rPr>
              <w:t>Žiediškumo</w:t>
            </w:r>
            <w:proofErr w:type="spellEnd"/>
            <w:r w:rsidRPr="000239C2">
              <w:rPr>
                <w:rFonts w:asciiTheme="minorHAnsi" w:hAnsiTheme="minorHAnsi" w:cstheme="minorHAnsi"/>
                <w:sz w:val="22"/>
                <w:szCs w:val="22"/>
              </w:rPr>
              <w:t xml:space="preserve"> indeksas, proc.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0A99FA" w14:textId="57C7B886" w:rsidR="009843DC"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1E1FD" w14:textId="7D1978BD" w:rsidR="009843DC"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077C68" w14:textId="2B2A6411" w:rsidR="009843DC"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C5EEB" w14:textId="026AB9B6" w:rsidR="009843DC"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1265F8" w14:textId="6047E7A3" w:rsidR="009843DC" w:rsidRPr="000239C2" w:rsidRDefault="009843D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DEAA98" w14:textId="466FDCCE" w:rsidR="009843DC" w:rsidRPr="000239C2" w:rsidRDefault="009843D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w:t>
            </w:r>
          </w:p>
        </w:tc>
      </w:tr>
      <w:tr w:rsidR="00AD5FC6" w:rsidRPr="000239C2" w14:paraId="77B70D32" w14:textId="77777777" w:rsidTr="00D54686">
        <w:tc>
          <w:tcPr>
            <w:tcW w:w="1838" w:type="dxa"/>
            <w:tcBorders>
              <w:top w:val="single" w:sz="4" w:space="0" w:color="auto"/>
              <w:left w:val="single" w:sz="4" w:space="0" w:color="auto"/>
              <w:bottom w:val="single" w:sz="4" w:space="0" w:color="auto"/>
              <w:right w:val="single" w:sz="4" w:space="0" w:color="auto"/>
            </w:tcBorders>
            <w:shd w:val="clear" w:color="auto" w:fill="auto"/>
          </w:tcPr>
          <w:p w14:paraId="032866A3" w14:textId="77777777" w:rsidR="00F248F6" w:rsidRPr="000239C2" w:rsidRDefault="00F248F6"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35A6F5" w14:textId="77777777" w:rsidR="00531619" w:rsidRDefault="00F248F6" w:rsidP="00245EAB">
            <w:pPr>
              <w:rPr>
                <w:rFonts w:asciiTheme="minorHAnsi" w:hAnsiTheme="minorHAnsi" w:cstheme="minorHAnsi"/>
                <w:sz w:val="22"/>
                <w:szCs w:val="22"/>
              </w:rPr>
            </w:pPr>
            <w:r w:rsidRPr="000239C2">
              <w:rPr>
                <w:rFonts w:asciiTheme="minorHAnsi" w:hAnsiTheme="minorHAnsi" w:cstheme="minorHAnsi"/>
                <w:sz w:val="22"/>
                <w:szCs w:val="22"/>
              </w:rPr>
              <w:t xml:space="preserve">3.4.-2 </w:t>
            </w:r>
          </w:p>
          <w:p w14:paraId="3FF624F3" w14:textId="234F5326" w:rsidR="00F248F6" w:rsidRPr="000239C2" w:rsidRDefault="00F248F6" w:rsidP="00245EAB">
            <w:pPr>
              <w:rPr>
                <w:rFonts w:asciiTheme="minorHAnsi" w:hAnsiTheme="minorHAnsi" w:cstheme="minorHAnsi"/>
                <w:sz w:val="22"/>
                <w:szCs w:val="22"/>
                <w:lang w:eastAsia="lt-LT"/>
              </w:rPr>
            </w:pPr>
            <w:r w:rsidRPr="000239C2">
              <w:rPr>
                <w:rFonts w:asciiTheme="minorHAnsi" w:hAnsiTheme="minorHAnsi" w:cstheme="minorHAnsi"/>
                <w:sz w:val="22"/>
                <w:szCs w:val="22"/>
              </w:rPr>
              <w:t>CO₂ ekvivalentu emisijos vienam gyventojui, t/gyv.</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F45EC9" w14:textId="23FEC47F" w:rsidR="00F248F6"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53411" w14:textId="27031F58" w:rsidR="00F248F6"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0B2B00" w14:textId="5C3FED11" w:rsidR="00F248F6"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7D42AB" w14:textId="2DD67866" w:rsidR="00F248F6"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35F48" w14:textId="418E501A" w:rsidR="00F248F6" w:rsidRPr="000239C2" w:rsidRDefault="00451AB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1B19BC" w14:textId="7EC37093" w:rsidR="00F248F6" w:rsidRPr="000239C2" w:rsidRDefault="009843D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w:t>
            </w:r>
          </w:p>
        </w:tc>
      </w:tr>
      <w:tr w:rsidR="00AD5FC6" w:rsidRPr="000239C2" w14:paraId="0CA10FD1" w14:textId="77777777" w:rsidTr="00D54686">
        <w:tc>
          <w:tcPr>
            <w:tcW w:w="1838" w:type="dxa"/>
            <w:tcBorders>
              <w:top w:val="single" w:sz="4" w:space="0" w:color="auto"/>
              <w:left w:val="single" w:sz="4" w:space="0" w:color="auto"/>
              <w:bottom w:val="single" w:sz="4" w:space="0" w:color="auto"/>
              <w:right w:val="single" w:sz="4" w:space="0" w:color="auto"/>
            </w:tcBorders>
            <w:shd w:val="clear" w:color="auto" w:fill="auto"/>
          </w:tcPr>
          <w:p w14:paraId="5AA0FA9D" w14:textId="32E68CD6" w:rsidR="002E2707" w:rsidRPr="000239C2" w:rsidRDefault="002E2707"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3.4.1 </w:t>
            </w:r>
            <w:r w:rsidR="00531619">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Skatinti efektyvų išteklių valdymą ir atliekų prevenciją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BB4049" w14:textId="1E97188B" w:rsidR="002E2707" w:rsidRPr="000239C2" w:rsidRDefault="002E2707" w:rsidP="00531619">
            <w:pPr>
              <w:rPr>
                <w:rFonts w:asciiTheme="minorHAnsi" w:hAnsiTheme="minorHAnsi" w:cstheme="minorHAnsi"/>
                <w:sz w:val="22"/>
                <w:szCs w:val="22"/>
                <w:lang w:eastAsia="lt-LT"/>
              </w:rPr>
            </w:pPr>
            <w:r w:rsidRPr="000239C2">
              <w:rPr>
                <w:rFonts w:asciiTheme="minorHAnsi" w:hAnsiTheme="minorHAnsi" w:cstheme="minorHAnsi"/>
                <w:sz w:val="22"/>
                <w:szCs w:val="22"/>
              </w:rPr>
              <w:t>3.4.1.-1 Identifikuoti miesto valdomų įstaigų naudojamų išteklių srautai nuo visų įstaigų, proc.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9E15E5" w14:textId="7BE8339E"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 (2021</w:t>
            </w:r>
            <w:r w:rsidR="00E730A1"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AE940" w14:textId="463C7140" w:rsidR="002E2707"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32E23" w14:textId="5D62ED0F" w:rsidR="002E2707"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DF884" w14:textId="5B81D778" w:rsidR="002E2707"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863964" w14:textId="77777777" w:rsidR="00531619" w:rsidRDefault="002E2707" w:rsidP="00245EAB">
            <w:pPr>
              <w:jc w:val="center"/>
              <w:rPr>
                <w:rFonts w:asciiTheme="minorHAnsi" w:hAnsiTheme="minorHAnsi" w:cstheme="minorHAnsi"/>
                <w:sz w:val="22"/>
                <w:szCs w:val="22"/>
              </w:rPr>
            </w:pPr>
            <w:r w:rsidRPr="000239C2">
              <w:rPr>
                <w:rFonts w:asciiTheme="minorHAnsi" w:hAnsiTheme="minorHAnsi" w:cstheme="minorHAnsi"/>
                <w:sz w:val="22"/>
                <w:szCs w:val="22"/>
              </w:rPr>
              <w:t xml:space="preserve">0 </w:t>
            </w:r>
          </w:p>
          <w:p w14:paraId="1713A6EA" w14:textId="3E6FAE80"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(2021</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F71302" w14:textId="1CF4254A"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100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2C16B254" w14:textId="77777777" w:rsidTr="00D54686">
        <w:tc>
          <w:tcPr>
            <w:tcW w:w="1838" w:type="dxa"/>
            <w:tcBorders>
              <w:top w:val="single" w:sz="4" w:space="0" w:color="auto"/>
              <w:left w:val="single" w:sz="4" w:space="0" w:color="auto"/>
              <w:bottom w:val="single" w:sz="4" w:space="0" w:color="auto"/>
              <w:right w:val="single" w:sz="4" w:space="0" w:color="auto"/>
            </w:tcBorders>
          </w:tcPr>
          <w:p w14:paraId="599F0648" w14:textId="77777777" w:rsidR="002E2707" w:rsidRPr="000239C2" w:rsidRDefault="002E2707"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0A819BC6" w14:textId="77777777" w:rsidR="00531619" w:rsidRDefault="002E2707" w:rsidP="00245EAB">
            <w:pPr>
              <w:rPr>
                <w:rFonts w:asciiTheme="minorHAnsi" w:hAnsiTheme="minorHAnsi" w:cstheme="minorHAnsi"/>
                <w:sz w:val="22"/>
                <w:szCs w:val="22"/>
              </w:rPr>
            </w:pPr>
            <w:r w:rsidRPr="000239C2">
              <w:rPr>
                <w:rFonts w:asciiTheme="minorHAnsi" w:hAnsiTheme="minorHAnsi" w:cstheme="minorHAnsi"/>
                <w:sz w:val="22"/>
                <w:szCs w:val="22"/>
              </w:rPr>
              <w:t xml:space="preserve">3.4.1.-2 </w:t>
            </w:r>
          </w:p>
          <w:p w14:paraId="44C0ED6B" w14:textId="5F85C5F0" w:rsidR="002E2707" w:rsidRPr="000239C2" w:rsidRDefault="002E2707" w:rsidP="00531619">
            <w:pPr>
              <w:rPr>
                <w:rFonts w:asciiTheme="minorHAnsi" w:hAnsiTheme="minorHAnsi" w:cstheme="minorHAnsi"/>
                <w:sz w:val="22"/>
                <w:szCs w:val="22"/>
                <w:lang w:eastAsia="lt-LT"/>
              </w:rPr>
            </w:pPr>
            <w:r w:rsidRPr="000239C2">
              <w:rPr>
                <w:rFonts w:asciiTheme="minorHAnsi" w:hAnsiTheme="minorHAnsi" w:cstheme="minorHAnsi"/>
                <w:sz w:val="22"/>
                <w:szCs w:val="22"/>
              </w:rPr>
              <w:t>Atliekų</w:t>
            </w:r>
            <w:r w:rsidR="00531619">
              <w:rPr>
                <w:rFonts w:asciiTheme="minorHAnsi" w:hAnsiTheme="minorHAnsi" w:cstheme="minorHAnsi"/>
                <w:sz w:val="22"/>
                <w:szCs w:val="22"/>
              </w:rPr>
              <w:t>,</w:t>
            </w:r>
            <w:r w:rsidRPr="000239C2">
              <w:rPr>
                <w:rFonts w:asciiTheme="minorHAnsi" w:hAnsiTheme="minorHAnsi" w:cstheme="minorHAnsi"/>
                <w:sz w:val="22"/>
                <w:szCs w:val="22"/>
              </w:rPr>
              <w:t xml:space="preserve"> tenkančių vienam gyventojui kiekis</w:t>
            </w:r>
            <w:r w:rsidR="00531619">
              <w:rPr>
                <w:rFonts w:asciiTheme="minorHAnsi" w:hAnsiTheme="minorHAnsi" w:cstheme="minorHAnsi"/>
                <w:sz w:val="22"/>
                <w:szCs w:val="22"/>
              </w:rPr>
              <w:t>,</w:t>
            </w:r>
            <w:r w:rsidRPr="000239C2">
              <w:rPr>
                <w:rFonts w:asciiTheme="minorHAnsi" w:hAnsiTheme="minorHAnsi" w:cstheme="minorHAnsi"/>
                <w:sz w:val="22"/>
                <w:szCs w:val="22"/>
              </w:rPr>
              <w:t xml:space="preserve"> kg/gyv.</w:t>
            </w:r>
          </w:p>
        </w:tc>
        <w:tc>
          <w:tcPr>
            <w:tcW w:w="1134" w:type="dxa"/>
            <w:tcBorders>
              <w:top w:val="single" w:sz="4" w:space="0" w:color="auto"/>
              <w:left w:val="single" w:sz="4" w:space="0" w:color="auto"/>
              <w:bottom w:val="single" w:sz="4" w:space="0" w:color="auto"/>
              <w:right w:val="single" w:sz="4" w:space="0" w:color="auto"/>
            </w:tcBorders>
          </w:tcPr>
          <w:p w14:paraId="386105FA" w14:textId="4451A2B2"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379 (2021</w:t>
            </w:r>
            <w:r w:rsidR="008F6E20"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7D2F1511" w14:textId="73AC1F6F"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36</w:t>
            </w:r>
            <w:r w:rsidR="00245EAB" w:rsidRPr="000239C2">
              <w:rPr>
                <w:rFonts w:asciiTheme="minorHAnsi" w:hAnsiTheme="minorHAnsi" w:cstheme="minorHAnsi"/>
                <w:sz w:val="22"/>
                <w:szCs w:val="22"/>
              </w:rPr>
              <w:t>6</w:t>
            </w:r>
          </w:p>
        </w:tc>
        <w:tc>
          <w:tcPr>
            <w:tcW w:w="993" w:type="dxa"/>
            <w:tcBorders>
              <w:top w:val="single" w:sz="4" w:space="0" w:color="auto"/>
              <w:left w:val="single" w:sz="4" w:space="0" w:color="auto"/>
              <w:bottom w:val="single" w:sz="4" w:space="0" w:color="auto"/>
              <w:right w:val="single" w:sz="4" w:space="0" w:color="auto"/>
            </w:tcBorders>
          </w:tcPr>
          <w:p w14:paraId="124837CC" w14:textId="65E0D762"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366</w:t>
            </w:r>
          </w:p>
        </w:tc>
        <w:tc>
          <w:tcPr>
            <w:tcW w:w="992" w:type="dxa"/>
            <w:tcBorders>
              <w:top w:val="single" w:sz="4" w:space="0" w:color="auto"/>
              <w:left w:val="single" w:sz="4" w:space="0" w:color="auto"/>
              <w:bottom w:val="single" w:sz="4" w:space="0" w:color="auto"/>
              <w:right w:val="single" w:sz="4" w:space="0" w:color="auto"/>
            </w:tcBorders>
          </w:tcPr>
          <w:p w14:paraId="77914215" w14:textId="0F3FC073"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365</w:t>
            </w:r>
          </w:p>
        </w:tc>
        <w:tc>
          <w:tcPr>
            <w:tcW w:w="1276" w:type="dxa"/>
            <w:tcBorders>
              <w:top w:val="single" w:sz="4" w:space="0" w:color="auto"/>
              <w:left w:val="single" w:sz="4" w:space="0" w:color="auto"/>
              <w:bottom w:val="single" w:sz="4" w:space="0" w:color="auto"/>
              <w:right w:val="single" w:sz="4" w:space="0" w:color="auto"/>
            </w:tcBorders>
          </w:tcPr>
          <w:p w14:paraId="1AA10995" w14:textId="5912EB96" w:rsidR="002E2707" w:rsidRPr="000239C2" w:rsidRDefault="00245EA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347</w:t>
            </w:r>
            <w:r w:rsidR="002E2707"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1F39BF" w:rsidRPr="000239C2">
              <w:rPr>
                <w:rFonts w:asciiTheme="minorHAnsi" w:hAnsiTheme="minorHAnsi" w:cstheme="minorHAnsi"/>
                <w:sz w:val="22"/>
                <w:szCs w:val="22"/>
                <w:lang w:eastAsia="lt-LT"/>
              </w:rPr>
              <w:t> </w:t>
            </w:r>
            <w:r w:rsidR="002E2707" w:rsidRPr="000239C2">
              <w:rPr>
                <w:rFonts w:asciiTheme="minorHAnsi" w:hAnsiTheme="minorHAnsi" w:cstheme="minorHAnsi"/>
                <w:sz w:val="22"/>
                <w:szCs w:val="22"/>
                <w:lang w:eastAsia="lt-LT"/>
              </w:rPr>
              <w:t xml:space="preserve">m. </w:t>
            </w:r>
            <w:r w:rsidRPr="000239C2">
              <w:rPr>
                <w:rFonts w:asciiTheme="minorHAnsi" w:hAnsiTheme="minorHAnsi" w:cstheme="minorHAnsi"/>
                <w:sz w:val="22"/>
                <w:szCs w:val="22"/>
                <w:lang w:eastAsia="lt-LT"/>
              </w:rPr>
              <w:t>kovo</w:t>
            </w:r>
            <w:r w:rsidR="002E2707" w:rsidRPr="000239C2">
              <w:rPr>
                <w:rFonts w:asciiTheme="minorHAnsi" w:hAnsiTheme="minorHAnsi" w:cstheme="minorHAnsi"/>
                <w:sz w:val="22"/>
                <w:szCs w:val="22"/>
                <w:lang w:eastAsia="lt-LT"/>
              </w:rPr>
              <w:t xml:space="preserve"> 1</w:t>
            </w:r>
            <w:r w:rsidR="001F39BF" w:rsidRPr="000239C2">
              <w:rPr>
                <w:rFonts w:asciiTheme="minorHAnsi" w:hAnsiTheme="minorHAnsi" w:cstheme="minorHAnsi"/>
                <w:sz w:val="22"/>
                <w:szCs w:val="22"/>
                <w:lang w:eastAsia="lt-LT"/>
              </w:rPr>
              <w:t> </w:t>
            </w:r>
            <w:r w:rsidR="002E2707" w:rsidRPr="000239C2">
              <w:rPr>
                <w:rFonts w:asciiTheme="minorHAnsi" w:hAnsiTheme="minorHAnsi" w:cstheme="minorHAnsi"/>
                <w:sz w:val="22"/>
                <w:szCs w:val="22"/>
                <w:lang w:eastAsia="lt-LT"/>
              </w:rPr>
              <w:t>d.)</w:t>
            </w:r>
          </w:p>
        </w:tc>
        <w:tc>
          <w:tcPr>
            <w:tcW w:w="1275" w:type="dxa"/>
            <w:tcBorders>
              <w:top w:val="single" w:sz="4" w:space="0" w:color="auto"/>
              <w:left w:val="single" w:sz="4" w:space="0" w:color="auto"/>
              <w:bottom w:val="single" w:sz="4" w:space="0" w:color="auto"/>
              <w:right w:val="single" w:sz="4" w:space="0" w:color="auto"/>
            </w:tcBorders>
          </w:tcPr>
          <w:p w14:paraId="2EF9469D" w14:textId="06BF7664"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363 (2030</w:t>
            </w:r>
            <w:r w:rsidR="001F39BF"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56616B65" w14:textId="77777777" w:rsidTr="00D54686">
        <w:tc>
          <w:tcPr>
            <w:tcW w:w="1838" w:type="dxa"/>
            <w:tcBorders>
              <w:top w:val="single" w:sz="4" w:space="0" w:color="auto"/>
              <w:left w:val="single" w:sz="4" w:space="0" w:color="auto"/>
              <w:bottom w:val="single" w:sz="4" w:space="0" w:color="auto"/>
              <w:right w:val="single" w:sz="4" w:space="0" w:color="auto"/>
            </w:tcBorders>
          </w:tcPr>
          <w:p w14:paraId="4D9706EB" w14:textId="77777777" w:rsidR="002E2707" w:rsidRPr="000239C2" w:rsidRDefault="002E2707"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2DC74915" w14:textId="77777777" w:rsidR="00531619" w:rsidRDefault="002E2707" w:rsidP="00245EAB">
            <w:pPr>
              <w:rPr>
                <w:rFonts w:asciiTheme="minorHAnsi" w:hAnsiTheme="minorHAnsi" w:cstheme="minorHAnsi"/>
                <w:sz w:val="22"/>
                <w:szCs w:val="22"/>
              </w:rPr>
            </w:pPr>
            <w:r w:rsidRPr="000239C2">
              <w:rPr>
                <w:rFonts w:asciiTheme="minorHAnsi" w:hAnsiTheme="minorHAnsi" w:cstheme="minorHAnsi"/>
                <w:sz w:val="22"/>
                <w:szCs w:val="22"/>
              </w:rPr>
              <w:t xml:space="preserve">3.4.1.-3 </w:t>
            </w:r>
          </w:p>
          <w:p w14:paraId="35F14D5F" w14:textId="54A3DFA3" w:rsidR="002E2707" w:rsidRPr="000239C2" w:rsidRDefault="002E2707" w:rsidP="00245EAB">
            <w:pPr>
              <w:rPr>
                <w:rFonts w:asciiTheme="minorHAnsi" w:hAnsiTheme="minorHAnsi" w:cstheme="minorHAnsi"/>
                <w:sz w:val="22"/>
                <w:szCs w:val="22"/>
                <w:lang w:eastAsia="lt-LT"/>
              </w:rPr>
            </w:pPr>
            <w:r w:rsidRPr="000239C2">
              <w:rPr>
                <w:rFonts w:asciiTheme="minorHAnsi" w:hAnsiTheme="minorHAnsi" w:cstheme="minorHAnsi"/>
                <w:sz w:val="22"/>
                <w:szCs w:val="22"/>
              </w:rPr>
              <w:t>Viešųjų pastatų metinis sutaupytas energijos kiekio pokytis, proc.</w:t>
            </w:r>
          </w:p>
        </w:tc>
        <w:tc>
          <w:tcPr>
            <w:tcW w:w="1134" w:type="dxa"/>
            <w:tcBorders>
              <w:top w:val="single" w:sz="4" w:space="0" w:color="auto"/>
              <w:left w:val="single" w:sz="4" w:space="0" w:color="auto"/>
              <w:bottom w:val="single" w:sz="4" w:space="0" w:color="auto"/>
              <w:right w:val="single" w:sz="4" w:space="0" w:color="auto"/>
            </w:tcBorders>
          </w:tcPr>
          <w:p w14:paraId="053213DA" w14:textId="0ED615EC"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0 (2021</w:t>
            </w:r>
            <w:r w:rsidR="008F6E20"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6D30399B" w14:textId="1488C1A8" w:rsidR="002E2707"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9</w:t>
            </w:r>
          </w:p>
        </w:tc>
        <w:tc>
          <w:tcPr>
            <w:tcW w:w="993" w:type="dxa"/>
            <w:tcBorders>
              <w:top w:val="single" w:sz="4" w:space="0" w:color="auto"/>
              <w:left w:val="single" w:sz="4" w:space="0" w:color="auto"/>
              <w:bottom w:val="single" w:sz="4" w:space="0" w:color="auto"/>
              <w:right w:val="single" w:sz="4" w:space="0" w:color="auto"/>
            </w:tcBorders>
          </w:tcPr>
          <w:p w14:paraId="6E1EDDFA" w14:textId="33DBAA17" w:rsidR="002E2707"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9,5</w:t>
            </w:r>
          </w:p>
        </w:tc>
        <w:tc>
          <w:tcPr>
            <w:tcW w:w="992" w:type="dxa"/>
            <w:tcBorders>
              <w:top w:val="single" w:sz="4" w:space="0" w:color="auto"/>
              <w:left w:val="single" w:sz="4" w:space="0" w:color="auto"/>
              <w:bottom w:val="single" w:sz="4" w:space="0" w:color="auto"/>
              <w:right w:val="single" w:sz="4" w:space="0" w:color="auto"/>
            </w:tcBorders>
          </w:tcPr>
          <w:p w14:paraId="3136A49A" w14:textId="2DA0F248" w:rsidR="002E2707"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10</w:t>
            </w:r>
          </w:p>
        </w:tc>
        <w:tc>
          <w:tcPr>
            <w:tcW w:w="1276" w:type="dxa"/>
            <w:tcBorders>
              <w:top w:val="single" w:sz="4" w:space="0" w:color="auto"/>
              <w:left w:val="single" w:sz="4" w:space="0" w:color="auto"/>
              <w:bottom w:val="single" w:sz="4" w:space="0" w:color="auto"/>
              <w:right w:val="single" w:sz="4" w:space="0" w:color="auto"/>
            </w:tcBorders>
          </w:tcPr>
          <w:p w14:paraId="647747D7" w14:textId="3E77262E" w:rsidR="00E730A1" w:rsidRPr="000239C2" w:rsidRDefault="00CE2952"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 xml:space="preserve">8,89 </w:t>
            </w:r>
          </w:p>
          <w:p w14:paraId="18556743" w14:textId="3A50E396"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(2021</w:t>
            </w:r>
            <w:r w:rsidR="001F39BF" w:rsidRPr="000239C2">
              <w:rPr>
                <w:rFonts w:asciiTheme="minorHAnsi" w:hAnsiTheme="minorHAnsi" w:cstheme="minorHAnsi"/>
                <w:sz w:val="22"/>
                <w:szCs w:val="22"/>
                <w:lang w:eastAsia="lt-LT"/>
              </w:rPr>
              <w:t>–</w:t>
            </w:r>
            <w:r w:rsidRPr="000239C2">
              <w:rPr>
                <w:rFonts w:asciiTheme="minorHAnsi" w:hAnsiTheme="minorHAnsi" w:cstheme="minorHAnsi"/>
                <w:sz w:val="22"/>
                <w:szCs w:val="22"/>
                <w:lang w:eastAsia="lt-LT"/>
              </w:rPr>
              <w:t>202</w:t>
            </w:r>
            <w:r w:rsidR="00CE2952" w:rsidRPr="000239C2">
              <w:rPr>
                <w:rFonts w:asciiTheme="minorHAnsi" w:hAnsiTheme="minorHAnsi" w:cstheme="minorHAnsi"/>
                <w:sz w:val="22"/>
                <w:szCs w:val="22"/>
                <w:lang w:eastAsia="lt-LT"/>
              </w:rPr>
              <w:t>3</w:t>
            </w:r>
            <w:r w:rsidR="008F6E20"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c>
          <w:tcPr>
            <w:tcW w:w="1275" w:type="dxa"/>
            <w:tcBorders>
              <w:top w:val="single" w:sz="4" w:space="0" w:color="auto"/>
              <w:left w:val="single" w:sz="4" w:space="0" w:color="auto"/>
              <w:bottom w:val="single" w:sz="4" w:space="0" w:color="auto"/>
              <w:right w:val="single" w:sz="4" w:space="0" w:color="auto"/>
            </w:tcBorders>
          </w:tcPr>
          <w:p w14:paraId="1F673B7A" w14:textId="3E890C94"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11,3 (2023</w:t>
            </w:r>
            <w:r w:rsidR="008F6E20" w:rsidRPr="000239C2">
              <w:rPr>
                <w:rFonts w:asciiTheme="minorHAnsi" w:hAnsiTheme="minorHAnsi" w:cstheme="minorHAnsi"/>
                <w:sz w:val="22"/>
                <w:szCs w:val="22"/>
              </w:rPr>
              <w:t>–</w:t>
            </w:r>
            <w:r w:rsidRPr="000239C2">
              <w:rPr>
                <w:rFonts w:asciiTheme="minorHAnsi" w:hAnsiTheme="minorHAnsi" w:cstheme="minorHAnsi"/>
                <w:sz w:val="22"/>
                <w:szCs w:val="22"/>
              </w:rPr>
              <w:t>2030</w:t>
            </w:r>
            <w:r w:rsidR="008F6E20"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5A62787C" w14:textId="77777777" w:rsidTr="00D54686">
        <w:tc>
          <w:tcPr>
            <w:tcW w:w="1838" w:type="dxa"/>
            <w:tcBorders>
              <w:top w:val="single" w:sz="4" w:space="0" w:color="auto"/>
              <w:left w:val="single" w:sz="4" w:space="0" w:color="auto"/>
              <w:bottom w:val="single" w:sz="4" w:space="0" w:color="auto"/>
              <w:right w:val="single" w:sz="4" w:space="0" w:color="auto"/>
            </w:tcBorders>
          </w:tcPr>
          <w:p w14:paraId="7261E4BE" w14:textId="77777777" w:rsidR="002E2707" w:rsidRPr="000239C2" w:rsidRDefault="002E2707"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3091522C" w14:textId="4C94FEE3" w:rsidR="002E2707" w:rsidRPr="000239C2" w:rsidRDefault="002E2707" w:rsidP="00245EAB">
            <w:pPr>
              <w:rPr>
                <w:rFonts w:asciiTheme="minorHAnsi" w:hAnsiTheme="minorHAnsi" w:cstheme="minorHAnsi"/>
                <w:sz w:val="22"/>
                <w:szCs w:val="22"/>
                <w:lang w:eastAsia="lt-LT"/>
              </w:rPr>
            </w:pPr>
            <w:r w:rsidRPr="000239C2">
              <w:rPr>
                <w:rFonts w:asciiTheme="minorHAnsi" w:hAnsiTheme="minorHAnsi" w:cstheme="minorHAnsi"/>
                <w:sz w:val="22"/>
                <w:szCs w:val="22"/>
              </w:rPr>
              <w:t>3.4.1.-4 Sąvartyne šalinamų komunalinių atliekų dalis, proc.</w:t>
            </w:r>
          </w:p>
        </w:tc>
        <w:tc>
          <w:tcPr>
            <w:tcW w:w="1134" w:type="dxa"/>
            <w:tcBorders>
              <w:top w:val="single" w:sz="4" w:space="0" w:color="auto"/>
              <w:left w:val="single" w:sz="4" w:space="0" w:color="auto"/>
              <w:bottom w:val="single" w:sz="4" w:space="0" w:color="auto"/>
              <w:right w:val="single" w:sz="4" w:space="0" w:color="auto"/>
            </w:tcBorders>
          </w:tcPr>
          <w:p w14:paraId="520A3348" w14:textId="5256462D"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14 (2021</w:t>
            </w:r>
            <w:r w:rsidR="008F6E20"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6C5E2E11" w14:textId="78CCB4A4" w:rsidR="002E2707" w:rsidRPr="000239C2" w:rsidRDefault="00245EA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6</w:t>
            </w:r>
          </w:p>
        </w:tc>
        <w:tc>
          <w:tcPr>
            <w:tcW w:w="993" w:type="dxa"/>
            <w:tcBorders>
              <w:top w:val="single" w:sz="4" w:space="0" w:color="auto"/>
              <w:left w:val="single" w:sz="4" w:space="0" w:color="auto"/>
              <w:bottom w:val="single" w:sz="4" w:space="0" w:color="auto"/>
              <w:right w:val="single" w:sz="4" w:space="0" w:color="auto"/>
            </w:tcBorders>
          </w:tcPr>
          <w:p w14:paraId="741A2501" w14:textId="55760176" w:rsidR="002E2707" w:rsidRPr="000239C2" w:rsidRDefault="00245EA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2A0A87AF" w14:textId="71FCEB04"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5</w:t>
            </w:r>
          </w:p>
        </w:tc>
        <w:tc>
          <w:tcPr>
            <w:tcW w:w="1276" w:type="dxa"/>
            <w:tcBorders>
              <w:top w:val="single" w:sz="4" w:space="0" w:color="auto"/>
              <w:left w:val="single" w:sz="4" w:space="0" w:color="auto"/>
              <w:bottom w:val="single" w:sz="4" w:space="0" w:color="auto"/>
              <w:right w:val="single" w:sz="4" w:space="0" w:color="auto"/>
            </w:tcBorders>
          </w:tcPr>
          <w:p w14:paraId="53B2BE7D" w14:textId="3CC0BD5A" w:rsidR="00E730A1" w:rsidRPr="000239C2" w:rsidRDefault="00245EA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5</w:t>
            </w:r>
            <w:r w:rsidR="002E2707" w:rsidRPr="000239C2">
              <w:rPr>
                <w:rFonts w:asciiTheme="minorHAnsi" w:hAnsiTheme="minorHAnsi" w:cstheme="minorHAnsi"/>
                <w:sz w:val="22"/>
                <w:szCs w:val="22"/>
                <w:lang w:eastAsia="lt-LT"/>
              </w:rPr>
              <w:t xml:space="preserve"> </w:t>
            </w:r>
          </w:p>
          <w:p w14:paraId="710402D6" w14:textId="0A795AD7"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(202</w:t>
            </w:r>
            <w:r w:rsidR="00245EAB" w:rsidRPr="000239C2">
              <w:rPr>
                <w:rFonts w:asciiTheme="minorHAnsi" w:hAnsiTheme="minorHAnsi" w:cstheme="minorHAnsi"/>
                <w:sz w:val="22"/>
                <w:szCs w:val="22"/>
                <w:lang w:eastAsia="lt-LT"/>
              </w:rPr>
              <w:t>4</w:t>
            </w:r>
            <w:r w:rsidR="008F6E20"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 xml:space="preserve">m. </w:t>
            </w:r>
            <w:r w:rsidR="00245EAB" w:rsidRPr="000239C2">
              <w:rPr>
                <w:rFonts w:asciiTheme="minorHAnsi" w:hAnsiTheme="minorHAnsi" w:cstheme="minorHAnsi"/>
                <w:sz w:val="22"/>
                <w:szCs w:val="22"/>
                <w:lang w:eastAsia="lt-LT"/>
              </w:rPr>
              <w:t>kovo</w:t>
            </w:r>
            <w:r w:rsidRPr="000239C2">
              <w:rPr>
                <w:rFonts w:asciiTheme="minorHAnsi" w:hAnsiTheme="minorHAnsi" w:cstheme="minorHAnsi"/>
                <w:sz w:val="22"/>
                <w:szCs w:val="22"/>
                <w:lang w:eastAsia="lt-LT"/>
              </w:rPr>
              <w:t xml:space="preserve"> 1</w:t>
            </w:r>
            <w:r w:rsidR="008F6E20"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d.)</w:t>
            </w:r>
          </w:p>
        </w:tc>
        <w:tc>
          <w:tcPr>
            <w:tcW w:w="1275" w:type="dxa"/>
            <w:tcBorders>
              <w:top w:val="single" w:sz="4" w:space="0" w:color="auto"/>
              <w:left w:val="single" w:sz="4" w:space="0" w:color="auto"/>
              <w:bottom w:val="single" w:sz="4" w:space="0" w:color="auto"/>
              <w:right w:val="single" w:sz="4" w:space="0" w:color="auto"/>
            </w:tcBorders>
          </w:tcPr>
          <w:p w14:paraId="41EDC9C6" w14:textId="643444FA"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&lt;5</w:t>
            </w:r>
            <w:r w:rsidR="008F6E20" w:rsidRPr="000239C2">
              <w:rPr>
                <w:rFonts w:asciiTheme="minorHAnsi" w:hAnsiTheme="minorHAnsi" w:cstheme="minorHAnsi"/>
                <w:sz w:val="22"/>
                <w:szCs w:val="22"/>
                <w:lang w:eastAsia="lt-LT"/>
              </w:rPr>
              <w:t xml:space="preserve"> </w:t>
            </w:r>
            <w:r w:rsidRPr="000239C2">
              <w:rPr>
                <w:rFonts w:asciiTheme="minorHAnsi" w:hAnsiTheme="minorHAnsi" w:cstheme="minorHAnsi"/>
                <w:sz w:val="22"/>
                <w:szCs w:val="22"/>
                <w:lang w:eastAsia="lt-LT"/>
              </w:rPr>
              <w:t>(2030</w:t>
            </w:r>
            <w:r w:rsidR="008F6E20"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r>
      <w:tr w:rsidR="00AD5FC6" w:rsidRPr="000239C2" w14:paraId="378D02BD" w14:textId="77777777" w:rsidTr="00D54686">
        <w:tc>
          <w:tcPr>
            <w:tcW w:w="1838" w:type="dxa"/>
            <w:tcBorders>
              <w:top w:val="single" w:sz="4" w:space="0" w:color="auto"/>
              <w:left w:val="single" w:sz="4" w:space="0" w:color="auto"/>
              <w:bottom w:val="single" w:sz="4" w:space="0" w:color="auto"/>
              <w:right w:val="single" w:sz="4" w:space="0" w:color="auto"/>
            </w:tcBorders>
          </w:tcPr>
          <w:p w14:paraId="19E88178" w14:textId="36D5E986" w:rsidR="002E2707" w:rsidRPr="000239C2" w:rsidRDefault="002E2707" w:rsidP="00531619">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3.4.2 </w:t>
            </w:r>
            <w:r w:rsidR="00531619">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Mažinti aplinkos taršą ir kurti miesto ekosistemą, siekiant didinti atsparumą klimato kaitos padariniams</w:t>
            </w:r>
          </w:p>
        </w:tc>
        <w:tc>
          <w:tcPr>
            <w:tcW w:w="1701" w:type="dxa"/>
            <w:tcBorders>
              <w:top w:val="single" w:sz="4" w:space="0" w:color="auto"/>
              <w:left w:val="single" w:sz="4" w:space="0" w:color="auto"/>
              <w:bottom w:val="single" w:sz="4" w:space="0" w:color="auto"/>
              <w:right w:val="single" w:sz="4" w:space="0" w:color="auto"/>
            </w:tcBorders>
          </w:tcPr>
          <w:p w14:paraId="098196FC" w14:textId="77777777" w:rsidR="006B60C8" w:rsidRDefault="002E2707" w:rsidP="00245EAB">
            <w:pPr>
              <w:rPr>
                <w:rFonts w:asciiTheme="minorHAnsi" w:hAnsiTheme="minorHAnsi" w:cstheme="minorHAnsi"/>
                <w:sz w:val="22"/>
                <w:szCs w:val="22"/>
              </w:rPr>
            </w:pPr>
            <w:r w:rsidRPr="000239C2">
              <w:rPr>
                <w:rFonts w:asciiTheme="minorHAnsi" w:hAnsiTheme="minorHAnsi" w:cstheme="minorHAnsi"/>
                <w:sz w:val="22"/>
                <w:szCs w:val="22"/>
              </w:rPr>
              <w:t xml:space="preserve">3.4.2.-1 </w:t>
            </w:r>
          </w:p>
          <w:p w14:paraId="07BBA972" w14:textId="21C123A8" w:rsidR="002E2707" w:rsidRPr="000239C2" w:rsidRDefault="002E2707" w:rsidP="00245EAB">
            <w:pPr>
              <w:rPr>
                <w:rFonts w:asciiTheme="minorHAnsi" w:hAnsiTheme="minorHAnsi" w:cstheme="minorHAnsi"/>
                <w:sz w:val="22"/>
                <w:szCs w:val="22"/>
                <w:lang w:eastAsia="lt-LT"/>
              </w:rPr>
            </w:pPr>
            <w:r w:rsidRPr="000239C2">
              <w:rPr>
                <w:rFonts w:asciiTheme="minorHAnsi" w:hAnsiTheme="minorHAnsi" w:cstheme="minorHAnsi"/>
                <w:sz w:val="22"/>
                <w:szCs w:val="22"/>
              </w:rPr>
              <w:t>KD</w:t>
            </w:r>
            <w:r w:rsidRPr="000239C2">
              <w:rPr>
                <w:rFonts w:asciiTheme="minorHAnsi" w:hAnsiTheme="minorHAnsi" w:cstheme="minorHAnsi"/>
                <w:sz w:val="22"/>
                <w:szCs w:val="22"/>
                <w:vertAlign w:val="subscript"/>
              </w:rPr>
              <w:t>10</w:t>
            </w:r>
            <w:r w:rsidRPr="000239C2">
              <w:rPr>
                <w:rFonts w:asciiTheme="minorHAnsi" w:hAnsiTheme="minorHAnsi" w:cstheme="minorHAnsi"/>
                <w:sz w:val="22"/>
                <w:szCs w:val="22"/>
              </w:rPr>
              <w:t>, paros ribinės vertės viršijimas per metus, dienos</w:t>
            </w:r>
          </w:p>
        </w:tc>
        <w:tc>
          <w:tcPr>
            <w:tcW w:w="1134" w:type="dxa"/>
            <w:tcBorders>
              <w:top w:val="single" w:sz="4" w:space="0" w:color="auto"/>
              <w:left w:val="single" w:sz="4" w:space="0" w:color="auto"/>
              <w:bottom w:val="single" w:sz="4" w:space="0" w:color="auto"/>
              <w:right w:val="single" w:sz="4" w:space="0" w:color="auto"/>
            </w:tcBorders>
          </w:tcPr>
          <w:p w14:paraId="45602D84" w14:textId="7EE0273E"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39,6 (2020</w:t>
            </w:r>
            <w:r w:rsidR="008F6E20"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BEF626" w14:textId="5B7A9652"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F5D76F" w14:textId="7C47498D"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6B00A" w14:textId="64758CB2"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AC4CFE" w14:textId="52719500" w:rsidR="002E2707" w:rsidRPr="000239C2" w:rsidRDefault="00245EA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17</w:t>
            </w:r>
            <w:r w:rsidR="002E2707" w:rsidRPr="000239C2">
              <w:rPr>
                <w:rFonts w:asciiTheme="minorHAnsi" w:hAnsiTheme="minorHAnsi" w:cstheme="minorHAnsi"/>
                <w:sz w:val="22"/>
                <w:szCs w:val="22"/>
                <w:lang w:eastAsia="lt-LT"/>
              </w:rPr>
              <w:t xml:space="preserve"> (202</w:t>
            </w:r>
            <w:r w:rsidRPr="000239C2">
              <w:rPr>
                <w:rFonts w:asciiTheme="minorHAnsi" w:hAnsiTheme="minorHAnsi" w:cstheme="minorHAnsi"/>
                <w:sz w:val="22"/>
                <w:szCs w:val="22"/>
                <w:lang w:eastAsia="lt-LT"/>
              </w:rPr>
              <w:t>4</w:t>
            </w:r>
            <w:r w:rsidR="008F6E20" w:rsidRPr="000239C2">
              <w:rPr>
                <w:rFonts w:asciiTheme="minorHAnsi" w:hAnsiTheme="minorHAnsi" w:cstheme="minorHAnsi"/>
                <w:sz w:val="22"/>
                <w:szCs w:val="22"/>
                <w:lang w:eastAsia="lt-LT"/>
              </w:rPr>
              <w:t> </w:t>
            </w:r>
            <w:r w:rsidR="002E2707" w:rsidRPr="000239C2">
              <w:rPr>
                <w:rFonts w:asciiTheme="minorHAnsi" w:hAnsiTheme="minorHAnsi" w:cstheme="minorHAnsi"/>
                <w:sz w:val="22"/>
                <w:szCs w:val="22"/>
                <w:lang w:eastAsia="lt-LT"/>
              </w:rPr>
              <w:t xml:space="preserve">m. gruodžio </w:t>
            </w:r>
            <w:r w:rsidRPr="000239C2">
              <w:rPr>
                <w:rFonts w:asciiTheme="minorHAnsi" w:hAnsiTheme="minorHAnsi" w:cstheme="minorHAnsi"/>
                <w:sz w:val="22"/>
                <w:szCs w:val="22"/>
                <w:lang w:eastAsia="lt-LT"/>
              </w:rPr>
              <w:t>31</w:t>
            </w:r>
            <w:r w:rsidR="008F6E20" w:rsidRPr="000239C2">
              <w:rPr>
                <w:rFonts w:asciiTheme="minorHAnsi" w:hAnsiTheme="minorHAnsi" w:cstheme="minorHAnsi"/>
                <w:sz w:val="22"/>
                <w:szCs w:val="22"/>
                <w:lang w:eastAsia="lt-LT"/>
              </w:rPr>
              <w:t> </w:t>
            </w:r>
            <w:r w:rsidR="002E2707" w:rsidRPr="000239C2">
              <w:rPr>
                <w:rFonts w:asciiTheme="minorHAnsi" w:hAnsiTheme="minorHAnsi" w:cstheme="minorHAnsi"/>
                <w:sz w:val="22"/>
                <w:szCs w:val="22"/>
                <w:lang w:eastAsia="lt-LT"/>
              </w:rPr>
              <w:t>d.)</w:t>
            </w:r>
          </w:p>
        </w:tc>
        <w:tc>
          <w:tcPr>
            <w:tcW w:w="1275" w:type="dxa"/>
            <w:tcBorders>
              <w:top w:val="single" w:sz="4" w:space="0" w:color="auto"/>
              <w:left w:val="single" w:sz="4" w:space="0" w:color="auto"/>
              <w:bottom w:val="single" w:sz="4" w:space="0" w:color="auto"/>
              <w:right w:val="single" w:sz="4" w:space="0" w:color="auto"/>
            </w:tcBorders>
          </w:tcPr>
          <w:p w14:paraId="4048E994" w14:textId="60565CE3"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&lt;35</w:t>
            </w:r>
            <w:r w:rsidR="008F6E20" w:rsidRPr="000239C2">
              <w:rPr>
                <w:rFonts w:asciiTheme="minorHAnsi" w:hAnsiTheme="minorHAnsi" w:cstheme="minorHAnsi"/>
                <w:sz w:val="22"/>
                <w:szCs w:val="22"/>
                <w:lang w:eastAsia="lt-LT"/>
              </w:rPr>
              <w:t xml:space="preserve"> </w:t>
            </w:r>
          </w:p>
          <w:p w14:paraId="6412928C" w14:textId="68139B7D"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(2030</w:t>
            </w:r>
            <w:r w:rsidR="008F6E20"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r>
      <w:tr w:rsidR="00245EAB" w:rsidRPr="000239C2" w14:paraId="1118E486" w14:textId="77777777" w:rsidTr="00D54686">
        <w:tc>
          <w:tcPr>
            <w:tcW w:w="1838" w:type="dxa"/>
            <w:tcBorders>
              <w:top w:val="single" w:sz="4" w:space="0" w:color="auto"/>
              <w:left w:val="single" w:sz="4" w:space="0" w:color="auto"/>
              <w:bottom w:val="single" w:sz="4" w:space="0" w:color="auto"/>
              <w:right w:val="single" w:sz="4" w:space="0" w:color="auto"/>
            </w:tcBorders>
          </w:tcPr>
          <w:p w14:paraId="115864CF" w14:textId="77777777" w:rsidR="00245EAB" w:rsidRPr="000239C2" w:rsidRDefault="00245EAB"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22D1D8B3" w14:textId="77777777" w:rsidR="006B60C8" w:rsidRDefault="00245EAB" w:rsidP="00245EAB">
            <w:pPr>
              <w:rPr>
                <w:rFonts w:asciiTheme="minorHAnsi" w:hAnsiTheme="minorHAnsi" w:cstheme="minorHAnsi"/>
                <w:sz w:val="22"/>
                <w:szCs w:val="22"/>
              </w:rPr>
            </w:pPr>
            <w:r w:rsidRPr="000239C2">
              <w:rPr>
                <w:rFonts w:asciiTheme="minorHAnsi" w:hAnsiTheme="minorHAnsi" w:cstheme="minorHAnsi"/>
                <w:sz w:val="22"/>
                <w:szCs w:val="22"/>
              </w:rPr>
              <w:t xml:space="preserve">3.4.2.-2 </w:t>
            </w:r>
          </w:p>
          <w:p w14:paraId="0720179E" w14:textId="5A2399D8" w:rsidR="00245EAB" w:rsidRPr="000239C2" w:rsidRDefault="00245EAB" w:rsidP="00245EAB">
            <w:pPr>
              <w:rPr>
                <w:rFonts w:asciiTheme="minorHAnsi" w:hAnsiTheme="minorHAnsi" w:cstheme="minorHAnsi"/>
                <w:sz w:val="22"/>
                <w:szCs w:val="22"/>
              </w:rPr>
            </w:pPr>
            <w:r w:rsidRPr="000239C2">
              <w:rPr>
                <w:rFonts w:asciiTheme="minorHAnsi" w:hAnsiTheme="minorHAnsi" w:cstheme="minorHAnsi"/>
                <w:sz w:val="22"/>
                <w:szCs w:val="22"/>
              </w:rPr>
              <w:t>KD</w:t>
            </w:r>
            <w:r w:rsidRPr="000239C2">
              <w:rPr>
                <w:rFonts w:asciiTheme="minorHAnsi" w:hAnsiTheme="minorHAnsi" w:cstheme="minorHAnsi"/>
                <w:sz w:val="22"/>
                <w:szCs w:val="22"/>
                <w:vertAlign w:val="subscript"/>
              </w:rPr>
              <w:t>10</w:t>
            </w:r>
            <w:r w:rsidRPr="000239C2">
              <w:rPr>
                <w:rFonts w:asciiTheme="minorHAnsi" w:hAnsiTheme="minorHAnsi" w:cstheme="minorHAnsi"/>
                <w:sz w:val="22"/>
                <w:szCs w:val="22"/>
              </w:rPr>
              <w:t>, µg/m³ (metinis)</w:t>
            </w:r>
          </w:p>
        </w:tc>
        <w:tc>
          <w:tcPr>
            <w:tcW w:w="1134" w:type="dxa"/>
            <w:tcBorders>
              <w:top w:val="single" w:sz="4" w:space="0" w:color="auto"/>
              <w:left w:val="single" w:sz="4" w:space="0" w:color="auto"/>
              <w:bottom w:val="single" w:sz="4" w:space="0" w:color="auto"/>
              <w:right w:val="single" w:sz="4" w:space="0" w:color="auto"/>
            </w:tcBorders>
          </w:tcPr>
          <w:p w14:paraId="7536C7A3" w14:textId="0397BEE1" w:rsidR="00245EAB" w:rsidRPr="000239C2" w:rsidRDefault="00245EA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22,7 (2021 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59DBE" w14:textId="757F524E" w:rsidR="00245EAB" w:rsidRPr="000239C2" w:rsidRDefault="00245EA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21,5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0A8" w14:textId="0BFFCEC7" w:rsidR="00245EAB" w:rsidRPr="000239C2" w:rsidRDefault="00245EA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75F6AE" w14:textId="09F2BD05" w:rsidR="00245EAB" w:rsidRPr="000239C2" w:rsidRDefault="00245EA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21,2</w:t>
            </w:r>
          </w:p>
        </w:tc>
        <w:tc>
          <w:tcPr>
            <w:tcW w:w="1276" w:type="dxa"/>
            <w:tcBorders>
              <w:top w:val="single" w:sz="4" w:space="0" w:color="auto"/>
              <w:left w:val="single" w:sz="4" w:space="0" w:color="auto"/>
              <w:bottom w:val="single" w:sz="4" w:space="0" w:color="auto"/>
              <w:right w:val="single" w:sz="4" w:space="0" w:color="auto"/>
            </w:tcBorders>
          </w:tcPr>
          <w:p w14:paraId="42854F8C" w14:textId="37FC8B0F" w:rsidR="00245EAB" w:rsidRPr="000239C2" w:rsidRDefault="00245EA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19 (2024 m. gruodžio 31</w:t>
            </w:r>
            <w:r w:rsidR="000239C2"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d.)</w:t>
            </w:r>
          </w:p>
        </w:tc>
        <w:tc>
          <w:tcPr>
            <w:tcW w:w="1275" w:type="dxa"/>
            <w:tcBorders>
              <w:top w:val="single" w:sz="4" w:space="0" w:color="auto"/>
              <w:left w:val="single" w:sz="4" w:space="0" w:color="auto"/>
              <w:bottom w:val="single" w:sz="4" w:space="0" w:color="auto"/>
              <w:right w:val="single" w:sz="4" w:space="0" w:color="auto"/>
            </w:tcBorders>
          </w:tcPr>
          <w:p w14:paraId="277B6C0C" w14:textId="2212416B" w:rsidR="00245EAB" w:rsidRPr="000239C2" w:rsidRDefault="00245EA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&lt;20</w:t>
            </w:r>
            <w:r w:rsidR="006B60C8">
              <w:rPr>
                <w:rFonts w:asciiTheme="minorHAnsi" w:hAnsiTheme="minorHAnsi" w:cstheme="minorHAnsi"/>
                <w:sz w:val="22"/>
                <w:szCs w:val="22"/>
                <w:lang w:eastAsia="lt-LT"/>
              </w:rPr>
              <w:t xml:space="preserve"> </w:t>
            </w:r>
          </w:p>
          <w:p w14:paraId="0F497BA3" w14:textId="41D1139F" w:rsidR="00245EAB" w:rsidRPr="000239C2" w:rsidRDefault="00245EAB"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(2030 m.)</w:t>
            </w:r>
          </w:p>
        </w:tc>
      </w:tr>
      <w:tr w:rsidR="00AD5FC6" w:rsidRPr="000239C2" w14:paraId="4EF22C23" w14:textId="77777777" w:rsidTr="00D54686">
        <w:tc>
          <w:tcPr>
            <w:tcW w:w="1838" w:type="dxa"/>
            <w:tcBorders>
              <w:top w:val="single" w:sz="4" w:space="0" w:color="auto"/>
              <w:left w:val="single" w:sz="4" w:space="0" w:color="auto"/>
              <w:bottom w:val="single" w:sz="4" w:space="0" w:color="auto"/>
              <w:right w:val="single" w:sz="4" w:space="0" w:color="auto"/>
            </w:tcBorders>
          </w:tcPr>
          <w:p w14:paraId="203A1E8C" w14:textId="77777777" w:rsidR="002E2707" w:rsidRPr="000239C2" w:rsidRDefault="002E2707"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517CBE8E" w14:textId="77777777" w:rsidR="006B60C8" w:rsidRDefault="002E2707" w:rsidP="00245EAB">
            <w:pPr>
              <w:rPr>
                <w:rFonts w:asciiTheme="minorHAnsi" w:hAnsiTheme="minorHAnsi" w:cstheme="minorHAnsi"/>
                <w:sz w:val="22"/>
                <w:szCs w:val="22"/>
              </w:rPr>
            </w:pPr>
            <w:r w:rsidRPr="000239C2">
              <w:rPr>
                <w:rFonts w:asciiTheme="minorHAnsi" w:hAnsiTheme="minorHAnsi" w:cstheme="minorHAnsi"/>
                <w:sz w:val="22"/>
                <w:szCs w:val="22"/>
              </w:rPr>
              <w:t xml:space="preserve">3.4.2.-3 </w:t>
            </w:r>
          </w:p>
          <w:p w14:paraId="70B2948F" w14:textId="28EE1A89" w:rsidR="002E2707" w:rsidRPr="000239C2" w:rsidRDefault="002E2707" w:rsidP="00245EAB">
            <w:pPr>
              <w:rPr>
                <w:rFonts w:asciiTheme="minorHAnsi" w:hAnsiTheme="minorHAnsi" w:cstheme="minorHAnsi"/>
                <w:sz w:val="22"/>
                <w:szCs w:val="22"/>
              </w:rPr>
            </w:pPr>
            <w:r w:rsidRPr="000239C2">
              <w:rPr>
                <w:rFonts w:asciiTheme="minorHAnsi" w:hAnsiTheme="minorHAnsi" w:cstheme="minorHAnsi"/>
                <w:sz w:val="22"/>
                <w:szCs w:val="22"/>
              </w:rPr>
              <w:t>KD</w:t>
            </w:r>
            <w:r w:rsidRPr="000239C2">
              <w:rPr>
                <w:rFonts w:asciiTheme="minorHAnsi" w:hAnsiTheme="minorHAnsi" w:cstheme="minorHAnsi"/>
                <w:sz w:val="22"/>
                <w:szCs w:val="22"/>
                <w:vertAlign w:val="subscript"/>
              </w:rPr>
              <w:t>2,5</w:t>
            </w:r>
            <w:r w:rsidRPr="000239C2">
              <w:rPr>
                <w:rFonts w:asciiTheme="minorHAnsi" w:hAnsiTheme="minorHAnsi" w:cstheme="minorHAnsi"/>
                <w:sz w:val="22"/>
                <w:szCs w:val="22"/>
              </w:rPr>
              <w:t>, µg/m³ (metinis)</w:t>
            </w:r>
          </w:p>
        </w:tc>
        <w:tc>
          <w:tcPr>
            <w:tcW w:w="1134" w:type="dxa"/>
            <w:tcBorders>
              <w:top w:val="single" w:sz="4" w:space="0" w:color="auto"/>
              <w:left w:val="single" w:sz="4" w:space="0" w:color="auto"/>
              <w:bottom w:val="single" w:sz="4" w:space="0" w:color="auto"/>
              <w:right w:val="single" w:sz="4" w:space="0" w:color="auto"/>
            </w:tcBorders>
          </w:tcPr>
          <w:p w14:paraId="0DFA1888" w14:textId="26DA09D2"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10,5 (2021</w:t>
            </w:r>
            <w:r w:rsidR="008F6E20"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BC025" w14:textId="4CCF56BF"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10,</w:t>
            </w:r>
            <w:r w:rsidR="00245EAB" w:rsidRPr="000239C2">
              <w:rPr>
                <w:rFonts w:asciiTheme="minorHAnsi" w:hAnsiTheme="minorHAnsi" w:cstheme="minorHAnsi"/>
                <w:sz w:val="22"/>
                <w:szCs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721C2" w14:textId="2E19EA16"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10,</w:t>
            </w:r>
            <w:r w:rsidR="00245EAB" w:rsidRPr="000239C2">
              <w:rPr>
                <w:rFonts w:asciiTheme="minorHAnsi" w:hAnsiTheme="minorHAnsi" w:cstheme="minorHAnsi"/>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6F2E8" w14:textId="555A22D0"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10,2</w:t>
            </w:r>
          </w:p>
        </w:tc>
        <w:tc>
          <w:tcPr>
            <w:tcW w:w="1276" w:type="dxa"/>
            <w:tcBorders>
              <w:top w:val="single" w:sz="4" w:space="0" w:color="auto"/>
              <w:left w:val="single" w:sz="4" w:space="0" w:color="auto"/>
              <w:bottom w:val="single" w:sz="4" w:space="0" w:color="auto"/>
              <w:right w:val="single" w:sz="4" w:space="0" w:color="auto"/>
            </w:tcBorders>
          </w:tcPr>
          <w:p w14:paraId="5C91898B" w14:textId="46EDA630"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10</w:t>
            </w:r>
            <w:r w:rsidR="00245EAB" w:rsidRPr="000239C2">
              <w:rPr>
                <w:rFonts w:asciiTheme="minorHAnsi" w:hAnsiTheme="minorHAnsi" w:cstheme="minorHAnsi"/>
                <w:sz w:val="22"/>
                <w:szCs w:val="22"/>
                <w:lang w:eastAsia="lt-LT"/>
              </w:rPr>
              <w:t>,2</w:t>
            </w:r>
            <w:r w:rsidRPr="000239C2">
              <w:rPr>
                <w:rFonts w:asciiTheme="minorHAnsi" w:hAnsiTheme="minorHAnsi" w:cstheme="minorHAnsi"/>
                <w:sz w:val="22"/>
                <w:szCs w:val="22"/>
                <w:lang w:eastAsia="lt-LT"/>
              </w:rPr>
              <w:t xml:space="preserve"> </w:t>
            </w:r>
            <w:r w:rsidR="00245EAB" w:rsidRPr="000239C2">
              <w:rPr>
                <w:rFonts w:asciiTheme="minorHAnsi" w:hAnsiTheme="minorHAnsi" w:cstheme="minorHAnsi"/>
                <w:sz w:val="22"/>
                <w:szCs w:val="22"/>
                <w:lang w:eastAsia="lt-LT"/>
              </w:rPr>
              <w:t>(2024 m. gruodžio 31</w:t>
            </w:r>
            <w:r w:rsidR="000239C2" w:rsidRPr="000239C2">
              <w:rPr>
                <w:rFonts w:asciiTheme="minorHAnsi" w:hAnsiTheme="minorHAnsi" w:cstheme="minorHAnsi"/>
                <w:sz w:val="22"/>
                <w:szCs w:val="22"/>
                <w:lang w:eastAsia="lt-LT"/>
              </w:rPr>
              <w:t> </w:t>
            </w:r>
            <w:r w:rsidR="00245EAB" w:rsidRPr="000239C2">
              <w:rPr>
                <w:rFonts w:asciiTheme="minorHAnsi" w:hAnsiTheme="minorHAnsi" w:cstheme="minorHAnsi"/>
                <w:sz w:val="22"/>
                <w:szCs w:val="22"/>
                <w:lang w:eastAsia="lt-LT"/>
              </w:rPr>
              <w:t>d.)</w:t>
            </w:r>
          </w:p>
        </w:tc>
        <w:tc>
          <w:tcPr>
            <w:tcW w:w="1275" w:type="dxa"/>
            <w:tcBorders>
              <w:top w:val="single" w:sz="4" w:space="0" w:color="auto"/>
              <w:left w:val="single" w:sz="4" w:space="0" w:color="auto"/>
              <w:bottom w:val="single" w:sz="4" w:space="0" w:color="auto"/>
              <w:right w:val="single" w:sz="4" w:space="0" w:color="auto"/>
            </w:tcBorders>
          </w:tcPr>
          <w:p w14:paraId="0C4D1936" w14:textId="3403739D"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&lt;10</w:t>
            </w:r>
            <w:r w:rsidR="006B60C8">
              <w:rPr>
                <w:rFonts w:asciiTheme="minorHAnsi" w:hAnsiTheme="minorHAnsi" w:cstheme="minorHAnsi"/>
                <w:sz w:val="22"/>
                <w:szCs w:val="22"/>
                <w:lang w:eastAsia="lt-LT"/>
              </w:rPr>
              <w:t xml:space="preserve"> </w:t>
            </w:r>
          </w:p>
          <w:p w14:paraId="56567C7A" w14:textId="367417CC"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(2030</w:t>
            </w:r>
            <w:r w:rsidR="008F6E20"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m.)</w:t>
            </w:r>
          </w:p>
        </w:tc>
      </w:tr>
      <w:tr w:rsidR="00AD5FC6" w:rsidRPr="000239C2" w14:paraId="25D30C2F" w14:textId="77777777" w:rsidTr="00D54686">
        <w:tc>
          <w:tcPr>
            <w:tcW w:w="1838" w:type="dxa"/>
            <w:tcBorders>
              <w:top w:val="single" w:sz="4" w:space="0" w:color="auto"/>
              <w:left w:val="single" w:sz="4" w:space="0" w:color="auto"/>
              <w:bottom w:val="single" w:sz="4" w:space="0" w:color="auto"/>
              <w:right w:val="single" w:sz="4" w:space="0" w:color="auto"/>
            </w:tcBorders>
          </w:tcPr>
          <w:p w14:paraId="3B94100F" w14:textId="77777777" w:rsidR="002E2707" w:rsidRPr="000239C2" w:rsidRDefault="002E2707" w:rsidP="00245EAB">
            <w:pPr>
              <w:rPr>
                <w:rFonts w:asciiTheme="minorHAnsi" w:hAnsiTheme="minorHAnsi" w:cstheme="minorHAnsi"/>
                <w:sz w:val="22"/>
                <w:szCs w:val="22"/>
                <w:lang w:eastAsia="lt-LT"/>
              </w:rPr>
            </w:pPr>
          </w:p>
        </w:tc>
        <w:tc>
          <w:tcPr>
            <w:tcW w:w="1701" w:type="dxa"/>
            <w:tcBorders>
              <w:top w:val="single" w:sz="4" w:space="0" w:color="auto"/>
              <w:left w:val="single" w:sz="4" w:space="0" w:color="auto"/>
              <w:bottom w:val="single" w:sz="4" w:space="0" w:color="auto"/>
              <w:right w:val="single" w:sz="4" w:space="0" w:color="auto"/>
            </w:tcBorders>
          </w:tcPr>
          <w:p w14:paraId="37FD8663" w14:textId="77777777" w:rsidR="006B60C8" w:rsidRDefault="002E2707" w:rsidP="00245EAB">
            <w:pPr>
              <w:rPr>
                <w:rFonts w:asciiTheme="minorHAnsi" w:hAnsiTheme="minorHAnsi" w:cstheme="minorHAnsi"/>
                <w:sz w:val="22"/>
                <w:szCs w:val="22"/>
              </w:rPr>
            </w:pPr>
            <w:r w:rsidRPr="000239C2">
              <w:rPr>
                <w:rFonts w:asciiTheme="minorHAnsi" w:hAnsiTheme="minorHAnsi" w:cstheme="minorHAnsi"/>
                <w:sz w:val="22"/>
                <w:szCs w:val="22"/>
              </w:rPr>
              <w:t xml:space="preserve">3.4.2.-4 </w:t>
            </w:r>
          </w:p>
          <w:p w14:paraId="3A38E505" w14:textId="0DD17837" w:rsidR="002E2707" w:rsidRPr="000239C2" w:rsidRDefault="002E2707" w:rsidP="00245EAB">
            <w:pPr>
              <w:rPr>
                <w:rFonts w:asciiTheme="minorHAnsi" w:hAnsiTheme="minorHAnsi" w:cstheme="minorHAnsi"/>
                <w:sz w:val="22"/>
                <w:szCs w:val="22"/>
              </w:rPr>
            </w:pPr>
            <w:r w:rsidRPr="000239C2">
              <w:rPr>
                <w:rFonts w:asciiTheme="minorHAnsi" w:hAnsiTheme="minorHAnsi" w:cstheme="minorHAnsi"/>
                <w:sz w:val="22"/>
                <w:szCs w:val="22"/>
              </w:rPr>
              <w:t>Kauno miesto teritorijų vidutinis apželdinimo intensyvumas, proc.</w:t>
            </w:r>
          </w:p>
        </w:tc>
        <w:tc>
          <w:tcPr>
            <w:tcW w:w="1134" w:type="dxa"/>
            <w:tcBorders>
              <w:top w:val="single" w:sz="4" w:space="0" w:color="auto"/>
              <w:left w:val="single" w:sz="4" w:space="0" w:color="auto"/>
              <w:bottom w:val="single" w:sz="4" w:space="0" w:color="auto"/>
              <w:right w:val="single" w:sz="4" w:space="0" w:color="auto"/>
            </w:tcBorders>
          </w:tcPr>
          <w:p w14:paraId="33B6B4ED" w14:textId="40FFF583"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30 (2021</w:t>
            </w:r>
            <w:r w:rsidR="008F6E20"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tcPr>
          <w:p w14:paraId="0347C636" w14:textId="4B1E24E9"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30</w:t>
            </w:r>
          </w:p>
        </w:tc>
        <w:tc>
          <w:tcPr>
            <w:tcW w:w="993" w:type="dxa"/>
            <w:tcBorders>
              <w:top w:val="single" w:sz="4" w:space="0" w:color="auto"/>
              <w:left w:val="single" w:sz="4" w:space="0" w:color="auto"/>
              <w:bottom w:val="single" w:sz="4" w:space="0" w:color="auto"/>
              <w:right w:val="single" w:sz="4" w:space="0" w:color="auto"/>
            </w:tcBorders>
          </w:tcPr>
          <w:p w14:paraId="738BBE7C" w14:textId="167008DF"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30</w:t>
            </w:r>
          </w:p>
        </w:tc>
        <w:tc>
          <w:tcPr>
            <w:tcW w:w="992" w:type="dxa"/>
            <w:tcBorders>
              <w:top w:val="single" w:sz="4" w:space="0" w:color="auto"/>
              <w:left w:val="single" w:sz="4" w:space="0" w:color="auto"/>
              <w:bottom w:val="single" w:sz="4" w:space="0" w:color="auto"/>
              <w:right w:val="single" w:sz="4" w:space="0" w:color="auto"/>
            </w:tcBorders>
          </w:tcPr>
          <w:p w14:paraId="53179615" w14:textId="49061218"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4AE577EC" w14:textId="155F248A"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30 (202</w:t>
            </w:r>
            <w:r w:rsidR="00245EAB" w:rsidRPr="000239C2">
              <w:rPr>
                <w:rFonts w:asciiTheme="minorHAnsi" w:hAnsiTheme="minorHAnsi" w:cstheme="minorHAnsi"/>
                <w:sz w:val="22"/>
                <w:szCs w:val="22"/>
                <w:lang w:eastAsia="lt-LT"/>
              </w:rPr>
              <w:t>4</w:t>
            </w:r>
            <w:r w:rsidR="008F6E20"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 xml:space="preserve">m. gruodžio </w:t>
            </w:r>
            <w:r w:rsidR="00245EAB" w:rsidRPr="000239C2">
              <w:rPr>
                <w:rFonts w:asciiTheme="minorHAnsi" w:hAnsiTheme="minorHAnsi" w:cstheme="minorHAnsi"/>
                <w:sz w:val="22"/>
                <w:szCs w:val="22"/>
                <w:lang w:eastAsia="lt-LT"/>
              </w:rPr>
              <w:t>31</w:t>
            </w:r>
            <w:r w:rsidR="008F6E20"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d.)</w:t>
            </w:r>
          </w:p>
        </w:tc>
        <w:tc>
          <w:tcPr>
            <w:tcW w:w="1275" w:type="dxa"/>
            <w:tcBorders>
              <w:top w:val="single" w:sz="4" w:space="0" w:color="auto"/>
              <w:left w:val="single" w:sz="4" w:space="0" w:color="auto"/>
              <w:bottom w:val="single" w:sz="4" w:space="0" w:color="auto"/>
              <w:right w:val="single" w:sz="4" w:space="0" w:color="auto"/>
            </w:tcBorders>
          </w:tcPr>
          <w:p w14:paraId="60367FD6" w14:textId="31A5008B"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30 (2030</w:t>
            </w:r>
            <w:r w:rsidR="008F6E20" w:rsidRPr="000239C2">
              <w:rPr>
                <w:rFonts w:asciiTheme="minorHAnsi" w:hAnsiTheme="minorHAnsi" w:cstheme="minorHAnsi"/>
                <w:sz w:val="22"/>
                <w:szCs w:val="22"/>
              </w:rPr>
              <w:t> </w:t>
            </w:r>
            <w:r w:rsidRPr="000239C2">
              <w:rPr>
                <w:rFonts w:asciiTheme="minorHAnsi" w:hAnsiTheme="minorHAnsi" w:cstheme="minorHAnsi"/>
                <w:sz w:val="22"/>
                <w:szCs w:val="22"/>
              </w:rPr>
              <w:t>m.)</w:t>
            </w:r>
          </w:p>
        </w:tc>
      </w:tr>
      <w:tr w:rsidR="00AD5FC6" w:rsidRPr="000239C2" w14:paraId="450D8AC0" w14:textId="77777777" w:rsidTr="00D54686">
        <w:tc>
          <w:tcPr>
            <w:tcW w:w="1838" w:type="dxa"/>
            <w:tcBorders>
              <w:top w:val="single" w:sz="4" w:space="0" w:color="auto"/>
              <w:left w:val="single" w:sz="4" w:space="0" w:color="auto"/>
              <w:bottom w:val="single" w:sz="4" w:space="0" w:color="auto"/>
              <w:right w:val="single" w:sz="4" w:space="0" w:color="auto"/>
            </w:tcBorders>
          </w:tcPr>
          <w:p w14:paraId="37AEEC7F" w14:textId="0A163C45" w:rsidR="002E2707" w:rsidRPr="000239C2" w:rsidRDefault="002E2707" w:rsidP="006B60C8">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3.4.3 </w:t>
            </w:r>
            <w:r w:rsidR="006B60C8">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Skatinti perėjimą prie žiedinės ekonomikos ir tausaus išteklių naudojimo</w:t>
            </w:r>
          </w:p>
        </w:tc>
        <w:tc>
          <w:tcPr>
            <w:tcW w:w="1701" w:type="dxa"/>
            <w:tcBorders>
              <w:top w:val="single" w:sz="4" w:space="0" w:color="auto"/>
              <w:left w:val="single" w:sz="4" w:space="0" w:color="auto"/>
              <w:bottom w:val="single" w:sz="4" w:space="0" w:color="auto"/>
              <w:right w:val="single" w:sz="4" w:space="0" w:color="auto"/>
            </w:tcBorders>
          </w:tcPr>
          <w:p w14:paraId="268FA1C6" w14:textId="77777777" w:rsidR="006B60C8" w:rsidRDefault="002E2707" w:rsidP="00245EAB">
            <w:pPr>
              <w:rPr>
                <w:rFonts w:asciiTheme="minorHAnsi" w:hAnsiTheme="minorHAnsi" w:cstheme="minorHAnsi"/>
                <w:sz w:val="22"/>
                <w:szCs w:val="22"/>
              </w:rPr>
            </w:pPr>
            <w:r w:rsidRPr="000239C2">
              <w:rPr>
                <w:rFonts w:asciiTheme="minorHAnsi" w:hAnsiTheme="minorHAnsi" w:cstheme="minorHAnsi"/>
                <w:sz w:val="22"/>
                <w:szCs w:val="22"/>
              </w:rPr>
              <w:t xml:space="preserve">3.4.3.-1 </w:t>
            </w:r>
          </w:p>
          <w:p w14:paraId="4CB383D3" w14:textId="670E318B" w:rsidR="002E2707" w:rsidRPr="000239C2" w:rsidRDefault="002E2707" w:rsidP="00245EAB">
            <w:pPr>
              <w:rPr>
                <w:rFonts w:asciiTheme="minorHAnsi" w:hAnsiTheme="minorHAnsi" w:cstheme="minorHAnsi"/>
                <w:sz w:val="22"/>
                <w:szCs w:val="22"/>
                <w:lang w:eastAsia="lt-LT"/>
              </w:rPr>
            </w:pPr>
            <w:r w:rsidRPr="000239C2">
              <w:rPr>
                <w:rFonts w:asciiTheme="minorHAnsi" w:hAnsiTheme="minorHAnsi" w:cstheme="minorHAnsi"/>
                <w:sz w:val="22"/>
                <w:szCs w:val="22"/>
              </w:rPr>
              <w:t>Žiedinės ekonomikos principus atitinkančių įmonių dalis Kauno mieste, proc.</w:t>
            </w:r>
          </w:p>
        </w:tc>
        <w:tc>
          <w:tcPr>
            <w:tcW w:w="1134" w:type="dxa"/>
            <w:tcBorders>
              <w:top w:val="single" w:sz="4" w:space="0" w:color="auto"/>
              <w:left w:val="single" w:sz="4" w:space="0" w:color="auto"/>
              <w:bottom w:val="single" w:sz="4" w:space="0" w:color="auto"/>
              <w:right w:val="single" w:sz="4" w:space="0" w:color="auto"/>
            </w:tcBorders>
          </w:tcPr>
          <w:p w14:paraId="1DD51EA1" w14:textId="5DC29BAC"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1404CC53" w14:textId="0DFDED2F" w:rsidR="002E2707" w:rsidRPr="000239C2" w:rsidRDefault="006F2D6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3" w:type="dxa"/>
            <w:tcBorders>
              <w:top w:val="single" w:sz="4" w:space="0" w:color="auto"/>
              <w:left w:val="single" w:sz="4" w:space="0" w:color="auto"/>
              <w:bottom w:val="single" w:sz="4" w:space="0" w:color="auto"/>
              <w:right w:val="single" w:sz="4" w:space="0" w:color="auto"/>
            </w:tcBorders>
          </w:tcPr>
          <w:p w14:paraId="171F4AB8" w14:textId="265B9396" w:rsidR="002E2707" w:rsidRPr="000239C2" w:rsidRDefault="006F2D6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992" w:type="dxa"/>
            <w:tcBorders>
              <w:top w:val="single" w:sz="4" w:space="0" w:color="auto"/>
              <w:left w:val="single" w:sz="4" w:space="0" w:color="auto"/>
              <w:bottom w:val="single" w:sz="4" w:space="0" w:color="auto"/>
              <w:right w:val="single" w:sz="4" w:space="0" w:color="auto"/>
            </w:tcBorders>
          </w:tcPr>
          <w:p w14:paraId="26824206" w14:textId="1A30D06F" w:rsidR="002E2707" w:rsidRPr="000239C2" w:rsidRDefault="006F2D6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14:paraId="6E2B971A" w14:textId="7DEEAB2B"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w:t>
            </w:r>
          </w:p>
        </w:tc>
        <w:tc>
          <w:tcPr>
            <w:tcW w:w="1275" w:type="dxa"/>
            <w:tcBorders>
              <w:top w:val="single" w:sz="4" w:space="0" w:color="auto"/>
              <w:left w:val="single" w:sz="4" w:space="0" w:color="auto"/>
              <w:bottom w:val="single" w:sz="4" w:space="0" w:color="auto"/>
              <w:right w:val="single" w:sz="4" w:space="0" w:color="auto"/>
            </w:tcBorders>
          </w:tcPr>
          <w:p w14:paraId="19509FC2" w14:textId="29E37048" w:rsidR="002E2707" w:rsidRPr="000239C2" w:rsidRDefault="009843DC"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w:t>
            </w:r>
          </w:p>
        </w:tc>
      </w:tr>
      <w:tr w:rsidR="00D21BC5" w:rsidRPr="000239C2" w14:paraId="39223F3A" w14:textId="77777777" w:rsidTr="00D54686">
        <w:tc>
          <w:tcPr>
            <w:tcW w:w="1838" w:type="dxa"/>
            <w:tcBorders>
              <w:top w:val="single" w:sz="4" w:space="0" w:color="auto"/>
              <w:left w:val="single" w:sz="4" w:space="0" w:color="auto"/>
              <w:bottom w:val="single" w:sz="4" w:space="0" w:color="auto"/>
              <w:right w:val="single" w:sz="4" w:space="0" w:color="auto"/>
            </w:tcBorders>
          </w:tcPr>
          <w:p w14:paraId="3390C736" w14:textId="69051EFF" w:rsidR="002E2707" w:rsidRPr="000239C2" w:rsidRDefault="002E2707" w:rsidP="006B60C8">
            <w:pPr>
              <w:rPr>
                <w:rFonts w:asciiTheme="minorHAnsi" w:eastAsia="Calibri" w:hAnsiTheme="minorHAnsi" w:cstheme="minorHAnsi"/>
                <w:i/>
                <w:sz w:val="22"/>
                <w:szCs w:val="22"/>
              </w:rPr>
            </w:pPr>
            <w:r w:rsidRPr="000239C2">
              <w:rPr>
                <w:rFonts w:asciiTheme="minorHAnsi" w:hAnsiTheme="minorHAnsi" w:cstheme="minorHAnsi"/>
                <w:sz w:val="22"/>
                <w:szCs w:val="22"/>
                <w:lang w:eastAsia="lt-LT"/>
              </w:rPr>
              <w:t xml:space="preserve">3.4.4 </w:t>
            </w:r>
            <w:r w:rsidR="006B60C8">
              <w:rPr>
                <w:rFonts w:asciiTheme="minorHAnsi" w:hAnsiTheme="minorHAnsi" w:cstheme="minorHAnsi"/>
                <w:sz w:val="22"/>
                <w:szCs w:val="22"/>
                <w:lang w:eastAsia="lt-LT"/>
              </w:rPr>
              <w:t>u</w:t>
            </w:r>
            <w:r w:rsidRPr="000239C2">
              <w:rPr>
                <w:rFonts w:asciiTheme="minorHAnsi" w:hAnsiTheme="minorHAnsi" w:cstheme="minorHAnsi"/>
                <w:sz w:val="22"/>
                <w:szCs w:val="22"/>
                <w:lang w:eastAsia="lt-LT"/>
              </w:rPr>
              <w:t>ždavinys. Išsaugoti biologinę įvairovę mieste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3725D4" w14:textId="3D1DF31D" w:rsidR="002E2707" w:rsidRPr="000239C2" w:rsidRDefault="002E2707" w:rsidP="006B60C8">
            <w:pPr>
              <w:rPr>
                <w:rFonts w:asciiTheme="minorHAnsi" w:hAnsiTheme="minorHAnsi" w:cstheme="minorHAnsi"/>
                <w:sz w:val="22"/>
                <w:szCs w:val="22"/>
                <w:lang w:eastAsia="lt-LT"/>
              </w:rPr>
            </w:pPr>
            <w:r w:rsidRPr="000239C2">
              <w:rPr>
                <w:rFonts w:asciiTheme="minorHAnsi" w:hAnsiTheme="minorHAnsi" w:cstheme="minorHAnsi"/>
                <w:sz w:val="22"/>
                <w:szCs w:val="22"/>
              </w:rPr>
              <w:t xml:space="preserve">3.4.4.-1 Biologinei įvairovei tinkamos teritorijos plotas nuo visos miesto teritorijos, </w:t>
            </w:r>
            <w:r w:rsidR="006B60C8">
              <w:rPr>
                <w:rFonts w:asciiTheme="minorHAnsi" w:hAnsiTheme="minorHAnsi" w:cstheme="minorHAnsi"/>
                <w:sz w:val="22"/>
                <w:szCs w:val="22"/>
              </w:rPr>
              <w:t>ha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B30D3B" w14:textId="72147E46"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3 556 (2021</w:t>
            </w:r>
            <w:r w:rsidR="008F6E20" w:rsidRPr="000239C2">
              <w:rPr>
                <w:rFonts w:asciiTheme="minorHAnsi" w:hAnsiTheme="minorHAnsi" w:cstheme="minorHAnsi"/>
                <w:sz w:val="22"/>
                <w:szCs w:val="22"/>
              </w:rPr>
              <w:t> </w:t>
            </w:r>
            <w:r w:rsidRPr="000239C2">
              <w:rPr>
                <w:rFonts w:asciiTheme="minorHAnsi" w:hAnsiTheme="minorHAnsi" w:cstheme="minorHAnsi"/>
                <w:sz w:val="22"/>
                <w:szCs w:val="22"/>
              </w:rPr>
              <w:t>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0F7AC3" w14:textId="47589995"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13393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E534A7" w14:textId="2D08B316"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13393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21ABC9" w14:textId="41CB112F"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13393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C7EB93" w14:textId="718EBBA9"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lang w:eastAsia="lt-LT"/>
              </w:rPr>
              <w:t>13393 (202</w:t>
            </w:r>
            <w:r w:rsidR="00231B65" w:rsidRPr="000239C2">
              <w:rPr>
                <w:rFonts w:asciiTheme="minorHAnsi" w:hAnsiTheme="minorHAnsi" w:cstheme="minorHAnsi"/>
                <w:sz w:val="22"/>
                <w:szCs w:val="22"/>
                <w:lang w:eastAsia="lt-LT"/>
              </w:rPr>
              <w:t>4</w:t>
            </w:r>
            <w:r w:rsidR="008F6E20"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 xml:space="preserve">m. gruodžio </w:t>
            </w:r>
            <w:r w:rsidR="00231B65" w:rsidRPr="000239C2">
              <w:rPr>
                <w:rFonts w:asciiTheme="minorHAnsi" w:hAnsiTheme="minorHAnsi" w:cstheme="minorHAnsi"/>
                <w:sz w:val="22"/>
                <w:szCs w:val="22"/>
                <w:lang w:eastAsia="lt-LT"/>
              </w:rPr>
              <w:t>31</w:t>
            </w:r>
            <w:r w:rsidR="008F6E20" w:rsidRPr="000239C2">
              <w:rPr>
                <w:rFonts w:asciiTheme="minorHAnsi" w:hAnsiTheme="minorHAnsi" w:cstheme="minorHAnsi"/>
                <w:sz w:val="22"/>
                <w:szCs w:val="22"/>
                <w:lang w:eastAsia="lt-LT"/>
              </w:rPr>
              <w:t> </w:t>
            </w:r>
            <w:r w:rsidRPr="000239C2">
              <w:rPr>
                <w:rFonts w:asciiTheme="minorHAnsi" w:hAnsiTheme="minorHAnsi" w:cstheme="minorHAnsi"/>
                <w:sz w:val="22"/>
                <w:szCs w:val="22"/>
                <w:lang w:eastAsia="lt-LT"/>
              </w:rPr>
              <w:t>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A55107" w14:textId="1BA411C1" w:rsidR="002E2707" w:rsidRPr="000239C2" w:rsidRDefault="002E2707" w:rsidP="00245EAB">
            <w:pPr>
              <w:jc w:val="center"/>
              <w:rPr>
                <w:rFonts w:asciiTheme="minorHAnsi" w:hAnsiTheme="minorHAnsi" w:cstheme="minorHAnsi"/>
                <w:sz w:val="22"/>
                <w:szCs w:val="22"/>
                <w:lang w:eastAsia="lt-LT"/>
              </w:rPr>
            </w:pPr>
            <w:r w:rsidRPr="000239C2">
              <w:rPr>
                <w:rFonts w:asciiTheme="minorHAnsi" w:hAnsiTheme="minorHAnsi" w:cstheme="minorHAnsi"/>
                <w:sz w:val="22"/>
                <w:szCs w:val="22"/>
              </w:rPr>
              <w:t>3 565 (2030</w:t>
            </w:r>
            <w:r w:rsidR="008F6E20" w:rsidRPr="000239C2">
              <w:rPr>
                <w:rFonts w:asciiTheme="minorHAnsi" w:hAnsiTheme="minorHAnsi" w:cstheme="minorHAnsi"/>
                <w:sz w:val="22"/>
                <w:szCs w:val="22"/>
              </w:rPr>
              <w:t> </w:t>
            </w:r>
            <w:r w:rsidRPr="000239C2">
              <w:rPr>
                <w:rFonts w:asciiTheme="minorHAnsi" w:hAnsiTheme="minorHAnsi" w:cstheme="minorHAnsi"/>
                <w:sz w:val="22"/>
                <w:szCs w:val="22"/>
              </w:rPr>
              <w:t>m.)</w:t>
            </w:r>
          </w:p>
        </w:tc>
      </w:tr>
    </w:tbl>
    <w:p w14:paraId="4433FAF8" w14:textId="720B279A" w:rsidR="00753EFD" w:rsidRPr="000239C2" w:rsidRDefault="00753EFD">
      <w:pPr>
        <w:rPr>
          <w:rFonts w:asciiTheme="minorHAnsi" w:hAnsiTheme="minorHAnsi" w:cstheme="minorHAnsi"/>
          <w:szCs w:val="24"/>
        </w:rPr>
      </w:pPr>
    </w:p>
    <w:p w14:paraId="7199076B" w14:textId="77777777" w:rsidR="00E57897" w:rsidRPr="006B60C8" w:rsidRDefault="00E57897">
      <w:pPr>
        <w:jc w:val="center"/>
        <w:rPr>
          <w:rFonts w:asciiTheme="minorHAnsi" w:hAnsiTheme="minorHAnsi" w:cstheme="minorHAnsi"/>
          <w:bCs/>
          <w:szCs w:val="24"/>
        </w:rPr>
      </w:pPr>
    </w:p>
    <w:p w14:paraId="192FD5DC" w14:textId="7FD5B183" w:rsidR="00753EFD" w:rsidRPr="000239C2" w:rsidRDefault="00D63D7E">
      <w:pPr>
        <w:jc w:val="center"/>
        <w:rPr>
          <w:rFonts w:asciiTheme="minorHAnsi" w:hAnsiTheme="minorHAnsi" w:cstheme="minorHAnsi"/>
          <w:b/>
          <w:bCs/>
          <w:szCs w:val="24"/>
        </w:rPr>
      </w:pPr>
      <w:r w:rsidRPr="000239C2">
        <w:rPr>
          <w:rFonts w:asciiTheme="minorHAnsi" w:hAnsiTheme="minorHAnsi" w:cstheme="minorHAnsi"/>
          <w:b/>
          <w:bCs/>
          <w:szCs w:val="24"/>
        </w:rPr>
        <w:t>III SKYRIUS</w:t>
      </w:r>
      <w:r w:rsidR="008F6E20" w:rsidRPr="000239C2">
        <w:rPr>
          <w:rFonts w:asciiTheme="minorHAnsi" w:hAnsiTheme="minorHAnsi" w:cstheme="minorHAnsi"/>
          <w:b/>
          <w:bCs/>
          <w:szCs w:val="24"/>
        </w:rPr>
        <w:t xml:space="preserve"> </w:t>
      </w:r>
    </w:p>
    <w:p w14:paraId="5B2C23A0" w14:textId="5B89816F" w:rsidR="00753EFD" w:rsidRPr="000239C2" w:rsidRDefault="00D63D7E">
      <w:pPr>
        <w:jc w:val="center"/>
        <w:rPr>
          <w:rFonts w:asciiTheme="minorHAnsi" w:hAnsiTheme="minorHAnsi" w:cstheme="minorHAnsi"/>
          <w:b/>
          <w:bCs/>
          <w:szCs w:val="24"/>
        </w:rPr>
      </w:pPr>
      <w:r w:rsidRPr="000239C2">
        <w:rPr>
          <w:rFonts w:asciiTheme="minorHAnsi" w:hAnsiTheme="minorHAnsi" w:cstheme="minorHAnsi"/>
          <w:b/>
          <w:bCs/>
          <w:szCs w:val="24"/>
        </w:rPr>
        <w:t>PLANUOJAMI PASIEKTI REZULTATAI</w:t>
      </w:r>
      <w:r w:rsidR="00E730A1" w:rsidRPr="000239C2">
        <w:rPr>
          <w:rFonts w:asciiTheme="minorHAnsi" w:hAnsiTheme="minorHAnsi" w:cstheme="minorHAnsi"/>
          <w:b/>
          <w:bCs/>
          <w:szCs w:val="24"/>
        </w:rPr>
        <w:t xml:space="preserve"> </w:t>
      </w:r>
    </w:p>
    <w:p w14:paraId="3F02F984" w14:textId="77777777" w:rsidR="008376E7" w:rsidRPr="006B60C8" w:rsidRDefault="008376E7">
      <w:pPr>
        <w:jc w:val="center"/>
        <w:rPr>
          <w:rFonts w:asciiTheme="minorHAnsi" w:hAnsiTheme="minorHAnsi" w:cstheme="minorHAnsi"/>
          <w:bCs/>
          <w:szCs w:val="24"/>
        </w:rPr>
      </w:pPr>
    </w:p>
    <w:p w14:paraId="00DD3CBA" w14:textId="77777777" w:rsidR="0087459B" w:rsidRPr="000239C2" w:rsidRDefault="0087459B" w:rsidP="0087459B">
      <w:pPr>
        <w:spacing w:line="360" w:lineRule="auto"/>
        <w:ind w:firstLine="1134"/>
        <w:jc w:val="both"/>
        <w:rPr>
          <w:rFonts w:asciiTheme="minorHAnsi" w:hAnsiTheme="minorHAnsi" w:cstheme="minorHAnsi"/>
          <w:szCs w:val="24"/>
          <w:highlight w:val="yellow"/>
        </w:rPr>
      </w:pPr>
      <w:r w:rsidRPr="000239C2">
        <w:rPr>
          <w:rFonts w:asciiTheme="minorHAnsi" w:hAnsiTheme="minorHAnsi" w:cstheme="minorHAnsi"/>
          <w:szCs w:val="24"/>
          <w:lang w:eastAsia="lt-LT"/>
        </w:rPr>
        <w:t xml:space="preserve">Didinant Kauno miesto pasiekiamumą, patrauklumą turizmui ir verslui, numatoma vykdyti turizmo plėtojimo priemones, skatinti verslumą, inovacijų ekosistemos ir investicijų plėtrą. </w:t>
      </w:r>
    </w:p>
    <w:p w14:paraId="426F6916" w14:textId="2A948FE1" w:rsidR="0087459B" w:rsidRPr="000239C2" w:rsidRDefault="00DA1BA1" w:rsidP="0087459B">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Aleksoto inovacijų pramonės parke </w:t>
      </w:r>
      <w:r w:rsidR="006534AD" w:rsidRPr="000239C2">
        <w:rPr>
          <w:rFonts w:asciiTheme="minorHAnsi" w:hAnsiTheme="minorHAnsi" w:cstheme="minorHAnsi"/>
          <w:szCs w:val="24"/>
        </w:rPr>
        <w:t xml:space="preserve">„ALEX“ </w:t>
      </w:r>
      <w:r w:rsidRPr="000239C2">
        <w:rPr>
          <w:rFonts w:asciiTheme="minorHAnsi" w:hAnsiTheme="minorHAnsi" w:cstheme="minorHAnsi"/>
          <w:szCs w:val="24"/>
        </w:rPr>
        <w:t xml:space="preserve">jau </w:t>
      </w:r>
      <w:r w:rsidR="006534AD" w:rsidRPr="000239C2">
        <w:rPr>
          <w:rFonts w:asciiTheme="minorHAnsi" w:hAnsiTheme="minorHAnsi" w:cstheme="minorHAnsi"/>
          <w:szCs w:val="24"/>
        </w:rPr>
        <w:t xml:space="preserve">įsikūrė pirmieji naujakuriai </w:t>
      </w:r>
      <w:r w:rsidR="006B60C8">
        <w:rPr>
          <w:rFonts w:asciiTheme="minorHAnsi" w:hAnsiTheme="minorHAnsi" w:cstheme="minorHAnsi"/>
          <w:szCs w:val="24"/>
        </w:rPr>
        <w:t>–</w:t>
      </w:r>
      <w:r w:rsidR="006534AD" w:rsidRPr="000239C2">
        <w:rPr>
          <w:rFonts w:asciiTheme="minorHAnsi" w:hAnsiTheme="minorHAnsi" w:cstheme="minorHAnsi"/>
          <w:szCs w:val="24"/>
        </w:rPr>
        <w:t xml:space="preserve"> biotechnologijų įmonė „</w:t>
      </w:r>
      <w:proofErr w:type="spellStart"/>
      <w:r w:rsidR="006534AD" w:rsidRPr="000239C2">
        <w:rPr>
          <w:rFonts w:asciiTheme="minorHAnsi" w:hAnsiTheme="minorHAnsi" w:cstheme="minorHAnsi"/>
          <w:szCs w:val="24"/>
        </w:rPr>
        <w:t>Wellgem</w:t>
      </w:r>
      <w:proofErr w:type="spellEnd"/>
      <w:r w:rsidR="006534AD" w:rsidRPr="000239C2">
        <w:rPr>
          <w:rFonts w:asciiTheme="minorHAnsi" w:hAnsiTheme="minorHAnsi" w:cstheme="minorHAnsi"/>
          <w:szCs w:val="24"/>
        </w:rPr>
        <w:t xml:space="preserve"> </w:t>
      </w:r>
      <w:proofErr w:type="spellStart"/>
      <w:r w:rsidR="006534AD" w:rsidRPr="000239C2">
        <w:rPr>
          <w:rFonts w:asciiTheme="minorHAnsi" w:hAnsiTheme="minorHAnsi" w:cstheme="minorHAnsi"/>
          <w:szCs w:val="24"/>
        </w:rPr>
        <w:t>Biopharma</w:t>
      </w:r>
      <w:proofErr w:type="spellEnd"/>
      <w:r w:rsidR="006534AD" w:rsidRPr="000239C2">
        <w:rPr>
          <w:rFonts w:asciiTheme="minorHAnsi" w:hAnsiTheme="minorHAnsi" w:cstheme="minorHAnsi"/>
          <w:szCs w:val="24"/>
        </w:rPr>
        <w:t xml:space="preserve">“, dirbanti genų inžinerijos ir </w:t>
      </w:r>
      <w:proofErr w:type="spellStart"/>
      <w:r w:rsidR="006534AD" w:rsidRPr="000239C2">
        <w:rPr>
          <w:rFonts w:asciiTheme="minorHAnsi" w:hAnsiTheme="minorHAnsi" w:cstheme="minorHAnsi"/>
          <w:szCs w:val="24"/>
        </w:rPr>
        <w:t>biofarmacijos</w:t>
      </w:r>
      <w:proofErr w:type="spellEnd"/>
      <w:r w:rsidR="006534AD" w:rsidRPr="000239C2">
        <w:rPr>
          <w:rFonts w:asciiTheme="minorHAnsi" w:hAnsiTheme="minorHAnsi" w:cstheme="minorHAnsi"/>
          <w:szCs w:val="24"/>
        </w:rPr>
        <w:t xml:space="preserve"> sektoriuje. Įmonės siekis Aleksote sukurti ir teikti </w:t>
      </w:r>
      <w:r w:rsidR="006B60C8">
        <w:rPr>
          <w:rFonts w:asciiTheme="minorHAnsi" w:hAnsiTheme="minorHAnsi" w:cstheme="minorHAnsi"/>
          <w:szCs w:val="24"/>
        </w:rPr>
        <w:t xml:space="preserve">visą </w:t>
      </w:r>
      <w:r w:rsidR="006534AD" w:rsidRPr="000239C2">
        <w:rPr>
          <w:rFonts w:asciiTheme="minorHAnsi" w:hAnsiTheme="minorHAnsi" w:cstheme="minorHAnsi"/>
          <w:szCs w:val="24"/>
        </w:rPr>
        <w:t>biotechnologinių gamybos procesų bei produktų testavimo paslaugų spektrą. Kaunas pasirinktas dėl lokacijos – gero susisiekimo su visa Europa. Planuojamų investicijų vertė viršys 50</w:t>
      </w:r>
      <w:r w:rsidR="006B60C8">
        <w:rPr>
          <w:rFonts w:asciiTheme="minorHAnsi" w:hAnsiTheme="minorHAnsi" w:cstheme="minorHAnsi"/>
          <w:szCs w:val="24"/>
        </w:rPr>
        <w:t> </w:t>
      </w:r>
      <w:r w:rsidR="006534AD" w:rsidRPr="000239C2">
        <w:rPr>
          <w:rFonts w:asciiTheme="minorHAnsi" w:hAnsiTheme="minorHAnsi" w:cstheme="minorHAnsi"/>
          <w:szCs w:val="24"/>
        </w:rPr>
        <w:t>mln.</w:t>
      </w:r>
      <w:r w:rsidR="006B60C8">
        <w:rPr>
          <w:rFonts w:asciiTheme="minorHAnsi" w:hAnsiTheme="minorHAnsi" w:cstheme="minorHAnsi"/>
          <w:szCs w:val="24"/>
        </w:rPr>
        <w:t> </w:t>
      </w:r>
      <w:r w:rsidR="006534AD" w:rsidRPr="000239C2">
        <w:rPr>
          <w:rFonts w:asciiTheme="minorHAnsi" w:hAnsiTheme="minorHAnsi" w:cstheme="minorHAnsi"/>
          <w:szCs w:val="24"/>
        </w:rPr>
        <w:t>eurų, o per kelerius metus „</w:t>
      </w:r>
      <w:proofErr w:type="spellStart"/>
      <w:r w:rsidR="006534AD" w:rsidRPr="000239C2">
        <w:rPr>
          <w:rFonts w:asciiTheme="minorHAnsi" w:hAnsiTheme="minorHAnsi" w:cstheme="minorHAnsi"/>
          <w:szCs w:val="24"/>
        </w:rPr>
        <w:t>Wellgem</w:t>
      </w:r>
      <w:proofErr w:type="spellEnd"/>
      <w:r w:rsidR="006534AD" w:rsidRPr="000239C2">
        <w:rPr>
          <w:rFonts w:asciiTheme="minorHAnsi" w:hAnsiTheme="minorHAnsi" w:cstheme="minorHAnsi"/>
          <w:szCs w:val="24"/>
        </w:rPr>
        <w:t xml:space="preserve"> </w:t>
      </w:r>
      <w:proofErr w:type="spellStart"/>
      <w:r w:rsidR="006534AD" w:rsidRPr="000239C2">
        <w:rPr>
          <w:rFonts w:asciiTheme="minorHAnsi" w:hAnsiTheme="minorHAnsi" w:cstheme="minorHAnsi"/>
          <w:szCs w:val="24"/>
        </w:rPr>
        <w:t>Biopharma</w:t>
      </w:r>
      <w:proofErr w:type="spellEnd"/>
      <w:r w:rsidR="00270E18" w:rsidRPr="000239C2">
        <w:rPr>
          <w:rFonts w:asciiTheme="minorHAnsi" w:hAnsiTheme="minorHAnsi" w:cstheme="minorHAnsi"/>
          <w:szCs w:val="24"/>
        </w:rPr>
        <w:t>“</w:t>
      </w:r>
      <w:r w:rsidR="006534AD" w:rsidRPr="000239C2">
        <w:rPr>
          <w:rFonts w:asciiTheme="minorHAnsi" w:hAnsiTheme="minorHAnsi" w:cstheme="minorHAnsi"/>
          <w:szCs w:val="24"/>
        </w:rPr>
        <w:t xml:space="preserve"> numatę įdarbinti daugiau kaip 100</w:t>
      </w:r>
      <w:r w:rsidR="00E13FEB">
        <w:rPr>
          <w:rFonts w:asciiTheme="minorHAnsi" w:hAnsiTheme="minorHAnsi" w:cstheme="minorHAnsi"/>
          <w:szCs w:val="24"/>
        </w:rPr>
        <w:t> </w:t>
      </w:r>
      <w:r w:rsidR="006534AD" w:rsidRPr="000239C2">
        <w:rPr>
          <w:rFonts w:asciiTheme="minorHAnsi" w:hAnsiTheme="minorHAnsi" w:cstheme="minorHAnsi"/>
          <w:szCs w:val="24"/>
        </w:rPr>
        <w:t xml:space="preserve">aukštos kvalifikacijos analitikų, novatorių </w:t>
      </w:r>
      <w:r w:rsidR="00A5591F">
        <w:rPr>
          <w:rFonts w:asciiTheme="minorHAnsi" w:hAnsiTheme="minorHAnsi" w:cstheme="minorHAnsi"/>
          <w:szCs w:val="24"/>
        </w:rPr>
        <w:t xml:space="preserve">ir </w:t>
      </w:r>
      <w:r w:rsidR="006534AD" w:rsidRPr="000239C2">
        <w:rPr>
          <w:rFonts w:asciiTheme="minorHAnsi" w:hAnsiTheme="minorHAnsi" w:cstheme="minorHAnsi"/>
          <w:szCs w:val="24"/>
        </w:rPr>
        <w:t xml:space="preserve">gamtos mokslų specialistų. Inovacijų parkas taps papildoma paskata ir miesto akademinei bendruomenei. Šalia </w:t>
      </w:r>
      <w:proofErr w:type="spellStart"/>
      <w:r w:rsidR="006534AD" w:rsidRPr="000239C2">
        <w:rPr>
          <w:rFonts w:asciiTheme="minorHAnsi" w:hAnsiTheme="minorHAnsi" w:cstheme="minorHAnsi"/>
          <w:szCs w:val="24"/>
        </w:rPr>
        <w:t>startuolių</w:t>
      </w:r>
      <w:proofErr w:type="spellEnd"/>
      <w:r w:rsidR="006534AD" w:rsidRPr="000239C2">
        <w:rPr>
          <w:rFonts w:asciiTheme="minorHAnsi" w:hAnsiTheme="minorHAnsi" w:cstheme="minorHAnsi"/>
          <w:szCs w:val="24"/>
        </w:rPr>
        <w:t xml:space="preserve"> ir aukštųjų technologijų įmonių, čia suplanuoti 3</w:t>
      </w:r>
      <w:r w:rsidR="006B60C8">
        <w:rPr>
          <w:rFonts w:asciiTheme="minorHAnsi" w:hAnsiTheme="minorHAnsi" w:cstheme="minorHAnsi"/>
          <w:szCs w:val="24"/>
        </w:rPr>
        <w:t> </w:t>
      </w:r>
      <w:r w:rsidR="006534AD" w:rsidRPr="000239C2">
        <w:rPr>
          <w:rFonts w:asciiTheme="minorHAnsi" w:hAnsiTheme="minorHAnsi" w:cstheme="minorHAnsi"/>
          <w:szCs w:val="24"/>
        </w:rPr>
        <w:t xml:space="preserve">mokslo ir studijų institucijų filialai, verslo inkubatorius. Universitetai, orientuodamiesi į realius rinkos ir verslo poreikius, galės ugdyti juos atitinkančius specialistus. </w:t>
      </w:r>
      <w:r w:rsidRPr="000239C2">
        <w:rPr>
          <w:rFonts w:asciiTheme="minorHAnsi" w:hAnsiTheme="minorHAnsi" w:cstheme="minorHAnsi"/>
          <w:szCs w:val="24"/>
        </w:rPr>
        <w:t>Inovacijas kuriančios technologijų</w:t>
      </w:r>
      <w:r w:rsidR="00E455A7" w:rsidRPr="000239C2">
        <w:rPr>
          <w:rFonts w:asciiTheme="minorHAnsi" w:hAnsiTheme="minorHAnsi" w:cstheme="minorHAnsi"/>
          <w:szCs w:val="24"/>
        </w:rPr>
        <w:t xml:space="preserve"> įmonės čia plėtos mokslinius tyrimus, vykdys prototipų gamybą. Svarbiausi sektoriai – gyvybės mokslai, automobilių pramonės, informacinės ir ryšių technologijos, pramonės įrenginiai.</w:t>
      </w:r>
      <w:r w:rsidR="00627240" w:rsidRPr="000239C2">
        <w:rPr>
          <w:rFonts w:asciiTheme="minorHAnsi" w:hAnsiTheme="minorHAnsi" w:cstheme="minorHAnsi"/>
          <w:szCs w:val="24"/>
        </w:rPr>
        <w:t xml:space="preserve"> </w:t>
      </w:r>
    </w:p>
    <w:p w14:paraId="6EA0164B" w14:textId="790AD4C3" w:rsidR="00CD6A87" w:rsidRPr="000239C2" w:rsidRDefault="002D0AE0" w:rsidP="00D34D16">
      <w:pPr>
        <w:tabs>
          <w:tab w:val="num" w:pos="720"/>
        </w:tabs>
        <w:spacing w:line="360" w:lineRule="auto"/>
        <w:ind w:firstLine="1134"/>
        <w:jc w:val="both"/>
        <w:rPr>
          <w:rFonts w:asciiTheme="minorHAnsi" w:hAnsiTheme="minorHAnsi" w:cstheme="minorHAnsi"/>
          <w:szCs w:val="24"/>
          <w:lang w:eastAsia="lt-LT"/>
        </w:rPr>
      </w:pPr>
      <w:r w:rsidRPr="00A3619A">
        <w:rPr>
          <w:rFonts w:asciiTheme="minorHAnsi" w:hAnsiTheme="minorHAnsi" w:cstheme="minorHAnsi"/>
          <w:szCs w:val="24"/>
          <w:lang w:eastAsia="lt-LT"/>
        </w:rPr>
        <w:t>Vienuoliktus metus tęsiam</w:t>
      </w:r>
      <w:r w:rsidR="006B60C8">
        <w:rPr>
          <w:rFonts w:asciiTheme="minorHAnsi" w:hAnsiTheme="minorHAnsi" w:cstheme="minorHAnsi"/>
          <w:szCs w:val="24"/>
          <w:lang w:eastAsia="lt-LT"/>
        </w:rPr>
        <w:t>a</w:t>
      </w:r>
      <w:r w:rsidRPr="00A3619A">
        <w:rPr>
          <w:rFonts w:asciiTheme="minorHAnsi" w:hAnsiTheme="minorHAnsi" w:cstheme="minorHAnsi"/>
          <w:szCs w:val="24"/>
          <w:lang w:eastAsia="lt-LT"/>
        </w:rPr>
        <w:t xml:space="preserve"> nacionaliniu lygiu pripažint</w:t>
      </w:r>
      <w:r w:rsidR="006B60C8">
        <w:rPr>
          <w:rFonts w:asciiTheme="minorHAnsi" w:hAnsiTheme="minorHAnsi" w:cstheme="minorHAnsi"/>
          <w:szCs w:val="24"/>
          <w:lang w:eastAsia="lt-LT"/>
        </w:rPr>
        <w:t>a</w:t>
      </w:r>
      <w:r w:rsidRPr="00A3619A">
        <w:rPr>
          <w:rFonts w:asciiTheme="minorHAnsi" w:hAnsiTheme="minorHAnsi" w:cstheme="minorHAnsi"/>
          <w:szCs w:val="24"/>
          <w:lang w:eastAsia="lt-LT"/>
        </w:rPr>
        <w:t xml:space="preserve"> </w:t>
      </w:r>
      <w:proofErr w:type="spellStart"/>
      <w:r w:rsidRPr="00A3619A">
        <w:rPr>
          <w:rFonts w:asciiTheme="minorHAnsi" w:hAnsiTheme="minorHAnsi" w:cstheme="minorHAnsi"/>
          <w:szCs w:val="24"/>
          <w:lang w:eastAsia="lt-LT"/>
        </w:rPr>
        <w:t>Paveldotvarkos</w:t>
      </w:r>
      <w:proofErr w:type="spellEnd"/>
      <w:r w:rsidRPr="00A3619A">
        <w:rPr>
          <w:rFonts w:asciiTheme="minorHAnsi" w:hAnsiTheme="minorHAnsi" w:cstheme="minorHAnsi"/>
          <w:szCs w:val="24"/>
          <w:lang w:eastAsia="lt-LT"/>
        </w:rPr>
        <w:t xml:space="preserve"> programą</w:t>
      </w:r>
      <w:r w:rsidR="002C6314" w:rsidRPr="00A3619A">
        <w:rPr>
          <w:rFonts w:asciiTheme="minorHAnsi" w:hAnsiTheme="minorHAnsi" w:cstheme="minorHAnsi"/>
          <w:szCs w:val="24"/>
          <w:lang w:eastAsia="lt-LT"/>
        </w:rPr>
        <w:t>, ja</w:t>
      </w:r>
      <w:r w:rsidR="002C6314" w:rsidRPr="000239C2">
        <w:rPr>
          <w:rFonts w:asciiTheme="minorHAnsi" w:hAnsiTheme="minorHAnsi" w:cstheme="minorHAnsi"/>
          <w:szCs w:val="24"/>
          <w:lang w:eastAsia="lt-LT"/>
        </w:rPr>
        <w:t xml:space="preserve"> skatinant sutvarkyti dar daugiau Kauno paveldo objektų. </w:t>
      </w:r>
      <w:r w:rsidR="000239C2" w:rsidRPr="000239C2">
        <w:rPr>
          <w:rFonts w:asciiTheme="minorHAnsi" w:hAnsiTheme="minorHAnsi" w:cstheme="minorHAnsi"/>
          <w:szCs w:val="24"/>
          <w:lang w:eastAsia="lt-LT"/>
        </w:rPr>
        <w:t>Bus tęsiama populiari viešųjų erdvių „Kauno akcentų“ programa, iš jai įgyvendinti skirtų lėšų planuojama įrengti naujų kūrinių įvairiose Kauno miesto vietose.</w:t>
      </w:r>
      <w:r w:rsidR="000239C2">
        <w:rPr>
          <w:rFonts w:asciiTheme="minorHAnsi" w:hAnsiTheme="minorHAnsi" w:cstheme="minorHAnsi"/>
          <w:szCs w:val="24"/>
          <w:lang w:eastAsia="lt-LT"/>
        </w:rPr>
        <w:t xml:space="preserve"> Taip pat p</w:t>
      </w:r>
      <w:r w:rsidR="002C6314" w:rsidRPr="000239C2">
        <w:rPr>
          <w:rFonts w:asciiTheme="minorHAnsi" w:hAnsiTheme="minorHAnsi" w:cstheme="minorHAnsi"/>
          <w:szCs w:val="24"/>
          <w:lang w:eastAsia="lt-LT"/>
        </w:rPr>
        <w:t xml:space="preserve">lanuojama įrengti ir atnaujinti keliolika atminimo ženklų, skulptūrų, memorialų. </w:t>
      </w:r>
      <w:r w:rsidR="00D34D16" w:rsidRPr="000239C2">
        <w:rPr>
          <w:rFonts w:asciiTheme="minorHAnsi" w:hAnsiTheme="minorHAnsi" w:cstheme="minorHAnsi"/>
          <w:szCs w:val="24"/>
          <w:lang w:eastAsia="lt-LT"/>
        </w:rPr>
        <w:t xml:space="preserve">Bus tęsiama Kauno miesto įvaizdžiui svarbių statinių tvarkymo programa, skatinanti prisidėti prie Kauno miesto savivaldybės teritorijoje esančių miesto įvaizdžiui svarbių statinių priežiūros ir atgaivinimo. </w:t>
      </w:r>
      <w:r w:rsidR="008775E5" w:rsidRPr="000239C2">
        <w:rPr>
          <w:rFonts w:asciiTheme="minorHAnsi" w:hAnsiTheme="minorHAnsi" w:cstheme="minorHAnsi"/>
          <w:szCs w:val="24"/>
          <w:lang w:eastAsia="lt-LT"/>
        </w:rPr>
        <w:t>Kartu su Liublino miestu Lenkijoje įgyvendinamas projektas „</w:t>
      </w:r>
      <w:proofErr w:type="spellStart"/>
      <w:r w:rsidR="008775E5" w:rsidRPr="00E13FEB">
        <w:rPr>
          <w:rFonts w:asciiTheme="minorHAnsi" w:hAnsiTheme="minorHAnsi" w:cstheme="minorHAnsi"/>
          <w:bCs/>
          <w:szCs w:val="24"/>
          <w:lang w:eastAsia="lt-LT"/>
        </w:rPr>
        <w:t>Re:Union</w:t>
      </w:r>
      <w:proofErr w:type="spellEnd"/>
      <w:r w:rsidR="008775E5" w:rsidRPr="000239C2">
        <w:rPr>
          <w:rFonts w:asciiTheme="minorHAnsi" w:hAnsiTheme="minorHAnsi" w:cstheme="minorHAnsi"/>
          <w:szCs w:val="24"/>
          <w:lang w:eastAsia="lt-LT"/>
        </w:rPr>
        <w:t xml:space="preserve">“, skatinantis miestų bendradarbiavimą, Europos paveldo ženklo sklaidą </w:t>
      </w:r>
      <w:r w:rsidR="006B60C8">
        <w:rPr>
          <w:rFonts w:asciiTheme="minorHAnsi" w:hAnsiTheme="minorHAnsi" w:cstheme="minorHAnsi"/>
          <w:szCs w:val="24"/>
          <w:lang w:eastAsia="lt-LT"/>
        </w:rPr>
        <w:t xml:space="preserve">ir </w:t>
      </w:r>
      <w:r w:rsidR="008775E5" w:rsidRPr="000239C2">
        <w:rPr>
          <w:rFonts w:asciiTheme="minorHAnsi" w:hAnsiTheme="minorHAnsi" w:cstheme="minorHAnsi"/>
          <w:szCs w:val="24"/>
          <w:lang w:eastAsia="lt-LT"/>
        </w:rPr>
        <w:t>Kauno modernizmo pastatų ir istorijos pažinimą.</w:t>
      </w:r>
      <w:r w:rsidR="009369DF">
        <w:rPr>
          <w:rFonts w:asciiTheme="minorHAnsi" w:hAnsiTheme="minorHAnsi" w:cstheme="minorHAnsi"/>
          <w:szCs w:val="24"/>
          <w:lang w:eastAsia="lt-LT"/>
        </w:rPr>
        <w:t xml:space="preserve"> </w:t>
      </w:r>
    </w:p>
    <w:p w14:paraId="4632B878" w14:textId="4EB11A7B" w:rsidR="008775E5" w:rsidRPr="000239C2" w:rsidRDefault="00504CD5" w:rsidP="00CD6A87">
      <w:pPr>
        <w:tabs>
          <w:tab w:val="num" w:pos="720"/>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lang w:eastAsia="lt-LT"/>
        </w:rPr>
        <w:t>Kaunas – miestas</w:t>
      </w:r>
      <w:r w:rsidR="006B60C8">
        <w:rPr>
          <w:rFonts w:asciiTheme="minorHAnsi" w:hAnsiTheme="minorHAnsi" w:cstheme="minorHAnsi"/>
          <w:szCs w:val="24"/>
          <w:lang w:eastAsia="lt-LT"/>
        </w:rPr>
        <w:t>,</w:t>
      </w:r>
      <w:r w:rsidRPr="000239C2">
        <w:rPr>
          <w:rFonts w:asciiTheme="minorHAnsi" w:hAnsiTheme="minorHAnsi" w:cstheme="minorHAnsi"/>
          <w:szCs w:val="24"/>
          <w:lang w:eastAsia="lt-LT"/>
        </w:rPr>
        <w:t xml:space="preserve"> pelnęs UNESCO pasaulio paveldo titulą dėl unikalios tarpuk</w:t>
      </w:r>
      <w:r w:rsidRPr="00E13FEB">
        <w:rPr>
          <w:rFonts w:asciiTheme="minorHAnsi" w:hAnsiTheme="minorHAnsi" w:cstheme="minorHAnsi"/>
          <w:szCs w:val="24"/>
          <w:lang w:eastAsia="lt-LT"/>
        </w:rPr>
        <w:t>ari</w:t>
      </w:r>
      <w:r w:rsidR="009369DF" w:rsidRPr="00E13FEB">
        <w:rPr>
          <w:rFonts w:asciiTheme="minorHAnsi" w:hAnsiTheme="minorHAnsi" w:cstheme="minorHAnsi"/>
          <w:szCs w:val="24"/>
          <w:lang w:eastAsia="lt-LT"/>
        </w:rPr>
        <w:t>o</w:t>
      </w:r>
      <w:r w:rsidRPr="000239C2">
        <w:rPr>
          <w:rFonts w:asciiTheme="minorHAnsi" w:hAnsiTheme="minorHAnsi" w:cstheme="minorHAnsi"/>
          <w:szCs w:val="24"/>
          <w:lang w:eastAsia="lt-LT"/>
        </w:rPr>
        <w:t xml:space="preserve"> architektūros. 2025</w:t>
      </w:r>
      <w:r w:rsidR="006B60C8">
        <w:rPr>
          <w:rFonts w:asciiTheme="minorHAnsi" w:hAnsiTheme="minorHAnsi" w:cstheme="minorHAnsi"/>
          <w:szCs w:val="24"/>
          <w:lang w:eastAsia="lt-LT"/>
        </w:rPr>
        <w:t xml:space="preserve"> </w:t>
      </w:r>
      <w:r w:rsidRPr="000239C2">
        <w:rPr>
          <w:rFonts w:asciiTheme="minorHAnsi" w:hAnsiTheme="minorHAnsi" w:cstheme="minorHAnsi"/>
          <w:szCs w:val="24"/>
          <w:lang w:eastAsia="lt-LT"/>
        </w:rPr>
        <w:t>m. bus atnaujintas ir patvirtintas</w:t>
      </w:r>
      <w:r w:rsidR="009369DF">
        <w:rPr>
          <w:rFonts w:asciiTheme="minorHAnsi" w:hAnsiTheme="minorHAnsi" w:cstheme="minorHAnsi"/>
          <w:szCs w:val="24"/>
          <w:lang w:eastAsia="lt-LT"/>
        </w:rPr>
        <w:t xml:space="preserve"> </w:t>
      </w:r>
      <w:r w:rsidRPr="000239C2">
        <w:rPr>
          <w:rFonts w:asciiTheme="minorHAnsi" w:hAnsiTheme="minorHAnsi" w:cstheme="minorHAnsi"/>
          <w:szCs w:val="24"/>
          <w:lang w:eastAsia="lt-LT"/>
        </w:rPr>
        <w:t xml:space="preserve">UNESCO pasaulio paveldo vertybės „Modernistinis Kaunas: </w:t>
      </w:r>
      <w:r w:rsidR="009369DF">
        <w:rPr>
          <w:rFonts w:asciiTheme="minorHAnsi" w:hAnsiTheme="minorHAnsi" w:cstheme="minorHAnsi"/>
          <w:szCs w:val="24"/>
          <w:lang w:eastAsia="lt-LT"/>
        </w:rPr>
        <w:t>o</w:t>
      </w:r>
      <w:r w:rsidRPr="000239C2">
        <w:rPr>
          <w:rFonts w:asciiTheme="minorHAnsi" w:hAnsiTheme="minorHAnsi" w:cstheme="minorHAnsi"/>
          <w:szCs w:val="24"/>
          <w:lang w:eastAsia="lt-LT"/>
        </w:rPr>
        <w:t xml:space="preserve">ptimizmo architektūra, 1919-1939“ valdymo planas. Šis dokumentas – vertybės „Modernistinis Kaunas“ strateginis planas, rengiamas 6 metų laikotarpiui, nustatantis tikslus, uždavinius ir priemones. Taip pat valdymo plane nustatoma vertybės valdymo, sprendimų priėmimo sistema, paskirstomos atsakomybės. „Modernistinio Kauno“ valdymo plano projektas </w:t>
      </w:r>
      <w:r w:rsidR="006B60C8">
        <w:rPr>
          <w:rFonts w:asciiTheme="minorHAnsi" w:hAnsiTheme="minorHAnsi" w:cstheme="minorHAnsi"/>
          <w:szCs w:val="24"/>
          <w:lang w:eastAsia="lt-LT"/>
        </w:rPr>
        <w:t xml:space="preserve">buvo </w:t>
      </w:r>
      <w:r w:rsidRPr="000239C2">
        <w:rPr>
          <w:rFonts w:asciiTheme="minorHAnsi" w:hAnsiTheme="minorHAnsi" w:cstheme="minorHAnsi"/>
          <w:szCs w:val="24"/>
          <w:lang w:eastAsia="lt-LT"/>
        </w:rPr>
        <w:t>parengtas 2019</w:t>
      </w:r>
      <w:r w:rsidR="006B60C8">
        <w:rPr>
          <w:rFonts w:asciiTheme="minorHAnsi" w:hAnsiTheme="minorHAnsi" w:cstheme="minorHAnsi"/>
          <w:szCs w:val="24"/>
          <w:lang w:eastAsia="lt-LT"/>
        </w:rPr>
        <w:t>–</w:t>
      </w:r>
      <w:r w:rsidRPr="000239C2">
        <w:rPr>
          <w:rFonts w:asciiTheme="minorHAnsi" w:hAnsiTheme="minorHAnsi" w:cstheme="minorHAnsi"/>
          <w:szCs w:val="24"/>
          <w:lang w:eastAsia="lt-LT"/>
        </w:rPr>
        <w:t>2020</w:t>
      </w:r>
      <w:r w:rsidR="006B60C8">
        <w:rPr>
          <w:rFonts w:asciiTheme="minorHAnsi" w:hAnsiTheme="minorHAnsi" w:cstheme="minorHAnsi"/>
          <w:szCs w:val="24"/>
          <w:lang w:eastAsia="lt-LT"/>
        </w:rPr>
        <w:t> </w:t>
      </w:r>
      <w:r w:rsidRPr="000239C2">
        <w:rPr>
          <w:rFonts w:asciiTheme="minorHAnsi" w:hAnsiTheme="minorHAnsi" w:cstheme="minorHAnsi"/>
          <w:szCs w:val="24"/>
          <w:lang w:eastAsia="lt-LT"/>
        </w:rPr>
        <w:t xml:space="preserve">m. </w:t>
      </w:r>
      <w:proofErr w:type="spellStart"/>
      <w:r w:rsidRPr="000239C2">
        <w:rPr>
          <w:rFonts w:asciiTheme="minorHAnsi" w:hAnsiTheme="minorHAnsi" w:cstheme="minorHAnsi"/>
          <w:szCs w:val="24"/>
          <w:lang w:eastAsia="lt-LT"/>
        </w:rPr>
        <w:t>nominacinės</w:t>
      </w:r>
      <w:proofErr w:type="spellEnd"/>
      <w:r w:rsidRPr="000239C2">
        <w:rPr>
          <w:rFonts w:asciiTheme="minorHAnsi" w:hAnsiTheme="minorHAnsi" w:cstheme="minorHAnsi"/>
          <w:szCs w:val="24"/>
          <w:lang w:eastAsia="lt-LT"/>
        </w:rPr>
        <w:t xml:space="preserve"> bylos sudėtyje, todėl jį reikia atnaujinti, suderinant su pasikeitusiais </w:t>
      </w:r>
      <w:r w:rsidR="00A3619A">
        <w:rPr>
          <w:rFonts w:asciiTheme="minorHAnsi" w:hAnsiTheme="minorHAnsi" w:cstheme="minorHAnsi"/>
          <w:szCs w:val="24"/>
          <w:lang w:eastAsia="lt-LT"/>
        </w:rPr>
        <w:t>Savivaldybė</w:t>
      </w:r>
      <w:r w:rsidR="008027DE">
        <w:rPr>
          <w:rFonts w:asciiTheme="minorHAnsi" w:hAnsiTheme="minorHAnsi" w:cstheme="minorHAnsi"/>
          <w:szCs w:val="24"/>
          <w:lang w:eastAsia="lt-LT"/>
        </w:rPr>
        <w:t>s</w:t>
      </w:r>
      <w:r w:rsidRPr="000239C2">
        <w:rPr>
          <w:rFonts w:asciiTheme="minorHAnsi" w:hAnsiTheme="minorHAnsi" w:cstheme="minorHAnsi"/>
          <w:szCs w:val="24"/>
          <w:lang w:eastAsia="lt-LT"/>
        </w:rPr>
        <w:t xml:space="preserve"> strateginio planavimo dokumentais ir rodikliais, įstatymais ir kitais teisės aktais. </w:t>
      </w:r>
      <w:r w:rsidR="008775E5" w:rsidRPr="000239C2">
        <w:rPr>
          <w:rFonts w:asciiTheme="minorHAnsi" w:hAnsiTheme="minorHAnsi" w:cstheme="minorHAnsi"/>
          <w:szCs w:val="24"/>
        </w:rPr>
        <w:t>Vykdomas 1919</w:t>
      </w:r>
      <w:r w:rsidR="006B60C8">
        <w:rPr>
          <w:rFonts w:asciiTheme="minorHAnsi" w:hAnsiTheme="minorHAnsi" w:cstheme="minorHAnsi"/>
          <w:szCs w:val="24"/>
        </w:rPr>
        <w:t>–</w:t>
      </w:r>
      <w:r w:rsidR="008775E5" w:rsidRPr="000239C2">
        <w:rPr>
          <w:rFonts w:asciiTheme="minorHAnsi" w:hAnsiTheme="minorHAnsi" w:cstheme="minorHAnsi"/>
          <w:szCs w:val="24"/>
        </w:rPr>
        <w:t>1939</w:t>
      </w:r>
      <w:r w:rsidR="00BF7D69" w:rsidRPr="000239C2">
        <w:rPr>
          <w:rFonts w:asciiTheme="minorHAnsi" w:hAnsiTheme="minorHAnsi" w:cstheme="minorHAnsi"/>
          <w:szCs w:val="24"/>
          <w:lang w:eastAsia="lt-LT"/>
        </w:rPr>
        <w:t> </w:t>
      </w:r>
      <w:r w:rsidR="008775E5" w:rsidRPr="000239C2">
        <w:rPr>
          <w:rFonts w:asciiTheme="minorHAnsi" w:hAnsiTheme="minorHAnsi" w:cstheme="minorHAnsi"/>
          <w:szCs w:val="24"/>
        </w:rPr>
        <w:t xml:space="preserve">m. pastatų UNESCO pasaulio paveldo vietovėje duomenų bazės kūrimas. Siekiama sukurti mokslininkams, tyrinėtojams, specialistams, entuziastams </w:t>
      </w:r>
      <w:r w:rsidR="006B60C8">
        <w:rPr>
          <w:rFonts w:asciiTheme="minorHAnsi" w:hAnsiTheme="minorHAnsi" w:cstheme="minorHAnsi"/>
          <w:szCs w:val="24"/>
        </w:rPr>
        <w:t xml:space="preserve">ir </w:t>
      </w:r>
      <w:r w:rsidR="008775E5" w:rsidRPr="000239C2">
        <w:rPr>
          <w:rFonts w:asciiTheme="minorHAnsi" w:hAnsiTheme="minorHAnsi" w:cstheme="minorHAnsi"/>
          <w:szCs w:val="24"/>
        </w:rPr>
        <w:t xml:space="preserve">visiems Kauno ir Lietuvos piliečiams prieinamą Kauno modernistinės architektūros, istorijos </w:t>
      </w:r>
      <w:r w:rsidR="006B60C8">
        <w:rPr>
          <w:rFonts w:asciiTheme="minorHAnsi" w:hAnsiTheme="minorHAnsi" w:cstheme="minorHAnsi"/>
          <w:szCs w:val="24"/>
        </w:rPr>
        <w:t xml:space="preserve">ir </w:t>
      </w:r>
      <w:r w:rsidR="008775E5" w:rsidRPr="000239C2">
        <w:rPr>
          <w:rFonts w:asciiTheme="minorHAnsi" w:hAnsiTheme="minorHAnsi" w:cstheme="minorHAnsi"/>
          <w:szCs w:val="24"/>
        </w:rPr>
        <w:t>stebėsenos bazę.</w:t>
      </w:r>
      <w:r w:rsidR="006B60C8">
        <w:rPr>
          <w:rFonts w:asciiTheme="minorHAnsi" w:hAnsiTheme="minorHAnsi" w:cstheme="minorHAnsi"/>
          <w:szCs w:val="24"/>
        </w:rPr>
        <w:t xml:space="preserve"> </w:t>
      </w:r>
    </w:p>
    <w:p w14:paraId="1741821D" w14:textId="7EABD143" w:rsidR="0087459B" w:rsidRPr="000239C2" w:rsidRDefault="00D34D16" w:rsidP="0087459B">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2025</w:t>
      </w:r>
      <w:r w:rsidR="006B60C8">
        <w:rPr>
          <w:rFonts w:asciiTheme="minorHAnsi" w:hAnsiTheme="minorHAnsi" w:cstheme="minorHAnsi"/>
          <w:szCs w:val="24"/>
        </w:rPr>
        <w:t xml:space="preserve"> </w:t>
      </w:r>
      <w:r w:rsidRPr="000239C2">
        <w:rPr>
          <w:rFonts w:asciiTheme="minorHAnsi" w:hAnsiTheme="minorHAnsi" w:cstheme="minorHAnsi"/>
          <w:szCs w:val="24"/>
        </w:rPr>
        <w:t>m. tikimasi pradėti</w:t>
      </w:r>
      <w:r w:rsidR="001A0156" w:rsidRPr="000239C2">
        <w:rPr>
          <w:rFonts w:asciiTheme="minorHAnsi" w:hAnsiTheme="minorHAnsi" w:cstheme="minorHAnsi"/>
          <w:szCs w:val="24"/>
        </w:rPr>
        <w:t xml:space="preserve"> M. K. </w:t>
      </w:r>
      <w:r w:rsidR="001A0156" w:rsidRPr="00E13FEB">
        <w:rPr>
          <w:rFonts w:asciiTheme="minorHAnsi" w:hAnsiTheme="minorHAnsi" w:cstheme="minorHAnsi"/>
          <w:szCs w:val="24"/>
        </w:rPr>
        <w:t>Čiurlion</w:t>
      </w:r>
      <w:r w:rsidR="009369DF" w:rsidRPr="00E13FEB">
        <w:rPr>
          <w:rFonts w:asciiTheme="minorHAnsi" w:hAnsiTheme="minorHAnsi" w:cstheme="minorHAnsi"/>
          <w:szCs w:val="24"/>
        </w:rPr>
        <w:t>i</w:t>
      </w:r>
      <w:r w:rsidR="001A0156" w:rsidRPr="00E13FEB">
        <w:rPr>
          <w:rFonts w:asciiTheme="minorHAnsi" w:hAnsiTheme="minorHAnsi" w:cstheme="minorHAnsi"/>
          <w:szCs w:val="24"/>
        </w:rPr>
        <w:t>o</w:t>
      </w:r>
      <w:r w:rsidR="001A0156" w:rsidRPr="000239C2">
        <w:rPr>
          <w:rFonts w:asciiTheme="minorHAnsi" w:hAnsiTheme="minorHAnsi" w:cstheme="minorHAnsi"/>
          <w:szCs w:val="24"/>
        </w:rPr>
        <w:t xml:space="preserve"> koncertų centro </w:t>
      </w:r>
      <w:r w:rsidRPr="000239C2">
        <w:rPr>
          <w:rFonts w:asciiTheme="minorHAnsi" w:hAnsiTheme="minorHAnsi" w:cstheme="minorHAnsi"/>
          <w:szCs w:val="24"/>
        </w:rPr>
        <w:t>statybą</w:t>
      </w:r>
      <w:r w:rsidR="001A0156" w:rsidRPr="000239C2">
        <w:rPr>
          <w:rFonts w:asciiTheme="minorHAnsi" w:hAnsiTheme="minorHAnsi" w:cstheme="minorHAnsi"/>
          <w:szCs w:val="24"/>
        </w:rPr>
        <w:t xml:space="preserve">. </w:t>
      </w:r>
      <w:r w:rsidR="00976492" w:rsidRPr="000239C2">
        <w:rPr>
          <w:rFonts w:asciiTheme="minorHAnsi" w:hAnsiTheme="minorHAnsi" w:cstheme="minorHAnsi"/>
          <w:szCs w:val="24"/>
        </w:rPr>
        <w:t xml:space="preserve">Tai bus pirmoji aukščiausio lygio koncertų salė, Lietuvoje pastatyta per pastarąjį šimtmetį. </w:t>
      </w:r>
      <w:r w:rsidRPr="000239C2">
        <w:rPr>
          <w:rFonts w:asciiTheme="minorHAnsi" w:hAnsiTheme="minorHAnsi" w:cstheme="minorHAnsi"/>
          <w:szCs w:val="24"/>
        </w:rPr>
        <w:t>Unikalus, 25 metrų aukščio, beveik 23</w:t>
      </w:r>
      <w:r w:rsidR="00BF7D69" w:rsidRPr="000239C2">
        <w:rPr>
          <w:rFonts w:asciiTheme="minorHAnsi" w:hAnsiTheme="minorHAnsi" w:cstheme="minorHAnsi"/>
          <w:szCs w:val="24"/>
          <w:lang w:eastAsia="lt-LT"/>
        </w:rPr>
        <w:t> </w:t>
      </w:r>
      <w:r w:rsidRPr="000239C2">
        <w:rPr>
          <w:rFonts w:asciiTheme="minorHAnsi" w:hAnsiTheme="minorHAnsi" w:cstheme="minorHAnsi"/>
          <w:szCs w:val="24"/>
        </w:rPr>
        <w:t>tūkst. kv.</w:t>
      </w:r>
      <w:r w:rsidR="009369DF">
        <w:rPr>
          <w:rFonts w:asciiTheme="minorHAnsi" w:hAnsiTheme="minorHAnsi" w:cstheme="minorHAnsi"/>
          <w:szCs w:val="24"/>
        </w:rPr>
        <w:t xml:space="preserve"> </w:t>
      </w:r>
      <w:r w:rsidRPr="000239C2">
        <w:rPr>
          <w:rFonts w:asciiTheme="minorHAnsi" w:hAnsiTheme="minorHAnsi" w:cstheme="minorHAnsi"/>
          <w:szCs w:val="24"/>
        </w:rPr>
        <w:t xml:space="preserve">m bendro ploto, stiklu gaubtas pastatas su požemine automobilių stovėjimo aikštele </w:t>
      </w:r>
      <w:r w:rsidR="006B60C8">
        <w:rPr>
          <w:rFonts w:asciiTheme="minorHAnsi" w:hAnsiTheme="minorHAnsi" w:cstheme="minorHAnsi"/>
          <w:szCs w:val="24"/>
        </w:rPr>
        <w:t>k</w:t>
      </w:r>
      <w:r w:rsidRPr="000239C2">
        <w:rPr>
          <w:rFonts w:asciiTheme="minorHAnsi" w:hAnsiTheme="minorHAnsi" w:cstheme="minorHAnsi"/>
          <w:szCs w:val="24"/>
        </w:rPr>
        <w:t>auniečius</w:t>
      </w:r>
      <w:r w:rsidR="006B60C8">
        <w:rPr>
          <w:rFonts w:asciiTheme="minorHAnsi" w:hAnsiTheme="minorHAnsi" w:cstheme="minorHAnsi"/>
          <w:szCs w:val="24"/>
        </w:rPr>
        <w:t xml:space="preserve">, </w:t>
      </w:r>
      <w:r w:rsidR="006B60C8" w:rsidRPr="000239C2">
        <w:rPr>
          <w:rFonts w:asciiTheme="minorHAnsi" w:hAnsiTheme="minorHAnsi" w:cstheme="minorHAnsi"/>
          <w:szCs w:val="24"/>
        </w:rPr>
        <w:t>tikimasi</w:t>
      </w:r>
      <w:r w:rsidR="006B60C8">
        <w:rPr>
          <w:rFonts w:asciiTheme="minorHAnsi" w:hAnsiTheme="minorHAnsi" w:cstheme="minorHAnsi"/>
          <w:szCs w:val="24"/>
        </w:rPr>
        <w:t>,</w:t>
      </w:r>
      <w:r w:rsidRPr="000239C2">
        <w:rPr>
          <w:rFonts w:asciiTheme="minorHAnsi" w:hAnsiTheme="minorHAnsi" w:cstheme="minorHAnsi"/>
          <w:szCs w:val="24"/>
        </w:rPr>
        <w:t xml:space="preserve"> džiugins jau po kel</w:t>
      </w:r>
      <w:r w:rsidR="006B60C8">
        <w:rPr>
          <w:rFonts w:asciiTheme="minorHAnsi" w:hAnsiTheme="minorHAnsi" w:cstheme="minorHAnsi"/>
          <w:szCs w:val="24"/>
        </w:rPr>
        <w:t>erių</w:t>
      </w:r>
      <w:r w:rsidRPr="000239C2">
        <w:rPr>
          <w:rFonts w:asciiTheme="minorHAnsi" w:hAnsiTheme="minorHAnsi" w:cstheme="minorHAnsi"/>
          <w:szCs w:val="24"/>
        </w:rPr>
        <w:t xml:space="preserve"> metų.</w:t>
      </w:r>
      <w:r w:rsidR="006B60C8">
        <w:rPr>
          <w:rFonts w:asciiTheme="minorHAnsi" w:hAnsiTheme="minorHAnsi" w:cstheme="minorHAnsi"/>
          <w:szCs w:val="24"/>
        </w:rPr>
        <w:t xml:space="preserve"> </w:t>
      </w:r>
      <w:r w:rsidR="00976492" w:rsidRPr="000239C2">
        <w:rPr>
          <w:rFonts w:asciiTheme="minorHAnsi" w:hAnsiTheme="minorHAnsi" w:cstheme="minorHAnsi"/>
          <w:szCs w:val="24"/>
        </w:rPr>
        <w:t>Kairiajame Nemuno krante iškilsiančiame M.</w:t>
      </w:r>
      <w:r w:rsidR="006B60C8">
        <w:rPr>
          <w:rFonts w:asciiTheme="minorHAnsi" w:hAnsiTheme="minorHAnsi" w:cstheme="minorHAnsi"/>
          <w:szCs w:val="24"/>
        </w:rPr>
        <w:t> </w:t>
      </w:r>
      <w:r w:rsidR="00976492" w:rsidRPr="000239C2">
        <w:rPr>
          <w:rFonts w:asciiTheme="minorHAnsi" w:hAnsiTheme="minorHAnsi" w:cstheme="minorHAnsi"/>
          <w:szCs w:val="24"/>
        </w:rPr>
        <w:t>K.</w:t>
      </w:r>
      <w:r w:rsidR="006B60C8">
        <w:rPr>
          <w:rFonts w:asciiTheme="minorHAnsi" w:hAnsiTheme="minorHAnsi" w:cstheme="minorHAnsi"/>
          <w:szCs w:val="24"/>
        </w:rPr>
        <w:t> </w:t>
      </w:r>
      <w:r w:rsidR="00976492" w:rsidRPr="000239C2">
        <w:rPr>
          <w:rFonts w:asciiTheme="minorHAnsi" w:hAnsiTheme="minorHAnsi" w:cstheme="minorHAnsi"/>
          <w:szCs w:val="24"/>
        </w:rPr>
        <w:t>Čiurlionio koncertų centre vyks visi svarbiausi rimtosios muzikos koncertai. 1,5 tūkst. vietų didžioji salė, 700 vietų antroji salė ir 600</w:t>
      </w:r>
      <w:r w:rsidR="006B60C8">
        <w:rPr>
          <w:rFonts w:asciiTheme="minorHAnsi" w:hAnsiTheme="minorHAnsi" w:cstheme="minorHAnsi"/>
          <w:szCs w:val="24"/>
        </w:rPr>
        <w:t xml:space="preserve"> </w:t>
      </w:r>
      <w:r w:rsidR="00976492" w:rsidRPr="000239C2">
        <w:rPr>
          <w:rFonts w:asciiTheme="minorHAnsi" w:hAnsiTheme="minorHAnsi" w:cstheme="minorHAnsi"/>
          <w:szCs w:val="24"/>
        </w:rPr>
        <w:t>vietų transformuojama konferencijų erdvė – tai bus pagrindinės centro erdvės</w:t>
      </w:r>
      <w:r w:rsidR="009A0F18" w:rsidRPr="000239C2">
        <w:rPr>
          <w:rFonts w:asciiTheme="minorHAnsi" w:hAnsiTheme="minorHAnsi" w:cstheme="minorHAnsi"/>
          <w:szCs w:val="24"/>
        </w:rPr>
        <w:t>.</w:t>
      </w:r>
      <w:r w:rsidR="00627240" w:rsidRPr="000239C2">
        <w:rPr>
          <w:rFonts w:asciiTheme="minorHAnsi" w:hAnsiTheme="minorHAnsi" w:cstheme="minorHAnsi"/>
          <w:szCs w:val="24"/>
        </w:rPr>
        <w:t xml:space="preserve"> </w:t>
      </w:r>
    </w:p>
    <w:p w14:paraId="47293E38" w14:textId="771FCE5E" w:rsidR="0087459B" w:rsidRPr="000239C2" w:rsidRDefault="0087459B" w:rsidP="003C7989">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rPr>
        <w:t>Planuojama tęsti kultūros įstaigų pastatų ir kiemo statinių remontą</w:t>
      </w:r>
      <w:r w:rsidR="003C7989" w:rsidRPr="000239C2">
        <w:rPr>
          <w:rFonts w:asciiTheme="minorHAnsi" w:hAnsiTheme="minorHAnsi" w:cstheme="minorHAnsi"/>
          <w:szCs w:val="24"/>
        </w:rPr>
        <w:t>.</w:t>
      </w:r>
      <w:r w:rsidRPr="000239C2">
        <w:rPr>
          <w:rFonts w:asciiTheme="minorHAnsi" w:hAnsiTheme="minorHAnsi" w:cstheme="minorHAnsi"/>
          <w:szCs w:val="24"/>
        </w:rPr>
        <w:t xml:space="preserve"> </w:t>
      </w:r>
      <w:r w:rsidR="003C7989" w:rsidRPr="000239C2">
        <w:rPr>
          <w:rFonts w:asciiTheme="minorHAnsi" w:hAnsiTheme="minorHAnsi" w:cstheme="minorHAnsi"/>
          <w:szCs w:val="24"/>
        </w:rPr>
        <w:t xml:space="preserve">Šiuo metu rengiamas Kauno kultūros centro pastato Kovo 11-osios g. 26 išorės (fasado ir stogo) ir vidaus remonto techninis projektas. </w:t>
      </w:r>
      <w:r w:rsidR="003C7989" w:rsidRPr="000239C2">
        <w:rPr>
          <w:rFonts w:asciiTheme="minorHAnsi" w:hAnsiTheme="minorHAnsi" w:cstheme="minorHAnsi"/>
          <w:szCs w:val="24"/>
          <w:lang w:eastAsia="lt-LT"/>
        </w:rPr>
        <w:t>Darbus planuojama pradėti dar 2026</w:t>
      </w:r>
      <w:r w:rsidR="006B60C8">
        <w:rPr>
          <w:rFonts w:asciiTheme="minorHAnsi" w:hAnsiTheme="minorHAnsi" w:cstheme="minorHAnsi"/>
          <w:szCs w:val="24"/>
          <w:lang w:eastAsia="lt-LT"/>
        </w:rPr>
        <w:t xml:space="preserve"> </w:t>
      </w:r>
      <w:r w:rsidR="003C7989" w:rsidRPr="000239C2">
        <w:rPr>
          <w:rFonts w:asciiTheme="minorHAnsi" w:hAnsiTheme="minorHAnsi" w:cstheme="minorHAnsi"/>
          <w:szCs w:val="24"/>
          <w:lang w:eastAsia="lt-LT"/>
        </w:rPr>
        <w:t>m</w:t>
      </w:r>
      <w:r w:rsidR="006B60C8">
        <w:rPr>
          <w:rFonts w:asciiTheme="minorHAnsi" w:hAnsiTheme="minorHAnsi" w:cstheme="minorHAnsi"/>
          <w:szCs w:val="24"/>
          <w:lang w:eastAsia="lt-LT"/>
        </w:rPr>
        <w:t>etais</w:t>
      </w:r>
      <w:r w:rsidR="003C7989" w:rsidRPr="000239C2">
        <w:rPr>
          <w:rFonts w:asciiTheme="minorHAnsi" w:hAnsiTheme="minorHAnsi" w:cstheme="minorHAnsi"/>
          <w:szCs w:val="24"/>
          <w:lang w:eastAsia="lt-LT"/>
        </w:rPr>
        <w:t>.</w:t>
      </w:r>
      <w:r w:rsidR="006B60C8">
        <w:rPr>
          <w:rFonts w:asciiTheme="minorHAnsi" w:hAnsiTheme="minorHAnsi" w:cstheme="minorHAnsi"/>
          <w:szCs w:val="24"/>
          <w:lang w:eastAsia="lt-LT"/>
        </w:rPr>
        <w:t xml:space="preserve"> </w:t>
      </w:r>
    </w:p>
    <w:p w14:paraId="1444C037" w14:textId="39C0DD4F" w:rsidR="0087459B" w:rsidRPr="000239C2" w:rsidRDefault="0087459B" w:rsidP="0087459B">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rPr>
        <w:t>202</w:t>
      </w:r>
      <w:r w:rsidR="002700A0" w:rsidRPr="000239C2">
        <w:rPr>
          <w:rFonts w:asciiTheme="minorHAnsi" w:hAnsiTheme="minorHAnsi" w:cstheme="minorHAnsi"/>
          <w:szCs w:val="24"/>
        </w:rPr>
        <w:t>5</w:t>
      </w:r>
      <w:r w:rsidR="00BF7D69" w:rsidRPr="000239C2">
        <w:rPr>
          <w:rFonts w:asciiTheme="minorHAnsi" w:hAnsiTheme="minorHAnsi" w:cstheme="minorHAnsi"/>
          <w:szCs w:val="24"/>
          <w:lang w:eastAsia="lt-LT"/>
        </w:rPr>
        <w:t> </w:t>
      </w:r>
      <w:r w:rsidRPr="000239C2">
        <w:rPr>
          <w:rFonts w:asciiTheme="minorHAnsi" w:hAnsiTheme="minorHAnsi" w:cstheme="minorHAnsi"/>
          <w:szCs w:val="24"/>
        </w:rPr>
        <w:t xml:space="preserve">m. tęsiamos pradėtos bendruomenių įsitraukimo į kultūrinės veiklos pokyčius veiklos, bendruomenių kultūrinės veiklos ir kultūros įstaigų </w:t>
      </w:r>
      <w:proofErr w:type="spellStart"/>
      <w:r w:rsidRPr="000239C2">
        <w:rPr>
          <w:rFonts w:asciiTheme="minorHAnsi" w:hAnsiTheme="minorHAnsi" w:cstheme="minorHAnsi"/>
          <w:szCs w:val="24"/>
        </w:rPr>
        <w:t>įtrauktis</w:t>
      </w:r>
      <w:proofErr w:type="spellEnd"/>
      <w:r w:rsidRPr="000239C2">
        <w:rPr>
          <w:rFonts w:asciiTheme="minorHAnsi" w:hAnsiTheme="minorHAnsi" w:cstheme="minorHAnsi"/>
          <w:szCs w:val="24"/>
        </w:rPr>
        <w:t xml:space="preserve"> į kultūros prieinamumą ir sklaidą. Siekiant užtikrinti kultūros prieinamumą ir bendruomenės narių įsitraukimą į kultūrines veiklas, tęsiama</w:t>
      </w:r>
      <w:r w:rsidR="00D372E7" w:rsidRPr="000239C2">
        <w:rPr>
          <w:rFonts w:asciiTheme="minorHAnsi" w:hAnsiTheme="minorHAnsi" w:cstheme="minorHAnsi"/>
          <w:szCs w:val="24"/>
        </w:rPr>
        <w:t>s</w:t>
      </w:r>
      <w:r w:rsidRPr="000239C2">
        <w:rPr>
          <w:rFonts w:asciiTheme="minorHAnsi" w:hAnsiTheme="minorHAnsi" w:cstheme="minorHAnsi"/>
          <w:szCs w:val="24"/>
        </w:rPr>
        <w:t xml:space="preserve"> pačių bendruomenių stiprinimas, įgalinimas ir tarpinstitucinė sąveika (dalinio </w:t>
      </w:r>
      <w:r w:rsidRPr="000239C2">
        <w:rPr>
          <w:rFonts w:asciiTheme="minorHAnsi" w:hAnsiTheme="minorHAnsi" w:cstheme="minorHAnsi"/>
          <w:szCs w:val="24"/>
          <w:lang w:eastAsia="lt-LT"/>
        </w:rPr>
        <w:t>finansavimo programa „Iniciatyvos Kaunui“). 202</w:t>
      </w:r>
      <w:r w:rsidR="002700A0" w:rsidRPr="000239C2">
        <w:rPr>
          <w:rFonts w:asciiTheme="minorHAnsi" w:hAnsiTheme="minorHAnsi" w:cstheme="minorHAnsi"/>
          <w:szCs w:val="24"/>
          <w:lang w:eastAsia="lt-LT"/>
        </w:rPr>
        <w:t>5</w:t>
      </w:r>
      <w:r w:rsidR="003E2A33">
        <w:rPr>
          <w:rFonts w:asciiTheme="minorHAnsi" w:hAnsiTheme="minorHAnsi" w:cstheme="minorHAnsi"/>
          <w:szCs w:val="24"/>
          <w:lang w:eastAsia="lt-LT"/>
        </w:rPr>
        <w:t xml:space="preserve"> </w:t>
      </w:r>
      <w:r w:rsidRPr="000239C2">
        <w:rPr>
          <w:rFonts w:asciiTheme="minorHAnsi" w:hAnsiTheme="minorHAnsi" w:cstheme="minorHAnsi"/>
          <w:szCs w:val="24"/>
          <w:lang w:eastAsia="lt-LT"/>
        </w:rPr>
        <w:t xml:space="preserve">m. planuojami </w:t>
      </w:r>
      <w:r w:rsidRPr="000239C2">
        <w:rPr>
          <w:rFonts w:asciiTheme="minorHAnsi" w:hAnsiTheme="minorHAnsi" w:cstheme="minorHAnsi"/>
          <w:szCs w:val="24"/>
        </w:rPr>
        <w:t>tęstiniai renginiai (projektai), užtikrinantys projekto „Kaunas – Europos kultūros sostinė“ palikim</w:t>
      </w:r>
      <w:r w:rsidRPr="000239C2">
        <w:rPr>
          <w:rFonts w:asciiTheme="minorHAnsi" w:hAnsiTheme="minorHAnsi" w:cstheme="minorHAnsi"/>
          <w:szCs w:val="24"/>
          <w:lang w:eastAsia="lt-LT"/>
        </w:rPr>
        <w:t xml:space="preserve">ą. </w:t>
      </w:r>
    </w:p>
    <w:p w14:paraId="2C8EB79A" w14:textId="42CA0BC6" w:rsidR="0087459B" w:rsidRPr="000239C2" w:rsidRDefault="0087459B" w:rsidP="0087459B">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Kultūros paslaugų kokybės gerinimas, įtraukios, prieinamos, kokybiškos kultūros plėtra ir inovacijos tampa vienu pagrindinių tęstinių 202</w:t>
      </w:r>
      <w:r w:rsidR="002700A0" w:rsidRPr="000239C2">
        <w:rPr>
          <w:rFonts w:asciiTheme="minorHAnsi" w:hAnsiTheme="minorHAnsi" w:cstheme="minorHAnsi"/>
          <w:szCs w:val="24"/>
          <w:lang w:eastAsia="lt-LT"/>
        </w:rPr>
        <w:t>5</w:t>
      </w:r>
      <w:r w:rsidRPr="000239C2">
        <w:rPr>
          <w:rFonts w:asciiTheme="minorHAnsi" w:hAnsiTheme="minorHAnsi" w:cstheme="minorHAnsi"/>
          <w:szCs w:val="24"/>
          <w:lang w:eastAsia="lt-LT"/>
        </w:rPr>
        <w:t xml:space="preserve"> metų prioritetų. Tęsiamas tarpdisciplininio ir tarpsektorinio bendradarbiavimo stiprinimas, inicijuojant jungtines veiklas, tinklinius </w:t>
      </w:r>
      <w:proofErr w:type="spellStart"/>
      <w:r w:rsidRPr="000239C2">
        <w:rPr>
          <w:rFonts w:asciiTheme="minorHAnsi" w:hAnsiTheme="minorHAnsi" w:cstheme="minorHAnsi"/>
          <w:szCs w:val="24"/>
          <w:lang w:eastAsia="lt-LT"/>
        </w:rPr>
        <w:t>bendradarbystės</w:t>
      </w:r>
      <w:proofErr w:type="spellEnd"/>
      <w:r w:rsidRPr="000239C2">
        <w:rPr>
          <w:rFonts w:asciiTheme="minorHAnsi" w:hAnsiTheme="minorHAnsi" w:cstheme="minorHAnsi"/>
          <w:szCs w:val="24"/>
          <w:lang w:eastAsia="lt-LT"/>
        </w:rPr>
        <w:t xml:space="preserve"> ryšius. Toliau plėtojama kultūros paslaugų stebėsenos ir vertinimo informacinė platforma. </w:t>
      </w:r>
    </w:p>
    <w:p w14:paraId="1C72F2E7" w14:textId="4054B82C" w:rsidR="0087459B" w:rsidRPr="000239C2" w:rsidRDefault="0087459B" w:rsidP="00BF50CF">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202</w:t>
      </w:r>
      <w:r w:rsidR="003C7989" w:rsidRPr="000239C2">
        <w:rPr>
          <w:rFonts w:asciiTheme="minorHAnsi" w:hAnsiTheme="minorHAnsi" w:cstheme="minorHAnsi"/>
          <w:szCs w:val="24"/>
        </w:rPr>
        <w:t>5</w:t>
      </w:r>
      <w:r w:rsidRPr="000239C2">
        <w:rPr>
          <w:rFonts w:asciiTheme="minorHAnsi" w:hAnsiTheme="minorHAnsi" w:cstheme="minorHAnsi"/>
          <w:szCs w:val="24"/>
        </w:rPr>
        <w:t xml:space="preserve"> metais bus įgyvendintas miestą reprezentuojančių renginių, projektų, praturtinančių vietos bendruomenės kokybišką laisvalaikį, planas (koncertai viešose vietose, parkuose ir skveruose, pasirodymai netikėtose miesto erdvėse). </w:t>
      </w:r>
    </w:p>
    <w:p w14:paraId="5B79C79A" w14:textId="3C323F62" w:rsidR="0087459B" w:rsidRPr="000239C2" w:rsidRDefault="003D3450" w:rsidP="00627240">
      <w:pPr>
        <w:spacing w:line="360" w:lineRule="auto"/>
        <w:ind w:firstLine="1134"/>
        <w:jc w:val="both"/>
        <w:rPr>
          <w:rFonts w:asciiTheme="minorHAnsi" w:hAnsiTheme="minorHAnsi" w:cstheme="minorHAnsi"/>
          <w:szCs w:val="24"/>
          <w:lang w:eastAsia="lt-LT"/>
        </w:rPr>
      </w:pPr>
      <w:bookmarkStart w:id="0" w:name="_Hlk157164402"/>
      <w:r w:rsidRPr="000239C2">
        <w:rPr>
          <w:rFonts w:asciiTheme="minorHAnsi" w:hAnsiTheme="minorHAnsi" w:cstheme="minorHAnsi"/>
          <w:szCs w:val="24"/>
          <w:lang w:eastAsia="lt-LT"/>
        </w:rPr>
        <w:t>Dirbant švietimo paslaugų gerinimo kryptimi, ypatingas dėmesys toliau bus skiriamas ugdymo kokyb</w:t>
      </w:r>
      <w:r w:rsidR="003E2A33">
        <w:rPr>
          <w:rFonts w:asciiTheme="minorHAnsi" w:hAnsiTheme="minorHAnsi" w:cstheme="minorHAnsi"/>
          <w:szCs w:val="24"/>
          <w:lang w:eastAsia="lt-LT"/>
        </w:rPr>
        <w:t>ei</w:t>
      </w:r>
      <w:r w:rsidRPr="000239C2">
        <w:rPr>
          <w:rFonts w:asciiTheme="minorHAnsi" w:hAnsiTheme="minorHAnsi" w:cstheme="minorHAnsi"/>
          <w:szCs w:val="24"/>
          <w:lang w:eastAsia="lt-LT"/>
        </w:rPr>
        <w:t xml:space="preserve"> gerin</w:t>
      </w:r>
      <w:r w:rsidR="003E2A33">
        <w:rPr>
          <w:rFonts w:asciiTheme="minorHAnsi" w:hAnsiTheme="minorHAnsi" w:cstheme="minorHAnsi"/>
          <w:szCs w:val="24"/>
          <w:lang w:eastAsia="lt-LT"/>
        </w:rPr>
        <w:t>ti</w:t>
      </w:r>
      <w:r w:rsidRPr="000239C2">
        <w:rPr>
          <w:rFonts w:asciiTheme="minorHAnsi" w:hAnsiTheme="minorHAnsi" w:cstheme="minorHAnsi"/>
          <w:szCs w:val="24"/>
          <w:lang w:eastAsia="lt-LT"/>
        </w:rPr>
        <w:t xml:space="preserve">, </w:t>
      </w:r>
      <w:proofErr w:type="spellStart"/>
      <w:r w:rsidRPr="000239C2">
        <w:rPr>
          <w:rFonts w:asciiTheme="minorHAnsi" w:hAnsiTheme="minorHAnsi" w:cstheme="minorHAnsi"/>
          <w:szCs w:val="24"/>
          <w:lang w:eastAsia="lt-LT"/>
        </w:rPr>
        <w:t>įtrauki</w:t>
      </w:r>
      <w:r w:rsidR="003E2A33">
        <w:rPr>
          <w:rFonts w:asciiTheme="minorHAnsi" w:hAnsiTheme="minorHAnsi" w:cstheme="minorHAnsi"/>
          <w:szCs w:val="24"/>
          <w:lang w:eastAsia="lt-LT"/>
        </w:rPr>
        <w:t>ajam</w:t>
      </w:r>
      <w:proofErr w:type="spellEnd"/>
      <w:r w:rsidR="003E2A33">
        <w:rPr>
          <w:rFonts w:asciiTheme="minorHAnsi" w:hAnsiTheme="minorHAnsi" w:cstheme="minorHAnsi"/>
          <w:szCs w:val="24"/>
          <w:lang w:eastAsia="lt-LT"/>
        </w:rPr>
        <w:t xml:space="preserve"> </w:t>
      </w:r>
      <w:r w:rsidRPr="000239C2">
        <w:rPr>
          <w:rFonts w:asciiTheme="minorHAnsi" w:hAnsiTheme="minorHAnsi" w:cstheme="minorHAnsi"/>
          <w:szCs w:val="24"/>
          <w:lang w:eastAsia="lt-LT"/>
        </w:rPr>
        <w:t>ugdym</w:t>
      </w:r>
      <w:r w:rsidR="003E2A33">
        <w:rPr>
          <w:rFonts w:asciiTheme="minorHAnsi" w:hAnsiTheme="minorHAnsi" w:cstheme="minorHAnsi"/>
          <w:szCs w:val="24"/>
          <w:lang w:eastAsia="lt-LT"/>
        </w:rPr>
        <w:t>ui</w:t>
      </w:r>
      <w:r w:rsidRPr="000239C2">
        <w:rPr>
          <w:rFonts w:asciiTheme="minorHAnsi" w:hAnsiTheme="minorHAnsi" w:cstheme="minorHAnsi"/>
          <w:szCs w:val="24"/>
          <w:lang w:eastAsia="lt-LT"/>
        </w:rPr>
        <w:t xml:space="preserve"> įgyvendin</w:t>
      </w:r>
      <w:r w:rsidR="003E2A33">
        <w:rPr>
          <w:rFonts w:asciiTheme="minorHAnsi" w:hAnsiTheme="minorHAnsi" w:cstheme="minorHAnsi"/>
          <w:szCs w:val="24"/>
          <w:lang w:eastAsia="lt-LT"/>
        </w:rPr>
        <w:t>ti</w:t>
      </w:r>
      <w:r w:rsidRPr="000239C2">
        <w:rPr>
          <w:rFonts w:asciiTheme="minorHAnsi" w:hAnsiTheme="minorHAnsi" w:cstheme="minorHAnsi"/>
          <w:szCs w:val="24"/>
          <w:lang w:eastAsia="lt-LT"/>
        </w:rPr>
        <w:t>, atnaujint</w:t>
      </w:r>
      <w:r w:rsidR="003E2A33">
        <w:rPr>
          <w:rFonts w:asciiTheme="minorHAnsi" w:hAnsiTheme="minorHAnsi" w:cstheme="minorHAnsi"/>
          <w:szCs w:val="24"/>
          <w:lang w:eastAsia="lt-LT"/>
        </w:rPr>
        <w:t>am</w:t>
      </w:r>
      <w:r w:rsidRPr="000239C2">
        <w:rPr>
          <w:rFonts w:asciiTheme="minorHAnsi" w:hAnsiTheme="minorHAnsi" w:cstheme="minorHAnsi"/>
          <w:szCs w:val="24"/>
          <w:lang w:eastAsia="lt-LT"/>
        </w:rPr>
        <w:t xml:space="preserve"> ugdymo turini</w:t>
      </w:r>
      <w:r w:rsidR="003E2A33">
        <w:rPr>
          <w:rFonts w:asciiTheme="minorHAnsi" w:hAnsiTheme="minorHAnsi" w:cstheme="minorHAnsi"/>
          <w:szCs w:val="24"/>
          <w:lang w:eastAsia="lt-LT"/>
        </w:rPr>
        <w:t>ui</w:t>
      </w:r>
      <w:r w:rsidRPr="000239C2">
        <w:rPr>
          <w:rFonts w:asciiTheme="minorHAnsi" w:hAnsiTheme="minorHAnsi" w:cstheme="minorHAnsi"/>
          <w:szCs w:val="24"/>
          <w:lang w:eastAsia="lt-LT"/>
        </w:rPr>
        <w:t xml:space="preserve"> dieg</w:t>
      </w:r>
      <w:r w:rsidR="003E2A33">
        <w:rPr>
          <w:rFonts w:asciiTheme="minorHAnsi" w:hAnsiTheme="minorHAnsi" w:cstheme="minorHAnsi"/>
          <w:szCs w:val="24"/>
          <w:lang w:eastAsia="lt-LT"/>
        </w:rPr>
        <w:t>ti</w:t>
      </w:r>
      <w:r w:rsidRPr="000239C2">
        <w:rPr>
          <w:rFonts w:asciiTheme="minorHAnsi" w:hAnsiTheme="minorHAnsi" w:cstheme="minorHAnsi"/>
          <w:szCs w:val="24"/>
          <w:lang w:eastAsia="lt-LT"/>
        </w:rPr>
        <w:t xml:space="preserve"> </w:t>
      </w:r>
      <w:r w:rsidR="003E2A33">
        <w:rPr>
          <w:rFonts w:asciiTheme="minorHAnsi" w:hAnsiTheme="minorHAnsi" w:cstheme="minorHAnsi"/>
          <w:szCs w:val="24"/>
          <w:lang w:eastAsia="lt-LT"/>
        </w:rPr>
        <w:t xml:space="preserve">ir </w:t>
      </w:r>
      <w:r w:rsidRPr="000239C2">
        <w:rPr>
          <w:rFonts w:asciiTheme="minorHAnsi" w:hAnsiTheme="minorHAnsi" w:cstheme="minorHAnsi"/>
          <w:szCs w:val="24"/>
          <w:lang w:eastAsia="lt-LT"/>
        </w:rPr>
        <w:t>ugdymo įstaigų sąlyg</w:t>
      </w:r>
      <w:r w:rsidR="003E2A33">
        <w:rPr>
          <w:rFonts w:asciiTheme="minorHAnsi" w:hAnsiTheme="minorHAnsi" w:cstheme="minorHAnsi"/>
          <w:szCs w:val="24"/>
          <w:lang w:eastAsia="lt-LT"/>
        </w:rPr>
        <w:t>oms</w:t>
      </w:r>
      <w:r w:rsidRPr="000239C2">
        <w:rPr>
          <w:rFonts w:asciiTheme="minorHAnsi" w:hAnsiTheme="minorHAnsi" w:cstheme="minorHAnsi"/>
          <w:szCs w:val="24"/>
          <w:lang w:eastAsia="lt-LT"/>
        </w:rPr>
        <w:t>, įskaitant saugumą, gerin</w:t>
      </w:r>
      <w:r w:rsidR="003E2A33">
        <w:rPr>
          <w:rFonts w:asciiTheme="minorHAnsi" w:hAnsiTheme="minorHAnsi" w:cstheme="minorHAnsi"/>
          <w:szCs w:val="24"/>
          <w:lang w:eastAsia="lt-LT"/>
        </w:rPr>
        <w:t>ti</w:t>
      </w:r>
      <w:r w:rsidRPr="000239C2">
        <w:rPr>
          <w:rFonts w:asciiTheme="minorHAnsi" w:hAnsiTheme="minorHAnsi" w:cstheme="minorHAnsi"/>
          <w:szCs w:val="24"/>
          <w:lang w:eastAsia="lt-LT"/>
        </w:rPr>
        <w:t>.</w:t>
      </w:r>
      <w:r w:rsidR="0087459B" w:rsidRPr="000239C2">
        <w:rPr>
          <w:rFonts w:asciiTheme="minorHAnsi" w:hAnsiTheme="minorHAnsi" w:cstheme="minorHAnsi"/>
          <w:szCs w:val="24"/>
          <w:lang w:eastAsia="lt-LT"/>
        </w:rPr>
        <w:t xml:space="preserve"> </w:t>
      </w:r>
    </w:p>
    <w:bookmarkEnd w:id="0"/>
    <w:p w14:paraId="6663D2E7" w14:textId="188365EE" w:rsidR="0070135A" w:rsidRPr="000239C2" w:rsidRDefault="0070135A" w:rsidP="00627240">
      <w:pPr>
        <w:spacing w:line="360" w:lineRule="auto"/>
        <w:ind w:firstLine="1134"/>
        <w:jc w:val="both"/>
        <w:rPr>
          <w:rFonts w:asciiTheme="minorHAnsi" w:hAnsiTheme="minorHAnsi" w:cstheme="minorHAnsi"/>
          <w:szCs w:val="24"/>
          <w:lang w:eastAsia="lt-LT"/>
        </w:rPr>
      </w:pPr>
      <w:r w:rsidRPr="00A3619A">
        <w:rPr>
          <w:rFonts w:asciiTheme="minorHAnsi" w:hAnsiTheme="minorHAnsi" w:cstheme="minorHAnsi"/>
          <w:szCs w:val="24"/>
          <w:lang w:eastAsia="lt-LT"/>
        </w:rPr>
        <w:t>Savivaldybė tęsia</w:t>
      </w:r>
      <w:r w:rsidRPr="000239C2">
        <w:rPr>
          <w:rFonts w:asciiTheme="minorHAnsi" w:hAnsiTheme="minorHAnsi" w:cstheme="minorHAnsi"/>
          <w:szCs w:val="24"/>
          <w:lang w:eastAsia="lt-LT"/>
        </w:rPr>
        <w:t xml:space="preserve"> projekto </w:t>
      </w:r>
      <w:r w:rsidR="003E2A33">
        <w:rPr>
          <w:rFonts w:asciiTheme="minorHAnsi" w:hAnsiTheme="minorHAnsi" w:cstheme="minorHAnsi"/>
          <w:szCs w:val="24"/>
          <w:lang w:eastAsia="lt-LT"/>
        </w:rPr>
        <w:t>„</w:t>
      </w:r>
      <w:r w:rsidRPr="000239C2">
        <w:rPr>
          <w:rFonts w:asciiTheme="minorHAnsi" w:hAnsiTheme="minorHAnsi" w:cstheme="minorHAnsi"/>
          <w:szCs w:val="24"/>
          <w:lang w:eastAsia="lt-LT"/>
        </w:rPr>
        <w:t>Karjeros specialistų tinklo vystymas“ veiklas, kurios dabar finansuojamos tikslinėmis valstybės biudžeto lėšomis. Visose mokyklose pagal mokinių skaičių įdarbinti karjeros specialistai, kurie padeda mokiniams spręsti konkrečius karjeros klausimus (ugdymas karjerai, profesinis informavimas ir konsultavimas).</w:t>
      </w:r>
      <w:r w:rsidR="003E2A33">
        <w:rPr>
          <w:rFonts w:asciiTheme="minorHAnsi" w:hAnsiTheme="minorHAnsi" w:cstheme="minorHAnsi"/>
          <w:szCs w:val="24"/>
          <w:lang w:eastAsia="lt-LT"/>
        </w:rPr>
        <w:t xml:space="preserve"> </w:t>
      </w:r>
    </w:p>
    <w:p w14:paraId="4F9C89A1" w14:textId="5939C07D" w:rsidR="00BB6D9D" w:rsidRPr="000239C2" w:rsidRDefault="0070135A" w:rsidP="00627240">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2025</w:t>
      </w:r>
      <w:r w:rsidR="009369DF">
        <w:rPr>
          <w:rFonts w:asciiTheme="minorHAnsi" w:hAnsiTheme="minorHAnsi" w:cstheme="minorHAnsi"/>
          <w:szCs w:val="24"/>
          <w:lang w:eastAsia="lt-LT"/>
        </w:rPr>
        <w:t>–</w:t>
      </w:r>
      <w:r w:rsidRPr="000239C2">
        <w:rPr>
          <w:rFonts w:asciiTheme="minorHAnsi" w:hAnsiTheme="minorHAnsi" w:cstheme="minorHAnsi"/>
          <w:szCs w:val="24"/>
          <w:lang w:eastAsia="lt-LT"/>
        </w:rPr>
        <w:t>2027</w:t>
      </w:r>
      <w:r w:rsidR="00BF7D69" w:rsidRPr="000239C2">
        <w:rPr>
          <w:rFonts w:asciiTheme="minorHAnsi" w:hAnsiTheme="minorHAnsi" w:cstheme="minorHAnsi"/>
          <w:szCs w:val="24"/>
          <w:lang w:eastAsia="lt-LT"/>
        </w:rPr>
        <w:t> </w:t>
      </w:r>
      <w:r w:rsidRPr="000239C2">
        <w:rPr>
          <w:rFonts w:asciiTheme="minorHAnsi" w:hAnsiTheme="minorHAnsi" w:cstheme="minorHAnsi"/>
          <w:szCs w:val="24"/>
          <w:lang w:eastAsia="lt-LT"/>
        </w:rPr>
        <w:t>m. planuojama kasmet įrengti po 9 STEAM laboratorijas. Įgyvendinant atnaujinto ugdymo turinio programą, kasmet planuojama parengti po 16 neformaliojo švietimo S</w:t>
      </w:r>
      <w:r w:rsidR="009369DF">
        <w:rPr>
          <w:rFonts w:asciiTheme="minorHAnsi" w:hAnsiTheme="minorHAnsi" w:cstheme="minorHAnsi"/>
          <w:szCs w:val="24"/>
          <w:lang w:eastAsia="lt-LT"/>
        </w:rPr>
        <w:t>TEAM</w:t>
      </w:r>
      <w:r w:rsidRPr="000239C2">
        <w:rPr>
          <w:rFonts w:asciiTheme="minorHAnsi" w:hAnsiTheme="minorHAnsi" w:cstheme="minorHAnsi"/>
          <w:szCs w:val="24"/>
          <w:lang w:eastAsia="lt-LT"/>
        </w:rPr>
        <w:t xml:space="preserve"> programų.</w:t>
      </w:r>
      <w:r w:rsidR="009369DF">
        <w:rPr>
          <w:rFonts w:asciiTheme="minorHAnsi" w:hAnsiTheme="minorHAnsi" w:cstheme="minorHAnsi"/>
          <w:szCs w:val="24"/>
          <w:lang w:eastAsia="lt-LT"/>
        </w:rPr>
        <w:t xml:space="preserve"> </w:t>
      </w:r>
    </w:p>
    <w:p w14:paraId="4358D50E" w14:textId="6DC3C114" w:rsidR="00BB6D9D" w:rsidRPr="000239C2" w:rsidRDefault="00BB6D9D" w:rsidP="00627240">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Tęsiamas </w:t>
      </w:r>
      <w:r w:rsidR="003E2A33">
        <w:rPr>
          <w:rFonts w:asciiTheme="minorHAnsi" w:hAnsiTheme="minorHAnsi" w:cstheme="minorHAnsi"/>
          <w:szCs w:val="24"/>
          <w:lang w:eastAsia="lt-LT"/>
        </w:rPr>
        <w:t>T</w:t>
      </w:r>
      <w:r w:rsidRPr="000239C2">
        <w:rPr>
          <w:rFonts w:asciiTheme="minorHAnsi" w:hAnsiTheme="minorHAnsi" w:cstheme="minorHAnsi"/>
          <w:szCs w:val="24"/>
          <w:lang w:eastAsia="lt-LT"/>
        </w:rPr>
        <w:t>arpdisciplininio gabių vaikų ugdymo programos</w:t>
      </w:r>
      <w:r w:rsidR="00E56E11" w:rsidRPr="000239C2">
        <w:rPr>
          <w:rFonts w:asciiTheme="minorHAnsi" w:hAnsiTheme="minorHAnsi" w:cstheme="minorHAnsi"/>
          <w:szCs w:val="24"/>
          <w:lang w:eastAsia="lt-LT"/>
        </w:rPr>
        <w:t>,</w:t>
      </w:r>
      <w:r w:rsidRPr="000239C2">
        <w:rPr>
          <w:rFonts w:asciiTheme="minorHAnsi" w:hAnsiTheme="minorHAnsi" w:cstheme="minorHAnsi"/>
          <w:szCs w:val="24"/>
          <w:lang w:eastAsia="lt-LT"/>
        </w:rPr>
        <w:t xml:space="preserve"> Visos dienos mokyklos (VDM) taikymo modeli</w:t>
      </w:r>
      <w:r w:rsidR="00E56E11" w:rsidRPr="000239C2">
        <w:rPr>
          <w:rFonts w:asciiTheme="minorHAnsi" w:hAnsiTheme="minorHAnsi" w:cstheme="minorHAnsi"/>
          <w:szCs w:val="24"/>
          <w:lang w:eastAsia="lt-LT"/>
        </w:rPr>
        <w:t>o</w:t>
      </w:r>
      <w:r w:rsidRPr="000239C2">
        <w:rPr>
          <w:rFonts w:asciiTheme="minorHAnsi" w:hAnsiTheme="minorHAnsi" w:cstheme="minorHAnsi"/>
          <w:szCs w:val="24"/>
          <w:lang w:eastAsia="lt-LT"/>
        </w:rPr>
        <w:t>, skirt</w:t>
      </w:r>
      <w:r w:rsidR="00E56E11" w:rsidRPr="000239C2">
        <w:rPr>
          <w:rFonts w:asciiTheme="minorHAnsi" w:hAnsiTheme="minorHAnsi" w:cstheme="minorHAnsi"/>
          <w:szCs w:val="24"/>
          <w:lang w:eastAsia="lt-LT"/>
        </w:rPr>
        <w:t>o</w:t>
      </w:r>
      <w:r w:rsidRPr="000239C2">
        <w:rPr>
          <w:rFonts w:asciiTheme="minorHAnsi" w:hAnsiTheme="minorHAnsi" w:cstheme="minorHAnsi"/>
          <w:szCs w:val="24"/>
          <w:lang w:eastAsia="lt-LT"/>
        </w:rPr>
        <w:t xml:space="preserve"> prasmingam vaikų užimtumui po pamokų, įgyvendinamas</w:t>
      </w:r>
      <w:r w:rsidR="00E56E11" w:rsidRPr="000239C2">
        <w:rPr>
          <w:rFonts w:asciiTheme="minorHAnsi" w:hAnsiTheme="minorHAnsi" w:cstheme="minorHAnsi"/>
          <w:szCs w:val="24"/>
          <w:lang w:eastAsia="lt-LT"/>
        </w:rPr>
        <w:t>,</w:t>
      </w:r>
      <w:r w:rsidRPr="000239C2">
        <w:rPr>
          <w:rFonts w:asciiTheme="minorHAnsi" w:hAnsiTheme="minorHAnsi" w:cstheme="minorHAnsi"/>
          <w:szCs w:val="24"/>
          <w:lang w:eastAsia="lt-LT"/>
        </w:rPr>
        <w:t xml:space="preserve"> </w:t>
      </w:r>
      <w:r w:rsidR="0070135A" w:rsidRPr="000239C2">
        <w:rPr>
          <w:rFonts w:asciiTheme="minorHAnsi" w:hAnsiTheme="minorHAnsi" w:cstheme="minorHAnsi"/>
          <w:szCs w:val="24"/>
          <w:lang w:eastAsia="lt-LT"/>
        </w:rPr>
        <w:t>m</w:t>
      </w:r>
      <w:r w:rsidRPr="000239C2">
        <w:rPr>
          <w:rFonts w:asciiTheme="minorHAnsi" w:hAnsiTheme="minorHAnsi" w:cstheme="minorHAnsi"/>
          <w:szCs w:val="24"/>
          <w:lang w:eastAsia="lt-LT"/>
        </w:rPr>
        <w:t>okinių įvairovei atvirų grupių, klasių sudarymo ir ugdymo projektas.</w:t>
      </w:r>
      <w:r w:rsidR="003E2A33">
        <w:rPr>
          <w:rFonts w:asciiTheme="minorHAnsi" w:hAnsiTheme="minorHAnsi" w:cstheme="minorHAnsi"/>
          <w:szCs w:val="24"/>
          <w:lang w:eastAsia="lt-LT"/>
        </w:rPr>
        <w:t xml:space="preserve"> </w:t>
      </w:r>
    </w:p>
    <w:p w14:paraId="29E4A76E" w14:textId="3334FEA6" w:rsidR="00E56E11" w:rsidRPr="000239C2" w:rsidRDefault="0070135A" w:rsidP="00E56E11">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Įsibėgėjo Tūkstantmečio mokyklų programos įgyvendinimas. Be 11 Kauno miesto gimnazijų, kurios dalyvauja programoje partnerio teisėmis (Kauno </w:t>
      </w:r>
      <w:r w:rsidR="003E2A33">
        <w:rPr>
          <w:rFonts w:asciiTheme="minorHAnsi" w:hAnsiTheme="minorHAnsi" w:cstheme="minorHAnsi"/>
          <w:szCs w:val="24"/>
          <w:lang w:eastAsia="lt-LT"/>
        </w:rPr>
        <w:t>„</w:t>
      </w:r>
      <w:r w:rsidRPr="000239C2">
        <w:rPr>
          <w:rFonts w:asciiTheme="minorHAnsi" w:hAnsiTheme="minorHAnsi" w:cstheme="minorHAnsi"/>
          <w:szCs w:val="24"/>
          <w:lang w:eastAsia="lt-LT"/>
        </w:rPr>
        <w:t>Aušros”, Kauno Jono Basanavičiaus, Kauno Stepono Dariaus ir Stasio Girėno, Kauno Kovo</w:t>
      </w:r>
      <w:r w:rsidR="003E2A33">
        <w:rPr>
          <w:rFonts w:asciiTheme="minorHAnsi" w:hAnsiTheme="minorHAnsi" w:cstheme="minorHAnsi"/>
          <w:szCs w:val="24"/>
          <w:lang w:eastAsia="lt-LT"/>
        </w:rPr>
        <w:t xml:space="preserve"> </w:t>
      </w:r>
      <w:r w:rsidRPr="000239C2">
        <w:rPr>
          <w:rFonts w:asciiTheme="minorHAnsi" w:hAnsiTheme="minorHAnsi" w:cstheme="minorHAnsi"/>
          <w:szCs w:val="24"/>
          <w:lang w:eastAsia="lt-LT"/>
        </w:rPr>
        <w:t xml:space="preserve">11-osios, Kauno Maironio universitetinė, Kauno Palemono, Kauno tarptautinė, Prezidento Antano Smetonos, Kauno </w:t>
      </w:r>
      <w:r w:rsidR="003E2A33">
        <w:rPr>
          <w:rFonts w:asciiTheme="minorHAnsi" w:hAnsiTheme="minorHAnsi" w:cstheme="minorHAnsi"/>
          <w:szCs w:val="24"/>
          <w:lang w:eastAsia="lt-LT"/>
        </w:rPr>
        <w:t>„</w:t>
      </w:r>
      <w:r w:rsidRPr="000239C2">
        <w:rPr>
          <w:rFonts w:asciiTheme="minorHAnsi" w:hAnsiTheme="minorHAnsi" w:cstheme="minorHAnsi"/>
          <w:szCs w:val="24"/>
          <w:lang w:eastAsia="lt-LT"/>
        </w:rPr>
        <w:t xml:space="preserve">Santaros“, Kauno ,,Saulės“, Kauno </w:t>
      </w:r>
      <w:r w:rsidR="003E2A33">
        <w:rPr>
          <w:rFonts w:asciiTheme="minorHAnsi" w:hAnsiTheme="minorHAnsi" w:cstheme="minorHAnsi"/>
          <w:szCs w:val="24"/>
          <w:lang w:eastAsia="lt-LT"/>
        </w:rPr>
        <w:t>„</w:t>
      </w:r>
      <w:r w:rsidRPr="000239C2">
        <w:rPr>
          <w:rFonts w:asciiTheme="minorHAnsi" w:hAnsiTheme="minorHAnsi" w:cstheme="minorHAnsi"/>
          <w:szCs w:val="24"/>
          <w:lang w:eastAsia="lt-LT"/>
        </w:rPr>
        <w:t>Varpo“</w:t>
      </w:r>
      <w:r w:rsidR="007B27DD">
        <w:rPr>
          <w:rFonts w:asciiTheme="minorHAnsi" w:hAnsiTheme="minorHAnsi" w:cstheme="minorHAnsi"/>
          <w:szCs w:val="24"/>
          <w:lang w:eastAsia="lt-LT"/>
        </w:rPr>
        <w:t xml:space="preserve"> gimnazijos</w:t>
      </w:r>
      <w:r w:rsidRPr="000239C2">
        <w:rPr>
          <w:rFonts w:asciiTheme="minorHAnsi" w:hAnsiTheme="minorHAnsi" w:cstheme="minorHAnsi"/>
          <w:szCs w:val="24"/>
          <w:lang w:eastAsia="lt-LT"/>
        </w:rPr>
        <w:t>), dar 46 mokyklos dalyvauja programoje tinklaveikos būdu. Vykdomomis veiklomis siekiama gerinti mokinių pasiekimus ir mažint</w:t>
      </w:r>
      <w:r w:rsidR="007B27DD">
        <w:rPr>
          <w:rFonts w:asciiTheme="minorHAnsi" w:hAnsiTheme="minorHAnsi" w:cstheme="minorHAnsi"/>
          <w:szCs w:val="24"/>
          <w:lang w:eastAsia="lt-LT"/>
        </w:rPr>
        <w:t>i</w:t>
      </w:r>
      <w:r w:rsidRPr="000239C2">
        <w:rPr>
          <w:rFonts w:asciiTheme="minorHAnsi" w:hAnsiTheme="minorHAnsi" w:cstheme="minorHAnsi"/>
          <w:szCs w:val="24"/>
          <w:lang w:eastAsia="lt-LT"/>
        </w:rPr>
        <w:t xml:space="preserve"> atotrūkį tarp gerai ir prasčiau besimokančių mokinių, Programos lėšomis bus atnaujinama ir pritaikoma infrastruktūra, įsigyjama įranga ir priemonės, organizuojamos ugdymo veiklos ir užsiėmimai mokiniams. Didelis dėmesys skiriamas vadovų ir pedagogų kvalifikacij</w:t>
      </w:r>
      <w:r w:rsidR="007B27DD">
        <w:rPr>
          <w:rFonts w:asciiTheme="minorHAnsi" w:hAnsiTheme="minorHAnsi" w:cstheme="minorHAnsi"/>
          <w:szCs w:val="24"/>
          <w:lang w:eastAsia="lt-LT"/>
        </w:rPr>
        <w:t>ai</w:t>
      </w:r>
      <w:r w:rsidRPr="000239C2">
        <w:rPr>
          <w:rFonts w:asciiTheme="minorHAnsi" w:hAnsiTheme="minorHAnsi" w:cstheme="minorHAnsi"/>
          <w:szCs w:val="24"/>
          <w:lang w:eastAsia="lt-LT"/>
        </w:rPr>
        <w:t xml:space="preserve"> k</w:t>
      </w:r>
      <w:r w:rsidR="007B27DD">
        <w:rPr>
          <w:rFonts w:asciiTheme="minorHAnsi" w:hAnsiTheme="minorHAnsi" w:cstheme="minorHAnsi"/>
          <w:szCs w:val="24"/>
          <w:lang w:eastAsia="lt-LT"/>
        </w:rPr>
        <w:t xml:space="preserve">elti </w:t>
      </w:r>
      <w:r w:rsidRPr="000239C2">
        <w:rPr>
          <w:rFonts w:asciiTheme="minorHAnsi" w:hAnsiTheme="minorHAnsi" w:cstheme="minorHAnsi"/>
          <w:szCs w:val="24"/>
          <w:lang w:eastAsia="lt-LT"/>
        </w:rPr>
        <w:t>4 srityse: lyderystės, įtraukiojo, STEAM, kultūrinio ugdymo.</w:t>
      </w:r>
      <w:r w:rsidR="007B27DD">
        <w:rPr>
          <w:rFonts w:asciiTheme="minorHAnsi" w:hAnsiTheme="minorHAnsi" w:cstheme="minorHAnsi"/>
          <w:szCs w:val="24"/>
          <w:lang w:eastAsia="lt-LT"/>
        </w:rPr>
        <w:t xml:space="preserve"> </w:t>
      </w:r>
    </w:p>
    <w:p w14:paraId="2CD88498" w14:textId="50F3766C" w:rsidR="00E56E11" w:rsidRPr="000239C2" w:rsidRDefault="00A3619A" w:rsidP="00E56E11">
      <w:pPr>
        <w:spacing w:line="360" w:lineRule="auto"/>
        <w:ind w:firstLine="1134"/>
        <w:jc w:val="both"/>
        <w:rPr>
          <w:rFonts w:asciiTheme="minorHAnsi" w:hAnsiTheme="minorHAnsi" w:cstheme="minorHAnsi"/>
          <w:szCs w:val="24"/>
          <w:lang w:eastAsia="lt-LT"/>
        </w:rPr>
      </w:pPr>
      <w:r>
        <w:rPr>
          <w:rFonts w:asciiTheme="minorHAnsi" w:hAnsiTheme="minorHAnsi" w:cstheme="minorHAnsi"/>
          <w:szCs w:val="24"/>
          <w:lang w:eastAsia="lt-LT"/>
        </w:rPr>
        <w:t>Savivaldybė</w:t>
      </w:r>
      <w:r w:rsidR="0070135A" w:rsidRPr="00A3619A">
        <w:rPr>
          <w:rFonts w:asciiTheme="minorHAnsi" w:hAnsiTheme="minorHAnsi" w:cstheme="minorHAnsi"/>
          <w:szCs w:val="24"/>
          <w:lang w:eastAsia="lt-LT"/>
        </w:rPr>
        <w:t xml:space="preserve"> planuoja įgyvendinti</w:t>
      </w:r>
      <w:r w:rsidR="0070135A" w:rsidRPr="000239C2">
        <w:rPr>
          <w:rFonts w:asciiTheme="minorHAnsi" w:hAnsiTheme="minorHAnsi" w:cstheme="minorHAnsi"/>
          <w:szCs w:val="24"/>
          <w:lang w:eastAsia="lt-LT"/>
        </w:rPr>
        <w:t xml:space="preserve"> naują pradėjusių dirbti ir būsimųjų pedagogų skatinimo programą. Švietimo sistemoje ypač pasijuto kartų kaita </w:t>
      </w:r>
      <w:r w:rsidR="007B27DD">
        <w:rPr>
          <w:rFonts w:asciiTheme="minorHAnsi" w:hAnsiTheme="minorHAnsi" w:cstheme="minorHAnsi"/>
          <w:szCs w:val="24"/>
          <w:lang w:eastAsia="lt-LT"/>
        </w:rPr>
        <w:t>–</w:t>
      </w:r>
      <w:r w:rsidR="0070135A" w:rsidRPr="000239C2">
        <w:rPr>
          <w:rFonts w:asciiTheme="minorHAnsi" w:hAnsiTheme="minorHAnsi" w:cstheme="minorHAnsi"/>
          <w:szCs w:val="24"/>
          <w:lang w:eastAsia="lt-LT"/>
        </w:rPr>
        <w:t xml:space="preserve"> kasmet Kaune vis daugiau pedagogų pasiekia </w:t>
      </w:r>
      <w:r w:rsidR="0070135A" w:rsidRPr="00E13FEB">
        <w:rPr>
          <w:rFonts w:asciiTheme="minorHAnsi" w:hAnsiTheme="minorHAnsi" w:cstheme="minorHAnsi"/>
          <w:szCs w:val="24"/>
          <w:lang w:eastAsia="lt-LT"/>
        </w:rPr>
        <w:t>pensinį</w:t>
      </w:r>
      <w:r w:rsidR="0070135A" w:rsidRPr="000239C2">
        <w:rPr>
          <w:rFonts w:asciiTheme="minorHAnsi" w:hAnsiTheme="minorHAnsi" w:cstheme="minorHAnsi"/>
          <w:szCs w:val="24"/>
          <w:lang w:eastAsia="lt-LT"/>
        </w:rPr>
        <w:t xml:space="preserve"> amžių (2022</w:t>
      </w:r>
      <w:r w:rsidR="007B27DD">
        <w:rPr>
          <w:rFonts w:asciiTheme="minorHAnsi" w:hAnsiTheme="minorHAnsi" w:cstheme="minorHAnsi"/>
          <w:szCs w:val="24"/>
          <w:lang w:eastAsia="lt-LT"/>
        </w:rPr>
        <w:t xml:space="preserve"> </w:t>
      </w:r>
      <w:r w:rsidR="0070135A" w:rsidRPr="000239C2">
        <w:rPr>
          <w:rFonts w:asciiTheme="minorHAnsi" w:hAnsiTheme="minorHAnsi" w:cstheme="minorHAnsi"/>
          <w:szCs w:val="24"/>
          <w:lang w:eastAsia="lt-LT"/>
        </w:rPr>
        <w:t>m. – 259, 2023</w:t>
      </w:r>
      <w:r w:rsidR="007B27DD">
        <w:rPr>
          <w:rFonts w:asciiTheme="minorHAnsi" w:hAnsiTheme="minorHAnsi" w:cstheme="minorHAnsi"/>
          <w:szCs w:val="24"/>
          <w:lang w:eastAsia="lt-LT"/>
        </w:rPr>
        <w:t xml:space="preserve"> </w:t>
      </w:r>
      <w:r w:rsidR="0070135A" w:rsidRPr="000239C2">
        <w:rPr>
          <w:rFonts w:asciiTheme="minorHAnsi" w:hAnsiTheme="minorHAnsi" w:cstheme="minorHAnsi"/>
          <w:szCs w:val="24"/>
          <w:lang w:eastAsia="lt-LT"/>
        </w:rPr>
        <w:t>m.</w:t>
      </w:r>
      <w:r w:rsidR="009369DF">
        <w:rPr>
          <w:rFonts w:asciiTheme="minorHAnsi" w:hAnsiTheme="minorHAnsi" w:cstheme="minorHAnsi"/>
          <w:szCs w:val="24"/>
          <w:lang w:eastAsia="lt-LT"/>
        </w:rPr>
        <w:t xml:space="preserve"> –</w:t>
      </w:r>
      <w:r w:rsidR="0070135A" w:rsidRPr="000239C2">
        <w:rPr>
          <w:rFonts w:asciiTheme="minorHAnsi" w:hAnsiTheme="minorHAnsi" w:cstheme="minorHAnsi"/>
          <w:szCs w:val="24"/>
          <w:lang w:eastAsia="lt-LT"/>
        </w:rPr>
        <w:t xml:space="preserve"> 305, 2024</w:t>
      </w:r>
      <w:r w:rsidR="007B27DD">
        <w:rPr>
          <w:rFonts w:asciiTheme="minorHAnsi" w:hAnsiTheme="minorHAnsi" w:cstheme="minorHAnsi"/>
          <w:szCs w:val="24"/>
          <w:lang w:eastAsia="lt-LT"/>
        </w:rPr>
        <w:t xml:space="preserve"> </w:t>
      </w:r>
      <w:r w:rsidR="0070135A" w:rsidRPr="000239C2">
        <w:rPr>
          <w:rFonts w:asciiTheme="minorHAnsi" w:hAnsiTheme="minorHAnsi" w:cstheme="minorHAnsi"/>
          <w:szCs w:val="24"/>
          <w:lang w:eastAsia="lt-LT"/>
        </w:rPr>
        <w:t xml:space="preserve">m. </w:t>
      </w:r>
      <w:r w:rsidR="009369DF">
        <w:rPr>
          <w:rFonts w:asciiTheme="minorHAnsi" w:hAnsiTheme="minorHAnsi" w:cstheme="minorHAnsi"/>
          <w:szCs w:val="24"/>
          <w:lang w:eastAsia="lt-LT"/>
        </w:rPr>
        <w:t>–</w:t>
      </w:r>
      <w:r w:rsidR="0070135A" w:rsidRPr="000239C2">
        <w:rPr>
          <w:rFonts w:asciiTheme="minorHAnsi" w:hAnsiTheme="minorHAnsi" w:cstheme="minorHAnsi"/>
          <w:szCs w:val="24"/>
          <w:lang w:eastAsia="lt-LT"/>
        </w:rPr>
        <w:t xml:space="preserve"> 337). Prognozuojama, kad artimiausioje ateityje šie skaičiai dar labiau išaugs. Tuo tarpu jaunų specialistų, ateinančių dirbti į mokyklas, skaičiai daug mažesni (2022</w:t>
      </w:r>
      <w:r w:rsidR="007B27DD">
        <w:rPr>
          <w:rFonts w:asciiTheme="minorHAnsi" w:hAnsiTheme="minorHAnsi" w:cstheme="minorHAnsi"/>
          <w:szCs w:val="24"/>
          <w:lang w:eastAsia="lt-LT"/>
        </w:rPr>
        <w:t xml:space="preserve"> </w:t>
      </w:r>
      <w:r w:rsidR="0070135A" w:rsidRPr="000239C2">
        <w:rPr>
          <w:rFonts w:asciiTheme="minorHAnsi" w:hAnsiTheme="minorHAnsi" w:cstheme="minorHAnsi"/>
          <w:szCs w:val="24"/>
          <w:lang w:eastAsia="lt-LT"/>
        </w:rPr>
        <w:t>m. – 19, 2023</w:t>
      </w:r>
      <w:r w:rsidR="007B27DD">
        <w:rPr>
          <w:rFonts w:asciiTheme="minorHAnsi" w:hAnsiTheme="minorHAnsi" w:cstheme="minorHAnsi"/>
          <w:szCs w:val="24"/>
          <w:lang w:eastAsia="lt-LT"/>
        </w:rPr>
        <w:t xml:space="preserve"> </w:t>
      </w:r>
      <w:r w:rsidR="0070135A" w:rsidRPr="000239C2">
        <w:rPr>
          <w:rFonts w:asciiTheme="minorHAnsi" w:hAnsiTheme="minorHAnsi" w:cstheme="minorHAnsi"/>
          <w:szCs w:val="24"/>
          <w:lang w:eastAsia="lt-LT"/>
        </w:rPr>
        <w:t>m.</w:t>
      </w:r>
      <w:r w:rsidR="009369DF">
        <w:rPr>
          <w:rFonts w:asciiTheme="minorHAnsi" w:hAnsiTheme="minorHAnsi" w:cstheme="minorHAnsi"/>
          <w:szCs w:val="24"/>
          <w:lang w:eastAsia="lt-LT"/>
        </w:rPr>
        <w:t xml:space="preserve"> –</w:t>
      </w:r>
      <w:r w:rsidR="0070135A" w:rsidRPr="000239C2">
        <w:rPr>
          <w:rFonts w:asciiTheme="minorHAnsi" w:hAnsiTheme="minorHAnsi" w:cstheme="minorHAnsi"/>
          <w:szCs w:val="24"/>
          <w:lang w:eastAsia="lt-LT"/>
        </w:rPr>
        <w:t xml:space="preserve"> 29, 2024</w:t>
      </w:r>
      <w:r w:rsidR="007B27DD">
        <w:rPr>
          <w:rFonts w:asciiTheme="minorHAnsi" w:hAnsiTheme="minorHAnsi" w:cstheme="minorHAnsi"/>
          <w:szCs w:val="24"/>
          <w:lang w:eastAsia="lt-LT"/>
        </w:rPr>
        <w:t xml:space="preserve"> </w:t>
      </w:r>
      <w:r w:rsidR="0070135A" w:rsidRPr="000239C2">
        <w:rPr>
          <w:rFonts w:asciiTheme="minorHAnsi" w:hAnsiTheme="minorHAnsi" w:cstheme="minorHAnsi"/>
          <w:szCs w:val="24"/>
          <w:lang w:eastAsia="lt-LT"/>
        </w:rPr>
        <w:t>m. – 45). Todėl būtina daugiau dėmesio skirti naujų pedagogų paieškai, jų ruošimui ir „auginimui“ dar nuo mokyklos suolo. Siekiant užtikrinti būsimų pedagogų ugdymą, būtina imtis įvairių priemonių, skatinančius jaunus žmones pasirinkti pedagogo profesiją.</w:t>
      </w:r>
      <w:r w:rsidR="007B27DD">
        <w:rPr>
          <w:rFonts w:asciiTheme="minorHAnsi" w:hAnsiTheme="minorHAnsi" w:cstheme="minorHAnsi"/>
          <w:szCs w:val="24"/>
          <w:lang w:eastAsia="lt-LT"/>
        </w:rPr>
        <w:t xml:space="preserve"> </w:t>
      </w:r>
    </w:p>
    <w:p w14:paraId="22B3EC06" w14:textId="492945F7" w:rsidR="004161F9" w:rsidRPr="000239C2" w:rsidRDefault="0070135A" w:rsidP="004161F9">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Didelis dėmesys bus skiriamas prevencin</w:t>
      </w:r>
      <w:r w:rsidR="007B27DD">
        <w:rPr>
          <w:rFonts w:asciiTheme="minorHAnsi" w:hAnsiTheme="minorHAnsi" w:cstheme="minorHAnsi"/>
          <w:szCs w:val="24"/>
          <w:lang w:eastAsia="lt-LT"/>
        </w:rPr>
        <w:t>ėms</w:t>
      </w:r>
      <w:r w:rsidRPr="000239C2">
        <w:rPr>
          <w:rFonts w:asciiTheme="minorHAnsi" w:hAnsiTheme="minorHAnsi" w:cstheme="minorHAnsi"/>
          <w:szCs w:val="24"/>
          <w:lang w:eastAsia="lt-LT"/>
        </w:rPr>
        <w:t xml:space="preserve"> ir saugumo priemon</w:t>
      </w:r>
      <w:r w:rsidR="007B27DD">
        <w:rPr>
          <w:rFonts w:asciiTheme="minorHAnsi" w:hAnsiTheme="minorHAnsi" w:cstheme="minorHAnsi"/>
          <w:szCs w:val="24"/>
          <w:lang w:eastAsia="lt-LT"/>
        </w:rPr>
        <w:t>ėms</w:t>
      </w:r>
      <w:r w:rsidRPr="000239C2">
        <w:rPr>
          <w:rFonts w:asciiTheme="minorHAnsi" w:hAnsiTheme="minorHAnsi" w:cstheme="minorHAnsi"/>
          <w:szCs w:val="24"/>
          <w:lang w:eastAsia="lt-LT"/>
        </w:rPr>
        <w:t xml:space="preserve"> įgyvendin</w:t>
      </w:r>
      <w:r w:rsidR="007B27DD">
        <w:rPr>
          <w:rFonts w:asciiTheme="minorHAnsi" w:hAnsiTheme="minorHAnsi" w:cstheme="minorHAnsi"/>
          <w:szCs w:val="24"/>
          <w:lang w:eastAsia="lt-LT"/>
        </w:rPr>
        <w:t xml:space="preserve">ti </w:t>
      </w:r>
      <w:r w:rsidRPr="000239C2">
        <w:rPr>
          <w:rFonts w:asciiTheme="minorHAnsi" w:hAnsiTheme="minorHAnsi" w:cstheme="minorHAnsi"/>
          <w:szCs w:val="24"/>
          <w:lang w:eastAsia="lt-LT"/>
        </w:rPr>
        <w:t>švietimo įstaigose. 2025</w:t>
      </w:r>
      <w:r w:rsidR="007B27DD">
        <w:rPr>
          <w:rFonts w:asciiTheme="minorHAnsi" w:hAnsiTheme="minorHAnsi" w:cstheme="minorHAnsi"/>
          <w:szCs w:val="24"/>
          <w:lang w:eastAsia="lt-LT"/>
        </w:rPr>
        <w:t xml:space="preserve"> </w:t>
      </w:r>
      <w:r w:rsidRPr="000239C2">
        <w:rPr>
          <w:rFonts w:asciiTheme="minorHAnsi" w:hAnsiTheme="minorHAnsi" w:cstheme="minorHAnsi"/>
          <w:szCs w:val="24"/>
          <w:lang w:eastAsia="lt-LT"/>
        </w:rPr>
        <w:t xml:space="preserve">m. planuojama atnaujinti vaizdo stebėjimo tinklus 7 Kauno miesto mokyklose (Kauno Viktoro Kuprevičiaus progimnazijoje, Kauno technologijos universiteto gimnazijoje, Vaižganto progimnazijoje, Kauno suaugusiųjų ir jaunimo mokymo centre, Kauno Juozo Grušo meno gimnazijoje, Prezidento Valdo Adamkaus gimnazijoje, Vytauto Didžiojo universiteto </w:t>
      </w:r>
      <w:r w:rsidR="007B27DD">
        <w:rPr>
          <w:rFonts w:asciiTheme="minorHAnsi" w:hAnsiTheme="minorHAnsi" w:cstheme="minorHAnsi"/>
          <w:szCs w:val="24"/>
          <w:lang w:eastAsia="lt-LT"/>
        </w:rPr>
        <w:t>„</w:t>
      </w:r>
      <w:r w:rsidRPr="000239C2">
        <w:rPr>
          <w:rFonts w:asciiTheme="minorHAnsi" w:hAnsiTheme="minorHAnsi" w:cstheme="minorHAnsi"/>
          <w:szCs w:val="24"/>
          <w:lang w:eastAsia="lt-LT"/>
        </w:rPr>
        <w:t>Rasos</w:t>
      </w:r>
      <w:r w:rsidR="007B27DD">
        <w:rPr>
          <w:rFonts w:asciiTheme="minorHAnsi" w:hAnsiTheme="minorHAnsi" w:cstheme="minorHAnsi"/>
          <w:szCs w:val="24"/>
          <w:lang w:eastAsia="lt-LT"/>
        </w:rPr>
        <w:t>“</w:t>
      </w:r>
      <w:r w:rsidRPr="000239C2">
        <w:rPr>
          <w:rFonts w:asciiTheme="minorHAnsi" w:hAnsiTheme="minorHAnsi" w:cstheme="minorHAnsi"/>
          <w:szCs w:val="24"/>
          <w:lang w:eastAsia="lt-LT"/>
        </w:rPr>
        <w:t xml:space="preserve"> gimnazijoje, Kauno tarptautinė gimnazijoje). Taip pat bus vykdoma elektroninių cigarečių VAPE prevencijos programa, </w:t>
      </w:r>
      <w:r w:rsidR="007B27DD">
        <w:rPr>
          <w:rFonts w:asciiTheme="minorHAnsi" w:hAnsiTheme="minorHAnsi" w:cstheme="minorHAnsi"/>
          <w:szCs w:val="24"/>
          <w:lang w:eastAsia="lt-LT"/>
        </w:rPr>
        <w:t>į</w:t>
      </w:r>
      <w:r w:rsidRPr="000239C2">
        <w:rPr>
          <w:rFonts w:asciiTheme="minorHAnsi" w:hAnsiTheme="minorHAnsi" w:cstheme="minorHAnsi"/>
          <w:szCs w:val="24"/>
          <w:lang w:eastAsia="lt-LT"/>
        </w:rPr>
        <w:t>diegiant elektroninių cigarečių garų detektorius.</w:t>
      </w:r>
      <w:r w:rsidR="007B27DD">
        <w:rPr>
          <w:rFonts w:asciiTheme="minorHAnsi" w:hAnsiTheme="minorHAnsi" w:cstheme="minorHAnsi"/>
          <w:szCs w:val="24"/>
          <w:lang w:eastAsia="lt-LT"/>
        </w:rPr>
        <w:t xml:space="preserve"> </w:t>
      </w:r>
    </w:p>
    <w:p w14:paraId="363577E8" w14:textId="5926E0C0" w:rsidR="002206F8" w:rsidRPr="000239C2" w:rsidRDefault="002206F8" w:rsidP="002206F8">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Įgyvendinant Kauno miesto savivaldybės bendrojo ugdymo mokyklų tinklo pertvarkos </w:t>
      </w:r>
      <w:r w:rsidR="007B27DD">
        <w:rPr>
          <w:rFonts w:asciiTheme="minorHAnsi" w:hAnsiTheme="minorHAnsi" w:cstheme="minorHAnsi"/>
          <w:szCs w:val="24"/>
          <w:lang w:eastAsia="lt-LT"/>
        </w:rPr>
        <w:t xml:space="preserve">               </w:t>
      </w:r>
      <w:r w:rsidRPr="000239C2">
        <w:rPr>
          <w:rFonts w:asciiTheme="minorHAnsi" w:hAnsiTheme="minorHAnsi" w:cstheme="minorHAnsi"/>
          <w:szCs w:val="24"/>
          <w:lang w:eastAsia="lt-LT"/>
        </w:rPr>
        <w:t xml:space="preserve">2021–2025 metų bendrąjį planą, 2025 metais planuojama reorganizuoti Kauno Motiejaus Valančiaus mokyklą-darželį, prijungiant jį prie Kauno </w:t>
      </w:r>
      <w:proofErr w:type="spellStart"/>
      <w:r w:rsidRPr="000239C2">
        <w:rPr>
          <w:rFonts w:asciiTheme="minorHAnsi" w:hAnsiTheme="minorHAnsi" w:cstheme="minorHAnsi"/>
          <w:szCs w:val="24"/>
          <w:lang w:eastAsia="lt-LT"/>
        </w:rPr>
        <w:t>Montesori</w:t>
      </w:r>
      <w:proofErr w:type="spellEnd"/>
      <w:r w:rsidRPr="000239C2">
        <w:rPr>
          <w:rFonts w:asciiTheme="minorHAnsi" w:hAnsiTheme="minorHAnsi" w:cstheme="minorHAnsi"/>
          <w:szCs w:val="24"/>
          <w:lang w:eastAsia="lt-LT"/>
        </w:rPr>
        <w:t xml:space="preserve"> mokyklos-darželio </w:t>
      </w:r>
      <w:r w:rsidR="00E57897">
        <w:rPr>
          <w:rFonts w:asciiTheme="minorHAnsi" w:hAnsiTheme="minorHAnsi" w:cstheme="minorHAnsi"/>
          <w:szCs w:val="24"/>
          <w:lang w:eastAsia="lt-LT"/>
        </w:rPr>
        <w:t>„</w:t>
      </w:r>
      <w:r w:rsidRPr="000239C2">
        <w:rPr>
          <w:rFonts w:asciiTheme="minorHAnsi" w:hAnsiTheme="minorHAnsi" w:cstheme="minorHAnsi"/>
          <w:szCs w:val="24"/>
          <w:lang w:eastAsia="lt-LT"/>
        </w:rPr>
        <w:t>Žiburėlis</w:t>
      </w:r>
      <w:r w:rsidR="007B27DD">
        <w:rPr>
          <w:rFonts w:asciiTheme="minorHAnsi" w:hAnsiTheme="minorHAnsi" w:cstheme="minorHAnsi"/>
          <w:szCs w:val="24"/>
          <w:lang w:eastAsia="lt-LT"/>
        </w:rPr>
        <w:t>“</w:t>
      </w:r>
      <w:r w:rsidRPr="000239C2">
        <w:rPr>
          <w:rFonts w:asciiTheme="minorHAnsi" w:hAnsiTheme="minorHAnsi" w:cstheme="minorHAnsi"/>
          <w:szCs w:val="24"/>
          <w:lang w:eastAsia="lt-LT"/>
        </w:rPr>
        <w:t xml:space="preserve">. </w:t>
      </w:r>
    </w:p>
    <w:p w14:paraId="0DA42751" w14:textId="4457A65B" w:rsidR="00632447" w:rsidRPr="000239C2" w:rsidRDefault="000B11F8" w:rsidP="00632447">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lang w:eastAsia="lt-LT"/>
        </w:rPr>
        <w:t>Atsižvelgiant į sparčiausiai augančius rajonus ar mokinių pasiskirstymą, atitinkamai planuojama ir įstaigų plėtra</w:t>
      </w:r>
      <w:r w:rsidR="00723C67" w:rsidRPr="000239C2">
        <w:rPr>
          <w:rFonts w:asciiTheme="minorHAnsi" w:hAnsiTheme="minorHAnsi" w:cstheme="minorHAnsi"/>
          <w:szCs w:val="24"/>
          <w:lang w:eastAsia="lt-LT"/>
        </w:rPr>
        <w:t>.</w:t>
      </w:r>
      <w:r w:rsidR="002206F8" w:rsidRPr="000239C2">
        <w:rPr>
          <w:rFonts w:asciiTheme="minorHAnsi" w:hAnsiTheme="minorHAnsi" w:cstheme="minorHAnsi"/>
          <w:szCs w:val="24"/>
          <w:lang w:eastAsia="lt-LT"/>
        </w:rPr>
        <w:t xml:space="preserve"> </w:t>
      </w:r>
      <w:r w:rsidR="00723C67" w:rsidRPr="000239C2">
        <w:rPr>
          <w:rFonts w:asciiTheme="minorHAnsi" w:hAnsiTheme="minorHAnsi" w:cstheme="minorHAnsi"/>
          <w:szCs w:val="24"/>
          <w:lang w:eastAsia="lt-LT"/>
        </w:rPr>
        <w:t xml:space="preserve">Aleksote plečiamas </w:t>
      </w:r>
      <w:proofErr w:type="spellStart"/>
      <w:r w:rsidR="00723C67" w:rsidRPr="000239C2">
        <w:rPr>
          <w:rFonts w:asciiTheme="minorHAnsi" w:hAnsiTheme="minorHAnsi" w:cstheme="minorHAnsi"/>
          <w:szCs w:val="24"/>
          <w:lang w:eastAsia="lt-LT"/>
        </w:rPr>
        <w:t>Tirkiliškių</w:t>
      </w:r>
      <w:proofErr w:type="spellEnd"/>
      <w:r w:rsidR="00723C67" w:rsidRPr="000239C2">
        <w:rPr>
          <w:rFonts w:asciiTheme="minorHAnsi" w:hAnsiTheme="minorHAnsi" w:cstheme="minorHAnsi"/>
          <w:szCs w:val="24"/>
          <w:lang w:eastAsia="lt-LT"/>
        </w:rPr>
        <w:t xml:space="preserve"> darželis ir mokykla-darželis</w:t>
      </w:r>
      <w:r w:rsidR="00B51039" w:rsidRPr="000239C2">
        <w:rPr>
          <w:rFonts w:asciiTheme="minorHAnsi" w:hAnsiTheme="minorHAnsi" w:cstheme="minorHAnsi"/>
          <w:szCs w:val="24"/>
          <w:lang w:eastAsia="lt-LT"/>
        </w:rPr>
        <w:t xml:space="preserve"> </w:t>
      </w:r>
      <w:r w:rsidR="007B27DD">
        <w:rPr>
          <w:rFonts w:asciiTheme="minorHAnsi" w:hAnsiTheme="minorHAnsi" w:cstheme="minorHAnsi"/>
          <w:szCs w:val="24"/>
          <w:lang w:eastAsia="lt-LT"/>
        </w:rPr>
        <w:t>–</w:t>
      </w:r>
      <w:r w:rsidR="00B51039" w:rsidRPr="000239C2">
        <w:rPr>
          <w:rFonts w:asciiTheme="minorHAnsi" w:hAnsiTheme="minorHAnsi" w:cstheme="minorHAnsi"/>
          <w:szCs w:val="24"/>
          <w:lang w:eastAsia="lt-LT"/>
        </w:rPr>
        <w:t xml:space="preserve"> papildomai planuoja</w:t>
      </w:r>
      <w:r w:rsidR="0099623C">
        <w:rPr>
          <w:rFonts w:asciiTheme="minorHAnsi" w:hAnsiTheme="minorHAnsi" w:cstheme="minorHAnsi"/>
          <w:szCs w:val="24"/>
          <w:lang w:eastAsia="lt-LT"/>
        </w:rPr>
        <w:t>ma</w:t>
      </w:r>
      <w:r w:rsidR="00B51039" w:rsidRPr="000239C2">
        <w:rPr>
          <w:rFonts w:asciiTheme="minorHAnsi" w:hAnsiTheme="minorHAnsi" w:cstheme="minorHAnsi"/>
          <w:szCs w:val="24"/>
          <w:lang w:eastAsia="lt-LT"/>
        </w:rPr>
        <w:t xml:space="preserve"> 12 klasių komplektų po 24 mokinius, t. y. 288, darželyje 12 grupių – 2 lopšelio po 15</w:t>
      </w:r>
      <w:r w:rsidR="007B27DD">
        <w:rPr>
          <w:rFonts w:asciiTheme="minorHAnsi" w:hAnsiTheme="minorHAnsi" w:cstheme="minorHAnsi"/>
          <w:szCs w:val="24"/>
          <w:lang w:eastAsia="lt-LT"/>
        </w:rPr>
        <w:t> </w:t>
      </w:r>
      <w:r w:rsidR="00B51039" w:rsidRPr="000239C2">
        <w:rPr>
          <w:rFonts w:asciiTheme="minorHAnsi" w:hAnsiTheme="minorHAnsi" w:cstheme="minorHAnsi"/>
          <w:szCs w:val="24"/>
          <w:lang w:eastAsia="lt-LT"/>
        </w:rPr>
        <w:t>ir 10 darželio po 20, t.</w:t>
      </w:r>
      <w:r w:rsidR="009369DF">
        <w:rPr>
          <w:rFonts w:asciiTheme="minorHAnsi" w:hAnsiTheme="minorHAnsi" w:cstheme="minorHAnsi"/>
          <w:szCs w:val="24"/>
          <w:lang w:eastAsia="lt-LT"/>
        </w:rPr>
        <w:t xml:space="preserve"> </w:t>
      </w:r>
      <w:r w:rsidR="00B51039" w:rsidRPr="000239C2">
        <w:rPr>
          <w:rFonts w:asciiTheme="minorHAnsi" w:hAnsiTheme="minorHAnsi" w:cstheme="minorHAnsi"/>
          <w:szCs w:val="24"/>
          <w:lang w:eastAsia="lt-LT"/>
        </w:rPr>
        <w:t xml:space="preserve">y. 230 – iš viso 518 mokinių. Kauno </w:t>
      </w:r>
      <w:proofErr w:type="spellStart"/>
      <w:r w:rsidR="00B51039" w:rsidRPr="000239C2">
        <w:rPr>
          <w:rFonts w:asciiTheme="minorHAnsi" w:hAnsiTheme="minorHAnsi" w:cstheme="minorHAnsi"/>
          <w:szCs w:val="24"/>
          <w:lang w:eastAsia="lt-LT"/>
        </w:rPr>
        <w:t>Veršvų</w:t>
      </w:r>
      <w:proofErr w:type="spellEnd"/>
      <w:r w:rsidR="00B51039" w:rsidRPr="000239C2">
        <w:rPr>
          <w:rFonts w:asciiTheme="minorHAnsi" w:hAnsiTheme="minorHAnsi" w:cstheme="minorHAnsi"/>
          <w:szCs w:val="24"/>
          <w:lang w:eastAsia="lt-LT"/>
        </w:rPr>
        <w:t xml:space="preserve"> gimnazijoje planuojama</w:t>
      </w:r>
      <w:r w:rsidR="00E13FEB">
        <w:rPr>
          <w:rFonts w:asciiTheme="minorHAnsi" w:hAnsiTheme="minorHAnsi" w:cstheme="minorHAnsi"/>
          <w:szCs w:val="24"/>
          <w:lang w:eastAsia="lt-LT"/>
        </w:rPr>
        <w:t>s</w:t>
      </w:r>
      <w:r w:rsidR="00B51039" w:rsidRPr="000239C2">
        <w:rPr>
          <w:rFonts w:asciiTheme="minorHAnsi" w:hAnsiTheme="minorHAnsi" w:cstheme="minorHAnsi"/>
          <w:szCs w:val="24"/>
          <w:lang w:eastAsia="lt-LT"/>
        </w:rPr>
        <w:t xml:space="preserve"> papildomas 1</w:t>
      </w:r>
      <w:r w:rsidR="0099623C" w:rsidRPr="000239C2">
        <w:rPr>
          <w:rFonts w:asciiTheme="minorHAnsi" w:hAnsiTheme="minorHAnsi" w:cstheme="minorHAnsi"/>
          <w:szCs w:val="24"/>
          <w:lang w:eastAsia="lt-LT"/>
        </w:rPr>
        <w:t> </w:t>
      </w:r>
      <w:r w:rsidR="00B51039" w:rsidRPr="000239C2">
        <w:rPr>
          <w:rFonts w:asciiTheme="minorHAnsi" w:hAnsiTheme="minorHAnsi" w:cstheme="minorHAnsi"/>
          <w:szCs w:val="24"/>
          <w:lang w:eastAsia="lt-LT"/>
        </w:rPr>
        <w:t xml:space="preserve">klasės komplektas – 30 mokinių, modernizuojant pastatą Mūšos g. 6. </w:t>
      </w:r>
      <w:r w:rsidR="00632447" w:rsidRPr="000239C2">
        <w:rPr>
          <w:rFonts w:asciiTheme="minorHAnsi" w:hAnsiTheme="minorHAnsi" w:cstheme="minorHAnsi"/>
          <w:szCs w:val="24"/>
        </w:rPr>
        <w:t xml:space="preserve">Numatoma atlikti pastato </w:t>
      </w:r>
      <w:r w:rsidR="00632447" w:rsidRPr="00F42EB9">
        <w:rPr>
          <w:rFonts w:asciiTheme="minorHAnsi" w:hAnsiTheme="minorHAnsi" w:cstheme="minorHAnsi"/>
          <w:szCs w:val="24"/>
        </w:rPr>
        <w:t>(</w:t>
      </w:r>
      <w:r w:rsidR="00BB1EB5" w:rsidRPr="00F42EB9">
        <w:rPr>
          <w:rFonts w:asciiTheme="minorHAnsi" w:hAnsiTheme="minorHAnsi" w:cstheme="minorHAnsi"/>
          <w:szCs w:val="24"/>
        </w:rPr>
        <w:t>Pramonės</w:t>
      </w:r>
      <w:r w:rsidR="007B27DD">
        <w:rPr>
          <w:rFonts w:asciiTheme="minorHAnsi" w:hAnsiTheme="minorHAnsi" w:cstheme="minorHAnsi"/>
          <w:szCs w:val="24"/>
        </w:rPr>
        <w:t> </w:t>
      </w:r>
      <w:r w:rsidR="00BB1EB5" w:rsidRPr="00F42EB9">
        <w:rPr>
          <w:rFonts w:asciiTheme="minorHAnsi" w:hAnsiTheme="minorHAnsi" w:cstheme="minorHAnsi"/>
          <w:szCs w:val="24"/>
        </w:rPr>
        <w:t>pr.</w:t>
      </w:r>
      <w:r w:rsidR="007B27DD">
        <w:rPr>
          <w:rFonts w:asciiTheme="minorHAnsi" w:hAnsiTheme="minorHAnsi" w:cstheme="minorHAnsi"/>
          <w:szCs w:val="24"/>
        </w:rPr>
        <w:t> </w:t>
      </w:r>
      <w:r w:rsidR="00BB1EB5" w:rsidRPr="00F42EB9">
        <w:rPr>
          <w:rFonts w:asciiTheme="minorHAnsi" w:hAnsiTheme="minorHAnsi" w:cstheme="minorHAnsi"/>
          <w:szCs w:val="24"/>
        </w:rPr>
        <w:t>35</w:t>
      </w:r>
      <w:r w:rsidR="00632447" w:rsidRPr="000239C2">
        <w:rPr>
          <w:rFonts w:asciiTheme="minorHAnsi" w:hAnsiTheme="minorHAnsi" w:cstheme="minorHAnsi"/>
          <w:szCs w:val="24"/>
        </w:rPr>
        <w:t>), skirto Kauno moksleivių techninės kūrybos centro veiklai, rekonstrukciją ir įrengti STEAM centrą. Šiame centre būtų vykdomas tęstinis nuoseklus neformal</w:t>
      </w:r>
      <w:r w:rsidR="007B27DD">
        <w:rPr>
          <w:rFonts w:asciiTheme="minorHAnsi" w:hAnsiTheme="minorHAnsi" w:cstheme="minorHAnsi"/>
          <w:szCs w:val="24"/>
        </w:rPr>
        <w:t>usis</w:t>
      </w:r>
      <w:r w:rsidR="00632447" w:rsidRPr="000239C2">
        <w:rPr>
          <w:rFonts w:asciiTheme="minorHAnsi" w:hAnsiTheme="minorHAnsi" w:cstheme="minorHAnsi"/>
          <w:szCs w:val="24"/>
        </w:rPr>
        <w:t xml:space="preserve"> ir formalųjį papildantis švietimas. </w:t>
      </w:r>
    </w:p>
    <w:p w14:paraId="7ED0E012" w14:textId="64BCCD82" w:rsidR="0087459B" w:rsidRPr="000239C2" w:rsidRDefault="00B51039" w:rsidP="003C7D24">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Bus tęsiamos dar 2024 m. pradėtos </w:t>
      </w:r>
      <w:proofErr w:type="spellStart"/>
      <w:r w:rsidRPr="000239C2">
        <w:rPr>
          <w:rFonts w:asciiTheme="minorHAnsi" w:hAnsiTheme="minorHAnsi" w:cstheme="minorHAnsi"/>
          <w:szCs w:val="24"/>
          <w:lang w:eastAsia="lt-LT"/>
        </w:rPr>
        <w:t>Vijūkų</w:t>
      </w:r>
      <w:proofErr w:type="spellEnd"/>
      <w:r w:rsidRPr="000239C2">
        <w:rPr>
          <w:rFonts w:asciiTheme="minorHAnsi" w:hAnsiTheme="minorHAnsi" w:cstheme="minorHAnsi"/>
          <w:szCs w:val="24"/>
          <w:lang w:eastAsia="lt-LT"/>
        </w:rPr>
        <w:t xml:space="preserve"> g. darželio statybos Romainiuose: sklype iškils vieno aukšto 260 vietų darželis. Šalia projektuojama ir pradinė mokykla, kuri</w:t>
      </w:r>
      <w:r w:rsidR="007B27DD">
        <w:rPr>
          <w:rFonts w:asciiTheme="minorHAnsi" w:hAnsiTheme="minorHAnsi" w:cstheme="minorHAnsi"/>
          <w:szCs w:val="24"/>
          <w:lang w:eastAsia="lt-LT"/>
        </w:rPr>
        <w:t>oje galės mokytis</w:t>
      </w:r>
      <w:r w:rsidRPr="000239C2">
        <w:rPr>
          <w:rFonts w:asciiTheme="minorHAnsi" w:hAnsiTheme="minorHAnsi" w:cstheme="minorHAnsi"/>
          <w:szCs w:val="24"/>
          <w:lang w:eastAsia="lt-LT"/>
        </w:rPr>
        <w:t xml:space="preserve"> apie 700</w:t>
      </w:r>
      <w:r w:rsidR="00E13FEB">
        <w:rPr>
          <w:rFonts w:asciiTheme="minorHAnsi" w:hAnsiTheme="minorHAnsi" w:cstheme="minorHAnsi"/>
          <w:szCs w:val="24"/>
          <w:lang w:eastAsia="lt-LT"/>
        </w:rPr>
        <w:t> </w:t>
      </w:r>
      <w:r w:rsidRPr="000239C2">
        <w:rPr>
          <w:rFonts w:asciiTheme="minorHAnsi" w:hAnsiTheme="minorHAnsi" w:cstheme="minorHAnsi"/>
          <w:szCs w:val="24"/>
          <w:lang w:eastAsia="lt-LT"/>
        </w:rPr>
        <w:t>mokinių. 2025</w:t>
      </w:r>
      <w:r w:rsidR="0099623C" w:rsidRPr="000239C2">
        <w:rPr>
          <w:rFonts w:asciiTheme="minorHAnsi" w:hAnsiTheme="minorHAnsi" w:cstheme="minorHAnsi"/>
          <w:szCs w:val="24"/>
          <w:lang w:eastAsia="lt-LT"/>
        </w:rPr>
        <w:t> </w:t>
      </w:r>
      <w:r w:rsidRPr="000239C2">
        <w:rPr>
          <w:rFonts w:asciiTheme="minorHAnsi" w:hAnsiTheme="minorHAnsi" w:cstheme="minorHAnsi"/>
          <w:szCs w:val="24"/>
          <w:lang w:eastAsia="lt-LT"/>
        </w:rPr>
        <w:t xml:space="preserve">m. planuojama </w:t>
      </w:r>
      <w:r w:rsidRPr="0099623C">
        <w:rPr>
          <w:rFonts w:asciiTheme="minorHAnsi" w:hAnsiTheme="minorHAnsi" w:cstheme="minorHAnsi"/>
          <w:szCs w:val="24"/>
          <w:lang w:eastAsia="lt-LT"/>
        </w:rPr>
        <w:t>parengti Kauno Panemunės progimnazijos, Kuosų g. 22</w:t>
      </w:r>
      <w:r w:rsidR="007B27DD">
        <w:rPr>
          <w:rFonts w:asciiTheme="minorHAnsi" w:hAnsiTheme="minorHAnsi" w:cstheme="minorHAnsi"/>
          <w:szCs w:val="24"/>
          <w:lang w:eastAsia="lt-LT"/>
        </w:rPr>
        <w:t>,</w:t>
      </w:r>
      <w:r w:rsidRPr="0099623C">
        <w:rPr>
          <w:rFonts w:asciiTheme="minorHAnsi" w:hAnsiTheme="minorHAnsi" w:cstheme="minorHAnsi"/>
          <w:szCs w:val="24"/>
          <w:lang w:eastAsia="lt-LT"/>
        </w:rPr>
        <w:t xml:space="preserve"> techninį</w:t>
      </w:r>
      <w:r w:rsidRPr="000239C2">
        <w:rPr>
          <w:rFonts w:asciiTheme="minorHAnsi" w:hAnsiTheme="minorHAnsi" w:cstheme="minorHAnsi"/>
          <w:szCs w:val="24"/>
          <w:lang w:eastAsia="lt-LT"/>
        </w:rPr>
        <w:t xml:space="preserve"> darbo projektą. Sėkmės atveju </w:t>
      </w:r>
      <w:r w:rsidR="000D445F" w:rsidRPr="000239C2">
        <w:rPr>
          <w:rFonts w:asciiTheme="minorHAnsi" w:hAnsiTheme="minorHAnsi" w:cstheme="minorHAnsi"/>
          <w:szCs w:val="24"/>
          <w:lang w:eastAsia="lt-LT"/>
        </w:rPr>
        <w:t>s</w:t>
      </w:r>
      <w:r w:rsidRPr="000239C2">
        <w:rPr>
          <w:rFonts w:asciiTheme="minorHAnsi" w:hAnsiTheme="minorHAnsi" w:cstheme="minorHAnsi"/>
          <w:szCs w:val="24"/>
          <w:lang w:eastAsia="lt-LT"/>
        </w:rPr>
        <w:t>tatybos darbus planuojama vykdyti 2026</w:t>
      </w:r>
      <w:r w:rsidR="009369DF">
        <w:rPr>
          <w:rFonts w:asciiTheme="minorHAnsi" w:hAnsiTheme="minorHAnsi" w:cstheme="minorHAnsi"/>
          <w:szCs w:val="24"/>
          <w:lang w:eastAsia="lt-LT"/>
        </w:rPr>
        <w:t>–</w:t>
      </w:r>
      <w:r w:rsidRPr="000239C2">
        <w:rPr>
          <w:rFonts w:asciiTheme="minorHAnsi" w:hAnsiTheme="minorHAnsi" w:cstheme="minorHAnsi"/>
          <w:szCs w:val="24"/>
          <w:lang w:eastAsia="lt-LT"/>
        </w:rPr>
        <w:t>2027 metais.</w:t>
      </w:r>
      <w:r w:rsidR="009369DF">
        <w:rPr>
          <w:rFonts w:asciiTheme="minorHAnsi" w:hAnsiTheme="minorHAnsi" w:cstheme="minorHAnsi"/>
          <w:szCs w:val="24"/>
          <w:lang w:eastAsia="lt-LT"/>
        </w:rPr>
        <w:t xml:space="preserve"> </w:t>
      </w:r>
      <w:r w:rsidR="00ED6769" w:rsidRPr="000239C2">
        <w:rPr>
          <w:rFonts w:asciiTheme="minorHAnsi" w:hAnsiTheme="minorHAnsi" w:cstheme="minorHAnsi"/>
          <w:szCs w:val="24"/>
          <w:lang w:eastAsia="lt-LT"/>
        </w:rPr>
        <w:t>Tr</w:t>
      </w:r>
      <w:r w:rsidR="003C7D24" w:rsidRPr="000239C2">
        <w:rPr>
          <w:rFonts w:asciiTheme="minorHAnsi" w:hAnsiTheme="minorHAnsi" w:cstheme="minorHAnsi"/>
          <w:szCs w:val="24"/>
          <w:lang w:eastAsia="lt-LT"/>
        </w:rPr>
        <w:t>e</w:t>
      </w:r>
      <w:r w:rsidR="00ED6769" w:rsidRPr="000239C2">
        <w:rPr>
          <w:rFonts w:asciiTheme="minorHAnsi" w:hAnsiTheme="minorHAnsi" w:cstheme="minorHAnsi"/>
          <w:szCs w:val="24"/>
          <w:lang w:eastAsia="lt-LT"/>
        </w:rPr>
        <w:t>jų metų planuose Prezidento Antano Smetonos gimnazijos (Vijūnų g.</w:t>
      </w:r>
      <w:r w:rsidR="0099623C" w:rsidRPr="000239C2">
        <w:rPr>
          <w:rFonts w:asciiTheme="minorHAnsi" w:hAnsiTheme="minorHAnsi" w:cstheme="minorHAnsi"/>
          <w:szCs w:val="24"/>
          <w:lang w:eastAsia="lt-LT"/>
        </w:rPr>
        <w:t> </w:t>
      </w:r>
      <w:r w:rsidR="00ED6769" w:rsidRPr="000239C2">
        <w:rPr>
          <w:rFonts w:asciiTheme="minorHAnsi" w:hAnsiTheme="minorHAnsi" w:cstheme="minorHAnsi"/>
          <w:szCs w:val="24"/>
          <w:lang w:eastAsia="lt-LT"/>
        </w:rPr>
        <w:t>2), Prezidento Valdo Adamkaus gimnazijos (Šeštokų g. 30) ir Kauno Vaišvydavos mokyklos (Vaišvydo g.</w:t>
      </w:r>
      <w:r w:rsidR="0099623C" w:rsidRPr="0099623C">
        <w:rPr>
          <w:rFonts w:asciiTheme="minorHAnsi" w:hAnsiTheme="minorHAnsi" w:cstheme="minorHAnsi"/>
          <w:szCs w:val="24"/>
          <w:lang w:eastAsia="lt-LT"/>
        </w:rPr>
        <w:t xml:space="preserve"> </w:t>
      </w:r>
      <w:r w:rsidR="00ED6769" w:rsidRPr="000239C2">
        <w:rPr>
          <w:rFonts w:asciiTheme="minorHAnsi" w:hAnsiTheme="minorHAnsi" w:cstheme="minorHAnsi"/>
          <w:szCs w:val="24"/>
          <w:lang w:eastAsia="lt-LT"/>
        </w:rPr>
        <w:t>28) rekonstrukcij</w:t>
      </w:r>
      <w:r w:rsidRPr="000239C2">
        <w:rPr>
          <w:rFonts w:asciiTheme="minorHAnsi" w:hAnsiTheme="minorHAnsi" w:cstheme="minorHAnsi"/>
          <w:szCs w:val="24"/>
          <w:lang w:eastAsia="lt-LT"/>
        </w:rPr>
        <w:t>a</w:t>
      </w:r>
      <w:r w:rsidR="00ED6769" w:rsidRPr="000239C2">
        <w:rPr>
          <w:rFonts w:asciiTheme="minorHAnsi" w:hAnsiTheme="minorHAnsi" w:cstheme="minorHAnsi"/>
          <w:szCs w:val="24"/>
          <w:lang w:eastAsia="lt-LT"/>
        </w:rPr>
        <w:t>.</w:t>
      </w:r>
      <w:r w:rsidR="009369DF">
        <w:rPr>
          <w:rFonts w:asciiTheme="minorHAnsi" w:hAnsiTheme="minorHAnsi" w:cstheme="minorHAnsi"/>
          <w:szCs w:val="24"/>
          <w:lang w:eastAsia="lt-LT"/>
        </w:rPr>
        <w:t xml:space="preserve"> </w:t>
      </w:r>
    </w:p>
    <w:p w14:paraId="10510337" w14:textId="022693D7" w:rsidR="00825191" w:rsidRPr="000239C2" w:rsidRDefault="00825191" w:rsidP="00155E9B">
      <w:pPr>
        <w:tabs>
          <w:tab w:val="left" w:pos="720"/>
        </w:tabs>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Planuojama atlikti mokyklų vidaus patalpų (STEAM klasės (Kauno Simono Daukanto progimnazija; Kauno Kazio Griniaus progimnazija; K</w:t>
      </w:r>
      <w:r w:rsidR="007B27DD">
        <w:rPr>
          <w:rFonts w:asciiTheme="minorHAnsi" w:hAnsiTheme="minorHAnsi" w:cstheme="minorHAnsi"/>
          <w:szCs w:val="24"/>
          <w:lang w:eastAsia="lt-LT"/>
        </w:rPr>
        <w:t xml:space="preserve">auno technologijos universiteto </w:t>
      </w:r>
      <w:r w:rsidRPr="000239C2">
        <w:rPr>
          <w:rFonts w:asciiTheme="minorHAnsi" w:hAnsiTheme="minorHAnsi" w:cstheme="minorHAnsi"/>
          <w:szCs w:val="24"/>
          <w:lang w:eastAsia="lt-LT"/>
        </w:rPr>
        <w:t>Vaižganto progimnazija; V</w:t>
      </w:r>
      <w:r w:rsidR="007B27DD">
        <w:rPr>
          <w:rFonts w:asciiTheme="minorHAnsi" w:hAnsiTheme="minorHAnsi" w:cstheme="minorHAnsi"/>
          <w:szCs w:val="24"/>
          <w:lang w:eastAsia="lt-LT"/>
        </w:rPr>
        <w:t xml:space="preserve">ytauto </w:t>
      </w:r>
      <w:r w:rsidRPr="000239C2">
        <w:rPr>
          <w:rFonts w:asciiTheme="minorHAnsi" w:hAnsiTheme="minorHAnsi" w:cstheme="minorHAnsi"/>
          <w:szCs w:val="24"/>
          <w:lang w:eastAsia="lt-LT"/>
        </w:rPr>
        <w:t>D</w:t>
      </w:r>
      <w:r w:rsidR="007B27DD">
        <w:rPr>
          <w:rFonts w:asciiTheme="minorHAnsi" w:hAnsiTheme="minorHAnsi" w:cstheme="minorHAnsi"/>
          <w:szCs w:val="24"/>
          <w:lang w:eastAsia="lt-LT"/>
        </w:rPr>
        <w:t xml:space="preserve">idžiojo universiteto </w:t>
      </w:r>
      <w:r w:rsidRPr="000239C2">
        <w:rPr>
          <w:rFonts w:asciiTheme="minorHAnsi" w:hAnsiTheme="minorHAnsi" w:cstheme="minorHAnsi"/>
          <w:szCs w:val="24"/>
          <w:lang w:eastAsia="lt-LT"/>
        </w:rPr>
        <w:t xml:space="preserve">klasikinio ugdymo mokykla; </w:t>
      </w:r>
      <w:r w:rsidR="007B27DD">
        <w:rPr>
          <w:rFonts w:asciiTheme="minorHAnsi" w:hAnsiTheme="minorHAnsi" w:cstheme="minorHAnsi"/>
          <w:szCs w:val="24"/>
          <w:lang w:eastAsia="lt-LT"/>
        </w:rPr>
        <w:t xml:space="preserve">Kauno </w:t>
      </w:r>
      <w:r w:rsidR="0099623C">
        <w:rPr>
          <w:rFonts w:asciiTheme="minorHAnsi" w:hAnsiTheme="minorHAnsi" w:cstheme="minorHAnsi"/>
          <w:szCs w:val="24"/>
          <w:lang w:eastAsia="lt-LT"/>
        </w:rPr>
        <w:t>„</w:t>
      </w:r>
      <w:r w:rsidRPr="000239C2">
        <w:rPr>
          <w:rFonts w:asciiTheme="minorHAnsi" w:hAnsiTheme="minorHAnsi" w:cstheme="minorHAnsi"/>
          <w:szCs w:val="24"/>
          <w:lang w:eastAsia="lt-LT"/>
        </w:rPr>
        <w:t>Nemuno</w:t>
      </w:r>
      <w:r w:rsidR="0099623C">
        <w:rPr>
          <w:rFonts w:asciiTheme="minorHAnsi" w:hAnsiTheme="minorHAnsi" w:cstheme="minorHAnsi"/>
          <w:szCs w:val="24"/>
          <w:lang w:eastAsia="lt-LT"/>
        </w:rPr>
        <w:t>“</w:t>
      </w:r>
      <w:r w:rsidRPr="000239C2">
        <w:rPr>
          <w:rFonts w:asciiTheme="minorHAnsi" w:hAnsiTheme="minorHAnsi" w:cstheme="minorHAnsi"/>
          <w:szCs w:val="24"/>
          <w:lang w:eastAsia="lt-LT"/>
        </w:rPr>
        <w:t xml:space="preserve"> mokykla; Kauno </w:t>
      </w:r>
      <w:proofErr w:type="spellStart"/>
      <w:r w:rsidRPr="000239C2">
        <w:rPr>
          <w:rFonts w:asciiTheme="minorHAnsi" w:hAnsiTheme="minorHAnsi" w:cstheme="minorHAnsi"/>
          <w:szCs w:val="24"/>
          <w:lang w:eastAsia="lt-LT"/>
        </w:rPr>
        <w:t>Veršvų</w:t>
      </w:r>
      <w:proofErr w:type="spellEnd"/>
      <w:r w:rsidRPr="000239C2">
        <w:rPr>
          <w:rFonts w:asciiTheme="minorHAnsi" w:hAnsiTheme="minorHAnsi" w:cstheme="minorHAnsi"/>
          <w:szCs w:val="24"/>
          <w:lang w:eastAsia="lt-LT"/>
        </w:rPr>
        <w:t xml:space="preserve"> vidurinė mokykla; </w:t>
      </w:r>
      <w:r w:rsidR="007B27DD" w:rsidRPr="000239C2">
        <w:rPr>
          <w:rFonts w:asciiTheme="minorHAnsi" w:hAnsiTheme="minorHAnsi" w:cstheme="minorHAnsi"/>
          <w:szCs w:val="24"/>
          <w:lang w:eastAsia="lt-LT"/>
        </w:rPr>
        <w:t>K</w:t>
      </w:r>
      <w:r w:rsidR="007B27DD">
        <w:rPr>
          <w:rFonts w:asciiTheme="minorHAnsi" w:hAnsiTheme="minorHAnsi" w:cstheme="minorHAnsi"/>
          <w:szCs w:val="24"/>
          <w:lang w:eastAsia="lt-LT"/>
        </w:rPr>
        <w:t xml:space="preserve">auno technologijos universiteto </w:t>
      </w:r>
      <w:r w:rsidRPr="000239C2">
        <w:rPr>
          <w:rFonts w:asciiTheme="minorHAnsi" w:hAnsiTheme="minorHAnsi" w:cstheme="minorHAnsi"/>
          <w:szCs w:val="24"/>
          <w:lang w:eastAsia="lt-LT"/>
        </w:rPr>
        <w:t>inžinerijos licėjus), nusiraminimo kambariai (</w:t>
      </w:r>
      <w:r w:rsidR="0099623C">
        <w:rPr>
          <w:rFonts w:asciiTheme="minorHAnsi" w:hAnsiTheme="minorHAnsi" w:cstheme="minorHAnsi"/>
          <w:szCs w:val="24"/>
          <w:lang w:eastAsia="lt-LT"/>
        </w:rPr>
        <w:t>„</w:t>
      </w:r>
      <w:r w:rsidRPr="000239C2">
        <w:rPr>
          <w:rFonts w:asciiTheme="minorHAnsi" w:hAnsiTheme="minorHAnsi" w:cstheme="minorHAnsi"/>
          <w:szCs w:val="24"/>
          <w:lang w:eastAsia="lt-LT"/>
        </w:rPr>
        <w:t>Ryt</w:t>
      </w:r>
      <w:r w:rsidR="0099623C">
        <w:rPr>
          <w:rFonts w:asciiTheme="minorHAnsi" w:hAnsiTheme="minorHAnsi" w:cstheme="minorHAnsi"/>
          <w:szCs w:val="24"/>
          <w:lang w:eastAsia="lt-LT"/>
        </w:rPr>
        <w:t>o“ pradinė mokykla</w:t>
      </w:r>
      <w:r w:rsidRPr="000239C2">
        <w:rPr>
          <w:rFonts w:asciiTheme="minorHAnsi" w:hAnsiTheme="minorHAnsi" w:cstheme="minorHAnsi"/>
          <w:szCs w:val="24"/>
          <w:lang w:eastAsia="lt-LT"/>
        </w:rPr>
        <w:t xml:space="preserve">, </w:t>
      </w:r>
      <w:r w:rsidR="0099623C">
        <w:rPr>
          <w:rFonts w:asciiTheme="minorHAnsi" w:hAnsiTheme="minorHAnsi" w:cstheme="minorHAnsi"/>
          <w:szCs w:val="24"/>
          <w:lang w:eastAsia="lt-LT"/>
        </w:rPr>
        <w:t>„</w:t>
      </w:r>
      <w:r w:rsidRPr="000239C2">
        <w:rPr>
          <w:rFonts w:asciiTheme="minorHAnsi" w:hAnsiTheme="minorHAnsi" w:cstheme="minorHAnsi"/>
          <w:szCs w:val="24"/>
          <w:lang w:eastAsia="lt-LT"/>
        </w:rPr>
        <w:t>Papar</w:t>
      </w:r>
      <w:r w:rsidR="0099623C">
        <w:rPr>
          <w:rFonts w:asciiTheme="minorHAnsi" w:hAnsiTheme="minorHAnsi" w:cstheme="minorHAnsi"/>
          <w:szCs w:val="24"/>
          <w:lang w:eastAsia="lt-LT"/>
        </w:rPr>
        <w:t>čio“ pradinė mokykla</w:t>
      </w:r>
      <w:r w:rsidRPr="000239C2">
        <w:rPr>
          <w:rFonts w:asciiTheme="minorHAnsi" w:hAnsiTheme="minorHAnsi" w:cstheme="minorHAnsi"/>
          <w:szCs w:val="24"/>
          <w:lang w:eastAsia="lt-LT"/>
        </w:rPr>
        <w:t xml:space="preserve">, </w:t>
      </w:r>
      <w:r w:rsidR="0099623C" w:rsidRPr="0099623C">
        <w:rPr>
          <w:rFonts w:asciiTheme="minorHAnsi" w:hAnsiTheme="minorHAnsi" w:cstheme="minorHAnsi"/>
          <w:szCs w:val="24"/>
          <w:lang w:eastAsia="lt-LT"/>
        </w:rPr>
        <w:t>Kauno Kazio Griniaus progimnazij</w:t>
      </w:r>
      <w:r w:rsidR="0099623C">
        <w:rPr>
          <w:rFonts w:asciiTheme="minorHAnsi" w:hAnsiTheme="minorHAnsi" w:cstheme="minorHAnsi"/>
          <w:szCs w:val="24"/>
          <w:lang w:eastAsia="lt-LT"/>
        </w:rPr>
        <w:t>a</w:t>
      </w:r>
      <w:r w:rsidRPr="000239C2">
        <w:rPr>
          <w:rFonts w:asciiTheme="minorHAnsi" w:hAnsiTheme="minorHAnsi" w:cstheme="minorHAnsi"/>
          <w:szCs w:val="24"/>
          <w:lang w:eastAsia="lt-LT"/>
        </w:rPr>
        <w:t xml:space="preserve">, </w:t>
      </w:r>
      <w:r w:rsidR="007B27DD" w:rsidRPr="000239C2">
        <w:rPr>
          <w:rFonts w:asciiTheme="minorHAnsi" w:hAnsiTheme="minorHAnsi" w:cstheme="minorHAnsi"/>
          <w:szCs w:val="24"/>
          <w:lang w:eastAsia="lt-LT"/>
        </w:rPr>
        <w:t>K</w:t>
      </w:r>
      <w:r w:rsidR="007B27DD">
        <w:rPr>
          <w:rFonts w:asciiTheme="minorHAnsi" w:hAnsiTheme="minorHAnsi" w:cstheme="minorHAnsi"/>
          <w:szCs w:val="24"/>
          <w:lang w:eastAsia="lt-LT"/>
        </w:rPr>
        <w:t xml:space="preserve">auno technologijos universiteto </w:t>
      </w:r>
      <w:r w:rsidRPr="000239C2">
        <w:rPr>
          <w:rFonts w:asciiTheme="minorHAnsi" w:hAnsiTheme="minorHAnsi" w:cstheme="minorHAnsi"/>
          <w:szCs w:val="24"/>
          <w:lang w:eastAsia="lt-LT"/>
        </w:rPr>
        <w:t xml:space="preserve">inžinerijos licėjus, </w:t>
      </w:r>
      <w:r w:rsidR="007B27DD">
        <w:rPr>
          <w:rFonts w:asciiTheme="minorHAnsi" w:hAnsiTheme="minorHAnsi" w:cstheme="minorHAnsi"/>
          <w:szCs w:val="24"/>
          <w:lang w:eastAsia="lt-LT"/>
        </w:rPr>
        <w:t xml:space="preserve">Kauno </w:t>
      </w:r>
      <w:r w:rsidR="0099623C" w:rsidRPr="0099623C">
        <w:rPr>
          <w:rFonts w:asciiTheme="minorHAnsi" w:hAnsiTheme="minorHAnsi" w:cstheme="minorHAnsi"/>
          <w:szCs w:val="24"/>
          <w:lang w:eastAsia="lt-LT"/>
        </w:rPr>
        <w:t>„Nemuno“ mokykl</w:t>
      </w:r>
      <w:r w:rsidR="0099623C">
        <w:rPr>
          <w:rFonts w:asciiTheme="minorHAnsi" w:hAnsiTheme="minorHAnsi" w:cstheme="minorHAnsi"/>
          <w:szCs w:val="24"/>
          <w:lang w:eastAsia="lt-LT"/>
        </w:rPr>
        <w:t>a</w:t>
      </w:r>
      <w:r w:rsidRPr="000239C2">
        <w:rPr>
          <w:rFonts w:asciiTheme="minorHAnsi" w:hAnsiTheme="minorHAnsi" w:cstheme="minorHAnsi"/>
          <w:szCs w:val="24"/>
          <w:lang w:eastAsia="lt-LT"/>
        </w:rPr>
        <w:t xml:space="preserve">, </w:t>
      </w:r>
      <w:r w:rsidR="007B27DD">
        <w:rPr>
          <w:rFonts w:asciiTheme="minorHAnsi" w:hAnsiTheme="minorHAnsi" w:cstheme="minorHAnsi"/>
          <w:szCs w:val="24"/>
          <w:lang w:eastAsia="lt-LT"/>
        </w:rPr>
        <w:t xml:space="preserve">Kauno </w:t>
      </w:r>
      <w:proofErr w:type="spellStart"/>
      <w:r w:rsidR="0099623C" w:rsidRPr="000239C2">
        <w:rPr>
          <w:rFonts w:asciiTheme="minorHAnsi" w:hAnsiTheme="minorHAnsi" w:cstheme="minorHAnsi"/>
          <w:szCs w:val="24"/>
          <w:lang w:eastAsia="lt-LT"/>
        </w:rPr>
        <w:t>Veršvų</w:t>
      </w:r>
      <w:proofErr w:type="spellEnd"/>
      <w:r w:rsidR="0099623C" w:rsidRPr="000239C2">
        <w:rPr>
          <w:rFonts w:asciiTheme="minorHAnsi" w:hAnsiTheme="minorHAnsi" w:cstheme="minorHAnsi"/>
          <w:szCs w:val="24"/>
          <w:lang w:eastAsia="lt-LT"/>
        </w:rPr>
        <w:t xml:space="preserve"> vidurinė mokykla</w:t>
      </w:r>
      <w:r w:rsidR="0099623C">
        <w:rPr>
          <w:rFonts w:asciiTheme="minorHAnsi" w:hAnsiTheme="minorHAnsi" w:cstheme="minorHAnsi"/>
          <w:szCs w:val="24"/>
          <w:lang w:eastAsia="lt-LT"/>
        </w:rPr>
        <w:t>)</w:t>
      </w:r>
      <w:r w:rsidRPr="000239C2">
        <w:rPr>
          <w:rFonts w:asciiTheme="minorHAnsi" w:hAnsiTheme="minorHAnsi" w:cstheme="minorHAnsi"/>
          <w:szCs w:val="24"/>
          <w:lang w:eastAsia="lt-LT"/>
        </w:rPr>
        <w:t>, dalyk</w:t>
      </w:r>
      <w:r w:rsidR="007B27DD">
        <w:rPr>
          <w:rFonts w:asciiTheme="minorHAnsi" w:hAnsiTheme="minorHAnsi" w:cstheme="minorHAnsi"/>
          <w:szCs w:val="24"/>
          <w:lang w:eastAsia="lt-LT"/>
        </w:rPr>
        <w:t>ų</w:t>
      </w:r>
      <w:r w:rsidRPr="000239C2">
        <w:rPr>
          <w:rFonts w:asciiTheme="minorHAnsi" w:hAnsiTheme="minorHAnsi" w:cstheme="minorHAnsi"/>
          <w:szCs w:val="24"/>
          <w:lang w:eastAsia="lt-LT"/>
        </w:rPr>
        <w:t xml:space="preserve"> klasės (</w:t>
      </w:r>
      <w:r w:rsidR="007B27DD">
        <w:rPr>
          <w:rFonts w:asciiTheme="minorHAnsi" w:hAnsiTheme="minorHAnsi" w:cstheme="minorHAnsi"/>
          <w:szCs w:val="24"/>
          <w:lang w:eastAsia="lt-LT"/>
        </w:rPr>
        <w:t xml:space="preserve">Kauno </w:t>
      </w:r>
      <w:proofErr w:type="spellStart"/>
      <w:r w:rsidRPr="000239C2">
        <w:rPr>
          <w:rFonts w:asciiTheme="minorHAnsi" w:hAnsiTheme="minorHAnsi" w:cstheme="minorHAnsi"/>
          <w:szCs w:val="24"/>
          <w:lang w:eastAsia="lt-LT"/>
        </w:rPr>
        <w:t>Milikoni</w:t>
      </w:r>
      <w:r w:rsidR="0099623C">
        <w:rPr>
          <w:rFonts w:asciiTheme="minorHAnsi" w:hAnsiTheme="minorHAnsi" w:cstheme="minorHAnsi"/>
          <w:szCs w:val="24"/>
          <w:lang w:eastAsia="lt-LT"/>
        </w:rPr>
        <w:t>ų</w:t>
      </w:r>
      <w:proofErr w:type="spellEnd"/>
      <w:r w:rsidR="0099623C">
        <w:rPr>
          <w:rFonts w:asciiTheme="minorHAnsi" w:hAnsiTheme="minorHAnsi" w:cstheme="minorHAnsi"/>
          <w:szCs w:val="24"/>
          <w:lang w:eastAsia="lt-LT"/>
        </w:rPr>
        <w:t xml:space="preserve"> progimnazija</w:t>
      </w:r>
      <w:r w:rsidRPr="000239C2">
        <w:rPr>
          <w:rFonts w:asciiTheme="minorHAnsi" w:hAnsiTheme="minorHAnsi" w:cstheme="minorHAnsi"/>
          <w:szCs w:val="24"/>
          <w:lang w:eastAsia="lt-LT"/>
        </w:rPr>
        <w:t xml:space="preserve">, </w:t>
      </w:r>
      <w:r w:rsidR="0099623C" w:rsidRPr="0099623C">
        <w:rPr>
          <w:rFonts w:asciiTheme="minorHAnsi" w:hAnsiTheme="minorHAnsi" w:cstheme="minorHAnsi"/>
          <w:szCs w:val="24"/>
          <w:lang w:eastAsia="lt-LT"/>
        </w:rPr>
        <w:t>Prezidento Antano Smetonos gimnazij</w:t>
      </w:r>
      <w:r w:rsidR="0099623C">
        <w:rPr>
          <w:rFonts w:asciiTheme="minorHAnsi" w:hAnsiTheme="minorHAnsi" w:cstheme="minorHAnsi"/>
          <w:szCs w:val="24"/>
          <w:lang w:eastAsia="lt-LT"/>
        </w:rPr>
        <w:t>a</w:t>
      </w:r>
      <w:r w:rsidRPr="000239C2">
        <w:rPr>
          <w:rFonts w:asciiTheme="minorHAnsi" w:hAnsiTheme="minorHAnsi" w:cstheme="minorHAnsi"/>
          <w:szCs w:val="24"/>
          <w:lang w:eastAsia="lt-LT"/>
        </w:rPr>
        <w:t xml:space="preserve">, </w:t>
      </w:r>
      <w:r w:rsidR="007B27DD" w:rsidRPr="000239C2">
        <w:rPr>
          <w:rFonts w:asciiTheme="minorHAnsi" w:hAnsiTheme="minorHAnsi" w:cstheme="minorHAnsi"/>
          <w:szCs w:val="24"/>
          <w:lang w:eastAsia="lt-LT"/>
        </w:rPr>
        <w:t>K</w:t>
      </w:r>
      <w:r w:rsidR="007B27DD">
        <w:rPr>
          <w:rFonts w:asciiTheme="minorHAnsi" w:hAnsiTheme="minorHAnsi" w:cstheme="minorHAnsi"/>
          <w:szCs w:val="24"/>
          <w:lang w:eastAsia="lt-LT"/>
        </w:rPr>
        <w:t xml:space="preserve">auno technologijos universiteto </w:t>
      </w:r>
      <w:r w:rsidRPr="000239C2">
        <w:rPr>
          <w:rFonts w:asciiTheme="minorHAnsi" w:hAnsiTheme="minorHAnsi" w:cstheme="minorHAnsi"/>
          <w:szCs w:val="24"/>
          <w:lang w:eastAsia="lt-LT"/>
        </w:rPr>
        <w:t>inžinerijos licėjus), sporto salės (</w:t>
      </w:r>
      <w:r w:rsidR="007B27DD">
        <w:rPr>
          <w:rFonts w:asciiTheme="minorHAnsi" w:hAnsiTheme="minorHAnsi" w:cstheme="minorHAnsi"/>
          <w:szCs w:val="24"/>
          <w:lang w:eastAsia="lt-LT"/>
        </w:rPr>
        <w:t xml:space="preserve">Kauno </w:t>
      </w:r>
      <w:proofErr w:type="spellStart"/>
      <w:r w:rsidRPr="000239C2">
        <w:rPr>
          <w:rFonts w:asciiTheme="minorHAnsi" w:hAnsiTheme="minorHAnsi" w:cstheme="minorHAnsi"/>
          <w:szCs w:val="24"/>
          <w:lang w:eastAsia="lt-LT"/>
        </w:rPr>
        <w:t>Veršvų</w:t>
      </w:r>
      <w:proofErr w:type="spellEnd"/>
      <w:r w:rsidRPr="000239C2">
        <w:rPr>
          <w:rFonts w:asciiTheme="minorHAnsi" w:hAnsiTheme="minorHAnsi" w:cstheme="minorHAnsi"/>
          <w:szCs w:val="24"/>
          <w:lang w:eastAsia="lt-LT"/>
        </w:rPr>
        <w:t xml:space="preserve"> gimnazija, Kauno technologijos universiteto inžinerijos licėjus; Kauno Jono Basanavičiaus gimnazija (mažoji ir didžioji sporto salės)) remonto darbus pagal įstaigų pateiktus Ilgalaikio turto remonto planus</w:t>
      </w:r>
      <w:r w:rsidR="00155E9B" w:rsidRPr="000239C2">
        <w:rPr>
          <w:rFonts w:asciiTheme="minorHAnsi" w:hAnsiTheme="minorHAnsi" w:cstheme="minorHAnsi"/>
          <w:szCs w:val="24"/>
          <w:lang w:eastAsia="lt-LT"/>
        </w:rPr>
        <w:t xml:space="preserve">. </w:t>
      </w:r>
      <w:r w:rsidRPr="000239C2">
        <w:rPr>
          <w:rFonts w:asciiTheme="minorHAnsi" w:hAnsiTheme="minorHAnsi" w:cstheme="minorHAnsi"/>
          <w:szCs w:val="24"/>
          <w:lang w:eastAsia="lt-LT"/>
        </w:rPr>
        <w:t>2025</w:t>
      </w:r>
      <w:r w:rsidR="00FD40ED" w:rsidRPr="000239C2">
        <w:rPr>
          <w:rFonts w:asciiTheme="minorHAnsi" w:hAnsiTheme="minorHAnsi" w:cstheme="minorHAnsi"/>
          <w:szCs w:val="24"/>
          <w:lang w:eastAsia="lt-LT"/>
        </w:rPr>
        <w:t> </w:t>
      </w:r>
      <w:r w:rsidRPr="000239C2">
        <w:rPr>
          <w:rFonts w:asciiTheme="minorHAnsi" w:hAnsiTheme="minorHAnsi" w:cstheme="minorHAnsi"/>
          <w:szCs w:val="24"/>
          <w:lang w:eastAsia="lt-LT"/>
        </w:rPr>
        <w:t xml:space="preserve">m. </w:t>
      </w:r>
      <w:r w:rsidR="00155E9B" w:rsidRPr="000239C2">
        <w:rPr>
          <w:rFonts w:asciiTheme="minorHAnsi" w:hAnsiTheme="minorHAnsi" w:cstheme="minorHAnsi"/>
          <w:szCs w:val="24"/>
          <w:lang w:eastAsia="lt-LT"/>
        </w:rPr>
        <w:t>planuojami net</w:t>
      </w:r>
      <w:r w:rsidR="00E137D0" w:rsidRPr="000239C2">
        <w:rPr>
          <w:rFonts w:asciiTheme="minorHAnsi" w:hAnsiTheme="minorHAnsi" w:cstheme="minorHAnsi"/>
          <w:szCs w:val="24"/>
          <w:lang w:eastAsia="lt-LT"/>
        </w:rPr>
        <w:t xml:space="preserve"> 6</w:t>
      </w:r>
      <w:r w:rsidR="00155E9B" w:rsidRPr="000239C2">
        <w:rPr>
          <w:rFonts w:asciiTheme="minorHAnsi" w:hAnsiTheme="minorHAnsi" w:cstheme="minorHAnsi"/>
          <w:szCs w:val="24"/>
          <w:lang w:eastAsia="lt-LT"/>
        </w:rPr>
        <w:t xml:space="preserve"> </w:t>
      </w:r>
      <w:r w:rsidR="00261465">
        <w:rPr>
          <w:rFonts w:asciiTheme="minorHAnsi" w:hAnsiTheme="minorHAnsi" w:cstheme="minorHAnsi"/>
          <w:szCs w:val="24"/>
          <w:lang w:eastAsia="lt-LT"/>
        </w:rPr>
        <w:t xml:space="preserve">mokyklų </w:t>
      </w:r>
      <w:r w:rsidRPr="000239C2">
        <w:rPr>
          <w:rFonts w:asciiTheme="minorHAnsi" w:hAnsiTheme="minorHAnsi" w:cstheme="minorHAnsi"/>
          <w:szCs w:val="24"/>
          <w:lang w:eastAsia="lt-LT"/>
        </w:rPr>
        <w:t>virtuvių remontai (</w:t>
      </w:r>
      <w:r w:rsidRPr="00261465">
        <w:rPr>
          <w:rFonts w:asciiTheme="minorHAnsi" w:hAnsiTheme="minorHAnsi" w:cstheme="minorHAnsi"/>
          <w:szCs w:val="24"/>
          <w:lang w:eastAsia="lt-LT"/>
        </w:rPr>
        <w:t>B</w:t>
      </w:r>
      <w:r w:rsidR="00261465" w:rsidRPr="00261465">
        <w:rPr>
          <w:rFonts w:asciiTheme="minorHAnsi" w:hAnsiTheme="minorHAnsi" w:cstheme="minorHAnsi"/>
          <w:szCs w:val="24"/>
          <w:lang w:eastAsia="lt-LT"/>
        </w:rPr>
        <w:t>ernardo</w:t>
      </w:r>
      <w:r w:rsidR="009369DF" w:rsidRPr="00261465">
        <w:rPr>
          <w:rFonts w:asciiTheme="minorHAnsi" w:hAnsiTheme="minorHAnsi" w:cstheme="minorHAnsi"/>
          <w:szCs w:val="24"/>
          <w:lang w:eastAsia="lt-LT"/>
        </w:rPr>
        <w:t xml:space="preserve"> </w:t>
      </w:r>
      <w:r w:rsidRPr="00261465">
        <w:rPr>
          <w:rFonts w:asciiTheme="minorHAnsi" w:hAnsiTheme="minorHAnsi" w:cstheme="minorHAnsi"/>
          <w:szCs w:val="24"/>
          <w:lang w:eastAsia="lt-LT"/>
        </w:rPr>
        <w:t>Brazdžionio mokykla (Partizanų g.</w:t>
      </w:r>
      <w:r w:rsidR="00261465" w:rsidRPr="00261465">
        <w:rPr>
          <w:rFonts w:asciiTheme="minorHAnsi" w:hAnsiTheme="minorHAnsi" w:cstheme="minorHAnsi"/>
          <w:szCs w:val="24"/>
          <w:lang w:eastAsia="lt-LT"/>
        </w:rPr>
        <w:t xml:space="preserve"> </w:t>
      </w:r>
      <w:r w:rsidRPr="00261465">
        <w:rPr>
          <w:rFonts w:asciiTheme="minorHAnsi" w:hAnsiTheme="minorHAnsi" w:cstheme="minorHAnsi"/>
          <w:szCs w:val="24"/>
          <w:lang w:eastAsia="lt-LT"/>
        </w:rPr>
        <w:t xml:space="preserve">22), </w:t>
      </w:r>
      <w:proofErr w:type="spellStart"/>
      <w:r w:rsidRPr="00261465">
        <w:rPr>
          <w:rFonts w:asciiTheme="minorHAnsi" w:hAnsiTheme="minorHAnsi" w:cstheme="minorHAnsi"/>
          <w:szCs w:val="24"/>
          <w:lang w:eastAsia="lt-LT"/>
        </w:rPr>
        <w:t>Veršvų</w:t>
      </w:r>
      <w:proofErr w:type="spellEnd"/>
      <w:r w:rsidRPr="00261465">
        <w:rPr>
          <w:rFonts w:asciiTheme="minorHAnsi" w:hAnsiTheme="minorHAnsi" w:cstheme="minorHAnsi"/>
          <w:szCs w:val="24"/>
          <w:lang w:eastAsia="lt-LT"/>
        </w:rPr>
        <w:t xml:space="preserve"> gimnazija, </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Vyturio</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 xml:space="preserve"> gim</w:t>
      </w:r>
      <w:r w:rsidR="009369DF" w:rsidRPr="00261465">
        <w:rPr>
          <w:rFonts w:asciiTheme="minorHAnsi" w:hAnsiTheme="minorHAnsi" w:cstheme="minorHAnsi"/>
          <w:szCs w:val="24"/>
          <w:lang w:eastAsia="lt-LT"/>
        </w:rPr>
        <w:t>n</w:t>
      </w:r>
      <w:r w:rsidRPr="00261465">
        <w:rPr>
          <w:rFonts w:asciiTheme="minorHAnsi" w:hAnsiTheme="minorHAnsi" w:cstheme="minorHAnsi"/>
          <w:szCs w:val="24"/>
          <w:lang w:eastAsia="lt-LT"/>
        </w:rPr>
        <w:t>azija, Viktoro Kuprevičiaus progimnazija, Šv. Roko mokykla,</w:t>
      </w:r>
      <w:r w:rsidR="00E137D0" w:rsidRPr="00261465">
        <w:rPr>
          <w:rFonts w:asciiTheme="minorHAnsi" w:hAnsiTheme="minorHAnsi" w:cstheme="minorHAnsi"/>
          <w:szCs w:val="24"/>
          <w:lang w:eastAsia="lt-LT"/>
        </w:rPr>
        <w:t xml:space="preserve"> </w:t>
      </w:r>
      <w:r w:rsidR="00261465" w:rsidRPr="00261465">
        <w:rPr>
          <w:rFonts w:asciiTheme="minorHAnsi" w:hAnsiTheme="minorHAnsi" w:cstheme="minorHAnsi"/>
          <w:szCs w:val="24"/>
          <w:lang w:eastAsia="lt-LT"/>
        </w:rPr>
        <w:t>„</w:t>
      </w:r>
      <w:r w:rsidR="00E137D0" w:rsidRPr="00261465">
        <w:rPr>
          <w:rFonts w:asciiTheme="minorHAnsi" w:hAnsiTheme="minorHAnsi" w:cstheme="minorHAnsi"/>
          <w:szCs w:val="24"/>
          <w:lang w:eastAsia="lt-LT"/>
        </w:rPr>
        <w:t>Varpo</w:t>
      </w:r>
      <w:r w:rsidR="00261465" w:rsidRPr="00261465">
        <w:rPr>
          <w:rFonts w:asciiTheme="minorHAnsi" w:hAnsiTheme="minorHAnsi" w:cstheme="minorHAnsi"/>
          <w:szCs w:val="24"/>
          <w:lang w:eastAsia="lt-LT"/>
        </w:rPr>
        <w:t>“</w:t>
      </w:r>
      <w:r w:rsidR="00E137D0" w:rsidRPr="00261465">
        <w:rPr>
          <w:rFonts w:asciiTheme="minorHAnsi" w:hAnsiTheme="minorHAnsi" w:cstheme="minorHAnsi"/>
          <w:szCs w:val="24"/>
          <w:lang w:eastAsia="lt-LT"/>
        </w:rPr>
        <w:t xml:space="preserve"> gimnazija</w:t>
      </w:r>
      <w:r w:rsidRPr="00261465">
        <w:rPr>
          <w:rFonts w:asciiTheme="minorHAnsi" w:hAnsiTheme="minorHAnsi" w:cstheme="minorHAnsi"/>
          <w:szCs w:val="24"/>
          <w:lang w:eastAsia="lt-LT"/>
        </w:rPr>
        <w:t>)</w:t>
      </w:r>
      <w:r w:rsidR="00155E9B" w:rsidRPr="00261465">
        <w:rPr>
          <w:rFonts w:asciiTheme="minorHAnsi" w:hAnsiTheme="minorHAnsi" w:cstheme="minorHAnsi"/>
          <w:szCs w:val="24"/>
          <w:lang w:eastAsia="lt-LT"/>
        </w:rPr>
        <w:t xml:space="preserve">. </w:t>
      </w:r>
      <w:r w:rsidRPr="00261465">
        <w:rPr>
          <w:rFonts w:asciiTheme="minorHAnsi" w:hAnsiTheme="minorHAnsi" w:cstheme="minorHAnsi"/>
          <w:szCs w:val="24"/>
          <w:lang w:eastAsia="lt-LT"/>
        </w:rPr>
        <w:t>Planuojama atlikti darželių vidaus patalpų (</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Lakštutė</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 xml:space="preserve">, </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Atžalėlė</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 xml:space="preserve">, </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Nežiniukas</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 xml:space="preserve">, </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Rasytė</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 xml:space="preserve">, Šančių, </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Spindulėlis</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 xml:space="preserve">, </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Vilnelė</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 xml:space="preserve">, </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Žuvintas</w:t>
      </w:r>
      <w:r w:rsidR="00261465" w:rsidRPr="00261465">
        <w:rPr>
          <w:rFonts w:asciiTheme="minorHAnsi" w:hAnsiTheme="minorHAnsi" w:cstheme="minorHAnsi"/>
          <w:szCs w:val="24"/>
          <w:lang w:eastAsia="lt-LT"/>
        </w:rPr>
        <w:t>“</w:t>
      </w:r>
      <w:r w:rsidRPr="00261465">
        <w:rPr>
          <w:rFonts w:asciiTheme="minorHAnsi" w:hAnsiTheme="minorHAnsi" w:cstheme="minorHAnsi"/>
          <w:szCs w:val="24"/>
          <w:lang w:eastAsia="lt-LT"/>
        </w:rPr>
        <w:t>, Žaliakalnio</w:t>
      </w:r>
      <w:r w:rsidR="00E137D0" w:rsidRPr="00261465">
        <w:rPr>
          <w:rFonts w:asciiTheme="minorHAnsi" w:hAnsiTheme="minorHAnsi" w:cstheme="minorHAnsi"/>
          <w:szCs w:val="24"/>
          <w:lang w:eastAsia="lt-LT"/>
        </w:rPr>
        <w:t xml:space="preserve"> ir</w:t>
      </w:r>
      <w:r w:rsidR="009369DF" w:rsidRPr="00261465">
        <w:rPr>
          <w:rFonts w:asciiTheme="minorHAnsi" w:hAnsiTheme="minorHAnsi" w:cstheme="minorHAnsi"/>
          <w:szCs w:val="24"/>
          <w:lang w:eastAsia="lt-LT"/>
        </w:rPr>
        <w:t xml:space="preserve"> </w:t>
      </w:r>
      <w:r w:rsidR="00E137D0" w:rsidRPr="00261465">
        <w:rPr>
          <w:rFonts w:asciiTheme="minorHAnsi" w:hAnsiTheme="minorHAnsi" w:cstheme="minorHAnsi"/>
          <w:szCs w:val="24"/>
          <w:lang w:eastAsia="lt-LT"/>
        </w:rPr>
        <w:t>kt.</w:t>
      </w:r>
      <w:r w:rsidRPr="00261465">
        <w:rPr>
          <w:rFonts w:asciiTheme="minorHAnsi" w:hAnsiTheme="minorHAnsi" w:cstheme="minorHAnsi"/>
          <w:szCs w:val="24"/>
          <w:lang w:eastAsia="lt-LT"/>
        </w:rPr>
        <w:t>), virtuvės patalpų (</w:t>
      </w:r>
      <w:r w:rsidR="00261465" w:rsidRPr="00261465">
        <w:rPr>
          <w:rFonts w:asciiTheme="minorHAnsi" w:hAnsiTheme="minorHAnsi" w:cstheme="minorHAnsi"/>
          <w:szCs w:val="24"/>
          <w:lang w:eastAsia="lt-LT"/>
        </w:rPr>
        <w:t>„</w:t>
      </w:r>
      <w:r w:rsidRPr="000239C2">
        <w:rPr>
          <w:rFonts w:asciiTheme="minorHAnsi" w:hAnsiTheme="minorHAnsi" w:cstheme="minorHAnsi"/>
          <w:szCs w:val="24"/>
          <w:lang w:eastAsia="lt-LT"/>
        </w:rPr>
        <w:t>Daigelis</w:t>
      </w:r>
      <w:r w:rsidR="00261465">
        <w:rPr>
          <w:rFonts w:asciiTheme="minorHAnsi" w:hAnsiTheme="minorHAnsi" w:cstheme="minorHAnsi"/>
          <w:szCs w:val="24"/>
          <w:lang w:eastAsia="lt-LT"/>
        </w:rPr>
        <w:t>“</w:t>
      </w:r>
      <w:r w:rsidRPr="000239C2">
        <w:rPr>
          <w:rFonts w:asciiTheme="minorHAnsi" w:hAnsiTheme="minorHAnsi" w:cstheme="minorHAnsi"/>
          <w:szCs w:val="24"/>
          <w:lang w:eastAsia="lt-LT"/>
        </w:rPr>
        <w:t xml:space="preserve">, </w:t>
      </w:r>
      <w:r w:rsidR="00261465">
        <w:rPr>
          <w:rFonts w:asciiTheme="minorHAnsi" w:hAnsiTheme="minorHAnsi" w:cstheme="minorHAnsi"/>
          <w:szCs w:val="24"/>
          <w:lang w:eastAsia="lt-LT"/>
        </w:rPr>
        <w:t>„</w:t>
      </w:r>
      <w:r w:rsidRPr="000239C2">
        <w:rPr>
          <w:rFonts w:asciiTheme="minorHAnsi" w:hAnsiTheme="minorHAnsi" w:cstheme="minorHAnsi"/>
          <w:szCs w:val="24"/>
          <w:lang w:eastAsia="lt-LT"/>
        </w:rPr>
        <w:t>Rūtelė</w:t>
      </w:r>
      <w:r w:rsidR="00261465">
        <w:rPr>
          <w:rFonts w:asciiTheme="minorHAnsi" w:hAnsiTheme="minorHAnsi" w:cstheme="minorHAnsi"/>
          <w:szCs w:val="24"/>
          <w:lang w:eastAsia="lt-LT"/>
        </w:rPr>
        <w:t>“</w:t>
      </w:r>
      <w:r w:rsidRPr="000239C2">
        <w:rPr>
          <w:rFonts w:asciiTheme="minorHAnsi" w:hAnsiTheme="minorHAnsi" w:cstheme="minorHAnsi"/>
          <w:szCs w:val="24"/>
          <w:lang w:eastAsia="lt-LT"/>
        </w:rPr>
        <w:t>) remonto darbus pagal įstaigų pateiktus Ilgalaikio turto remonto planus</w:t>
      </w:r>
      <w:r w:rsidR="00E137D0" w:rsidRPr="000239C2">
        <w:rPr>
          <w:rFonts w:asciiTheme="minorHAnsi" w:hAnsiTheme="minorHAnsi" w:cstheme="minorHAnsi"/>
          <w:szCs w:val="24"/>
          <w:lang w:eastAsia="lt-LT"/>
        </w:rPr>
        <w:t>. Bus p</w:t>
      </w:r>
      <w:r w:rsidRPr="000239C2">
        <w:rPr>
          <w:rFonts w:asciiTheme="minorHAnsi" w:hAnsiTheme="minorHAnsi" w:cstheme="minorHAnsi"/>
          <w:szCs w:val="24"/>
          <w:lang w:eastAsia="lt-LT"/>
        </w:rPr>
        <w:t xml:space="preserve">abaigtas Kauno </w:t>
      </w:r>
      <w:proofErr w:type="spellStart"/>
      <w:r w:rsidRPr="000239C2">
        <w:rPr>
          <w:rFonts w:asciiTheme="minorHAnsi" w:hAnsiTheme="minorHAnsi" w:cstheme="minorHAnsi"/>
          <w:szCs w:val="24"/>
          <w:lang w:eastAsia="lt-LT"/>
        </w:rPr>
        <w:t>Veršvų</w:t>
      </w:r>
      <w:proofErr w:type="spellEnd"/>
      <w:r w:rsidRPr="000239C2">
        <w:rPr>
          <w:rFonts w:asciiTheme="minorHAnsi" w:hAnsiTheme="minorHAnsi" w:cstheme="minorHAnsi"/>
          <w:szCs w:val="24"/>
          <w:lang w:eastAsia="lt-LT"/>
        </w:rPr>
        <w:t xml:space="preserve"> gimnazijos</w:t>
      </w:r>
      <w:r w:rsidR="00261465">
        <w:rPr>
          <w:rFonts w:asciiTheme="minorHAnsi" w:hAnsiTheme="minorHAnsi" w:cstheme="minorHAnsi"/>
          <w:szCs w:val="24"/>
          <w:lang w:eastAsia="lt-LT"/>
        </w:rPr>
        <w:t xml:space="preserve"> </w:t>
      </w:r>
      <w:r w:rsidR="00261465" w:rsidRPr="000239C2">
        <w:rPr>
          <w:rFonts w:asciiTheme="minorHAnsi" w:hAnsiTheme="minorHAnsi" w:cstheme="minorHAnsi"/>
          <w:szCs w:val="24"/>
          <w:lang w:eastAsia="lt-LT"/>
        </w:rPr>
        <w:t>pastato</w:t>
      </w:r>
      <w:r w:rsidRPr="000239C2">
        <w:rPr>
          <w:rFonts w:asciiTheme="minorHAnsi" w:hAnsiTheme="minorHAnsi" w:cstheme="minorHAnsi"/>
          <w:szCs w:val="24"/>
          <w:lang w:eastAsia="lt-LT"/>
        </w:rPr>
        <w:t xml:space="preserve"> Mūšos g. 6 kapitalinis remontas (fasadas, vidaus patalpos, inžinerinės sistemos)</w:t>
      </w:r>
      <w:r w:rsidR="00E137D0" w:rsidRPr="000239C2">
        <w:rPr>
          <w:rFonts w:asciiTheme="minorHAnsi" w:hAnsiTheme="minorHAnsi" w:cstheme="minorHAnsi"/>
          <w:szCs w:val="24"/>
          <w:lang w:eastAsia="lt-LT"/>
        </w:rPr>
        <w:t xml:space="preserve">. </w:t>
      </w:r>
      <w:r w:rsidR="00CF489E">
        <w:rPr>
          <w:rFonts w:asciiTheme="minorHAnsi" w:hAnsiTheme="minorHAnsi" w:cstheme="minorHAnsi"/>
          <w:szCs w:val="24"/>
          <w:lang w:eastAsia="lt-LT"/>
        </w:rPr>
        <w:t>Planuojama</w:t>
      </w:r>
      <w:r w:rsidR="00261465">
        <w:rPr>
          <w:rFonts w:asciiTheme="minorHAnsi" w:hAnsiTheme="minorHAnsi" w:cstheme="minorHAnsi"/>
          <w:szCs w:val="24"/>
          <w:lang w:eastAsia="lt-LT"/>
        </w:rPr>
        <w:t>, kad bus baigta</w:t>
      </w:r>
      <w:r w:rsidR="00E137D0" w:rsidRPr="000239C2">
        <w:rPr>
          <w:rFonts w:asciiTheme="minorHAnsi" w:hAnsiTheme="minorHAnsi" w:cstheme="minorHAnsi"/>
          <w:szCs w:val="24"/>
          <w:lang w:eastAsia="lt-LT"/>
        </w:rPr>
        <w:t xml:space="preserve"> S</w:t>
      </w:r>
      <w:r w:rsidR="00261465">
        <w:rPr>
          <w:rFonts w:asciiTheme="minorHAnsi" w:hAnsiTheme="minorHAnsi" w:cstheme="minorHAnsi"/>
          <w:szCs w:val="24"/>
          <w:lang w:eastAsia="lt-LT"/>
        </w:rPr>
        <w:t>imono</w:t>
      </w:r>
      <w:r w:rsidR="00E137D0" w:rsidRPr="000239C2">
        <w:rPr>
          <w:rFonts w:asciiTheme="minorHAnsi" w:hAnsiTheme="minorHAnsi" w:cstheme="minorHAnsi"/>
          <w:szCs w:val="24"/>
          <w:lang w:eastAsia="lt-LT"/>
        </w:rPr>
        <w:t xml:space="preserve"> Daukanto progimnazijos ir K</w:t>
      </w:r>
      <w:r w:rsidR="00261465">
        <w:rPr>
          <w:rFonts w:asciiTheme="minorHAnsi" w:hAnsiTheme="minorHAnsi" w:cstheme="minorHAnsi"/>
          <w:szCs w:val="24"/>
          <w:lang w:eastAsia="lt-LT"/>
        </w:rPr>
        <w:t xml:space="preserve">auno technologijos universiteto </w:t>
      </w:r>
      <w:r w:rsidR="00E137D0" w:rsidRPr="000239C2">
        <w:rPr>
          <w:rFonts w:asciiTheme="minorHAnsi" w:hAnsiTheme="minorHAnsi" w:cstheme="minorHAnsi"/>
          <w:szCs w:val="24"/>
          <w:lang w:eastAsia="lt-LT"/>
        </w:rPr>
        <w:t>inžinerijos licėjaus (</w:t>
      </w:r>
      <w:r w:rsidR="009369DF">
        <w:rPr>
          <w:rFonts w:asciiTheme="minorHAnsi" w:hAnsiTheme="minorHAnsi" w:cstheme="minorHAnsi"/>
          <w:szCs w:val="24"/>
          <w:lang w:eastAsia="lt-LT"/>
        </w:rPr>
        <w:t xml:space="preserve">S. </w:t>
      </w:r>
      <w:r w:rsidR="00E137D0" w:rsidRPr="000239C2">
        <w:rPr>
          <w:rFonts w:asciiTheme="minorHAnsi" w:hAnsiTheme="minorHAnsi" w:cstheme="minorHAnsi"/>
          <w:szCs w:val="24"/>
          <w:lang w:eastAsia="lt-LT"/>
        </w:rPr>
        <w:t>Lozoraičio g. 13) sporto aikštynų renovacij</w:t>
      </w:r>
      <w:r w:rsidR="00261465">
        <w:rPr>
          <w:rFonts w:asciiTheme="minorHAnsi" w:hAnsiTheme="minorHAnsi" w:cstheme="minorHAnsi"/>
          <w:szCs w:val="24"/>
          <w:lang w:eastAsia="lt-LT"/>
        </w:rPr>
        <w:t>a</w:t>
      </w:r>
      <w:r w:rsidR="00CF489E">
        <w:rPr>
          <w:rFonts w:asciiTheme="minorHAnsi" w:hAnsiTheme="minorHAnsi" w:cstheme="minorHAnsi"/>
          <w:szCs w:val="24"/>
          <w:lang w:eastAsia="lt-LT"/>
        </w:rPr>
        <w:t xml:space="preserve"> </w:t>
      </w:r>
      <w:r w:rsidR="00E137D0" w:rsidRPr="000239C2">
        <w:rPr>
          <w:rFonts w:asciiTheme="minorHAnsi" w:hAnsiTheme="minorHAnsi" w:cstheme="minorHAnsi"/>
          <w:szCs w:val="24"/>
          <w:lang w:eastAsia="lt-LT"/>
        </w:rPr>
        <w:t>ir pradėtas renovuoti K</w:t>
      </w:r>
      <w:r w:rsidR="00261465">
        <w:rPr>
          <w:rFonts w:asciiTheme="minorHAnsi" w:hAnsiTheme="minorHAnsi" w:cstheme="minorHAnsi"/>
          <w:szCs w:val="24"/>
          <w:lang w:eastAsia="lt-LT"/>
        </w:rPr>
        <w:t>azio</w:t>
      </w:r>
      <w:r w:rsidR="00E137D0" w:rsidRPr="000239C2">
        <w:rPr>
          <w:rFonts w:asciiTheme="minorHAnsi" w:hAnsiTheme="minorHAnsi" w:cstheme="minorHAnsi"/>
          <w:szCs w:val="24"/>
          <w:lang w:eastAsia="lt-LT"/>
        </w:rPr>
        <w:t xml:space="preserve"> Griniaus progimnazijos aikštynas.</w:t>
      </w:r>
      <w:r w:rsidR="00261465">
        <w:rPr>
          <w:rFonts w:asciiTheme="minorHAnsi" w:hAnsiTheme="minorHAnsi" w:cstheme="minorHAnsi"/>
          <w:szCs w:val="24"/>
          <w:lang w:eastAsia="lt-LT"/>
        </w:rPr>
        <w:t xml:space="preserve"> </w:t>
      </w:r>
    </w:p>
    <w:p w14:paraId="08786F70" w14:textId="4C0A6F43" w:rsidR="00504CD5" w:rsidRPr="000239C2" w:rsidRDefault="00504CD5" w:rsidP="00504CD5">
      <w:pPr>
        <w:tabs>
          <w:tab w:val="left" w:pos="720"/>
        </w:tabs>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Miesto reprezentacinėje vietoje, senamiestyje, veikianti Kauno Maironio universitetinė gimnazija jau greitai turės dar daugiau patogumų – pabaigos link artėja sporto salės statyba. Joje</w:t>
      </w:r>
      <w:r w:rsidR="00261465">
        <w:rPr>
          <w:rFonts w:asciiTheme="minorHAnsi" w:hAnsiTheme="minorHAnsi" w:cstheme="minorHAnsi"/>
          <w:szCs w:val="24"/>
          <w:lang w:eastAsia="lt-LT"/>
        </w:rPr>
        <w:t xml:space="preserve"> </w:t>
      </w:r>
      <w:r w:rsidR="00261465" w:rsidRPr="000239C2">
        <w:rPr>
          <w:rFonts w:asciiTheme="minorHAnsi" w:hAnsiTheme="minorHAnsi" w:cstheme="minorHAnsi"/>
          <w:szCs w:val="24"/>
          <w:lang w:eastAsia="lt-LT"/>
        </w:rPr>
        <w:t>vienu metu</w:t>
      </w:r>
      <w:r w:rsidRPr="000239C2">
        <w:rPr>
          <w:rFonts w:asciiTheme="minorHAnsi" w:hAnsiTheme="minorHAnsi" w:cstheme="minorHAnsi"/>
          <w:szCs w:val="24"/>
          <w:lang w:eastAsia="lt-LT"/>
        </w:rPr>
        <w:t xml:space="preserve"> tilps apie 160 žmonių. Išskirtinio dizaino pastatas užsandarintas, pabaigti stogo darbai. Sumontuotos saulės panelės, fasadinės vitrinos. Taip pat suklota dalis kiemo grindinio. Viduje vedžiojamos inžinerinės sistemos, ruošiamasi apdailos darbams. Rūsyje įsikurs gimnastikos salė, treneri</w:t>
      </w:r>
      <w:r w:rsidR="00261465">
        <w:rPr>
          <w:rFonts w:asciiTheme="minorHAnsi" w:hAnsiTheme="minorHAnsi" w:cstheme="minorHAnsi"/>
          <w:szCs w:val="24"/>
          <w:lang w:eastAsia="lt-LT"/>
        </w:rPr>
        <w:t>ų</w:t>
      </w:r>
      <w:r w:rsidRPr="000239C2">
        <w:rPr>
          <w:rFonts w:asciiTheme="minorHAnsi" w:hAnsiTheme="minorHAnsi" w:cstheme="minorHAnsi"/>
          <w:szCs w:val="24"/>
          <w:lang w:eastAsia="lt-LT"/>
        </w:rPr>
        <w:t xml:space="preserve"> kabinetas, persirengimo, techninės ir pagalbinės patalpos. Naująją erdvę numatyta atverti kitais mokslo metais.</w:t>
      </w:r>
      <w:r w:rsidR="00261465">
        <w:rPr>
          <w:rFonts w:asciiTheme="minorHAnsi" w:hAnsiTheme="minorHAnsi" w:cstheme="minorHAnsi"/>
          <w:szCs w:val="24"/>
          <w:lang w:eastAsia="lt-LT"/>
        </w:rPr>
        <w:t xml:space="preserve"> </w:t>
      </w:r>
    </w:p>
    <w:p w14:paraId="2A8C5894" w14:textId="373E3B4B" w:rsidR="0087459B" w:rsidRPr="000239C2" w:rsidRDefault="00155E9B" w:rsidP="003C7D24">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2025</w:t>
      </w:r>
      <w:r w:rsidR="00261465">
        <w:rPr>
          <w:rFonts w:asciiTheme="minorHAnsi" w:hAnsiTheme="minorHAnsi" w:cstheme="minorHAnsi"/>
          <w:szCs w:val="24"/>
          <w:lang w:eastAsia="lt-LT"/>
        </w:rPr>
        <w:t xml:space="preserve"> </w:t>
      </w:r>
      <w:r w:rsidRPr="000239C2">
        <w:rPr>
          <w:rFonts w:asciiTheme="minorHAnsi" w:hAnsiTheme="minorHAnsi" w:cstheme="minorHAnsi"/>
          <w:szCs w:val="24"/>
          <w:lang w:eastAsia="lt-LT"/>
        </w:rPr>
        <w:t>m.</w:t>
      </w:r>
      <w:r w:rsidR="0087459B" w:rsidRPr="000239C2">
        <w:rPr>
          <w:rFonts w:asciiTheme="minorHAnsi" w:hAnsiTheme="minorHAnsi" w:cstheme="minorHAnsi"/>
          <w:szCs w:val="24"/>
          <w:lang w:eastAsia="lt-LT"/>
        </w:rPr>
        <w:t xml:space="preserve"> planuose – Kauno Miko Petrausko scenos menų mokyklos pastato kapitalini</w:t>
      </w:r>
      <w:r w:rsidR="00FD40ED">
        <w:rPr>
          <w:rFonts w:asciiTheme="minorHAnsi" w:hAnsiTheme="minorHAnsi" w:cstheme="minorHAnsi"/>
          <w:szCs w:val="24"/>
          <w:lang w:eastAsia="lt-LT"/>
        </w:rPr>
        <w:t>o</w:t>
      </w:r>
      <w:r w:rsidR="0087459B" w:rsidRPr="000239C2">
        <w:rPr>
          <w:rFonts w:asciiTheme="minorHAnsi" w:hAnsiTheme="minorHAnsi" w:cstheme="minorHAnsi"/>
          <w:szCs w:val="24"/>
          <w:lang w:eastAsia="lt-LT"/>
        </w:rPr>
        <w:t xml:space="preserve"> remont</w:t>
      </w:r>
      <w:r w:rsidR="00CC6022" w:rsidRPr="000239C2">
        <w:rPr>
          <w:rFonts w:asciiTheme="minorHAnsi" w:hAnsiTheme="minorHAnsi" w:cstheme="minorHAnsi"/>
          <w:szCs w:val="24"/>
          <w:lang w:eastAsia="lt-LT"/>
        </w:rPr>
        <w:t>o</w:t>
      </w:r>
      <w:r w:rsidR="0087459B" w:rsidRPr="000239C2">
        <w:rPr>
          <w:rFonts w:asciiTheme="minorHAnsi" w:hAnsiTheme="minorHAnsi" w:cstheme="minorHAnsi"/>
          <w:szCs w:val="24"/>
          <w:lang w:eastAsia="lt-LT"/>
        </w:rPr>
        <w:t xml:space="preserve"> ir teritorijos sutvarkym</w:t>
      </w:r>
      <w:r w:rsidR="00CC6022" w:rsidRPr="000239C2">
        <w:rPr>
          <w:rFonts w:asciiTheme="minorHAnsi" w:hAnsiTheme="minorHAnsi" w:cstheme="minorHAnsi"/>
          <w:szCs w:val="24"/>
          <w:lang w:eastAsia="lt-LT"/>
        </w:rPr>
        <w:t>o pabaiga. Patalpos bus pritaikytos šiuolaikinį tarpdisciplininį ugdymą apimanči</w:t>
      </w:r>
      <w:r w:rsidR="00FD40ED">
        <w:rPr>
          <w:rFonts w:asciiTheme="minorHAnsi" w:hAnsiTheme="minorHAnsi" w:cstheme="minorHAnsi"/>
          <w:szCs w:val="24"/>
          <w:lang w:eastAsia="lt-LT"/>
        </w:rPr>
        <w:t>oms</w:t>
      </w:r>
      <w:r w:rsidR="00CC6022" w:rsidRPr="000239C2">
        <w:rPr>
          <w:rFonts w:asciiTheme="minorHAnsi" w:hAnsiTheme="minorHAnsi" w:cstheme="minorHAnsi"/>
          <w:szCs w:val="24"/>
          <w:lang w:eastAsia="lt-LT"/>
        </w:rPr>
        <w:t xml:space="preserve"> dainavimo, šokio, vaidybos, garso režisūros ir darbo scenos užkulisiuose veikl</w:t>
      </w:r>
      <w:r w:rsidR="00FD40ED">
        <w:rPr>
          <w:rFonts w:asciiTheme="minorHAnsi" w:hAnsiTheme="minorHAnsi" w:cstheme="minorHAnsi"/>
          <w:szCs w:val="24"/>
          <w:lang w:eastAsia="lt-LT"/>
        </w:rPr>
        <w:t>oms</w:t>
      </w:r>
      <w:r w:rsidR="00CC6022" w:rsidRPr="000239C2">
        <w:rPr>
          <w:rFonts w:asciiTheme="minorHAnsi" w:hAnsiTheme="minorHAnsi" w:cstheme="minorHAnsi"/>
          <w:szCs w:val="24"/>
          <w:lang w:eastAsia="lt-LT"/>
        </w:rPr>
        <w:t>.</w:t>
      </w:r>
      <w:r w:rsidR="009369DF">
        <w:rPr>
          <w:rFonts w:asciiTheme="minorHAnsi" w:hAnsiTheme="minorHAnsi" w:cstheme="minorHAnsi"/>
          <w:szCs w:val="24"/>
          <w:lang w:eastAsia="lt-LT"/>
        </w:rPr>
        <w:t xml:space="preserve"> </w:t>
      </w:r>
    </w:p>
    <w:p w14:paraId="54956B8F" w14:textId="7EEE7BC2" w:rsidR="0087459B" w:rsidRPr="000239C2" w:rsidRDefault="0087459B" w:rsidP="003C7D24">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Siekiant įtraukti Kauno miesto gyventojus į sporto veiklas, bus gerinama sporto paslaugų kokybė ir prieinamumas, finansuojami nevyriausybinių organizacijų sporto ir fizinio aktyvumo projektai. </w:t>
      </w:r>
    </w:p>
    <w:p w14:paraId="22A8EF3B" w14:textId="116F6ACE" w:rsidR="00334F1D" w:rsidRPr="000239C2" w:rsidRDefault="006F68D7" w:rsidP="00334F1D">
      <w:pPr>
        <w:tabs>
          <w:tab w:val="num" w:pos="2880"/>
        </w:tabs>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2025</w:t>
      </w:r>
      <w:r w:rsidR="00FD40ED" w:rsidRPr="000239C2">
        <w:rPr>
          <w:rFonts w:asciiTheme="minorHAnsi" w:hAnsiTheme="minorHAnsi" w:cstheme="minorHAnsi"/>
          <w:szCs w:val="24"/>
          <w:lang w:eastAsia="lt-LT"/>
        </w:rPr>
        <w:t> </w:t>
      </w:r>
      <w:r w:rsidRPr="000239C2">
        <w:rPr>
          <w:rFonts w:asciiTheme="minorHAnsi" w:hAnsiTheme="minorHAnsi" w:cstheme="minorHAnsi"/>
          <w:szCs w:val="24"/>
          <w:lang w:eastAsia="lt-LT"/>
        </w:rPr>
        <w:t>m. planuojama net dviejų baseinų– Šila</w:t>
      </w:r>
      <w:r w:rsidR="009369DF">
        <w:rPr>
          <w:rFonts w:asciiTheme="minorHAnsi" w:hAnsiTheme="minorHAnsi" w:cstheme="minorHAnsi"/>
          <w:szCs w:val="24"/>
          <w:lang w:eastAsia="lt-LT"/>
        </w:rPr>
        <w:t>i</w:t>
      </w:r>
      <w:r w:rsidRPr="000239C2">
        <w:rPr>
          <w:rFonts w:asciiTheme="minorHAnsi" w:hAnsiTheme="minorHAnsi" w:cstheme="minorHAnsi"/>
          <w:szCs w:val="24"/>
          <w:lang w:eastAsia="lt-LT"/>
        </w:rPr>
        <w:t xml:space="preserve">niuose </w:t>
      </w:r>
      <w:r w:rsidR="009369DF">
        <w:rPr>
          <w:rFonts w:asciiTheme="minorHAnsi" w:hAnsiTheme="minorHAnsi" w:cstheme="minorHAnsi"/>
          <w:szCs w:val="24"/>
          <w:lang w:eastAsia="lt-LT"/>
        </w:rPr>
        <w:t xml:space="preserve">ir </w:t>
      </w:r>
      <w:r w:rsidRPr="000239C2">
        <w:rPr>
          <w:rFonts w:asciiTheme="minorHAnsi" w:hAnsiTheme="minorHAnsi" w:cstheme="minorHAnsi"/>
          <w:szCs w:val="24"/>
          <w:lang w:eastAsia="lt-LT"/>
        </w:rPr>
        <w:t>Panemunėje</w:t>
      </w:r>
      <w:r w:rsidR="00261465">
        <w:rPr>
          <w:rFonts w:asciiTheme="minorHAnsi" w:hAnsiTheme="minorHAnsi" w:cstheme="minorHAnsi"/>
          <w:szCs w:val="24"/>
          <w:lang w:eastAsia="lt-LT"/>
        </w:rPr>
        <w:t xml:space="preserve"> </w:t>
      </w:r>
      <w:r w:rsidR="00261465" w:rsidRPr="000239C2">
        <w:rPr>
          <w:rFonts w:asciiTheme="minorHAnsi" w:hAnsiTheme="minorHAnsi" w:cstheme="minorHAnsi"/>
          <w:szCs w:val="24"/>
          <w:lang w:eastAsia="lt-LT"/>
        </w:rPr>
        <w:t>statybų pabaiga</w:t>
      </w:r>
      <w:r w:rsidR="0043505B" w:rsidRPr="000239C2">
        <w:rPr>
          <w:rFonts w:asciiTheme="minorHAnsi" w:hAnsiTheme="minorHAnsi" w:cstheme="minorHAnsi"/>
          <w:szCs w:val="24"/>
          <w:lang w:eastAsia="lt-LT"/>
        </w:rPr>
        <w:t xml:space="preserve">. </w:t>
      </w:r>
      <w:r w:rsidRPr="000239C2">
        <w:rPr>
          <w:rFonts w:asciiTheme="minorHAnsi" w:hAnsiTheme="minorHAnsi" w:cstheme="minorHAnsi"/>
          <w:szCs w:val="24"/>
          <w:lang w:eastAsia="lt-LT"/>
        </w:rPr>
        <w:t>Abu stat</w:t>
      </w:r>
      <w:r w:rsidR="009369DF">
        <w:rPr>
          <w:rFonts w:asciiTheme="minorHAnsi" w:hAnsiTheme="minorHAnsi" w:cstheme="minorHAnsi"/>
          <w:szCs w:val="24"/>
          <w:lang w:eastAsia="lt-LT"/>
        </w:rPr>
        <w:t>i</w:t>
      </w:r>
      <w:r w:rsidRPr="000239C2">
        <w:rPr>
          <w:rFonts w:asciiTheme="minorHAnsi" w:hAnsiTheme="minorHAnsi" w:cstheme="minorHAnsi"/>
          <w:szCs w:val="24"/>
          <w:lang w:eastAsia="lt-LT"/>
        </w:rPr>
        <w:t>niai, skirti sportinink</w:t>
      </w:r>
      <w:r w:rsidR="009369DF">
        <w:rPr>
          <w:rFonts w:asciiTheme="minorHAnsi" w:hAnsiTheme="minorHAnsi" w:cstheme="minorHAnsi"/>
          <w:szCs w:val="24"/>
          <w:lang w:eastAsia="lt-LT"/>
        </w:rPr>
        <w:t xml:space="preserve">ų </w:t>
      </w:r>
      <w:r w:rsidRPr="000239C2">
        <w:rPr>
          <w:rFonts w:asciiTheme="minorHAnsi" w:hAnsiTheme="minorHAnsi" w:cstheme="minorHAnsi"/>
          <w:szCs w:val="24"/>
          <w:lang w:eastAsia="lt-LT"/>
        </w:rPr>
        <w:t>ir gyventojų poreikiams, turės po aštuonis 25</w:t>
      </w:r>
      <w:r w:rsidR="00261465">
        <w:rPr>
          <w:rFonts w:asciiTheme="minorHAnsi" w:hAnsiTheme="minorHAnsi" w:cstheme="minorHAnsi"/>
          <w:szCs w:val="24"/>
          <w:lang w:eastAsia="lt-LT"/>
        </w:rPr>
        <w:t xml:space="preserve"> </w:t>
      </w:r>
      <w:r w:rsidRPr="000239C2">
        <w:rPr>
          <w:rFonts w:asciiTheme="minorHAnsi" w:hAnsiTheme="minorHAnsi" w:cstheme="minorHAnsi"/>
          <w:szCs w:val="24"/>
          <w:lang w:eastAsia="lt-LT"/>
        </w:rPr>
        <w:t>m ilgio takelius, laisvalaikio erdves. Svarbu paminėti, jog e</w:t>
      </w:r>
      <w:r w:rsidR="0043505B" w:rsidRPr="000239C2">
        <w:rPr>
          <w:rFonts w:asciiTheme="minorHAnsi" w:hAnsiTheme="minorHAnsi" w:cstheme="minorHAnsi"/>
          <w:szCs w:val="24"/>
          <w:lang w:eastAsia="lt-LT"/>
        </w:rPr>
        <w:t>r</w:t>
      </w:r>
      <w:r w:rsidR="009369DF">
        <w:rPr>
          <w:rFonts w:asciiTheme="minorHAnsi" w:hAnsiTheme="minorHAnsi" w:cstheme="minorHAnsi"/>
          <w:szCs w:val="24"/>
          <w:lang w:eastAsia="lt-LT"/>
        </w:rPr>
        <w:t>d</w:t>
      </w:r>
      <w:r w:rsidR="0043505B" w:rsidRPr="000239C2">
        <w:rPr>
          <w:rFonts w:asciiTheme="minorHAnsi" w:hAnsiTheme="minorHAnsi" w:cstheme="minorHAnsi"/>
          <w:szCs w:val="24"/>
          <w:lang w:eastAsia="lt-LT"/>
        </w:rPr>
        <w:t xml:space="preserve">vės bus pritaikytos </w:t>
      </w:r>
      <w:r w:rsidR="00516914">
        <w:rPr>
          <w:rFonts w:asciiTheme="minorHAnsi" w:hAnsiTheme="minorHAnsi" w:cstheme="minorHAnsi"/>
          <w:szCs w:val="24"/>
          <w:lang w:eastAsia="lt-LT"/>
        </w:rPr>
        <w:t>asmenims su negalia</w:t>
      </w:r>
      <w:r w:rsidR="0043505B" w:rsidRPr="000239C2">
        <w:rPr>
          <w:rFonts w:asciiTheme="minorHAnsi" w:hAnsiTheme="minorHAnsi" w:cstheme="minorHAnsi"/>
          <w:szCs w:val="24"/>
          <w:lang w:eastAsia="lt-LT"/>
        </w:rPr>
        <w:t xml:space="preserve">. </w:t>
      </w:r>
      <w:r w:rsidR="00966441" w:rsidRPr="000239C2">
        <w:rPr>
          <w:rFonts w:asciiTheme="minorHAnsi" w:hAnsiTheme="minorHAnsi" w:cstheme="minorHAnsi"/>
          <w:szCs w:val="24"/>
          <w:lang w:eastAsia="lt-LT"/>
        </w:rPr>
        <w:t>Šiuo metu projektuojamas trijų zonų</w:t>
      </w:r>
      <w:r w:rsidR="00261465" w:rsidRPr="00261465">
        <w:rPr>
          <w:rFonts w:asciiTheme="minorHAnsi" w:hAnsiTheme="minorHAnsi" w:cstheme="minorHAnsi"/>
          <w:szCs w:val="24"/>
          <w:lang w:eastAsia="lt-LT"/>
        </w:rPr>
        <w:t xml:space="preserve"> </w:t>
      </w:r>
      <w:r w:rsidR="00261465" w:rsidRPr="000239C2">
        <w:rPr>
          <w:rFonts w:asciiTheme="minorHAnsi" w:hAnsiTheme="minorHAnsi" w:cstheme="minorHAnsi"/>
          <w:szCs w:val="24"/>
          <w:lang w:eastAsia="lt-LT"/>
        </w:rPr>
        <w:t>sporto</w:t>
      </w:r>
      <w:r w:rsidR="00966441" w:rsidRPr="000239C2">
        <w:rPr>
          <w:rFonts w:asciiTheme="minorHAnsi" w:hAnsiTheme="minorHAnsi" w:cstheme="minorHAnsi"/>
          <w:szCs w:val="24"/>
          <w:lang w:eastAsia="lt-LT"/>
        </w:rPr>
        <w:t xml:space="preserve"> kompleksas (baseino zona (apie 5</w:t>
      </w:r>
      <w:r w:rsidR="00FD40ED">
        <w:rPr>
          <w:rFonts w:asciiTheme="minorHAnsi" w:hAnsiTheme="minorHAnsi" w:cstheme="minorHAnsi"/>
          <w:szCs w:val="24"/>
          <w:lang w:eastAsia="lt-LT"/>
        </w:rPr>
        <w:t> </w:t>
      </w:r>
      <w:r w:rsidR="00966441" w:rsidRPr="000239C2">
        <w:rPr>
          <w:rFonts w:asciiTheme="minorHAnsi" w:hAnsiTheme="minorHAnsi" w:cstheme="minorHAnsi"/>
          <w:szCs w:val="24"/>
          <w:lang w:eastAsia="lt-LT"/>
        </w:rPr>
        <w:t>000</w:t>
      </w:r>
      <w:r w:rsidR="00FD40ED" w:rsidRPr="000239C2">
        <w:rPr>
          <w:rFonts w:asciiTheme="minorHAnsi" w:hAnsiTheme="minorHAnsi" w:cstheme="minorHAnsi"/>
          <w:szCs w:val="24"/>
          <w:lang w:eastAsia="lt-LT"/>
        </w:rPr>
        <w:t> </w:t>
      </w:r>
      <w:r w:rsidR="00966441" w:rsidRPr="000239C2">
        <w:rPr>
          <w:rFonts w:asciiTheme="minorHAnsi" w:hAnsiTheme="minorHAnsi" w:cstheme="minorHAnsi"/>
          <w:szCs w:val="24"/>
          <w:lang w:eastAsia="lt-LT"/>
        </w:rPr>
        <w:t>m</w:t>
      </w:r>
      <w:r w:rsidR="00966441" w:rsidRPr="000239C2">
        <w:rPr>
          <w:rFonts w:asciiTheme="minorHAnsi" w:hAnsiTheme="minorHAnsi" w:cstheme="minorHAnsi"/>
          <w:szCs w:val="24"/>
          <w:vertAlign w:val="superscript"/>
          <w:lang w:eastAsia="lt-LT"/>
        </w:rPr>
        <w:t>2</w:t>
      </w:r>
      <w:r w:rsidR="00966441" w:rsidRPr="000239C2">
        <w:rPr>
          <w:rFonts w:asciiTheme="minorHAnsi" w:hAnsiTheme="minorHAnsi" w:cstheme="minorHAnsi"/>
          <w:szCs w:val="24"/>
          <w:lang w:eastAsia="lt-LT"/>
        </w:rPr>
        <w:t>), smėlio zona (apie 3</w:t>
      </w:r>
      <w:r w:rsidR="00FD40ED">
        <w:rPr>
          <w:rFonts w:asciiTheme="minorHAnsi" w:hAnsiTheme="minorHAnsi" w:cstheme="minorHAnsi"/>
          <w:szCs w:val="24"/>
          <w:lang w:eastAsia="lt-LT"/>
        </w:rPr>
        <w:t> </w:t>
      </w:r>
      <w:r w:rsidR="00966441" w:rsidRPr="000239C2">
        <w:rPr>
          <w:rFonts w:asciiTheme="minorHAnsi" w:hAnsiTheme="minorHAnsi" w:cstheme="minorHAnsi"/>
          <w:szCs w:val="24"/>
          <w:lang w:eastAsia="lt-LT"/>
        </w:rPr>
        <w:t>000</w:t>
      </w:r>
      <w:r w:rsidR="00FD40ED" w:rsidRPr="000239C2">
        <w:rPr>
          <w:rFonts w:asciiTheme="minorHAnsi" w:hAnsiTheme="minorHAnsi" w:cstheme="minorHAnsi"/>
          <w:szCs w:val="24"/>
          <w:lang w:eastAsia="lt-LT"/>
        </w:rPr>
        <w:t> </w:t>
      </w:r>
      <w:r w:rsidR="00966441" w:rsidRPr="000239C2">
        <w:rPr>
          <w:rFonts w:asciiTheme="minorHAnsi" w:hAnsiTheme="minorHAnsi" w:cstheme="minorHAnsi"/>
          <w:szCs w:val="24"/>
          <w:lang w:eastAsia="lt-LT"/>
        </w:rPr>
        <w:t>m</w:t>
      </w:r>
      <w:r w:rsidR="00966441" w:rsidRPr="000239C2">
        <w:rPr>
          <w:rFonts w:asciiTheme="minorHAnsi" w:hAnsiTheme="minorHAnsi" w:cstheme="minorHAnsi"/>
          <w:szCs w:val="24"/>
          <w:vertAlign w:val="superscript"/>
          <w:lang w:eastAsia="lt-LT"/>
        </w:rPr>
        <w:t>2</w:t>
      </w:r>
      <w:r w:rsidR="00966441" w:rsidRPr="000239C2">
        <w:rPr>
          <w:rFonts w:asciiTheme="minorHAnsi" w:hAnsiTheme="minorHAnsi" w:cstheme="minorHAnsi"/>
          <w:szCs w:val="24"/>
          <w:lang w:eastAsia="lt-LT"/>
        </w:rPr>
        <w:t>), kietų dangų zona</w:t>
      </w:r>
      <w:r w:rsidR="00334F1D" w:rsidRPr="000239C2">
        <w:rPr>
          <w:rFonts w:asciiTheme="minorHAnsi" w:hAnsiTheme="minorHAnsi" w:cstheme="minorHAnsi"/>
          <w:szCs w:val="24"/>
          <w:lang w:eastAsia="lt-LT"/>
        </w:rPr>
        <w:t>(apie 2</w:t>
      </w:r>
      <w:r w:rsidR="00FD40ED">
        <w:rPr>
          <w:rFonts w:asciiTheme="minorHAnsi" w:hAnsiTheme="minorHAnsi" w:cstheme="minorHAnsi"/>
          <w:szCs w:val="24"/>
          <w:lang w:eastAsia="lt-LT"/>
        </w:rPr>
        <w:t> </w:t>
      </w:r>
      <w:r w:rsidR="00334F1D" w:rsidRPr="000239C2">
        <w:rPr>
          <w:rFonts w:asciiTheme="minorHAnsi" w:hAnsiTheme="minorHAnsi" w:cstheme="minorHAnsi"/>
          <w:szCs w:val="24"/>
          <w:lang w:eastAsia="lt-LT"/>
        </w:rPr>
        <w:t>000</w:t>
      </w:r>
      <w:r w:rsidR="00FD40ED" w:rsidRPr="000239C2">
        <w:rPr>
          <w:rFonts w:asciiTheme="minorHAnsi" w:hAnsiTheme="minorHAnsi" w:cstheme="minorHAnsi"/>
          <w:szCs w:val="24"/>
          <w:lang w:eastAsia="lt-LT"/>
        </w:rPr>
        <w:t> </w:t>
      </w:r>
      <w:r w:rsidR="00334F1D" w:rsidRPr="000239C2">
        <w:rPr>
          <w:rFonts w:asciiTheme="minorHAnsi" w:hAnsiTheme="minorHAnsi" w:cstheme="minorHAnsi"/>
          <w:szCs w:val="24"/>
          <w:lang w:eastAsia="lt-LT"/>
        </w:rPr>
        <w:t>m</w:t>
      </w:r>
      <w:r w:rsidR="00334F1D" w:rsidRPr="000239C2">
        <w:rPr>
          <w:rFonts w:asciiTheme="minorHAnsi" w:hAnsiTheme="minorHAnsi" w:cstheme="minorHAnsi"/>
          <w:szCs w:val="24"/>
          <w:vertAlign w:val="superscript"/>
          <w:lang w:eastAsia="lt-LT"/>
        </w:rPr>
        <w:t>2</w:t>
      </w:r>
      <w:r w:rsidR="00334F1D" w:rsidRPr="000239C2">
        <w:rPr>
          <w:rFonts w:asciiTheme="minorHAnsi" w:hAnsiTheme="minorHAnsi" w:cstheme="minorHAnsi"/>
          <w:szCs w:val="24"/>
          <w:lang w:eastAsia="lt-LT"/>
        </w:rPr>
        <w:t>)</w:t>
      </w:r>
      <w:r w:rsidR="00966441" w:rsidRPr="000239C2">
        <w:rPr>
          <w:rFonts w:asciiTheme="minorHAnsi" w:hAnsiTheme="minorHAnsi" w:cstheme="minorHAnsi"/>
          <w:szCs w:val="24"/>
          <w:lang w:eastAsia="lt-LT"/>
        </w:rPr>
        <w:t xml:space="preserve">) Aleksote. </w:t>
      </w:r>
      <w:r w:rsidR="00334F1D" w:rsidRPr="000239C2">
        <w:rPr>
          <w:rFonts w:asciiTheme="minorHAnsi" w:hAnsiTheme="minorHAnsi" w:cstheme="minorHAnsi"/>
          <w:szCs w:val="24"/>
          <w:lang w:eastAsia="lt-LT"/>
        </w:rPr>
        <w:t>Išskirtina tai, kad vandens zonoje yra numatyta apie 60</w:t>
      </w:r>
      <w:r w:rsidR="00FD40ED" w:rsidRPr="000239C2">
        <w:rPr>
          <w:rFonts w:asciiTheme="minorHAnsi" w:hAnsiTheme="minorHAnsi" w:cstheme="minorHAnsi"/>
          <w:szCs w:val="24"/>
          <w:lang w:eastAsia="lt-LT"/>
        </w:rPr>
        <w:t> </w:t>
      </w:r>
      <w:r w:rsidR="00334F1D" w:rsidRPr="000239C2">
        <w:rPr>
          <w:rFonts w:asciiTheme="minorHAnsi" w:hAnsiTheme="minorHAnsi" w:cstheme="minorHAnsi"/>
          <w:szCs w:val="24"/>
          <w:lang w:eastAsia="lt-LT"/>
        </w:rPr>
        <w:t>m</w:t>
      </w:r>
      <w:r w:rsidR="00334F1D" w:rsidRPr="00261465">
        <w:rPr>
          <w:rFonts w:asciiTheme="minorHAnsi" w:hAnsiTheme="minorHAnsi" w:cstheme="minorHAnsi"/>
          <w:szCs w:val="24"/>
          <w:vertAlign w:val="superscript"/>
          <w:lang w:eastAsia="lt-LT"/>
        </w:rPr>
        <w:t>2</w:t>
      </w:r>
      <w:r w:rsidR="00334F1D" w:rsidRPr="000239C2">
        <w:rPr>
          <w:rFonts w:asciiTheme="minorHAnsi" w:hAnsiTheme="minorHAnsi" w:cstheme="minorHAnsi"/>
          <w:szCs w:val="24"/>
          <w:lang w:eastAsia="lt-LT"/>
        </w:rPr>
        <w:t xml:space="preserve"> banglenčių patalpa (su dirbtinėmis bangomis). Tai bus svarbus pramogų kompleksas pastaruoju metu sparčiai besivystančioje miesto dalyje.</w:t>
      </w:r>
      <w:r w:rsidR="00261465">
        <w:rPr>
          <w:rFonts w:asciiTheme="minorHAnsi" w:hAnsiTheme="minorHAnsi" w:cstheme="minorHAnsi"/>
          <w:szCs w:val="24"/>
          <w:lang w:eastAsia="lt-LT"/>
        </w:rPr>
        <w:t xml:space="preserve"> </w:t>
      </w:r>
    </w:p>
    <w:p w14:paraId="1FA914D2" w14:textId="127D9512" w:rsidR="0087459B" w:rsidRPr="000239C2" w:rsidRDefault="003D482E" w:rsidP="003C7D24">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Vasaros pradžioje duris atvers nauja buriavimo bazė Neptūno įlankoje. Moderniame </w:t>
      </w:r>
      <w:r w:rsidR="00261465">
        <w:rPr>
          <w:rFonts w:asciiTheme="minorHAnsi" w:hAnsiTheme="minorHAnsi" w:cstheme="minorHAnsi"/>
          <w:szCs w:val="24"/>
          <w:lang w:eastAsia="lt-LT"/>
        </w:rPr>
        <w:t xml:space="preserve">sporto </w:t>
      </w:r>
      <w:r w:rsidR="009369DF" w:rsidRPr="00261465">
        <w:rPr>
          <w:rFonts w:asciiTheme="minorHAnsi" w:hAnsiTheme="minorHAnsi" w:cstheme="minorHAnsi"/>
          <w:szCs w:val="24"/>
          <w:lang w:eastAsia="lt-LT"/>
        </w:rPr>
        <w:t>mokyklos</w:t>
      </w:r>
      <w:r w:rsidR="009369DF">
        <w:rPr>
          <w:rFonts w:asciiTheme="minorHAnsi" w:hAnsiTheme="minorHAnsi" w:cstheme="minorHAnsi"/>
          <w:szCs w:val="24"/>
          <w:lang w:eastAsia="lt-LT"/>
        </w:rPr>
        <w:t xml:space="preserve"> </w:t>
      </w:r>
      <w:r w:rsidRPr="000239C2">
        <w:rPr>
          <w:rFonts w:asciiTheme="minorHAnsi" w:hAnsiTheme="minorHAnsi" w:cstheme="minorHAnsi"/>
          <w:szCs w:val="24"/>
          <w:lang w:eastAsia="lt-LT"/>
        </w:rPr>
        <w:t>„</w:t>
      </w:r>
      <w:proofErr w:type="spellStart"/>
      <w:r w:rsidRPr="000239C2">
        <w:rPr>
          <w:rFonts w:asciiTheme="minorHAnsi" w:hAnsiTheme="minorHAnsi" w:cstheme="minorHAnsi"/>
          <w:szCs w:val="24"/>
          <w:lang w:eastAsia="lt-LT"/>
        </w:rPr>
        <w:t>Bangpū</w:t>
      </w:r>
      <w:r w:rsidR="009369DF">
        <w:rPr>
          <w:rFonts w:asciiTheme="minorHAnsi" w:hAnsiTheme="minorHAnsi" w:cstheme="minorHAnsi"/>
          <w:szCs w:val="24"/>
          <w:lang w:eastAsia="lt-LT"/>
        </w:rPr>
        <w:t>tys</w:t>
      </w:r>
      <w:proofErr w:type="spellEnd"/>
      <w:r w:rsidRPr="000239C2">
        <w:rPr>
          <w:rFonts w:asciiTheme="minorHAnsi" w:hAnsiTheme="minorHAnsi" w:cstheme="minorHAnsi"/>
          <w:szCs w:val="24"/>
          <w:lang w:eastAsia="lt-LT"/>
        </w:rPr>
        <w:t>“ komplekse veiks šiuolaikiškas sporto centras su treniruoklių sale, persirengimo ir techninėmis patalpomis, elingais. Buriavimo bazėje numatytos administracinės patalpos, mokymų ir susirinkimų salė, veiks kavinė. Šalia pastato</w:t>
      </w:r>
      <w:r w:rsidR="00A917F4">
        <w:rPr>
          <w:rFonts w:asciiTheme="minorHAnsi" w:hAnsiTheme="minorHAnsi" w:cstheme="minorHAnsi"/>
          <w:szCs w:val="24"/>
          <w:lang w:eastAsia="lt-LT"/>
        </w:rPr>
        <w:t xml:space="preserve"> bus įrengta </w:t>
      </w:r>
      <w:r w:rsidRPr="000239C2">
        <w:rPr>
          <w:rFonts w:asciiTheme="minorHAnsi" w:hAnsiTheme="minorHAnsi" w:cstheme="minorHAnsi"/>
          <w:szCs w:val="24"/>
          <w:lang w:eastAsia="lt-LT"/>
        </w:rPr>
        <w:t>didelė terasa vasaros renginiams.</w:t>
      </w:r>
      <w:r w:rsidR="003C7D24" w:rsidRPr="000239C2">
        <w:rPr>
          <w:rFonts w:asciiTheme="minorHAnsi" w:hAnsiTheme="minorHAnsi" w:cstheme="minorHAnsi"/>
          <w:szCs w:val="24"/>
          <w:lang w:eastAsia="lt-LT"/>
        </w:rPr>
        <w:t xml:space="preserve"> </w:t>
      </w:r>
    </w:p>
    <w:p w14:paraId="34906CB2" w14:textId="22EE196E" w:rsidR="0087459B" w:rsidRPr="000239C2" w:rsidRDefault="006F68D7" w:rsidP="003C7D24">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Dar 2025</w:t>
      </w:r>
      <w:r w:rsidR="00FD40ED" w:rsidRPr="000239C2">
        <w:rPr>
          <w:rFonts w:asciiTheme="minorHAnsi" w:hAnsiTheme="minorHAnsi" w:cstheme="minorHAnsi"/>
          <w:szCs w:val="24"/>
          <w:lang w:eastAsia="lt-LT"/>
        </w:rPr>
        <w:t> </w:t>
      </w:r>
      <w:r w:rsidRPr="000239C2">
        <w:rPr>
          <w:rFonts w:asciiTheme="minorHAnsi" w:hAnsiTheme="minorHAnsi" w:cstheme="minorHAnsi"/>
          <w:szCs w:val="24"/>
          <w:lang w:eastAsia="lt-LT"/>
        </w:rPr>
        <w:t>m. g</w:t>
      </w:r>
      <w:r w:rsidR="00584A4A" w:rsidRPr="000239C2">
        <w:rPr>
          <w:rFonts w:asciiTheme="minorHAnsi" w:hAnsiTheme="minorHAnsi" w:cstheme="minorHAnsi"/>
          <w:szCs w:val="24"/>
          <w:lang w:eastAsia="lt-LT"/>
        </w:rPr>
        <w:t xml:space="preserve">reta Dariaus ir Girėno stadiono </w:t>
      </w:r>
      <w:r w:rsidR="003C7D24" w:rsidRPr="000239C2">
        <w:rPr>
          <w:rFonts w:asciiTheme="minorHAnsi" w:hAnsiTheme="minorHAnsi" w:cstheme="minorHAnsi"/>
          <w:szCs w:val="24"/>
          <w:lang w:eastAsia="lt-LT"/>
        </w:rPr>
        <w:t xml:space="preserve">ir </w:t>
      </w:r>
      <w:r w:rsidR="00584A4A" w:rsidRPr="000239C2">
        <w:rPr>
          <w:rFonts w:asciiTheme="minorHAnsi" w:hAnsiTheme="minorHAnsi" w:cstheme="minorHAnsi"/>
          <w:szCs w:val="24"/>
          <w:lang w:eastAsia="lt-LT"/>
        </w:rPr>
        <w:t>Sporto halės</w:t>
      </w:r>
      <w:r w:rsidRPr="000239C2">
        <w:rPr>
          <w:rFonts w:asciiTheme="minorHAnsi" w:hAnsiTheme="minorHAnsi" w:cstheme="minorHAnsi"/>
          <w:szCs w:val="24"/>
          <w:lang w:eastAsia="lt-LT"/>
        </w:rPr>
        <w:t xml:space="preserve"> duris atvers</w:t>
      </w:r>
      <w:r w:rsidR="00584A4A" w:rsidRPr="000239C2">
        <w:rPr>
          <w:rFonts w:asciiTheme="minorHAnsi" w:hAnsiTheme="minorHAnsi" w:cstheme="minorHAnsi"/>
          <w:szCs w:val="24"/>
          <w:lang w:eastAsia="lt-LT"/>
        </w:rPr>
        <w:t xml:space="preserve"> Lengvosios atletikos maniežas. 15 tūkst. kv. m ploto pastate – 200</w:t>
      </w:r>
      <w:r w:rsidR="00FD40ED" w:rsidRPr="000239C2">
        <w:rPr>
          <w:rFonts w:asciiTheme="minorHAnsi" w:hAnsiTheme="minorHAnsi" w:cstheme="minorHAnsi"/>
          <w:szCs w:val="24"/>
          <w:lang w:eastAsia="lt-LT"/>
        </w:rPr>
        <w:t> </w:t>
      </w:r>
      <w:r w:rsidR="00584A4A" w:rsidRPr="000239C2">
        <w:rPr>
          <w:rFonts w:asciiTheme="minorHAnsi" w:hAnsiTheme="minorHAnsi" w:cstheme="minorHAnsi"/>
          <w:szCs w:val="24"/>
          <w:lang w:eastAsia="lt-LT"/>
        </w:rPr>
        <w:t>metrų ir aštuoni 60</w:t>
      </w:r>
      <w:r w:rsidR="00FD40ED" w:rsidRPr="000239C2">
        <w:rPr>
          <w:rFonts w:asciiTheme="minorHAnsi" w:hAnsiTheme="minorHAnsi" w:cstheme="minorHAnsi"/>
          <w:szCs w:val="24"/>
          <w:lang w:eastAsia="lt-LT"/>
        </w:rPr>
        <w:t> </w:t>
      </w:r>
      <w:r w:rsidR="00584A4A" w:rsidRPr="000239C2">
        <w:rPr>
          <w:rFonts w:asciiTheme="minorHAnsi" w:hAnsiTheme="minorHAnsi" w:cstheme="minorHAnsi"/>
          <w:szCs w:val="24"/>
          <w:lang w:eastAsia="lt-LT"/>
        </w:rPr>
        <w:t xml:space="preserve">m bėgimo takai, šuolių, rutulio stūmimo </w:t>
      </w:r>
      <w:r w:rsidR="003C7D24" w:rsidRPr="000239C2">
        <w:rPr>
          <w:rFonts w:asciiTheme="minorHAnsi" w:hAnsiTheme="minorHAnsi" w:cstheme="minorHAnsi"/>
          <w:szCs w:val="24"/>
          <w:lang w:eastAsia="lt-LT"/>
        </w:rPr>
        <w:t xml:space="preserve">ir </w:t>
      </w:r>
      <w:r w:rsidR="00584A4A" w:rsidRPr="000239C2">
        <w:rPr>
          <w:rFonts w:asciiTheme="minorHAnsi" w:hAnsiTheme="minorHAnsi" w:cstheme="minorHAnsi"/>
          <w:szCs w:val="24"/>
          <w:lang w:eastAsia="lt-LT"/>
        </w:rPr>
        <w:t xml:space="preserve">tolimųjų metimų treniruočių sektoriai, treniruoklių ir gimnastikos salės, masažo kabinetai, pirtys ir kavinė, apačioje – </w:t>
      </w:r>
      <w:r w:rsidRPr="000239C2">
        <w:rPr>
          <w:rFonts w:asciiTheme="minorHAnsi" w:hAnsiTheme="minorHAnsi" w:cstheme="minorHAnsi"/>
          <w:szCs w:val="24"/>
          <w:lang w:eastAsia="lt-LT"/>
        </w:rPr>
        <w:t xml:space="preserve">net 140 vietų </w:t>
      </w:r>
      <w:r w:rsidR="00584A4A" w:rsidRPr="000239C2">
        <w:rPr>
          <w:rFonts w:asciiTheme="minorHAnsi" w:hAnsiTheme="minorHAnsi" w:cstheme="minorHAnsi"/>
          <w:szCs w:val="24"/>
          <w:lang w:eastAsia="lt-LT"/>
        </w:rPr>
        <w:t>požemin</w:t>
      </w:r>
      <w:r w:rsidR="00FB1C05" w:rsidRPr="000239C2">
        <w:rPr>
          <w:rFonts w:asciiTheme="minorHAnsi" w:hAnsiTheme="minorHAnsi" w:cstheme="minorHAnsi"/>
          <w:szCs w:val="24"/>
          <w:lang w:eastAsia="lt-LT"/>
        </w:rPr>
        <w:t>ė automobilių stovėjimo aikštelė</w:t>
      </w:r>
      <w:r w:rsidR="00584A4A" w:rsidRPr="000239C2">
        <w:rPr>
          <w:rFonts w:asciiTheme="minorHAnsi" w:hAnsiTheme="minorHAnsi" w:cstheme="minorHAnsi"/>
          <w:szCs w:val="24"/>
          <w:lang w:eastAsia="lt-LT"/>
        </w:rPr>
        <w:t>.</w:t>
      </w:r>
      <w:r w:rsidR="0087459B" w:rsidRPr="000239C2">
        <w:rPr>
          <w:rFonts w:asciiTheme="minorHAnsi" w:hAnsiTheme="minorHAnsi" w:cstheme="minorHAnsi"/>
          <w:szCs w:val="24"/>
          <w:lang w:eastAsia="lt-LT"/>
        </w:rPr>
        <w:t xml:space="preserve"> </w:t>
      </w:r>
      <w:r w:rsidR="00D66E68" w:rsidRPr="000239C2">
        <w:rPr>
          <w:rFonts w:asciiTheme="minorHAnsi" w:hAnsiTheme="minorHAnsi" w:cstheme="minorHAnsi"/>
          <w:szCs w:val="24"/>
          <w:lang w:eastAsia="lt-LT"/>
        </w:rPr>
        <w:t>202</w:t>
      </w:r>
      <w:r w:rsidR="00B02EA9" w:rsidRPr="000239C2">
        <w:rPr>
          <w:rFonts w:asciiTheme="minorHAnsi" w:hAnsiTheme="minorHAnsi" w:cstheme="minorHAnsi"/>
          <w:szCs w:val="24"/>
          <w:lang w:eastAsia="lt-LT"/>
        </w:rPr>
        <w:t>5</w:t>
      </w:r>
      <w:r w:rsidR="00FD40ED" w:rsidRPr="000239C2">
        <w:rPr>
          <w:rFonts w:asciiTheme="minorHAnsi" w:hAnsiTheme="minorHAnsi" w:cstheme="minorHAnsi"/>
          <w:szCs w:val="24"/>
          <w:lang w:eastAsia="lt-LT"/>
        </w:rPr>
        <w:t> </w:t>
      </w:r>
      <w:r w:rsidR="00D66E68" w:rsidRPr="000239C2">
        <w:rPr>
          <w:rFonts w:asciiTheme="minorHAnsi" w:hAnsiTheme="minorHAnsi" w:cstheme="minorHAnsi"/>
          <w:szCs w:val="24"/>
          <w:lang w:eastAsia="lt-LT"/>
        </w:rPr>
        <w:t xml:space="preserve">m. pradžioje tikimasi gauti statybos leidimą universaliai regbio ir futbolo arenai. Aleksote, šalia Europos prospekto ir Veiverių gatvės sankirtos, iškils trijų aukštų statinys su dirbtinės dangos aikšte ir mažiausiai tūkstančio vietų tribūnomis. Pastatas pasitarnaus vaikų treniruotėms, vietos bendruomenės veikloms ir profesionalų varžyboms šaltuoju metų laiku. </w:t>
      </w:r>
      <w:r w:rsidR="005932BD" w:rsidRPr="000239C2">
        <w:rPr>
          <w:rFonts w:asciiTheme="minorHAnsi" w:hAnsiTheme="minorHAnsi" w:cstheme="minorHAnsi"/>
          <w:szCs w:val="24"/>
          <w:lang w:eastAsia="lt-LT"/>
        </w:rPr>
        <w:t>Tr</w:t>
      </w:r>
      <w:r w:rsidR="00A917F4">
        <w:rPr>
          <w:rFonts w:asciiTheme="minorHAnsi" w:hAnsiTheme="minorHAnsi" w:cstheme="minorHAnsi"/>
          <w:szCs w:val="24"/>
          <w:lang w:eastAsia="lt-LT"/>
        </w:rPr>
        <w:t>e</w:t>
      </w:r>
      <w:r w:rsidR="005932BD" w:rsidRPr="000239C2">
        <w:rPr>
          <w:rFonts w:asciiTheme="minorHAnsi" w:hAnsiTheme="minorHAnsi" w:cstheme="minorHAnsi"/>
          <w:szCs w:val="24"/>
          <w:lang w:eastAsia="lt-LT"/>
        </w:rPr>
        <w:t>jų metų planuose</w:t>
      </w:r>
      <w:r w:rsidR="00DF3DE8" w:rsidRPr="000239C2">
        <w:rPr>
          <w:rFonts w:asciiTheme="minorHAnsi" w:hAnsiTheme="minorHAnsi" w:cstheme="minorHAnsi"/>
          <w:szCs w:val="24"/>
          <w:lang w:eastAsia="lt-LT"/>
        </w:rPr>
        <w:t xml:space="preserve"> </w:t>
      </w:r>
      <w:r w:rsidR="00A917F4">
        <w:rPr>
          <w:rFonts w:asciiTheme="minorHAnsi" w:hAnsiTheme="minorHAnsi" w:cstheme="minorHAnsi"/>
          <w:szCs w:val="24"/>
          <w:lang w:eastAsia="lt-LT"/>
        </w:rPr>
        <w:t xml:space="preserve">– </w:t>
      </w:r>
      <w:r w:rsidR="0087459B" w:rsidRPr="000239C2">
        <w:rPr>
          <w:rFonts w:asciiTheme="minorHAnsi" w:hAnsiTheme="minorHAnsi" w:cstheme="minorHAnsi"/>
          <w:szCs w:val="24"/>
          <w:lang w:eastAsia="lt-LT"/>
        </w:rPr>
        <w:t>ir uždar</w:t>
      </w:r>
      <w:r w:rsidR="00A917F4">
        <w:rPr>
          <w:rFonts w:asciiTheme="minorHAnsi" w:hAnsiTheme="minorHAnsi" w:cstheme="minorHAnsi"/>
          <w:szCs w:val="24"/>
          <w:lang w:eastAsia="lt-LT"/>
        </w:rPr>
        <w:t>o</w:t>
      </w:r>
      <w:r w:rsidR="0087459B" w:rsidRPr="000239C2">
        <w:rPr>
          <w:rFonts w:asciiTheme="minorHAnsi" w:hAnsiTheme="minorHAnsi" w:cstheme="minorHAnsi"/>
          <w:szCs w:val="24"/>
          <w:lang w:eastAsia="lt-LT"/>
        </w:rPr>
        <w:t xml:space="preserve"> ekstremaliojo sporto cent</w:t>
      </w:r>
      <w:r w:rsidR="005932BD" w:rsidRPr="000239C2">
        <w:rPr>
          <w:rFonts w:asciiTheme="minorHAnsi" w:hAnsiTheme="minorHAnsi" w:cstheme="minorHAnsi"/>
          <w:szCs w:val="24"/>
          <w:lang w:eastAsia="lt-LT"/>
        </w:rPr>
        <w:t>ro statybos</w:t>
      </w:r>
      <w:r w:rsidR="008D70EB" w:rsidRPr="000239C2">
        <w:rPr>
          <w:rFonts w:asciiTheme="minorHAnsi" w:hAnsiTheme="minorHAnsi" w:cstheme="minorHAnsi"/>
          <w:szCs w:val="24"/>
          <w:lang w:eastAsia="lt-LT"/>
        </w:rPr>
        <w:t>,</w:t>
      </w:r>
      <w:r w:rsidR="00A917F4">
        <w:rPr>
          <w:rFonts w:asciiTheme="minorHAnsi" w:hAnsiTheme="minorHAnsi" w:cstheme="minorHAnsi"/>
          <w:szCs w:val="24"/>
          <w:lang w:eastAsia="lt-LT"/>
        </w:rPr>
        <w:t xml:space="preserve"> ir</w:t>
      </w:r>
      <w:r w:rsidR="008D70EB" w:rsidRPr="000239C2">
        <w:rPr>
          <w:rFonts w:asciiTheme="minorHAnsi" w:hAnsiTheme="minorHAnsi" w:cstheme="minorHAnsi"/>
          <w:szCs w:val="24"/>
          <w:lang w:eastAsia="lt-LT"/>
        </w:rPr>
        <w:t xml:space="preserve"> Kauno </w:t>
      </w:r>
      <w:proofErr w:type="spellStart"/>
      <w:r w:rsidR="008D70EB" w:rsidRPr="000239C2">
        <w:rPr>
          <w:rFonts w:asciiTheme="minorHAnsi" w:hAnsiTheme="minorHAnsi" w:cstheme="minorHAnsi"/>
          <w:szCs w:val="24"/>
          <w:lang w:eastAsia="lt-LT"/>
        </w:rPr>
        <w:t>Milikonių</w:t>
      </w:r>
      <w:proofErr w:type="spellEnd"/>
      <w:r w:rsidR="008D70EB" w:rsidRPr="000239C2">
        <w:rPr>
          <w:rFonts w:asciiTheme="minorHAnsi" w:hAnsiTheme="minorHAnsi" w:cstheme="minorHAnsi"/>
          <w:szCs w:val="24"/>
          <w:lang w:eastAsia="lt-LT"/>
        </w:rPr>
        <w:t xml:space="preserve"> progimnazijos (Baltijos g.</w:t>
      </w:r>
      <w:r w:rsidR="00A917F4">
        <w:rPr>
          <w:rFonts w:asciiTheme="minorHAnsi" w:hAnsiTheme="minorHAnsi" w:cstheme="minorHAnsi"/>
          <w:szCs w:val="24"/>
          <w:lang w:eastAsia="lt-LT"/>
        </w:rPr>
        <w:t xml:space="preserve"> </w:t>
      </w:r>
      <w:r w:rsidR="008D70EB" w:rsidRPr="000239C2">
        <w:rPr>
          <w:rFonts w:asciiTheme="minorHAnsi" w:hAnsiTheme="minorHAnsi" w:cstheme="minorHAnsi"/>
          <w:szCs w:val="24"/>
          <w:lang w:eastAsia="lt-LT"/>
        </w:rPr>
        <w:t>30) sporto paskirties pastato</w:t>
      </w:r>
      <w:r w:rsidR="00A917F4">
        <w:rPr>
          <w:rFonts w:asciiTheme="minorHAnsi" w:hAnsiTheme="minorHAnsi" w:cstheme="minorHAnsi"/>
          <w:szCs w:val="24"/>
          <w:lang w:eastAsia="lt-LT"/>
        </w:rPr>
        <w:t>,</w:t>
      </w:r>
      <w:r w:rsidR="008D70EB" w:rsidRPr="000239C2">
        <w:rPr>
          <w:rFonts w:asciiTheme="minorHAnsi" w:hAnsiTheme="minorHAnsi" w:cstheme="minorHAnsi"/>
          <w:szCs w:val="24"/>
          <w:lang w:eastAsia="lt-LT"/>
        </w:rPr>
        <w:t xml:space="preserve"> </w:t>
      </w:r>
      <w:r w:rsidR="00A917F4">
        <w:rPr>
          <w:rFonts w:asciiTheme="minorHAnsi" w:hAnsiTheme="minorHAnsi" w:cstheme="minorHAnsi"/>
          <w:szCs w:val="24"/>
          <w:lang w:eastAsia="lt-LT"/>
        </w:rPr>
        <w:t xml:space="preserve">ir </w:t>
      </w:r>
      <w:r w:rsidR="008D70EB" w:rsidRPr="000239C2">
        <w:rPr>
          <w:rFonts w:asciiTheme="minorHAnsi" w:hAnsiTheme="minorHAnsi" w:cstheme="minorHAnsi"/>
          <w:szCs w:val="24"/>
          <w:lang w:eastAsia="lt-LT"/>
        </w:rPr>
        <w:t>sporto paskirties komplekso (Veiverių</w:t>
      </w:r>
      <w:r w:rsidR="003C7D24" w:rsidRPr="000239C2">
        <w:rPr>
          <w:rFonts w:asciiTheme="minorHAnsi" w:hAnsiTheme="minorHAnsi" w:cstheme="minorHAnsi"/>
          <w:szCs w:val="24"/>
          <w:lang w:eastAsia="lt-LT"/>
        </w:rPr>
        <w:t> </w:t>
      </w:r>
      <w:r w:rsidR="008D70EB" w:rsidRPr="000239C2">
        <w:rPr>
          <w:rFonts w:asciiTheme="minorHAnsi" w:hAnsiTheme="minorHAnsi" w:cstheme="minorHAnsi"/>
          <w:szCs w:val="24"/>
          <w:lang w:eastAsia="lt-LT"/>
        </w:rPr>
        <w:t>g.</w:t>
      </w:r>
      <w:r w:rsidR="003C7D24" w:rsidRPr="000239C2">
        <w:rPr>
          <w:rFonts w:asciiTheme="minorHAnsi" w:hAnsiTheme="minorHAnsi" w:cstheme="minorHAnsi"/>
          <w:szCs w:val="24"/>
          <w:lang w:eastAsia="lt-LT"/>
        </w:rPr>
        <w:t> </w:t>
      </w:r>
      <w:r w:rsidR="008D70EB" w:rsidRPr="000239C2">
        <w:rPr>
          <w:rFonts w:asciiTheme="minorHAnsi" w:hAnsiTheme="minorHAnsi" w:cstheme="minorHAnsi"/>
          <w:szCs w:val="24"/>
          <w:lang w:eastAsia="lt-LT"/>
        </w:rPr>
        <w:t xml:space="preserve">132) projektavimas ir statybos darbų pradžia. </w:t>
      </w:r>
      <w:r w:rsidR="005932BD" w:rsidRPr="000239C2">
        <w:rPr>
          <w:rFonts w:asciiTheme="minorHAnsi" w:hAnsiTheme="minorHAnsi" w:cstheme="minorHAnsi"/>
          <w:szCs w:val="24"/>
          <w:lang w:eastAsia="lt-LT"/>
        </w:rPr>
        <w:t>B</w:t>
      </w:r>
      <w:r w:rsidR="0087459B" w:rsidRPr="000239C2">
        <w:rPr>
          <w:rFonts w:asciiTheme="minorHAnsi" w:hAnsiTheme="minorHAnsi" w:cstheme="minorHAnsi"/>
          <w:szCs w:val="24"/>
          <w:lang w:eastAsia="lt-LT"/>
        </w:rPr>
        <w:t>us tęsiama</w:t>
      </w:r>
      <w:r w:rsidR="005932BD" w:rsidRPr="000239C2">
        <w:rPr>
          <w:rFonts w:asciiTheme="minorHAnsi" w:hAnsiTheme="minorHAnsi" w:cstheme="minorHAnsi"/>
          <w:szCs w:val="24"/>
          <w:lang w:eastAsia="lt-LT"/>
        </w:rPr>
        <w:t xml:space="preserve">s antrokų mokymo plaukti programos </w:t>
      </w:r>
      <w:r w:rsidR="0087459B" w:rsidRPr="000239C2">
        <w:rPr>
          <w:rFonts w:asciiTheme="minorHAnsi" w:hAnsiTheme="minorHAnsi" w:cstheme="minorHAnsi"/>
          <w:szCs w:val="24"/>
          <w:lang w:eastAsia="lt-LT"/>
        </w:rPr>
        <w:t>įgyvendinimas.</w:t>
      </w:r>
      <w:r w:rsidR="00A917F4">
        <w:rPr>
          <w:rFonts w:asciiTheme="minorHAnsi" w:hAnsiTheme="minorHAnsi" w:cstheme="minorHAnsi"/>
          <w:szCs w:val="24"/>
          <w:lang w:eastAsia="lt-LT"/>
        </w:rPr>
        <w:t xml:space="preserve"> </w:t>
      </w:r>
    </w:p>
    <w:p w14:paraId="4F27848B" w14:textId="5756B917" w:rsidR="0087459B" w:rsidRPr="000239C2" w:rsidRDefault="0087459B" w:rsidP="003C7D24">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Siekdama skatinti gyventojų bendruomeniškumą, organizacijų iniciatyvas įvairiose srityse (sportas, socialinės paslaugos, nevyriausybinių organizacijų, jaunimo veiklos stiprinimas</w:t>
      </w:r>
      <w:r w:rsidR="00CD6A87" w:rsidRPr="000239C2">
        <w:rPr>
          <w:rFonts w:asciiTheme="minorHAnsi" w:hAnsiTheme="minorHAnsi" w:cstheme="minorHAnsi"/>
          <w:szCs w:val="24"/>
          <w:lang w:eastAsia="lt-LT"/>
        </w:rPr>
        <w:t>, UNESCO pasaulio paveldo vertybės „Kauno modernizmas: Optimizmo architektūra 1919</w:t>
      </w:r>
      <w:r w:rsidR="00A917F4">
        <w:rPr>
          <w:rFonts w:asciiTheme="minorHAnsi" w:hAnsiTheme="minorHAnsi" w:cstheme="minorHAnsi"/>
          <w:szCs w:val="24"/>
          <w:lang w:eastAsia="lt-LT"/>
        </w:rPr>
        <w:t>–</w:t>
      </w:r>
      <w:r w:rsidR="00CD6A87" w:rsidRPr="000239C2">
        <w:rPr>
          <w:rFonts w:asciiTheme="minorHAnsi" w:hAnsiTheme="minorHAnsi" w:cstheme="minorHAnsi"/>
          <w:szCs w:val="24"/>
          <w:lang w:eastAsia="lt-LT"/>
        </w:rPr>
        <w:t>1939“ išskirtinės visuotinės vertės populiarinimas</w:t>
      </w:r>
      <w:r w:rsidRPr="000239C2">
        <w:rPr>
          <w:rFonts w:asciiTheme="minorHAnsi" w:hAnsiTheme="minorHAnsi" w:cstheme="minorHAnsi"/>
          <w:szCs w:val="24"/>
          <w:lang w:eastAsia="lt-LT"/>
        </w:rPr>
        <w:t xml:space="preserve">), Savivaldybė toliau vykdys programą „Iniciatyvos Kaunui“, finansuodama geriausius įvairių sričių projektus. Numatoma, kad viešųjų paslaugų, kurias teikia pagal šią programą finansuojamos nevyriausybinės, bendruomeninės ir kitos Savivaldybės teritorijoje veikiančios organizacijos, skaičius didės ir kokybė gerės. </w:t>
      </w:r>
    </w:p>
    <w:p w14:paraId="2FF4015E" w14:textId="14824C4F" w:rsidR="00D44A1E" w:rsidRPr="000239C2" w:rsidRDefault="00D44A1E" w:rsidP="007F0D46">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Numatoma socialinių ir susijusių paslaugų plėtra bendruomenėje, skatinant kauniečius ilgiau išlikti bendruomenėje, nutolinant stacionarią globą. Suplanuotos veiklos ir finansiniai resursai orientuoti į paslaugų bendruomenėje plėtrą siekiant, kad ne daugiau kaip 20 proc. visų paslaugų gavėjų gautų paslaugas stacionariose globos įstaigose. Šiam tikslui pasiekti suplanuota toliau tęsti paslaugų organizavimą, reaguojant į įvairią gaunamą informaciją apie galimus pagalbos poreikius, skiriant didesnį dėmesį rizikos veiksnius galintiems patirti asmenims</w:t>
      </w:r>
      <w:r w:rsidR="00A917F4">
        <w:rPr>
          <w:rFonts w:asciiTheme="minorHAnsi" w:hAnsiTheme="minorHAnsi" w:cstheme="minorHAnsi"/>
          <w:szCs w:val="24"/>
          <w:lang w:eastAsia="lt-LT"/>
        </w:rPr>
        <w:t xml:space="preserve"> –</w:t>
      </w:r>
      <w:r w:rsidRPr="000239C2">
        <w:rPr>
          <w:rFonts w:asciiTheme="minorHAnsi" w:hAnsiTheme="minorHAnsi" w:cstheme="minorHAnsi"/>
          <w:szCs w:val="24"/>
          <w:lang w:eastAsia="lt-LT"/>
        </w:rPr>
        <w:t xml:space="preserve"> </w:t>
      </w:r>
      <w:r w:rsidR="00A917F4">
        <w:rPr>
          <w:rFonts w:asciiTheme="minorHAnsi" w:hAnsiTheme="minorHAnsi" w:cstheme="minorHAnsi"/>
          <w:szCs w:val="24"/>
          <w:lang w:eastAsia="lt-LT"/>
        </w:rPr>
        <w:t xml:space="preserve">laiku </w:t>
      </w:r>
      <w:r w:rsidRPr="000239C2">
        <w:rPr>
          <w:rFonts w:asciiTheme="minorHAnsi" w:hAnsiTheme="minorHAnsi" w:cstheme="minorHAnsi"/>
          <w:szCs w:val="24"/>
          <w:lang w:eastAsia="lt-LT"/>
        </w:rPr>
        <w:t>suteik</w:t>
      </w:r>
      <w:r w:rsidR="00A917F4">
        <w:rPr>
          <w:rFonts w:asciiTheme="minorHAnsi" w:hAnsiTheme="minorHAnsi" w:cstheme="minorHAnsi"/>
          <w:szCs w:val="24"/>
          <w:lang w:eastAsia="lt-LT"/>
        </w:rPr>
        <w:t>ti</w:t>
      </w:r>
      <w:r w:rsidRPr="000239C2">
        <w:rPr>
          <w:rFonts w:asciiTheme="minorHAnsi" w:hAnsiTheme="minorHAnsi" w:cstheme="minorHAnsi"/>
          <w:szCs w:val="24"/>
          <w:lang w:eastAsia="lt-LT"/>
        </w:rPr>
        <w:t xml:space="preserve"> jiems pagalbą, nutolinančią nuo intensyvių </w:t>
      </w:r>
      <w:r w:rsidR="00A917F4">
        <w:rPr>
          <w:rFonts w:asciiTheme="minorHAnsi" w:hAnsiTheme="minorHAnsi" w:cstheme="minorHAnsi"/>
          <w:szCs w:val="24"/>
          <w:lang w:eastAsia="lt-LT"/>
        </w:rPr>
        <w:t xml:space="preserve">nuolatinių </w:t>
      </w:r>
      <w:r w:rsidRPr="000239C2">
        <w:rPr>
          <w:rFonts w:asciiTheme="minorHAnsi" w:hAnsiTheme="minorHAnsi" w:cstheme="minorHAnsi"/>
          <w:szCs w:val="24"/>
          <w:lang w:eastAsia="lt-LT"/>
        </w:rPr>
        <w:t>paslaugų gavimo.</w:t>
      </w:r>
      <w:r w:rsidR="007F0D46" w:rsidRPr="000239C2">
        <w:rPr>
          <w:rFonts w:asciiTheme="minorHAnsi" w:hAnsiTheme="minorHAnsi" w:cstheme="minorHAnsi"/>
          <w:szCs w:val="24"/>
          <w:lang w:eastAsia="lt-LT"/>
        </w:rPr>
        <w:t xml:space="preserve"> Išskirtina</w:t>
      </w:r>
      <w:r w:rsidR="00A917F4">
        <w:rPr>
          <w:rFonts w:asciiTheme="minorHAnsi" w:hAnsiTheme="minorHAnsi" w:cstheme="minorHAnsi"/>
          <w:szCs w:val="24"/>
          <w:lang w:eastAsia="lt-LT"/>
        </w:rPr>
        <w:t>s</w:t>
      </w:r>
      <w:r w:rsidR="007F0D46" w:rsidRPr="000239C2">
        <w:rPr>
          <w:rFonts w:asciiTheme="minorHAnsi" w:hAnsiTheme="minorHAnsi" w:cstheme="minorHAnsi"/>
          <w:szCs w:val="24"/>
          <w:lang w:eastAsia="lt-LT"/>
        </w:rPr>
        <w:t xml:space="preserve"> įgalinančių paslaugų su apgyvendinimu teikimas Lampėdžių</w:t>
      </w:r>
      <w:r w:rsidR="00E13FEB">
        <w:rPr>
          <w:rFonts w:asciiTheme="minorHAnsi" w:hAnsiTheme="minorHAnsi" w:cstheme="minorHAnsi"/>
          <w:szCs w:val="24"/>
          <w:lang w:eastAsia="lt-LT"/>
        </w:rPr>
        <w:t> </w:t>
      </w:r>
      <w:r w:rsidR="007F0D46" w:rsidRPr="000239C2">
        <w:rPr>
          <w:rFonts w:asciiTheme="minorHAnsi" w:hAnsiTheme="minorHAnsi" w:cstheme="minorHAnsi"/>
          <w:szCs w:val="24"/>
          <w:lang w:eastAsia="lt-LT"/>
        </w:rPr>
        <w:t>g.</w:t>
      </w:r>
      <w:r w:rsidR="00E13FEB">
        <w:rPr>
          <w:rFonts w:asciiTheme="minorHAnsi" w:hAnsiTheme="minorHAnsi" w:cstheme="minorHAnsi"/>
          <w:szCs w:val="24"/>
          <w:lang w:eastAsia="lt-LT"/>
        </w:rPr>
        <w:t> </w:t>
      </w:r>
      <w:r w:rsidR="007F0D46" w:rsidRPr="000239C2">
        <w:rPr>
          <w:rFonts w:asciiTheme="minorHAnsi" w:hAnsiTheme="minorHAnsi" w:cstheme="minorHAnsi"/>
          <w:szCs w:val="24"/>
          <w:lang w:eastAsia="lt-LT"/>
        </w:rPr>
        <w:t>10.</w:t>
      </w:r>
      <w:r w:rsidR="00A917F4">
        <w:rPr>
          <w:rFonts w:asciiTheme="minorHAnsi" w:hAnsiTheme="minorHAnsi" w:cstheme="minorHAnsi"/>
          <w:szCs w:val="24"/>
          <w:lang w:eastAsia="lt-LT"/>
        </w:rPr>
        <w:t xml:space="preserve"> V</w:t>
      </w:r>
      <w:r w:rsidR="00A917F4" w:rsidRPr="000239C2">
        <w:rPr>
          <w:rFonts w:asciiTheme="minorHAnsi" w:hAnsiTheme="minorHAnsi" w:cstheme="minorHAnsi"/>
          <w:szCs w:val="24"/>
          <w:lang w:eastAsia="lt-LT"/>
        </w:rPr>
        <w:t xml:space="preserve">ienu metu </w:t>
      </w:r>
      <w:r w:rsidR="00A917F4">
        <w:rPr>
          <w:rFonts w:asciiTheme="minorHAnsi" w:hAnsiTheme="minorHAnsi" w:cstheme="minorHAnsi"/>
          <w:szCs w:val="24"/>
          <w:lang w:eastAsia="lt-LT"/>
        </w:rPr>
        <w:t>i</w:t>
      </w:r>
      <w:r w:rsidR="007F0D46" w:rsidRPr="000239C2">
        <w:rPr>
          <w:rFonts w:asciiTheme="minorHAnsi" w:hAnsiTheme="minorHAnsi" w:cstheme="minorHAnsi"/>
          <w:szCs w:val="24"/>
          <w:lang w:eastAsia="lt-LT"/>
        </w:rPr>
        <w:t>ki 100 asmenų (šeimų), kurie motyvuoti spręsti savo problemas, įveikti krizes, identifikuojant tai kartu su socialiniais darbuotojais, su socialinės srities ir kitų sričių darbuotojų pagalba turės galimybę ne tik įsivertinti savo sunkumus, bet ir pasirinkti optimal</w:t>
      </w:r>
      <w:r w:rsidR="00A917F4">
        <w:rPr>
          <w:rFonts w:asciiTheme="minorHAnsi" w:hAnsiTheme="minorHAnsi" w:cstheme="minorHAnsi"/>
          <w:szCs w:val="24"/>
          <w:lang w:eastAsia="lt-LT"/>
        </w:rPr>
        <w:t>ų</w:t>
      </w:r>
      <w:r w:rsidR="007F0D46" w:rsidRPr="000239C2">
        <w:rPr>
          <w:rFonts w:asciiTheme="minorHAnsi" w:hAnsiTheme="minorHAnsi" w:cstheme="minorHAnsi"/>
          <w:szCs w:val="24"/>
          <w:lang w:eastAsia="lt-LT"/>
        </w:rPr>
        <w:t xml:space="preserve"> būdą j</w:t>
      </w:r>
      <w:r w:rsidR="00A917F4">
        <w:rPr>
          <w:rFonts w:asciiTheme="minorHAnsi" w:hAnsiTheme="minorHAnsi" w:cstheme="minorHAnsi"/>
          <w:szCs w:val="24"/>
          <w:lang w:eastAsia="lt-LT"/>
        </w:rPr>
        <w:t>iems</w:t>
      </w:r>
      <w:r w:rsidR="007F0D46" w:rsidRPr="000239C2">
        <w:rPr>
          <w:rFonts w:asciiTheme="minorHAnsi" w:hAnsiTheme="minorHAnsi" w:cstheme="minorHAnsi"/>
          <w:szCs w:val="24"/>
          <w:lang w:eastAsia="lt-LT"/>
        </w:rPr>
        <w:t xml:space="preserve"> įveik</w:t>
      </w:r>
      <w:r w:rsidR="00A917F4">
        <w:rPr>
          <w:rFonts w:asciiTheme="minorHAnsi" w:hAnsiTheme="minorHAnsi" w:cstheme="minorHAnsi"/>
          <w:szCs w:val="24"/>
          <w:lang w:eastAsia="lt-LT"/>
        </w:rPr>
        <w:t>ti</w:t>
      </w:r>
      <w:r w:rsidR="007F0D46" w:rsidRPr="000239C2">
        <w:rPr>
          <w:rFonts w:asciiTheme="minorHAnsi" w:hAnsiTheme="minorHAnsi" w:cstheme="minorHAnsi"/>
          <w:szCs w:val="24"/>
          <w:lang w:eastAsia="lt-LT"/>
        </w:rPr>
        <w:t xml:space="preserve">, išmokti įveikti atkryčius ir tapti </w:t>
      </w:r>
      <w:r w:rsidR="00A917F4">
        <w:rPr>
          <w:rFonts w:asciiTheme="minorHAnsi" w:hAnsiTheme="minorHAnsi" w:cstheme="minorHAnsi"/>
          <w:szCs w:val="24"/>
          <w:lang w:eastAsia="lt-LT"/>
        </w:rPr>
        <w:t xml:space="preserve">visaverčiais </w:t>
      </w:r>
      <w:r w:rsidR="007F0D46" w:rsidRPr="000239C2">
        <w:rPr>
          <w:rFonts w:asciiTheme="minorHAnsi" w:hAnsiTheme="minorHAnsi" w:cstheme="minorHAnsi"/>
          <w:szCs w:val="24"/>
          <w:lang w:eastAsia="lt-LT"/>
        </w:rPr>
        <w:t xml:space="preserve">bendruomenės nariais; </w:t>
      </w:r>
      <w:r w:rsidR="002C70BF">
        <w:rPr>
          <w:rFonts w:asciiTheme="minorHAnsi" w:hAnsiTheme="minorHAnsi" w:cstheme="minorHAnsi"/>
          <w:szCs w:val="24"/>
          <w:lang w:eastAsia="lt-LT"/>
        </w:rPr>
        <w:t>nevyriausybinių organizacijų</w:t>
      </w:r>
      <w:r w:rsidR="00A917F4">
        <w:rPr>
          <w:rFonts w:asciiTheme="minorHAnsi" w:hAnsiTheme="minorHAnsi" w:cstheme="minorHAnsi"/>
          <w:szCs w:val="24"/>
          <w:lang w:eastAsia="lt-LT"/>
        </w:rPr>
        <w:t>,</w:t>
      </w:r>
      <w:r w:rsidR="007F0D46" w:rsidRPr="000239C2">
        <w:rPr>
          <w:rFonts w:asciiTheme="minorHAnsi" w:hAnsiTheme="minorHAnsi" w:cstheme="minorHAnsi"/>
          <w:szCs w:val="24"/>
          <w:lang w:eastAsia="lt-LT"/>
        </w:rPr>
        <w:t xml:space="preserve"> kaip paslaugų teikėjų</w:t>
      </w:r>
      <w:r w:rsidR="00A917F4">
        <w:rPr>
          <w:rFonts w:asciiTheme="minorHAnsi" w:hAnsiTheme="minorHAnsi" w:cstheme="minorHAnsi"/>
          <w:szCs w:val="24"/>
          <w:lang w:eastAsia="lt-LT"/>
        </w:rPr>
        <w:t>,</w:t>
      </w:r>
      <w:r w:rsidR="007F0D46" w:rsidRPr="000239C2">
        <w:rPr>
          <w:rFonts w:asciiTheme="minorHAnsi" w:hAnsiTheme="minorHAnsi" w:cstheme="minorHAnsi"/>
          <w:szCs w:val="24"/>
          <w:lang w:eastAsia="lt-LT"/>
        </w:rPr>
        <w:t xml:space="preserve"> plėtra skatinant jų akreditacij</w:t>
      </w:r>
      <w:r w:rsidR="00A917F4">
        <w:rPr>
          <w:rFonts w:asciiTheme="minorHAnsi" w:hAnsiTheme="minorHAnsi" w:cstheme="minorHAnsi"/>
          <w:szCs w:val="24"/>
          <w:lang w:eastAsia="lt-LT"/>
        </w:rPr>
        <w:t>ą teikti</w:t>
      </w:r>
      <w:r w:rsidR="007F0D46" w:rsidRPr="000239C2">
        <w:rPr>
          <w:rFonts w:asciiTheme="minorHAnsi" w:hAnsiTheme="minorHAnsi" w:cstheme="minorHAnsi"/>
          <w:szCs w:val="24"/>
          <w:lang w:eastAsia="lt-LT"/>
        </w:rPr>
        <w:t xml:space="preserve"> socialin</w:t>
      </w:r>
      <w:r w:rsidR="00A917F4">
        <w:rPr>
          <w:rFonts w:asciiTheme="minorHAnsi" w:hAnsiTheme="minorHAnsi" w:cstheme="minorHAnsi"/>
          <w:szCs w:val="24"/>
          <w:lang w:eastAsia="lt-LT"/>
        </w:rPr>
        <w:t>es</w:t>
      </w:r>
      <w:r w:rsidR="007F0D46" w:rsidRPr="000239C2">
        <w:rPr>
          <w:rFonts w:asciiTheme="minorHAnsi" w:hAnsiTheme="minorHAnsi" w:cstheme="minorHAnsi"/>
          <w:szCs w:val="24"/>
          <w:lang w:eastAsia="lt-LT"/>
        </w:rPr>
        <w:t xml:space="preserve"> paslaug</w:t>
      </w:r>
      <w:r w:rsidR="00A917F4">
        <w:rPr>
          <w:rFonts w:asciiTheme="minorHAnsi" w:hAnsiTheme="minorHAnsi" w:cstheme="minorHAnsi"/>
          <w:szCs w:val="24"/>
          <w:lang w:eastAsia="lt-LT"/>
        </w:rPr>
        <w:t>as</w:t>
      </w:r>
      <w:r w:rsidR="007F0D46" w:rsidRPr="000239C2">
        <w:rPr>
          <w:rFonts w:asciiTheme="minorHAnsi" w:hAnsiTheme="minorHAnsi" w:cstheme="minorHAnsi"/>
          <w:szCs w:val="24"/>
          <w:lang w:eastAsia="lt-LT"/>
        </w:rPr>
        <w:t xml:space="preserve"> (pvz.</w:t>
      </w:r>
      <w:r w:rsidR="00A917F4">
        <w:rPr>
          <w:rFonts w:asciiTheme="minorHAnsi" w:hAnsiTheme="minorHAnsi" w:cstheme="minorHAnsi"/>
          <w:szCs w:val="24"/>
          <w:lang w:eastAsia="lt-LT"/>
        </w:rPr>
        <w:t>,</w:t>
      </w:r>
      <w:r w:rsidR="007F0D46" w:rsidRPr="000239C2">
        <w:rPr>
          <w:rFonts w:asciiTheme="minorHAnsi" w:hAnsiTheme="minorHAnsi" w:cstheme="minorHAnsi"/>
          <w:szCs w:val="24"/>
          <w:lang w:eastAsia="lt-LT"/>
        </w:rPr>
        <w:t xml:space="preserve"> vaikų dienos socialin</w:t>
      </w:r>
      <w:r w:rsidR="008A2082">
        <w:rPr>
          <w:rFonts w:asciiTheme="minorHAnsi" w:hAnsiTheme="minorHAnsi" w:cstheme="minorHAnsi"/>
          <w:szCs w:val="24"/>
          <w:lang w:eastAsia="lt-LT"/>
        </w:rPr>
        <w:t>ė</w:t>
      </w:r>
      <w:r w:rsidR="007F0D46" w:rsidRPr="000239C2">
        <w:rPr>
          <w:rFonts w:asciiTheme="minorHAnsi" w:hAnsiTheme="minorHAnsi" w:cstheme="minorHAnsi"/>
          <w:szCs w:val="24"/>
          <w:lang w:eastAsia="lt-LT"/>
        </w:rPr>
        <w:t xml:space="preserve"> priežiūra, palydėjimo paslaugos be apgyvendinimo ir pan.), reguliariai teikiant reik</w:t>
      </w:r>
      <w:r w:rsidR="008A2082">
        <w:rPr>
          <w:rFonts w:asciiTheme="minorHAnsi" w:hAnsiTheme="minorHAnsi" w:cstheme="minorHAnsi"/>
          <w:szCs w:val="24"/>
          <w:lang w:eastAsia="lt-LT"/>
        </w:rPr>
        <w:t xml:space="preserve">iamas </w:t>
      </w:r>
      <w:r w:rsidR="007F0D46" w:rsidRPr="000239C2">
        <w:rPr>
          <w:rFonts w:asciiTheme="minorHAnsi" w:hAnsiTheme="minorHAnsi" w:cstheme="minorHAnsi"/>
          <w:szCs w:val="24"/>
          <w:lang w:eastAsia="lt-LT"/>
        </w:rPr>
        <w:t>konsultacijas, dalinantis informaciją, priimant siūlymus dėl poreikių nustatymo.</w:t>
      </w:r>
      <w:r w:rsidR="008A2082">
        <w:rPr>
          <w:rFonts w:asciiTheme="minorHAnsi" w:hAnsiTheme="minorHAnsi" w:cstheme="minorHAnsi"/>
          <w:szCs w:val="24"/>
          <w:lang w:eastAsia="lt-LT"/>
        </w:rPr>
        <w:t xml:space="preserve"> </w:t>
      </w:r>
    </w:p>
    <w:p w14:paraId="01410EBB" w14:textId="703541EE" w:rsidR="00D44A1E" w:rsidRPr="000239C2" w:rsidRDefault="008A2082" w:rsidP="00D44A1E">
      <w:pPr>
        <w:spacing w:line="360" w:lineRule="auto"/>
        <w:ind w:firstLine="1134"/>
        <w:jc w:val="both"/>
        <w:rPr>
          <w:rFonts w:asciiTheme="minorHAnsi" w:hAnsiTheme="minorHAnsi" w:cstheme="minorHAnsi"/>
          <w:szCs w:val="24"/>
          <w:lang w:eastAsia="lt-LT"/>
        </w:rPr>
      </w:pPr>
      <w:r>
        <w:rPr>
          <w:rFonts w:asciiTheme="minorHAnsi" w:hAnsiTheme="minorHAnsi" w:cstheme="minorHAnsi"/>
          <w:szCs w:val="24"/>
          <w:lang w:eastAsia="lt-LT"/>
        </w:rPr>
        <w:t>Bus t</w:t>
      </w:r>
      <w:r w:rsidR="00D44A1E" w:rsidRPr="000239C2">
        <w:rPr>
          <w:rFonts w:asciiTheme="minorHAnsi" w:hAnsiTheme="minorHAnsi" w:cstheme="minorHAnsi"/>
          <w:szCs w:val="24"/>
          <w:lang w:eastAsia="lt-LT"/>
        </w:rPr>
        <w:t xml:space="preserve">ęsiamas </w:t>
      </w:r>
      <w:r>
        <w:rPr>
          <w:rFonts w:asciiTheme="minorHAnsi" w:hAnsiTheme="minorHAnsi" w:cstheme="minorHAnsi"/>
          <w:szCs w:val="24"/>
          <w:lang w:eastAsia="lt-LT"/>
        </w:rPr>
        <w:t>p</w:t>
      </w:r>
      <w:r w:rsidR="00D44A1E" w:rsidRPr="000239C2">
        <w:rPr>
          <w:rFonts w:asciiTheme="minorHAnsi" w:hAnsiTheme="minorHAnsi" w:cstheme="minorHAnsi"/>
          <w:szCs w:val="24"/>
          <w:lang w:eastAsia="lt-LT"/>
        </w:rPr>
        <w:t xml:space="preserve">rojekto </w:t>
      </w:r>
      <w:r>
        <w:rPr>
          <w:rFonts w:asciiTheme="minorHAnsi" w:hAnsiTheme="minorHAnsi" w:cstheme="minorHAnsi"/>
          <w:szCs w:val="24"/>
          <w:lang w:eastAsia="lt-LT"/>
        </w:rPr>
        <w:t>„</w:t>
      </w:r>
      <w:r w:rsidR="00D44A1E" w:rsidRPr="000239C2">
        <w:rPr>
          <w:rFonts w:asciiTheme="minorHAnsi" w:hAnsiTheme="minorHAnsi" w:cstheme="minorHAnsi"/>
          <w:szCs w:val="24"/>
          <w:lang w:eastAsia="lt-LT"/>
        </w:rPr>
        <w:t xml:space="preserve">SOC taškas – skaitmeninė platforma integracijai ir socialinei atskirčiai mažinti, priartinant socialinių paslaugų ir socialinės paramos prieinamumą Kauno mieste ir Telšių rajone“ įgyvendinimas. Projektu ketinama sukurti </w:t>
      </w:r>
      <w:r>
        <w:rPr>
          <w:rFonts w:asciiTheme="minorHAnsi" w:hAnsiTheme="minorHAnsi" w:cstheme="minorHAnsi"/>
          <w:szCs w:val="24"/>
          <w:lang w:eastAsia="lt-LT"/>
        </w:rPr>
        <w:t>informacinių technologijų (</w:t>
      </w:r>
      <w:r w:rsidR="00D44A1E" w:rsidRPr="000239C2">
        <w:rPr>
          <w:rFonts w:asciiTheme="minorHAnsi" w:hAnsiTheme="minorHAnsi" w:cstheme="minorHAnsi"/>
          <w:szCs w:val="24"/>
          <w:lang w:eastAsia="lt-LT"/>
        </w:rPr>
        <w:t>IT</w:t>
      </w:r>
      <w:r>
        <w:rPr>
          <w:rFonts w:asciiTheme="minorHAnsi" w:hAnsiTheme="minorHAnsi" w:cstheme="minorHAnsi"/>
          <w:szCs w:val="24"/>
          <w:lang w:eastAsia="lt-LT"/>
        </w:rPr>
        <w:t>)</w:t>
      </w:r>
      <w:r w:rsidR="00D44A1E" w:rsidRPr="000239C2">
        <w:rPr>
          <w:rFonts w:asciiTheme="minorHAnsi" w:hAnsiTheme="minorHAnsi" w:cstheme="minorHAnsi"/>
          <w:szCs w:val="24"/>
          <w:lang w:eastAsia="lt-LT"/>
        </w:rPr>
        <w:t xml:space="preserve"> modulį, sudarant</w:t>
      </w:r>
      <w:r>
        <w:rPr>
          <w:rFonts w:asciiTheme="minorHAnsi" w:hAnsiTheme="minorHAnsi" w:cstheme="minorHAnsi"/>
          <w:szCs w:val="24"/>
          <w:lang w:eastAsia="lt-LT"/>
        </w:rPr>
        <w:t>į</w:t>
      </w:r>
      <w:r w:rsidR="00D44A1E" w:rsidRPr="000239C2">
        <w:rPr>
          <w:rFonts w:asciiTheme="minorHAnsi" w:hAnsiTheme="minorHAnsi" w:cstheme="minorHAnsi"/>
          <w:szCs w:val="24"/>
          <w:lang w:eastAsia="lt-LT"/>
        </w:rPr>
        <w:t xml:space="preserve"> galimybę asmenims gauti aktualią informaciją apie socialines paslaugas ir jų teikėjus jų gyvenamojoje savivaldybėje vienoje vietoje, nesudėtingai inicijuoti reikalingos socialinės paslaugos teikimo organizavimą, tiesiogiai fiksuoti asmeniui skirtų socialinių paslaugų organizavimo eigą ir paslaugų, gaunamų namuose, teikimą</w:t>
      </w:r>
      <w:r>
        <w:rPr>
          <w:rFonts w:asciiTheme="minorHAnsi" w:hAnsiTheme="minorHAnsi" w:cstheme="minorHAnsi"/>
          <w:szCs w:val="24"/>
          <w:lang w:eastAsia="lt-LT"/>
        </w:rPr>
        <w:t>,</w:t>
      </w:r>
      <w:r w:rsidR="00D44A1E" w:rsidRPr="000239C2">
        <w:rPr>
          <w:rFonts w:asciiTheme="minorHAnsi" w:hAnsiTheme="minorHAnsi" w:cstheme="minorHAnsi"/>
          <w:szCs w:val="24"/>
          <w:lang w:eastAsia="lt-LT"/>
        </w:rPr>
        <w:t xml:space="preserve"> įvertinti jų kokybę (palikti įvertinimą), taip pat automatiškai formuoti suteiktų paslaugų, teiktų namuose, ataskaitas identifikuojant ataskaitiniu</w:t>
      </w:r>
      <w:r>
        <w:rPr>
          <w:rFonts w:asciiTheme="minorHAnsi" w:hAnsiTheme="minorHAnsi" w:cstheme="minorHAnsi"/>
          <w:szCs w:val="24"/>
          <w:lang w:eastAsia="lt-LT"/>
        </w:rPr>
        <w:t>s</w:t>
      </w:r>
      <w:r w:rsidR="00D44A1E" w:rsidRPr="000239C2">
        <w:rPr>
          <w:rFonts w:asciiTheme="minorHAnsi" w:hAnsiTheme="minorHAnsi" w:cstheme="minorHAnsi"/>
          <w:szCs w:val="24"/>
          <w:lang w:eastAsia="lt-LT"/>
        </w:rPr>
        <w:t xml:space="preserve"> laikotarpius. </w:t>
      </w:r>
    </w:p>
    <w:p w14:paraId="01BE4DD6" w14:textId="7952DF42" w:rsidR="00D44A1E" w:rsidRPr="000239C2" w:rsidRDefault="007F0D46" w:rsidP="003C7D24">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Planuojamas aplinkos ir paslaugų asmenims, išgyvenantiems benamystę, kokybės gerinimas sukuriant ir pritaikant motyvuojančią aplinką, optimizuojant paslaugas</w:t>
      </w:r>
      <w:r w:rsidR="002C70BF">
        <w:rPr>
          <w:rFonts w:asciiTheme="minorHAnsi" w:hAnsiTheme="minorHAnsi" w:cstheme="minorHAnsi"/>
          <w:szCs w:val="24"/>
          <w:lang w:eastAsia="lt-LT"/>
        </w:rPr>
        <w:t xml:space="preserve"> (</w:t>
      </w:r>
      <w:r w:rsidRPr="000239C2">
        <w:rPr>
          <w:rFonts w:asciiTheme="minorHAnsi" w:hAnsiTheme="minorHAnsi" w:cstheme="minorHAnsi"/>
          <w:szCs w:val="24"/>
          <w:lang w:eastAsia="lt-LT"/>
        </w:rPr>
        <w:t xml:space="preserve">pabaigus </w:t>
      </w:r>
      <w:r w:rsidR="008A2082">
        <w:rPr>
          <w:rFonts w:asciiTheme="minorHAnsi" w:hAnsiTheme="minorHAnsi" w:cstheme="minorHAnsi"/>
          <w:szCs w:val="24"/>
          <w:lang w:eastAsia="lt-LT"/>
        </w:rPr>
        <w:t>l</w:t>
      </w:r>
      <w:r w:rsidRPr="000239C2">
        <w:rPr>
          <w:rFonts w:asciiTheme="minorHAnsi" w:hAnsiTheme="minorHAnsi" w:cstheme="minorHAnsi"/>
          <w:szCs w:val="24"/>
          <w:lang w:eastAsia="lt-LT"/>
        </w:rPr>
        <w:t xml:space="preserve">aikino </w:t>
      </w:r>
      <w:proofErr w:type="spellStart"/>
      <w:r w:rsidRPr="000239C2">
        <w:rPr>
          <w:rFonts w:asciiTheme="minorHAnsi" w:hAnsiTheme="minorHAnsi" w:cstheme="minorHAnsi"/>
          <w:szCs w:val="24"/>
          <w:lang w:eastAsia="lt-LT"/>
        </w:rPr>
        <w:t>apnakvindinimo</w:t>
      </w:r>
      <w:proofErr w:type="spellEnd"/>
      <w:r w:rsidRPr="000239C2">
        <w:rPr>
          <w:rFonts w:asciiTheme="minorHAnsi" w:hAnsiTheme="minorHAnsi" w:cstheme="minorHAnsi"/>
          <w:szCs w:val="24"/>
          <w:lang w:eastAsia="lt-LT"/>
        </w:rPr>
        <w:t xml:space="preserve"> ir apgyvendinimo nakvynės namuose paslaugų teikimo vietų remontus</w:t>
      </w:r>
      <w:r w:rsidR="008A2082">
        <w:rPr>
          <w:rFonts w:asciiTheme="minorHAnsi" w:hAnsiTheme="minorHAnsi" w:cstheme="minorHAnsi"/>
          <w:szCs w:val="24"/>
          <w:lang w:eastAsia="lt-LT"/>
        </w:rPr>
        <w:t xml:space="preserve"> (</w:t>
      </w:r>
      <w:r w:rsidRPr="000239C2">
        <w:rPr>
          <w:rFonts w:asciiTheme="minorHAnsi" w:hAnsiTheme="minorHAnsi" w:cstheme="minorHAnsi"/>
          <w:szCs w:val="24"/>
          <w:lang w:eastAsia="lt-LT"/>
        </w:rPr>
        <w:t>rekonstrukcijas</w:t>
      </w:r>
      <w:r w:rsidR="008A2082">
        <w:rPr>
          <w:rFonts w:asciiTheme="minorHAnsi" w:hAnsiTheme="minorHAnsi" w:cstheme="minorHAnsi"/>
          <w:szCs w:val="24"/>
          <w:lang w:eastAsia="lt-LT"/>
        </w:rPr>
        <w:t>)</w:t>
      </w:r>
      <w:r w:rsidRPr="000239C2">
        <w:rPr>
          <w:rFonts w:asciiTheme="minorHAnsi" w:hAnsiTheme="minorHAnsi" w:cstheme="minorHAnsi"/>
          <w:szCs w:val="24"/>
          <w:lang w:eastAsia="lt-LT"/>
        </w:rPr>
        <w:t xml:space="preserve"> peržiūrėti ir optimizuoti paslaugas, orientuojantis į jų kokybę, </w:t>
      </w:r>
      <w:r w:rsidR="008A2082">
        <w:rPr>
          <w:rFonts w:asciiTheme="minorHAnsi" w:hAnsiTheme="minorHAnsi" w:cstheme="minorHAnsi"/>
          <w:szCs w:val="24"/>
          <w:lang w:eastAsia="lt-LT"/>
        </w:rPr>
        <w:t xml:space="preserve">didesnio </w:t>
      </w:r>
      <w:r w:rsidRPr="000239C2">
        <w:rPr>
          <w:rFonts w:asciiTheme="minorHAnsi" w:hAnsiTheme="minorHAnsi" w:cstheme="minorHAnsi"/>
          <w:szCs w:val="24"/>
          <w:lang w:eastAsia="lt-LT"/>
        </w:rPr>
        <w:t>savarankiškumo ugdymą, lygiagrečiai užtikrinant asmenų saugumą</w:t>
      </w:r>
      <w:r w:rsidR="002C70BF">
        <w:rPr>
          <w:rFonts w:asciiTheme="minorHAnsi" w:hAnsiTheme="minorHAnsi" w:cstheme="minorHAnsi"/>
          <w:szCs w:val="24"/>
          <w:lang w:eastAsia="lt-LT"/>
        </w:rPr>
        <w:t>)</w:t>
      </w:r>
      <w:r w:rsidRPr="000239C2">
        <w:rPr>
          <w:rFonts w:asciiTheme="minorHAnsi" w:hAnsiTheme="minorHAnsi" w:cstheme="minorHAnsi"/>
          <w:szCs w:val="24"/>
          <w:lang w:eastAsia="lt-LT"/>
        </w:rPr>
        <w:t>.</w:t>
      </w:r>
      <w:r w:rsidR="008A2082">
        <w:rPr>
          <w:rFonts w:asciiTheme="minorHAnsi" w:hAnsiTheme="minorHAnsi" w:cstheme="minorHAnsi"/>
          <w:szCs w:val="24"/>
          <w:lang w:eastAsia="lt-LT"/>
        </w:rPr>
        <w:t xml:space="preserve"> </w:t>
      </w:r>
    </w:p>
    <w:p w14:paraId="475BF382" w14:textId="41BA5C9F" w:rsidR="005431D0" w:rsidRPr="000239C2" w:rsidRDefault="005431D0" w:rsidP="005431D0">
      <w:pPr>
        <w:tabs>
          <w:tab w:val="num" w:pos="720"/>
        </w:tabs>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2025</w:t>
      </w:r>
      <w:r w:rsidR="008A2082">
        <w:rPr>
          <w:rFonts w:asciiTheme="minorHAnsi" w:hAnsiTheme="minorHAnsi" w:cstheme="minorHAnsi"/>
          <w:szCs w:val="24"/>
          <w:lang w:eastAsia="lt-LT"/>
        </w:rPr>
        <w:t>–</w:t>
      </w:r>
      <w:r w:rsidRPr="000239C2">
        <w:rPr>
          <w:rFonts w:asciiTheme="minorHAnsi" w:hAnsiTheme="minorHAnsi" w:cstheme="minorHAnsi"/>
          <w:szCs w:val="24"/>
          <w:lang w:eastAsia="lt-LT"/>
        </w:rPr>
        <w:t>2027</w:t>
      </w:r>
      <w:r w:rsidR="008A2082">
        <w:rPr>
          <w:rFonts w:asciiTheme="minorHAnsi" w:hAnsiTheme="minorHAnsi" w:cstheme="minorHAnsi"/>
          <w:szCs w:val="24"/>
          <w:lang w:eastAsia="lt-LT"/>
        </w:rPr>
        <w:t xml:space="preserve"> </w:t>
      </w:r>
      <w:r w:rsidRPr="000239C2">
        <w:rPr>
          <w:rFonts w:asciiTheme="minorHAnsi" w:hAnsiTheme="minorHAnsi" w:cstheme="minorHAnsi"/>
          <w:szCs w:val="24"/>
          <w:lang w:eastAsia="lt-LT"/>
        </w:rPr>
        <w:t>m. sveikatos priežiūros srityje planuojami įgyvendinti 5 projektai, kurių tikslai</w:t>
      </w:r>
      <w:r w:rsidR="008A2082">
        <w:rPr>
          <w:rFonts w:asciiTheme="minorHAnsi" w:hAnsiTheme="minorHAnsi" w:cstheme="minorHAnsi"/>
          <w:szCs w:val="24"/>
          <w:lang w:eastAsia="lt-LT"/>
        </w:rPr>
        <w:t xml:space="preserve"> yra šie</w:t>
      </w:r>
      <w:r w:rsidRPr="000239C2">
        <w:rPr>
          <w:rFonts w:asciiTheme="minorHAnsi" w:hAnsiTheme="minorHAnsi" w:cstheme="minorHAnsi"/>
          <w:szCs w:val="24"/>
          <w:lang w:eastAsia="lt-LT"/>
        </w:rPr>
        <w:t>:</w:t>
      </w:r>
      <w:r w:rsidR="008A2082">
        <w:rPr>
          <w:rFonts w:asciiTheme="minorHAnsi" w:hAnsiTheme="minorHAnsi" w:cstheme="minorHAnsi"/>
          <w:szCs w:val="24"/>
          <w:lang w:eastAsia="lt-LT"/>
        </w:rPr>
        <w:t xml:space="preserve"> </w:t>
      </w:r>
    </w:p>
    <w:p w14:paraId="2D9993E6" w14:textId="53D26682" w:rsidR="005431D0" w:rsidRPr="000239C2" w:rsidRDefault="005431D0" w:rsidP="005431D0">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pritraukti </w:t>
      </w:r>
      <w:r w:rsidR="008A2082">
        <w:rPr>
          <w:rFonts w:asciiTheme="minorHAnsi" w:hAnsiTheme="minorHAnsi" w:cstheme="minorHAnsi"/>
          <w:szCs w:val="24"/>
          <w:lang w:eastAsia="lt-LT"/>
        </w:rPr>
        <w:t xml:space="preserve">į </w:t>
      </w:r>
      <w:r w:rsidRPr="000239C2">
        <w:rPr>
          <w:rFonts w:asciiTheme="minorHAnsi" w:hAnsiTheme="minorHAnsi" w:cstheme="minorHAnsi"/>
          <w:szCs w:val="24"/>
          <w:lang w:eastAsia="lt-LT"/>
        </w:rPr>
        <w:t>darb</w:t>
      </w:r>
      <w:r w:rsidR="008A2082">
        <w:rPr>
          <w:rFonts w:asciiTheme="minorHAnsi" w:hAnsiTheme="minorHAnsi" w:cstheme="minorHAnsi"/>
          <w:szCs w:val="24"/>
          <w:lang w:eastAsia="lt-LT"/>
        </w:rPr>
        <w:t>ą</w:t>
      </w:r>
      <w:r w:rsidRPr="000239C2">
        <w:rPr>
          <w:rFonts w:asciiTheme="minorHAnsi" w:hAnsiTheme="minorHAnsi" w:cstheme="minorHAnsi"/>
          <w:szCs w:val="24"/>
          <w:lang w:eastAsia="lt-LT"/>
        </w:rPr>
        <w:t xml:space="preserve"> Kauno miesto </w:t>
      </w:r>
      <w:r w:rsidR="008A2082">
        <w:rPr>
          <w:rFonts w:asciiTheme="minorHAnsi" w:hAnsiTheme="minorHAnsi" w:cstheme="minorHAnsi"/>
          <w:szCs w:val="24"/>
          <w:lang w:eastAsia="lt-LT"/>
        </w:rPr>
        <w:t>asmens sv</w:t>
      </w:r>
      <w:r w:rsidR="00344807">
        <w:rPr>
          <w:rFonts w:asciiTheme="minorHAnsi" w:hAnsiTheme="minorHAnsi" w:cstheme="minorHAnsi"/>
          <w:szCs w:val="24"/>
          <w:lang w:eastAsia="lt-LT"/>
        </w:rPr>
        <w:t>ei</w:t>
      </w:r>
      <w:r w:rsidR="008A2082">
        <w:rPr>
          <w:rFonts w:asciiTheme="minorHAnsi" w:hAnsiTheme="minorHAnsi" w:cstheme="minorHAnsi"/>
          <w:szCs w:val="24"/>
          <w:lang w:eastAsia="lt-LT"/>
        </w:rPr>
        <w:t xml:space="preserve">katos priežiūros įstaigose </w:t>
      </w:r>
      <w:r w:rsidRPr="000239C2">
        <w:rPr>
          <w:rFonts w:asciiTheme="minorHAnsi" w:hAnsiTheme="minorHAnsi" w:cstheme="minorHAnsi"/>
          <w:szCs w:val="24"/>
          <w:lang w:eastAsia="lt-LT"/>
        </w:rPr>
        <w:t>sveikatos priežiūros specialistus, kurių labiausiai trūksta;</w:t>
      </w:r>
      <w:r w:rsidR="008A2082">
        <w:rPr>
          <w:rFonts w:asciiTheme="minorHAnsi" w:hAnsiTheme="minorHAnsi" w:cstheme="minorHAnsi"/>
          <w:szCs w:val="24"/>
          <w:lang w:eastAsia="lt-LT"/>
        </w:rPr>
        <w:t xml:space="preserve"> </w:t>
      </w:r>
    </w:p>
    <w:p w14:paraId="77CBB7F1" w14:textId="2D2133BF" w:rsidR="005431D0" w:rsidRPr="000239C2" w:rsidRDefault="005431D0" w:rsidP="005431D0">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atnaujinti Kauno miesto sveikatos centro partnerių medicinos priemones ir infrastruktūrą;</w:t>
      </w:r>
      <w:r w:rsidR="008A2082">
        <w:rPr>
          <w:rFonts w:asciiTheme="minorHAnsi" w:hAnsiTheme="minorHAnsi" w:cstheme="minorHAnsi"/>
          <w:szCs w:val="24"/>
          <w:lang w:eastAsia="lt-LT"/>
        </w:rPr>
        <w:t xml:space="preserve"> </w:t>
      </w:r>
    </w:p>
    <w:p w14:paraId="5D5C8D23" w14:textId="5246CA95" w:rsidR="005431D0" w:rsidRPr="000239C2" w:rsidRDefault="005431D0" w:rsidP="005431D0">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atnaujinti ambulatorines slaugos paslaugas namuose ir </w:t>
      </w:r>
      <w:proofErr w:type="spellStart"/>
      <w:r w:rsidRPr="000239C2">
        <w:rPr>
          <w:rFonts w:asciiTheme="minorHAnsi" w:hAnsiTheme="minorHAnsi" w:cstheme="minorHAnsi"/>
          <w:szCs w:val="24"/>
          <w:lang w:eastAsia="lt-LT"/>
        </w:rPr>
        <w:t>paliatyviosios</w:t>
      </w:r>
      <w:proofErr w:type="spellEnd"/>
      <w:r w:rsidRPr="000239C2">
        <w:rPr>
          <w:rFonts w:asciiTheme="minorHAnsi" w:hAnsiTheme="minorHAnsi" w:cstheme="minorHAnsi"/>
          <w:szCs w:val="24"/>
          <w:lang w:eastAsia="lt-LT"/>
        </w:rPr>
        <w:t xml:space="preserve"> pagalbos paslaugas teikiančių įstaigų priemones ir infrastruktūrą;</w:t>
      </w:r>
      <w:r w:rsidR="008A2082">
        <w:rPr>
          <w:rFonts w:asciiTheme="minorHAnsi" w:hAnsiTheme="minorHAnsi" w:cstheme="minorHAnsi"/>
          <w:szCs w:val="24"/>
          <w:lang w:eastAsia="lt-LT"/>
        </w:rPr>
        <w:t xml:space="preserve"> </w:t>
      </w:r>
    </w:p>
    <w:p w14:paraId="429F69D5" w14:textId="75416F97" w:rsidR="005431D0" w:rsidRPr="000239C2" w:rsidRDefault="005431D0" w:rsidP="005431D0">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pradėti taikyti inovatyvius metodus lėtinėmis ligomis sergan</w:t>
      </w:r>
      <w:r w:rsidR="008A2082">
        <w:rPr>
          <w:rFonts w:asciiTheme="minorHAnsi" w:hAnsiTheme="minorHAnsi" w:cstheme="minorHAnsi"/>
          <w:szCs w:val="24"/>
          <w:lang w:eastAsia="lt-LT"/>
        </w:rPr>
        <w:t xml:space="preserve">tiems </w:t>
      </w:r>
      <w:r w:rsidRPr="000239C2">
        <w:rPr>
          <w:rFonts w:asciiTheme="minorHAnsi" w:hAnsiTheme="minorHAnsi" w:cstheme="minorHAnsi"/>
          <w:szCs w:val="24"/>
          <w:lang w:eastAsia="lt-LT"/>
        </w:rPr>
        <w:t>pacient</w:t>
      </w:r>
      <w:r w:rsidR="008A2082">
        <w:rPr>
          <w:rFonts w:asciiTheme="minorHAnsi" w:hAnsiTheme="minorHAnsi" w:cstheme="minorHAnsi"/>
          <w:szCs w:val="24"/>
          <w:lang w:eastAsia="lt-LT"/>
        </w:rPr>
        <w:t>ams</w:t>
      </w:r>
      <w:r w:rsidRPr="000239C2">
        <w:rPr>
          <w:rFonts w:asciiTheme="minorHAnsi" w:hAnsiTheme="minorHAnsi" w:cstheme="minorHAnsi"/>
          <w:szCs w:val="24"/>
          <w:lang w:eastAsia="lt-LT"/>
        </w:rPr>
        <w:t xml:space="preserve"> gydy</w:t>
      </w:r>
      <w:r w:rsidR="008A2082">
        <w:rPr>
          <w:rFonts w:asciiTheme="minorHAnsi" w:hAnsiTheme="minorHAnsi" w:cstheme="minorHAnsi"/>
          <w:szCs w:val="24"/>
          <w:lang w:eastAsia="lt-LT"/>
        </w:rPr>
        <w:t xml:space="preserve">ti. </w:t>
      </w:r>
    </w:p>
    <w:p w14:paraId="467919D5" w14:textId="3124AF3E" w:rsidR="0087459B" w:rsidRPr="000239C2" w:rsidRDefault="003D482E" w:rsidP="003C7D24">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Miesto strategija – didinti slaugos ir palaikomojo gydymo paslaugų</w:t>
      </w:r>
      <w:r w:rsidR="008A2082">
        <w:rPr>
          <w:rFonts w:asciiTheme="minorHAnsi" w:hAnsiTheme="minorHAnsi" w:cstheme="minorHAnsi"/>
          <w:szCs w:val="24"/>
          <w:lang w:eastAsia="lt-LT"/>
        </w:rPr>
        <w:t xml:space="preserve"> </w:t>
      </w:r>
      <w:r w:rsidR="008A2082" w:rsidRPr="000239C2">
        <w:rPr>
          <w:rFonts w:asciiTheme="minorHAnsi" w:hAnsiTheme="minorHAnsi" w:cstheme="minorHAnsi"/>
          <w:szCs w:val="24"/>
          <w:lang w:eastAsia="lt-LT"/>
        </w:rPr>
        <w:t>Kaune</w:t>
      </w:r>
      <w:r w:rsidRPr="000239C2">
        <w:rPr>
          <w:rFonts w:asciiTheme="minorHAnsi" w:hAnsiTheme="minorHAnsi" w:cstheme="minorHAnsi"/>
          <w:szCs w:val="24"/>
          <w:lang w:eastAsia="lt-LT"/>
        </w:rPr>
        <w:t xml:space="preserve"> prieinamumą</w:t>
      </w:r>
      <w:r w:rsidR="008A2082">
        <w:rPr>
          <w:rFonts w:asciiTheme="minorHAnsi" w:hAnsiTheme="minorHAnsi" w:cstheme="minorHAnsi"/>
          <w:szCs w:val="24"/>
          <w:lang w:eastAsia="lt-LT"/>
        </w:rPr>
        <w:t xml:space="preserve"> </w:t>
      </w:r>
      <w:r w:rsidRPr="000239C2">
        <w:rPr>
          <w:rFonts w:asciiTheme="minorHAnsi" w:hAnsiTheme="minorHAnsi" w:cstheme="minorHAnsi"/>
          <w:szCs w:val="24"/>
          <w:lang w:eastAsia="lt-LT"/>
        </w:rPr>
        <w:t>jau veikianči</w:t>
      </w:r>
      <w:r w:rsidR="008A2082">
        <w:rPr>
          <w:rFonts w:asciiTheme="minorHAnsi" w:hAnsiTheme="minorHAnsi" w:cstheme="minorHAnsi"/>
          <w:szCs w:val="24"/>
          <w:lang w:eastAsia="lt-LT"/>
        </w:rPr>
        <w:t>ose</w:t>
      </w:r>
      <w:r w:rsidRPr="000239C2">
        <w:rPr>
          <w:rFonts w:asciiTheme="minorHAnsi" w:hAnsiTheme="minorHAnsi" w:cstheme="minorHAnsi"/>
          <w:szCs w:val="24"/>
          <w:lang w:eastAsia="lt-LT"/>
        </w:rPr>
        <w:t xml:space="preserve"> įstaig</w:t>
      </w:r>
      <w:r w:rsidR="008A2082">
        <w:rPr>
          <w:rFonts w:asciiTheme="minorHAnsi" w:hAnsiTheme="minorHAnsi" w:cstheme="minorHAnsi"/>
          <w:szCs w:val="24"/>
          <w:lang w:eastAsia="lt-LT"/>
        </w:rPr>
        <w:t>ose</w:t>
      </w:r>
      <w:r w:rsidRPr="000239C2">
        <w:rPr>
          <w:rFonts w:asciiTheme="minorHAnsi" w:hAnsiTheme="minorHAnsi" w:cstheme="minorHAnsi"/>
          <w:szCs w:val="24"/>
          <w:lang w:eastAsia="lt-LT"/>
        </w:rPr>
        <w:t>. Bus tęsiama K. Griniaus slaugos ir palaikomojo gydymo ligoninės plėtra. Numatyta kelis kart</w:t>
      </w:r>
      <w:r w:rsidR="008A2082">
        <w:rPr>
          <w:rFonts w:asciiTheme="minorHAnsi" w:hAnsiTheme="minorHAnsi" w:cstheme="minorHAnsi"/>
          <w:szCs w:val="24"/>
          <w:lang w:eastAsia="lt-LT"/>
        </w:rPr>
        <w:t>us</w:t>
      </w:r>
      <w:r w:rsidRPr="000239C2">
        <w:rPr>
          <w:rFonts w:asciiTheme="minorHAnsi" w:hAnsiTheme="minorHAnsi" w:cstheme="minorHAnsi"/>
          <w:szCs w:val="24"/>
          <w:lang w:eastAsia="lt-LT"/>
        </w:rPr>
        <w:t xml:space="preserve"> padidinti erdves ir lovų skaičių Panemunėje. Čia bus teikiamos bendrosios slaugos, vegetacinės būklės pacientų slaugos, </w:t>
      </w:r>
      <w:proofErr w:type="spellStart"/>
      <w:r w:rsidRPr="000239C2">
        <w:rPr>
          <w:rFonts w:asciiTheme="minorHAnsi" w:hAnsiTheme="minorHAnsi" w:cstheme="minorHAnsi"/>
          <w:szCs w:val="24"/>
          <w:lang w:eastAsia="lt-LT"/>
        </w:rPr>
        <w:t>p</w:t>
      </w:r>
      <w:r w:rsidR="009369DF">
        <w:rPr>
          <w:rFonts w:asciiTheme="minorHAnsi" w:hAnsiTheme="minorHAnsi" w:cstheme="minorHAnsi"/>
          <w:szCs w:val="24"/>
          <w:lang w:eastAsia="lt-LT"/>
        </w:rPr>
        <w:t>a</w:t>
      </w:r>
      <w:r w:rsidRPr="000239C2">
        <w:rPr>
          <w:rFonts w:asciiTheme="minorHAnsi" w:hAnsiTheme="minorHAnsi" w:cstheme="minorHAnsi"/>
          <w:szCs w:val="24"/>
          <w:lang w:eastAsia="lt-LT"/>
        </w:rPr>
        <w:t>liatyviosios</w:t>
      </w:r>
      <w:proofErr w:type="spellEnd"/>
      <w:r w:rsidRPr="000239C2">
        <w:rPr>
          <w:rFonts w:asciiTheme="minorHAnsi" w:hAnsiTheme="minorHAnsi" w:cstheme="minorHAnsi"/>
          <w:szCs w:val="24"/>
          <w:lang w:eastAsia="lt-LT"/>
        </w:rPr>
        <w:t xml:space="preserve"> pagalbos paslaugos. Dar beveik 200 vietų korpusas pritaikomas slaugai Kulautuvoje.</w:t>
      </w:r>
      <w:r w:rsidR="00EA4D8A" w:rsidRPr="000239C2">
        <w:rPr>
          <w:rFonts w:asciiTheme="minorHAnsi" w:hAnsiTheme="minorHAnsi" w:cstheme="minorHAnsi"/>
          <w:szCs w:val="24"/>
          <w:lang w:eastAsia="lt-LT"/>
        </w:rPr>
        <w:t xml:space="preserve"> </w:t>
      </w:r>
    </w:p>
    <w:p w14:paraId="06344874" w14:textId="33607140" w:rsidR="00753EFD" w:rsidRPr="000239C2" w:rsidRDefault="00AB4F4B" w:rsidP="001E485F">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Pagal p</w:t>
      </w:r>
      <w:r w:rsidR="0087459B" w:rsidRPr="000239C2">
        <w:rPr>
          <w:rFonts w:asciiTheme="minorHAnsi" w:hAnsiTheme="minorHAnsi" w:cstheme="minorHAnsi"/>
          <w:szCs w:val="24"/>
          <w:lang w:eastAsia="lt-LT"/>
        </w:rPr>
        <w:t>atvirtin</w:t>
      </w:r>
      <w:r w:rsidRPr="000239C2">
        <w:rPr>
          <w:rFonts w:asciiTheme="minorHAnsi" w:hAnsiTheme="minorHAnsi" w:cstheme="minorHAnsi"/>
          <w:szCs w:val="24"/>
          <w:lang w:eastAsia="lt-LT"/>
        </w:rPr>
        <w:t>tą</w:t>
      </w:r>
      <w:r w:rsidR="0087459B" w:rsidRPr="000239C2">
        <w:rPr>
          <w:rFonts w:asciiTheme="minorHAnsi" w:hAnsiTheme="minorHAnsi" w:cstheme="minorHAnsi"/>
          <w:szCs w:val="24"/>
          <w:lang w:eastAsia="lt-LT"/>
        </w:rPr>
        <w:t xml:space="preserve"> Kauno miesto savivaldybės nekilnojamojo turto valdymo strategiją iki 2029</w:t>
      </w:r>
      <w:r w:rsidR="001E485F" w:rsidRPr="000239C2">
        <w:rPr>
          <w:rFonts w:asciiTheme="minorHAnsi" w:hAnsiTheme="minorHAnsi" w:cstheme="minorHAnsi"/>
          <w:szCs w:val="24"/>
          <w:lang w:eastAsia="lt-LT"/>
        </w:rPr>
        <w:t> </w:t>
      </w:r>
      <w:r w:rsidR="0087459B" w:rsidRPr="000239C2">
        <w:rPr>
          <w:rFonts w:asciiTheme="minorHAnsi" w:hAnsiTheme="minorHAnsi" w:cstheme="minorHAnsi"/>
          <w:szCs w:val="24"/>
          <w:lang w:eastAsia="lt-LT"/>
        </w:rPr>
        <w:t>metų, 202</w:t>
      </w:r>
      <w:r w:rsidR="008A7963" w:rsidRPr="000239C2">
        <w:rPr>
          <w:rFonts w:asciiTheme="minorHAnsi" w:hAnsiTheme="minorHAnsi" w:cstheme="minorHAnsi"/>
          <w:szCs w:val="24"/>
          <w:lang w:eastAsia="lt-LT"/>
        </w:rPr>
        <w:t>5</w:t>
      </w:r>
      <w:r w:rsidR="0087459B" w:rsidRPr="000239C2">
        <w:rPr>
          <w:rFonts w:asciiTheme="minorHAnsi" w:hAnsiTheme="minorHAnsi" w:cstheme="minorHAnsi"/>
          <w:szCs w:val="24"/>
          <w:lang w:eastAsia="lt-LT"/>
        </w:rPr>
        <w:t>–202</w:t>
      </w:r>
      <w:r w:rsidR="008A7963" w:rsidRPr="000239C2">
        <w:rPr>
          <w:rFonts w:asciiTheme="minorHAnsi" w:hAnsiTheme="minorHAnsi" w:cstheme="minorHAnsi"/>
          <w:szCs w:val="24"/>
          <w:lang w:eastAsia="lt-LT"/>
        </w:rPr>
        <w:t>7</w:t>
      </w:r>
      <w:r w:rsidR="0087459B" w:rsidRPr="000239C2">
        <w:rPr>
          <w:rFonts w:asciiTheme="minorHAnsi" w:hAnsiTheme="minorHAnsi" w:cstheme="minorHAnsi"/>
          <w:szCs w:val="24"/>
          <w:lang w:eastAsia="lt-LT"/>
        </w:rPr>
        <w:t xml:space="preserve"> metais bus įgyvendinama Savivaldybės socialinio būsto fondo plėtros programa, kuria siekiama užtikrinti esamo socialinio būsto fondo tinkamą kokybę, sudaryti palankias sąlygas apsigyventi gyvenamuosiuose būstuose asmenims (šeimoms), kurie turi teisę į socialinio būsto nuomą. </w:t>
      </w:r>
    </w:p>
    <w:p w14:paraId="6507A918" w14:textId="0746377C" w:rsidR="0087459B" w:rsidRPr="000239C2" w:rsidRDefault="0087459B" w:rsidP="001E485F">
      <w:pPr>
        <w:spacing w:line="360" w:lineRule="auto"/>
        <w:ind w:firstLine="1134"/>
        <w:jc w:val="both"/>
        <w:rPr>
          <w:rFonts w:asciiTheme="minorHAnsi" w:hAnsiTheme="minorHAnsi" w:cstheme="minorHAnsi"/>
          <w:szCs w:val="24"/>
          <w:lang w:eastAsia="lt-LT"/>
        </w:rPr>
      </w:pPr>
      <w:bookmarkStart w:id="1" w:name="_Hlk156843659"/>
      <w:r w:rsidRPr="000239C2">
        <w:rPr>
          <w:rFonts w:asciiTheme="minorHAnsi" w:hAnsiTheme="minorHAnsi" w:cstheme="minorHAnsi"/>
          <w:szCs w:val="24"/>
          <w:lang w:eastAsia="lt-LT"/>
        </w:rPr>
        <w:t xml:space="preserve">Siekiant skatinti kompaktišką urbanizuotų ir urbanizuojamų teritorijų vystymą, reguliuoti urbanizuotų teritorijų plėtrą, naudojant tankinimą ir užstatytų teritorijų konversiją (antrinį panaudojimą), </w:t>
      </w:r>
      <w:r w:rsidR="00C96E3B" w:rsidRPr="000239C2">
        <w:rPr>
          <w:rFonts w:asciiTheme="minorHAnsi" w:hAnsiTheme="minorHAnsi" w:cstheme="minorHAnsi"/>
          <w:szCs w:val="24"/>
          <w:lang w:eastAsia="lt-LT"/>
        </w:rPr>
        <w:t>keičiamas</w:t>
      </w:r>
      <w:r w:rsidRPr="000239C2">
        <w:rPr>
          <w:rFonts w:asciiTheme="minorHAnsi" w:hAnsiTheme="minorHAnsi" w:cstheme="minorHAnsi"/>
          <w:szCs w:val="24"/>
          <w:lang w:eastAsia="lt-LT"/>
        </w:rPr>
        <w:t xml:space="preserve"> Kauno miesto savivaldybės teritorijos bend</w:t>
      </w:r>
      <w:r w:rsidR="00C96E3B" w:rsidRPr="000239C2">
        <w:rPr>
          <w:rFonts w:asciiTheme="minorHAnsi" w:hAnsiTheme="minorHAnsi" w:cstheme="minorHAnsi"/>
          <w:szCs w:val="24"/>
          <w:lang w:eastAsia="lt-LT"/>
        </w:rPr>
        <w:t>rasis</w:t>
      </w:r>
      <w:r w:rsidRPr="000239C2">
        <w:rPr>
          <w:rFonts w:asciiTheme="minorHAnsi" w:hAnsiTheme="minorHAnsi" w:cstheme="minorHAnsi"/>
          <w:szCs w:val="24"/>
          <w:lang w:eastAsia="lt-LT"/>
        </w:rPr>
        <w:t xml:space="preserve"> plan</w:t>
      </w:r>
      <w:r w:rsidR="00C96E3B" w:rsidRPr="000239C2">
        <w:rPr>
          <w:rFonts w:asciiTheme="minorHAnsi" w:hAnsiTheme="minorHAnsi" w:cstheme="minorHAnsi"/>
          <w:szCs w:val="24"/>
          <w:lang w:eastAsia="lt-LT"/>
        </w:rPr>
        <w:t>as</w:t>
      </w:r>
      <w:r w:rsidRPr="000239C2">
        <w:rPr>
          <w:rFonts w:asciiTheme="minorHAnsi" w:hAnsiTheme="minorHAnsi" w:cstheme="minorHAnsi"/>
          <w:szCs w:val="24"/>
          <w:lang w:eastAsia="lt-LT"/>
        </w:rPr>
        <w:t>, o siekiant pagerinti gyvenamosios aplinkos kokybę, išryškinti teritorijų, turinčių prastą urbanistinę kokybę, potencialą, skatinti jų atnaujinimą, išnaudojant šių teritorijų resursus, atsižvelgiant į vietos kontekstą, formuojant fizinį ir socialinį kaimynystės charakterį, stiprinant vietos identitetą</w:t>
      </w:r>
      <w:r w:rsidR="00814C0C">
        <w:rPr>
          <w:rFonts w:asciiTheme="minorHAnsi" w:hAnsiTheme="minorHAnsi" w:cstheme="minorHAnsi"/>
          <w:szCs w:val="24"/>
          <w:lang w:eastAsia="lt-LT"/>
        </w:rPr>
        <w:t>,</w:t>
      </w:r>
      <w:r w:rsidRPr="000239C2">
        <w:rPr>
          <w:rFonts w:asciiTheme="minorHAnsi" w:hAnsiTheme="minorHAnsi" w:cstheme="minorHAnsi"/>
          <w:szCs w:val="24"/>
          <w:lang w:eastAsia="lt-LT"/>
        </w:rPr>
        <w:t xml:space="preserve"> atli</w:t>
      </w:r>
      <w:r w:rsidR="009369DF">
        <w:rPr>
          <w:rFonts w:asciiTheme="minorHAnsi" w:hAnsiTheme="minorHAnsi" w:cstheme="minorHAnsi"/>
          <w:szCs w:val="24"/>
          <w:lang w:eastAsia="lt-LT"/>
        </w:rPr>
        <w:t>e</w:t>
      </w:r>
      <w:r w:rsidRPr="000239C2">
        <w:rPr>
          <w:rFonts w:asciiTheme="minorHAnsi" w:hAnsiTheme="minorHAnsi" w:cstheme="minorHAnsi"/>
          <w:szCs w:val="24"/>
          <w:lang w:eastAsia="lt-LT"/>
        </w:rPr>
        <w:t>k</w:t>
      </w:r>
      <w:r w:rsidR="00C96E3B" w:rsidRPr="000239C2">
        <w:rPr>
          <w:rFonts w:asciiTheme="minorHAnsi" w:hAnsiTheme="minorHAnsi" w:cstheme="minorHAnsi"/>
          <w:szCs w:val="24"/>
          <w:lang w:eastAsia="lt-LT"/>
        </w:rPr>
        <w:t>ami</w:t>
      </w:r>
      <w:r w:rsidRPr="000239C2">
        <w:rPr>
          <w:rFonts w:asciiTheme="minorHAnsi" w:hAnsiTheme="minorHAnsi" w:cstheme="minorHAnsi"/>
          <w:szCs w:val="24"/>
          <w:lang w:eastAsia="lt-LT"/>
        </w:rPr>
        <w:t xml:space="preserve"> atskirų miesto dalių bendrojo plano teritorijų (Žemosios Fredos teritorijos bendrojo plano dalies ir kt.) </w:t>
      </w:r>
      <w:r w:rsidR="00814C0C">
        <w:rPr>
          <w:rFonts w:asciiTheme="minorHAnsi" w:hAnsiTheme="minorHAnsi" w:cstheme="minorHAnsi"/>
          <w:szCs w:val="24"/>
          <w:lang w:eastAsia="lt-LT"/>
        </w:rPr>
        <w:t>pa</w:t>
      </w:r>
      <w:r w:rsidRPr="000239C2">
        <w:rPr>
          <w:rFonts w:asciiTheme="minorHAnsi" w:hAnsiTheme="minorHAnsi" w:cstheme="minorHAnsi"/>
          <w:szCs w:val="24"/>
          <w:lang w:eastAsia="lt-LT"/>
        </w:rPr>
        <w:t>keitim</w:t>
      </w:r>
      <w:r w:rsidR="00C96E3B" w:rsidRPr="000239C2">
        <w:rPr>
          <w:rFonts w:asciiTheme="minorHAnsi" w:hAnsiTheme="minorHAnsi" w:cstheme="minorHAnsi"/>
          <w:szCs w:val="24"/>
          <w:lang w:eastAsia="lt-LT"/>
        </w:rPr>
        <w:t>ai</w:t>
      </w:r>
      <w:r w:rsidRPr="000239C2">
        <w:rPr>
          <w:rFonts w:asciiTheme="minorHAnsi" w:hAnsiTheme="minorHAnsi" w:cstheme="minorHAnsi"/>
          <w:szCs w:val="24"/>
          <w:lang w:eastAsia="lt-LT"/>
        </w:rPr>
        <w:t xml:space="preserve">. </w:t>
      </w:r>
    </w:p>
    <w:bookmarkEnd w:id="1"/>
    <w:p w14:paraId="7C750FC3" w14:textId="312EDD57" w:rsidR="00A00070" w:rsidRPr="000239C2" w:rsidRDefault="00A00070" w:rsidP="00DD4150">
      <w:pPr>
        <w:spacing w:line="360" w:lineRule="auto"/>
        <w:ind w:firstLine="1134"/>
        <w:jc w:val="both"/>
        <w:rPr>
          <w:rStyle w:val="ui-provider"/>
          <w:rFonts w:asciiTheme="minorHAnsi" w:hAnsiTheme="minorHAnsi" w:cstheme="minorHAnsi"/>
          <w:szCs w:val="24"/>
        </w:rPr>
      </w:pPr>
      <w:r w:rsidRPr="000239C2">
        <w:rPr>
          <w:rStyle w:val="ui-provider"/>
          <w:rFonts w:asciiTheme="minorHAnsi" w:hAnsiTheme="minorHAnsi" w:cstheme="minorHAnsi"/>
          <w:szCs w:val="24"/>
        </w:rPr>
        <w:t>202</w:t>
      </w:r>
      <w:r w:rsidR="00DD4150" w:rsidRPr="000239C2">
        <w:rPr>
          <w:rStyle w:val="ui-provider"/>
          <w:rFonts w:asciiTheme="minorHAnsi" w:hAnsiTheme="minorHAnsi" w:cstheme="minorHAnsi"/>
          <w:szCs w:val="24"/>
        </w:rPr>
        <w:t>5</w:t>
      </w:r>
      <w:r w:rsidRPr="000239C2">
        <w:rPr>
          <w:rStyle w:val="ui-provider"/>
          <w:rFonts w:asciiTheme="minorHAnsi" w:hAnsiTheme="minorHAnsi" w:cstheme="minorHAnsi"/>
          <w:szCs w:val="24"/>
        </w:rPr>
        <w:t xml:space="preserve"> m. </w:t>
      </w:r>
      <w:r w:rsidR="00814C0C">
        <w:rPr>
          <w:rStyle w:val="ui-provider"/>
          <w:rFonts w:asciiTheme="minorHAnsi" w:hAnsiTheme="minorHAnsi" w:cstheme="minorHAnsi"/>
          <w:szCs w:val="24"/>
        </w:rPr>
        <w:t xml:space="preserve">bus </w:t>
      </w:r>
      <w:r w:rsidR="00DD4150" w:rsidRPr="000239C2">
        <w:rPr>
          <w:rStyle w:val="ui-provider"/>
          <w:rFonts w:asciiTheme="minorHAnsi" w:hAnsiTheme="minorHAnsi" w:cstheme="minorHAnsi"/>
          <w:szCs w:val="24"/>
        </w:rPr>
        <w:t>b</w:t>
      </w:r>
      <w:r w:rsidR="00DD4150" w:rsidRPr="000239C2">
        <w:rPr>
          <w:rFonts w:asciiTheme="minorHAnsi" w:hAnsiTheme="minorHAnsi" w:cstheme="minorHAnsi"/>
          <w:szCs w:val="24"/>
        </w:rPr>
        <w:t xml:space="preserve">aigiami Gervių g., Vandžiogalos pl., Bitininkų g., </w:t>
      </w:r>
      <w:proofErr w:type="spellStart"/>
      <w:r w:rsidR="00DD4150" w:rsidRPr="000239C2">
        <w:rPr>
          <w:rFonts w:asciiTheme="minorHAnsi" w:hAnsiTheme="minorHAnsi" w:cstheme="minorHAnsi"/>
          <w:szCs w:val="24"/>
        </w:rPr>
        <w:t>Vijūkų</w:t>
      </w:r>
      <w:proofErr w:type="spellEnd"/>
      <w:r w:rsidR="00DD4150" w:rsidRPr="000239C2">
        <w:rPr>
          <w:rFonts w:asciiTheme="minorHAnsi" w:hAnsiTheme="minorHAnsi" w:cstheme="minorHAnsi"/>
          <w:szCs w:val="24"/>
        </w:rPr>
        <w:t xml:space="preserve"> ir B.</w:t>
      </w:r>
      <w:r w:rsidR="00814C0C">
        <w:rPr>
          <w:rFonts w:asciiTheme="minorHAnsi" w:hAnsiTheme="minorHAnsi" w:cstheme="minorHAnsi"/>
          <w:szCs w:val="24"/>
        </w:rPr>
        <w:t> </w:t>
      </w:r>
      <w:r w:rsidR="00DD4150" w:rsidRPr="000239C2">
        <w:rPr>
          <w:rFonts w:asciiTheme="minorHAnsi" w:hAnsiTheme="minorHAnsi" w:cstheme="minorHAnsi"/>
          <w:szCs w:val="24"/>
        </w:rPr>
        <w:t>Brazdžionio</w:t>
      </w:r>
      <w:r w:rsidR="00814C0C">
        <w:rPr>
          <w:rFonts w:asciiTheme="minorHAnsi" w:hAnsiTheme="minorHAnsi" w:cstheme="minorHAnsi"/>
          <w:szCs w:val="24"/>
        </w:rPr>
        <w:t> </w:t>
      </w:r>
      <w:r w:rsidR="00DD4150" w:rsidRPr="000239C2">
        <w:rPr>
          <w:rFonts w:asciiTheme="minorHAnsi" w:hAnsiTheme="minorHAnsi" w:cstheme="minorHAnsi"/>
          <w:szCs w:val="24"/>
        </w:rPr>
        <w:t xml:space="preserve">g. tvarkymo darbai, </w:t>
      </w:r>
      <w:r w:rsidRPr="000239C2">
        <w:rPr>
          <w:rStyle w:val="ui-provider"/>
          <w:rFonts w:asciiTheme="minorHAnsi" w:hAnsiTheme="minorHAnsi" w:cstheme="minorHAnsi"/>
          <w:szCs w:val="24"/>
        </w:rPr>
        <w:t xml:space="preserve">tęsiami </w:t>
      </w:r>
      <w:r w:rsidR="00DD4150" w:rsidRPr="000239C2">
        <w:rPr>
          <w:rFonts w:asciiTheme="minorHAnsi" w:hAnsiTheme="minorHAnsi" w:cstheme="minorHAnsi"/>
          <w:szCs w:val="24"/>
        </w:rPr>
        <w:t xml:space="preserve">H. ir O. Minkovskių g., Vėjo g. , </w:t>
      </w:r>
      <w:proofErr w:type="spellStart"/>
      <w:r w:rsidR="00DD4150" w:rsidRPr="000239C2">
        <w:rPr>
          <w:rFonts w:asciiTheme="minorHAnsi" w:hAnsiTheme="minorHAnsi" w:cstheme="minorHAnsi"/>
          <w:szCs w:val="24"/>
        </w:rPr>
        <w:t>Griunvaldo</w:t>
      </w:r>
      <w:proofErr w:type="spellEnd"/>
      <w:r w:rsidR="00DD4150" w:rsidRPr="000239C2">
        <w:rPr>
          <w:rFonts w:asciiTheme="minorHAnsi" w:hAnsiTheme="minorHAnsi" w:cstheme="minorHAnsi"/>
          <w:szCs w:val="24"/>
        </w:rPr>
        <w:t xml:space="preserve"> g. rekonstravimo, Biržiškų</w:t>
      </w:r>
      <w:r w:rsidR="00814C0C">
        <w:rPr>
          <w:rFonts w:asciiTheme="minorHAnsi" w:hAnsiTheme="minorHAnsi" w:cstheme="minorHAnsi"/>
          <w:szCs w:val="24"/>
        </w:rPr>
        <w:t> </w:t>
      </w:r>
      <w:r w:rsidR="00DD4150" w:rsidRPr="000239C2">
        <w:rPr>
          <w:rFonts w:asciiTheme="minorHAnsi" w:hAnsiTheme="minorHAnsi" w:cstheme="minorHAnsi"/>
          <w:szCs w:val="24"/>
        </w:rPr>
        <w:t xml:space="preserve">g., </w:t>
      </w:r>
      <w:r w:rsidR="008349C3">
        <w:rPr>
          <w:rFonts w:asciiTheme="minorHAnsi" w:hAnsiTheme="minorHAnsi" w:cstheme="minorHAnsi"/>
          <w:szCs w:val="24"/>
        </w:rPr>
        <w:t>M.</w:t>
      </w:r>
      <w:r w:rsidR="00814C0C">
        <w:rPr>
          <w:rFonts w:asciiTheme="minorHAnsi" w:hAnsiTheme="minorHAnsi" w:cstheme="minorHAnsi"/>
          <w:szCs w:val="24"/>
        </w:rPr>
        <w:t> </w:t>
      </w:r>
      <w:r w:rsidR="00DD4150" w:rsidRPr="000239C2">
        <w:rPr>
          <w:rFonts w:asciiTheme="minorHAnsi" w:hAnsiTheme="minorHAnsi" w:cstheme="minorHAnsi"/>
          <w:szCs w:val="24"/>
        </w:rPr>
        <w:t>Riomerio</w:t>
      </w:r>
      <w:r w:rsidR="00814C0C">
        <w:rPr>
          <w:rFonts w:asciiTheme="minorHAnsi" w:hAnsiTheme="minorHAnsi" w:cstheme="minorHAnsi"/>
          <w:szCs w:val="24"/>
        </w:rPr>
        <w:t> </w:t>
      </w:r>
      <w:r w:rsidR="00DD4150" w:rsidRPr="000239C2">
        <w:rPr>
          <w:rFonts w:asciiTheme="minorHAnsi" w:hAnsiTheme="minorHAnsi" w:cstheme="minorHAnsi"/>
          <w:szCs w:val="24"/>
        </w:rPr>
        <w:t>g. kapitalinio remonto darba</w:t>
      </w:r>
      <w:r w:rsidR="00175940">
        <w:rPr>
          <w:rFonts w:asciiTheme="minorHAnsi" w:hAnsiTheme="minorHAnsi" w:cstheme="minorHAnsi"/>
          <w:szCs w:val="24"/>
        </w:rPr>
        <w:t>i</w:t>
      </w:r>
      <w:r w:rsidRPr="000239C2">
        <w:rPr>
          <w:rStyle w:val="ui-provider"/>
          <w:rFonts w:asciiTheme="minorHAnsi" w:hAnsiTheme="minorHAnsi" w:cstheme="minorHAnsi"/>
          <w:szCs w:val="24"/>
        </w:rPr>
        <w:t xml:space="preserve">. </w:t>
      </w:r>
      <w:r w:rsidR="00DD4150" w:rsidRPr="000239C2">
        <w:rPr>
          <w:rFonts w:asciiTheme="minorHAnsi" w:hAnsiTheme="minorHAnsi" w:cstheme="minorHAnsi"/>
          <w:szCs w:val="24"/>
        </w:rPr>
        <w:t>Planuojama pradėti Lubinų g., Žemaičių pl.</w:t>
      </w:r>
      <w:r w:rsidR="008349C3">
        <w:rPr>
          <w:rFonts w:asciiTheme="minorHAnsi" w:hAnsiTheme="minorHAnsi" w:cstheme="minorHAnsi"/>
          <w:szCs w:val="24"/>
        </w:rPr>
        <w:t xml:space="preserve"> Ir </w:t>
      </w:r>
      <w:r w:rsidR="00DD4150" w:rsidRPr="000239C2">
        <w:rPr>
          <w:rFonts w:asciiTheme="minorHAnsi" w:hAnsiTheme="minorHAnsi" w:cstheme="minorHAnsi"/>
          <w:szCs w:val="24"/>
        </w:rPr>
        <w:t>Linkuvos</w:t>
      </w:r>
      <w:r w:rsidR="00814C0C">
        <w:rPr>
          <w:rFonts w:asciiTheme="minorHAnsi" w:hAnsiTheme="minorHAnsi" w:cstheme="minorHAnsi"/>
          <w:szCs w:val="24"/>
        </w:rPr>
        <w:t> </w:t>
      </w:r>
      <w:r w:rsidR="00DD4150" w:rsidRPr="000239C2">
        <w:rPr>
          <w:rFonts w:asciiTheme="minorHAnsi" w:hAnsiTheme="minorHAnsi" w:cstheme="minorHAnsi"/>
          <w:szCs w:val="24"/>
        </w:rPr>
        <w:t>g. įkalnės, Baltų pr., D.</w:t>
      </w:r>
      <w:r w:rsidR="009369DF">
        <w:rPr>
          <w:rFonts w:asciiTheme="minorHAnsi" w:hAnsiTheme="minorHAnsi" w:cstheme="minorHAnsi"/>
          <w:szCs w:val="24"/>
        </w:rPr>
        <w:t> </w:t>
      </w:r>
      <w:r w:rsidR="00DD4150" w:rsidRPr="000239C2">
        <w:rPr>
          <w:rFonts w:asciiTheme="minorHAnsi" w:hAnsiTheme="minorHAnsi" w:cstheme="minorHAnsi"/>
          <w:szCs w:val="24"/>
        </w:rPr>
        <w:t xml:space="preserve">Poškos g. </w:t>
      </w:r>
      <w:r w:rsidR="008349C3">
        <w:rPr>
          <w:rFonts w:asciiTheme="minorHAnsi" w:hAnsiTheme="minorHAnsi" w:cstheme="minorHAnsi"/>
          <w:szCs w:val="24"/>
        </w:rPr>
        <w:t xml:space="preserve">ir </w:t>
      </w:r>
      <w:r w:rsidR="00DD4150" w:rsidRPr="000239C2">
        <w:rPr>
          <w:rFonts w:asciiTheme="minorHAnsi" w:hAnsiTheme="minorHAnsi" w:cstheme="minorHAnsi"/>
          <w:szCs w:val="24"/>
        </w:rPr>
        <w:t>Geležinio Vilko g. remonto darbus</w:t>
      </w:r>
      <w:r w:rsidRPr="000239C2">
        <w:rPr>
          <w:rStyle w:val="ui-provider"/>
          <w:rFonts w:asciiTheme="minorHAnsi" w:hAnsiTheme="minorHAnsi" w:cstheme="minorHAnsi"/>
          <w:szCs w:val="24"/>
        </w:rPr>
        <w:t xml:space="preserve">. </w:t>
      </w:r>
      <w:r w:rsidR="00DD4150" w:rsidRPr="000239C2">
        <w:rPr>
          <w:rStyle w:val="ui-provider"/>
          <w:rFonts w:asciiTheme="minorHAnsi" w:hAnsiTheme="minorHAnsi" w:cstheme="minorHAnsi"/>
          <w:szCs w:val="24"/>
        </w:rPr>
        <w:t xml:space="preserve">Tęsiamas pietrytinio </w:t>
      </w:r>
      <w:r w:rsidR="00DD4150" w:rsidRPr="000239C2">
        <w:rPr>
          <w:rFonts w:asciiTheme="minorHAnsi" w:hAnsiTheme="minorHAnsi" w:cstheme="minorHAnsi"/>
          <w:szCs w:val="24"/>
        </w:rPr>
        <w:t>aplink</w:t>
      </w:r>
      <w:r w:rsidR="008349C3">
        <w:rPr>
          <w:rFonts w:asciiTheme="minorHAnsi" w:hAnsiTheme="minorHAnsi" w:cstheme="minorHAnsi"/>
          <w:szCs w:val="24"/>
        </w:rPr>
        <w:t>k</w:t>
      </w:r>
      <w:r w:rsidR="00DD4150" w:rsidRPr="000239C2">
        <w:rPr>
          <w:rFonts w:asciiTheme="minorHAnsi" w:hAnsiTheme="minorHAnsi" w:cstheme="minorHAnsi"/>
          <w:szCs w:val="24"/>
        </w:rPr>
        <w:t xml:space="preserve">elio tiesimas ir įjungimas į Kauno miesto ir visos Lietuvos kelių tinklą. Jis turės įtakos socialinei, ekologinei ir ekonominei aplinkai </w:t>
      </w:r>
      <w:r w:rsidR="00814C0C">
        <w:rPr>
          <w:rFonts w:asciiTheme="minorHAnsi" w:hAnsiTheme="minorHAnsi" w:cstheme="minorHAnsi"/>
          <w:szCs w:val="24"/>
        </w:rPr>
        <w:t xml:space="preserve">ir </w:t>
      </w:r>
      <w:r w:rsidR="00DD4150" w:rsidRPr="000239C2">
        <w:rPr>
          <w:rFonts w:asciiTheme="minorHAnsi" w:hAnsiTheme="minorHAnsi" w:cstheme="minorHAnsi"/>
          <w:szCs w:val="24"/>
        </w:rPr>
        <w:t>ją veiks keliais lygmenimis: vietiniu, regioniniu, šalies ir tarptautiniu.</w:t>
      </w:r>
      <w:r w:rsidR="00175940">
        <w:rPr>
          <w:rFonts w:asciiTheme="minorHAnsi" w:hAnsiTheme="minorHAnsi" w:cstheme="minorHAnsi"/>
          <w:szCs w:val="24"/>
        </w:rPr>
        <w:t xml:space="preserve"> </w:t>
      </w:r>
      <w:r w:rsidRPr="000239C2">
        <w:rPr>
          <w:rStyle w:val="ui-provider"/>
          <w:rFonts w:asciiTheme="minorHAnsi" w:hAnsiTheme="minorHAnsi" w:cstheme="minorHAnsi"/>
          <w:szCs w:val="24"/>
        </w:rPr>
        <w:t xml:space="preserve">Bendradarbiaujant su Lietuvos automobilių kelių direkcija bus </w:t>
      </w:r>
      <w:r w:rsidR="00DD4150" w:rsidRPr="000239C2">
        <w:rPr>
          <w:rStyle w:val="ui-provider"/>
          <w:rFonts w:asciiTheme="minorHAnsi" w:hAnsiTheme="minorHAnsi" w:cstheme="minorHAnsi"/>
          <w:szCs w:val="24"/>
        </w:rPr>
        <w:t>tęsiama</w:t>
      </w:r>
      <w:r w:rsidRPr="000239C2">
        <w:rPr>
          <w:rStyle w:val="ui-provider"/>
          <w:rFonts w:asciiTheme="minorHAnsi" w:hAnsiTheme="minorHAnsi" w:cstheme="minorHAnsi"/>
          <w:szCs w:val="24"/>
        </w:rPr>
        <w:t xml:space="preserve"> skirtingų lygių sankryžos ties magistralinio kelio A1 Vilnius–Kaunas–Klaipėda 98,100 km Kauno mieste (ties Ašigalio g.) statyba.</w:t>
      </w:r>
      <w:r w:rsidR="001E485F" w:rsidRPr="000239C2">
        <w:rPr>
          <w:rStyle w:val="ui-provider"/>
          <w:rFonts w:asciiTheme="minorHAnsi" w:hAnsiTheme="minorHAnsi" w:cstheme="minorHAnsi"/>
          <w:szCs w:val="24"/>
        </w:rPr>
        <w:t xml:space="preserve"> </w:t>
      </w:r>
      <w:r w:rsidR="000A5329" w:rsidRPr="000239C2">
        <w:rPr>
          <w:rStyle w:val="ui-provider"/>
          <w:rFonts w:asciiTheme="minorHAnsi" w:hAnsiTheme="minorHAnsi" w:cstheme="minorHAnsi"/>
          <w:szCs w:val="24"/>
        </w:rPr>
        <w:t>2025</w:t>
      </w:r>
      <w:r w:rsidR="00814C0C">
        <w:rPr>
          <w:rStyle w:val="ui-provider"/>
          <w:rFonts w:asciiTheme="minorHAnsi" w:hAnsiTheme="minorHAnsi" w:cstheme="minorHAnsi"/>
          <w:szCs w:val="24"/>
        </w:rPr>
        <w:t> </w:t>
      </w:r>
      <w:r w:rsidR="000A5329" w:rsidRPr="000239C2">
        <w:rPr>
          <w:rStyle w:val="ui-provider"/>
          <w:rFonts w:asciiTheme="minorHAnsi" w:hAnsiTheme="minorHAnsi" w:cstheme="minorHAnsi"/>
          <w:szCs w:val="24"/>
        </w:rPr>
        <w:t>m. planuojamas įrengti P.</w:t>
      </w:r>
      <w:r w:rsidR="00814C0C">
        <w:rPr>
          <w:rStyle w:val="ui-provider"/>
          <w:rFonts w:asciiTheme="minorHAnsi" w:hAnsiTheme="minorHAnsi" w:cstheme="minorHAnsi"/>
          <w:szCs w:val="24"/>
        </w:rPr>
        <w:t xml:space="preserve"> </w:t>
      </w:r>
      <w:r w:rsidR="000A5329" w:rsidRPr="000239C2">
        <w:rPr>
          <w:rStyle w:val="ui-provider"/>
          <w:rFonts w:asciiTheme="minorHAnsi" w:hAnsiTheme="minorHAnsi" w:cstheme="minorHAnsi"/>
          <w:szCs w:val="24"/>
        </w:rPr>
        <w:t>Vileišio tilto prietilčio transporto mazgas.</w:t>
      </w:r>
      <w:r w:rsidR="008349C3">
        <w:rPr>
          <w:rStyle w:val="ui-provider"/>
          <w:rFonts w:asciiTheme="minorHAnsi" w:hAnsiTheme="minorHAnsi" w:cstheme="minorHAnsi"/>
          <w:szCs w:val="24"/>
        </w:rPr>
        <w:t xml:space="preserve"> </w:t>
      </w:r>
    </w:p>
    <w:p w14:paraId="481EA429" w14:textId="690C2BD2" w:rsidR="0087459B" w:rsidRPr="000239C2" w:rsidRDefault="00814C0C" w:rsidP="001E485F">
      <w:pPr>
        <w:spacing w:line="360" w:lineRule="auto"/>
        <w:ind w:firstLine="1134"/>
        <w:jc w:val="both"/>
        <w:rPr>
          <w:rFonts w:asciiTheme="minorHAnsi" w:hAnsiTheme="minorHAnsi" w:cstheme="minorHAnsi"/>
          <w:szCs w:val="24"/>
          <w:lang w:eastAsia="lt-LT"/>
        </w:rPr>
      </w:pPr>
      <w:r>
        <w:rPr>
          <w:rFonts w:asciiTheme="minorHAnsi" w:hAnsiTheme="minorHAnsi" w:cstheme="minorHAnsi"/>
          <w:szCs w:val="24"/>
          <w:lang w:eastAsia="lt-LT"/>
        </w:rPr>
        <w:t>Bus t</w:t>
      </w:r>
      <w:r w:rsidR="0087459B" w:rsidRPr="000239C2">
        <w:rPr>
          <w:rFonts w:asciiTheme="minorHAnsi" w:hAnsiTheme="minorHAnsi" w:cstheme="minorHAnsi"/>
          <w:szCs w:val="24"/>
          <w:lang w:eastAsia="lt-LT"/>
        </w:rPr>
        <w:t>ęsiamas Kauno miesto savivaldybės gyvenamųjų namų prijungimo prie geriamojo vandens tiekimo ir</w:t>
      </w:r>
      <w:r>
        <w:rPr>
          <w:rFonts w:asciiTheme="minorHAnsi" w:hAnsiTheme="minorHAnsi" w:cstheme="minorHAnsi"/>
          <w:szCs w:val="24"/>
          <w:lang w:eastAsia="lt-LT"/>
        </w:rPr>
        <w:t> </w:t>
      </w:r>
      <w:r w:rsidR="0087459B" w:rsidRPr="000239C2">
        <w:rPr>
          <w:rFonts w:asciiTheme="minorHAnsi" w:hAnsiTheme="minorHAnsi" w:cstheme="minorHAnsi"/>
          <w:szCs w:val="24"/>
          <w:lang w:eastAsia="lt-LT"/>
        </w:rPr>
        <w:t xml:space="preserve">(arba) nuotekų tvarkymo infrastruktūros, kurią eksploatuoja geriamojo vandens tiekėjas ir nuotekų tvarkytojas, programos įgyvendinimas. Šia programa siekiama skatinti Kauno miesto savivaldybės gyvenamųjų namų prijungimą prie geriamojo vandens tiekimo ir (arba) nuotekų tvarkymo infrastruktūros. Taip pat planuojamas </w:t>
      </w:r>
      <w:r w:rsidR="001E485F" w:rsidRPr="000239C2">
        <w:rPr>
          <w:rFonts w:asciiTheme="minorHAnsi" w:hAnsiTheme="minorHAnsi" w:cstheme="minorHAnsi"/>
          <w:szCs w:val="24"/>
          <w:lang w:eastAsia="lt-LT"/>
        </w:rPr>
        <w:t>V</w:t>
      </w:r>
      <w:r w:rsidR="0087459B" w:rsidRPr="000239C2">
        <w:rPr>
          <w:rFonts w:asciiTheme="minorHAnsi" w:hAnsiTheme="minorHAnsi" w:cstheme="minorHAnsi"/>
          <w:szCs w:val="24"/>
          <w:lang w:eastAsia="lt-LT"/>
        </w:rPr>
        <w:t xml:space="preserve">isuomeninės paskirties objektų prieinamumo didinimo programos, kurios tikslas – juridinių asmenų valdomų objektų išsaugojimas, sutvarkymas, pritaikymas visuomenės poreikiams tenkinti ir jų prieinamumo didinimas – įgyvendinimas. </w:t>
      </w:r>
    </w:p>
    <w:p w14:paraId="6AF31537" w14:textId="78321057" w:rsidR="00175940" w:rsidRDefault="00A11E9A" w:rsidP="00E552C1">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Miestas toliau tęs žaliųjų erdvių </w:t>
      </w:r>
      <w:r w:rsidRPr="00814C0C">
        <w:rPr>
          <w:rFonts w:asciiTheme="minorHAnsi" w:hAnsiTheme="minorHAnsi" w:cstheme="minorHAnsi"/>
          <w:i/>
          <w:szCs w:val="24"/>
          <w:lang w:eastAsia="lt-LT"/>
        </w:rPr>
        <w:t>renesansą</w:t>
      </w:r>
      <w:r w:rsidR="00041B3D" w:rsidRPr="000239C2">
        <w:rPr>
          <w:rFonts w:asciiTheme="minorHAnsi" w:hAnsiTheme="minorHAnsi" w:cstheme="minorHAnsi"/>
          <w:szCs w:val="24"/>
          <w:lang w:eastAsia="lt-LT"/>
        </w:rPr>
        <w:t>. 202</w:t>
      </w:r>
      <w:r w:rsidRPr="000239C2">
        <w:rPr>
          <w:rFonts w:asciiTheme="minorHAnsi" w:hAnsiTheme="minorHAnsi" w:cstheme="minorHAnsi"/>
          <w:szCs w:val="24"/>
          <w:lang w:eastAsia="lt-LT"/>
        </w:rPr>
        <w:t>5</w:t>
      </w:r>
      <w:r w:rsidR="00814C0C">
        <w:rPr>
          <w:rFonts w:asciiTheme="minorHAnsi" w:hAnsiTheme="minorHAnsi" w:cstheme="minorHAnsi"/>
          <w:szCs w:val="24"/>
          <w:lang w:eastAsia="lt-LT"/>
        </w:rPr>
        <w:t xml:space="preserve"> </w:t>
      </w:r>
      <w:r w:rsidR="001E485F" w:rsidRPr="000239C2">
        <w:rPr>
          <w:rFonts w:asciiTheme="minorHAnsi" w:hAnsiTheme="minorHAnsi" w:cstheme="minorHAnsi"/>
          <w:szCs w:val="24"/>
          <w:lang w:eastAsia="lt-LT"/>
        </w:rPr>
        <w:t xml:space="preserve">m. </w:t>
      </w:r>
      <w:r w:rsidR="00814C0C">
        <w:rPr>
          <w:rFonts w:asciiTheme="minorHAnsi" w:hAnsiTheme="minorHAnsi" w:cstheme="minorHAnsi"/>
          <w:szCs w:val="24"/>
          <w:lang w:eastAsia="lt-LT"/>
        </w:rPr>
        <w:t>k</w:t>
      </w:r>
      <w:r w:rsidRPr="000239C2">
        <w:rPr>
          <w:rFonts w:asciiTheme="minorHAnsi" w:hAnsiTheme="minorHAnsi" w:cstheme="minorHAnsi"/>
          <w:szCs w:val="24"/>
          <w:lang w:eastAsia="lt-LT"/>
        </w:rPr>
        <w:t xml:space="preserve">auniečiai laisvalaikį galės leisti atnaujintuose </w:t>
      </w:r>
      <w:proofErr w:type="spellStart"/>
      <w:r w:rsidRPr="000239C2">
        <w:rPr>
          <w:rFonts w:asciiTheme="minorHAnsi" w:hAnsiTheme="minorHAnsi" w:cstheme="minorHAnsi"/>
          <w:szCs w:val="24"/>
          <w:lang w:eastAsia="lt-LT"/>
        </w:rPr>
        <w:t>Gričiupio</w:t>
      </w:r>
      <w:proofErr w:type="spellEnd"/>
      <w:r w:rsidRPr="000239C2">
        <w:rPr>
          <w:rFonts w:asciiTheme="minorHAnsi" w:hAnsiTheme="minorHAnsi" w:cstheme="minorHAnsi"/>
          <w:szCs w:val="24"/>
          <w:lang w:eastAsia="lt-LT"/>
        </w:rPr>
        <w:t xml:space="preserve">, Aleksoto Liepų alėjos, Kovo 11-osios, </w:t>
      </w:r>
      <w:proofErr w:type="spellStart"/>
      <w:r w:rsidRPr="000239C2">
        <w:rPr>
          <w:rFonts w:asciiTheme="minorHAnsi" w:hAnsiTheme="minorHAnsi" w:cstheme="minorHAnsi"/>
          <w:szCs w:val="24"/>
          <w:lang w:eastAsia="lt-LT"/>
        </w:rPr>
        <w:t>Naugardiškių</w:t>
      </w:r>
      <w:proofErr w:type="spellEnd"/>
      <w:r w:rsidRPr="000239C2">
        <w:rPr>
          <w:rFonts w:asciiTheme="minorHAnsi" w:hAnsiTheme="minorHAnsi" w:cstheme="minorHAnsi"/>
          <w:szCs w:val="24"/>
          <w:lang w:eastAsia="lt-LT"/>
        </w:rPr>
        <w:t xml:space="preserve"> ir Naujakurių parkuose. Taip pat tikimasi 2025</w:t>
      </w:r>
      <w:r w:rsidR="00175940" w:rsidRPr="000239C2">
        <w:rPr>
          <w:rFonts w:asciiTheme="minorHAnsi" w:hAnsiTheme="minorHAnsi" w:cstheme="minorHAnsi"/>
          <w:szCs w:val="24"/>
          <w:lang w:eastAsia="lt-LT"/>
        </w:rPr>
        <w:t> </w:t>
      </w:r>
      <w:r w:rsidRPr="000239C2">
        <w:rPr>
          <w:rFonts w:asciiTheme="minorHAnsi" w:hAnsiTheme="minorHAnsi" w:cstheme="minorHAnsi"/>
          <w:szCs w:val="24"/>
          <w:lang w:eastAsia="lt-LT"/>
        </w:rPr>
        <w:t>m. parengti Ašigalio</w:t>
      </w:r>
      <w:r w:rsidR="00814C0C">
        <w:rPr>
          <w:rFonts w:asciiTheme="minorHAnsi" w:hAnsiTheme="minorHAnsi" w:cstheme="minorHAnsi"/>
          <w:szCs w:val="24"/>
          <w:lang w:eastAsia="lt-LT"/>
        </w:rPr>
        <w:t xml:space="preserve"> ir</w:t>
      </w:r>
      <w:r w:rsidRPr="000239C2">
        <w:rPr>
          <w:rFonts w:asciiTheme="minorHAnsi" w:hAnsiTheme="minorHAnsi" w:cstheme="minorHAnsi"/>
          <w:szCs w:val="24"/>
          <w:lang w:eastAsia="lt-LT"/>
        </w:rPr>
        <w:t xml:space="preserve"> </w:t>
      </w:r>
      <w:proofErr w:type="spellStart"/>
      <w:r w:rsidRPr="000239C2">
        <w:rPr>
          <w:rFonts w:asciiTheme="minorHAnsi" w:hAnsiTheme="minorHAnsi" w:cstheme="minorHAnsi"/>
          <w:szCs w:val="24"/>
          <w:lang w:eastAsia="lt-LT"/>
        </w:rPr>
        <w:t>Piliuonos</w:t>
      </w:r>
      <w:proofErr w:type="spellEnd"/>
      <w:r w:rsidRPr="000239C2">
        <w:rPr>
          <w:rFonts w:asciiTheme="minorHAnsi" w:hAnsiTheme="minorHAnsi" w:cstheme="minorHAnsi"/>
          <w:szCs w:val="24"/>
          <w:lang w:eastAsia="lt-LT"/>
        </w:rPr>
        <w:t xml:space="preserve"> skver</w:t>
      </w:r>
      <w:r w:rsidR="00814C0C">
        <w:rPr>
          <w:rFonts w:asciiTheme="minorHAnsi" w:hAnsiTheme="minorHAnsi" w:cstheme="minorHAnsi"/>
          <w:szCs w:val="24"/>
          <w:lang w:eastAsia="lt-LT"/>
        </w:rPr>
        <w:t>ų,</w:t>
      </w:r>
      <w:r w:rsidRPr="000239C2">
        <w:rPr>
          <w:rFonts w:asciiTheme="minorHAnsi" w:hAnsiTheme="minorHAnsi" w:cstheme="minorHAnsi"/>
          <w:szCs w:val="24"/>
          <w:lang w:eastAsia="lt-LT"/>
        </w:rPr>
        <w:t xml:space="preserve"> Linkuvos</w:t>
      </w:r>
      <w:r w:rsidR="00814C0C">
        <w:rPr>
          <w:rFonts w:asciiTheme="minorHAnsi" w:hAnsiTheme="minorHAnsi" w:cstheme="minorHAnsi"/>
          <w:szCs w:val="24"/>
          <w:lang w:eastAsia="lt-LT"/>
        </w:rPr>
        <w:t xml:space="preserve"> ir</w:t>
      </w:r>
      <w:r w:rsidRPr="000239C2">
        <w:rPr>
          <w:rFonts w:asciiTheme="minorHAnsi" w:hAnsiTheme="minorHAnsi" w:cstheme="minorHAnsi"/>
          <w:szCs w:val="24"/>
          <w:lang w:eastAsia="lt-LT"/>
        </w:rPr>
        <w:t xml:space="preserve"> Vytauto park</w:t>
      </w:r>
      <w:r w:rsidR="00814C0C">
        <w:rPr>
          <w:rFonts w:asciiTheme="minorHAnsi" w:hAnsiTheme="minorHAnsi" w:cstheme="minorHAnsi"/>
          <w:szCs w:val="24"/>
          <w:lang w:eastAsia="lt-LT"/>
        </w:rPr>
        <w:t xml:space="preserve">ų </w:t>
      </w:r>
      <w:r w:rsidR="00814C0C" w:rsidRPr="000239C2">
        <w:rPr>
          <w:rFonts w:asciiTheme="minorHAnsi" w:hAnsiTheme="minorHAnsi" w:cstheme="minorHAnsi"/>
          <w:szCs w:val="24"/>
          <w:lang w:eastAsia="lt-LT"/>
        </w:rPr>
        <w:t>techninius projektus</w:t>
      </w:r>
      <w:r w:rsidRPr="000239C2">
        <w:rPr>
          <w:rFonts w:asciiTheme="minorHAnsi" w:hAnsiTheme="minorHAnsi" w:cstheme="minorHAnsi"/>
          <w:szCs w:val="24"/>
          <w:lang w:eastAsia="lt-LT"/>
        </w:rPr>
        <w:t xml:space="preserve">. Rekonstrukcija prasidės </w:t>
      </w:r>
      <w:proofErr w:type="spellStart"/>
      <w:r w:rsidRPr="000239C2">
        <w:rPr>
          <w:rFonts w:asciiTheme="minorHAnsi" w:hAnsiTheme="minorHAnsi" w:cstheme="minorHAnsi"/>
          <w:szCs w:val="24"/>
          <w:lang w:eastAsia="lt-LT"/>
        </w:rPr>
        <w:t>Girstupio</w:t>
      </w:r>
      <w:proofErr w:type="spellEnd"/>
      <w:r w:rsidRPr="000239C2">
        <w:rPr>
          <w:rFonts w:asciiTheme="minorHAnsi" w:hAnsiTheme="minorHAnsi" w:cstheme="minorHAnsi"/>
          <w:szCs w:val="24"/>
          <w:lang w:eastAsia="lt-LT"/>
        </w:rPr>
        <w:t xml:space="preserve">, Sargėnų, Vaišvydavos, </w:t>
      </w:r>
      <w:proofErr w:type="spellStart"/>
      <w:r w:rsidRPr="000239C2">
        <w:rPr>
          <w:rFonts w:asciiTheme="minorHAnsi" w:hAnsiTheme="minorHAnsi" w:cstheme="minorHAnsi"/>
          <w:szCs w:val="24"/>
          <w:lang w:eastAsia="lt-LT"/>
        </w:rPr>
        <w:t>Vijūkų</w:t>
      </w:r>
      <w:proofErr w:type="spellEnd"/>
      <w:r w:rsidRPr="000239C2">
        <w:rPr>
          <w:rFonts w:asciiTheme="minorHAnsi" w:hAnsiTheme="minorHAnsi" w:cstheme="minorHAnsi"/>
          <w:szCs w:val="24"/>
          <w:lang w:eastAsia="lt-LT"/>
        </w:rPr>
        <w:t xml:space="preserve"> ir Aukštųjų </w:t>
      </w:r>
      <w:r w:rsidR="008349C3">
        <w:rPr>
          <w:rFonts w:asciiTheme="minorHAnsi" w:hAnsiTheme="minorHAnsi" w:cstheme="minorHAnsi"/>
          <w:szCs w:val="24"/>
          <w:lang w:eastAsia="lt-LT"/>
        </w:rPr>
        <w:t>Š</w:t>
      </w:r>
      <w:r w:rsidRPr="000239C2">
        <w:rPr>
          <w:rFonts w:asciiTheme="minorHAnsi" w:hAnsiTheme="minorHAnsi" w:cstheme="minorHAnsi"/>
          <w:szCs w:val="24"/>
          <w:lang w:eastAsia="lt-LT"/>
        </w:rPr>
        <w:t>ančių ąžuolyno parkuose.</w:t>
      </w:r>
      <w:r w:rsidR="00041B3D" w:rsidRPr="000239C2">
        <w:rPr>
          <w:rFonts w:asciiTheme="minorHAnsi" w:hAnsiTheme="minorHAnsi" w:cstheme="minorHAnsi"/>
          <w:szCs w:val="24"/>
          <w:lang w:eastAsia="lt-LT"/>
        </w:rPr>
        <w:t xml:space="preserve"> Deramo dėmesio sulauks ir daugelio pamėgt</w:t>
      </w:r>
      <w:r w:rsidR="003D482E" w:rsidRPr="000239C2">
        <w:rPr>
          <w:rFonts w:asciiTheme="minorHAnsi" w:hAnsiTheme="minorHAnsi" w:cstheme="minorHAnsi"/>
          <w:szCs w:val="24"/>
          <w:lang w:eastAsia="lt-LT"/>
        </w:rPr>
        <w:t>a</w:t>
      </w:r>
      <w:r w:rsidR="00041B3D" w:rsidRPr="000239C2">
        <w:rPr>
          <w:rFonts w:asciiTheme="minorHAnsi" w:hAnsiTheme="minorHAnsi" w:cstheme="minorHAnsi"/>
          <w:szCs w:val="24"/>
          <w:lang w:eastAsia="lt-LT"/>
        </w:rPr>
        <w:t xml:space="preserve"> Sąjungos aikštė</w:t>
      </w:r>
      <w:r w:rsidR="003D482E" w:rsidRPr="000239C2">
        <w:rPr>
          <w:rFonts w:asciiTheme="minorHAnsi" w:hAnsiTheme="minorHAnsi" w:cstheme="minorHAnsi"/>
          <w:szCs w:val="24"/>
          <w:lang w:eastAsia="lt-LT"/>
        </w:rPr>
        <w:t xml:space="preserve"> </w:t>
      </w:r>
      <w:r w:rsidR="008349C3">
        <w:rPr>
          <w:rFonts w:asciiTheme="minorHAnsi" w:hAnsiTheme="minorHAnsi" w:cstheme="minorHAnsi"/>
          <w:szCs w:val="24"/>
          <w:lang w:eastAsia="lt-LT"/>
        </w:rPr>
        <w:t>–</w:t>
      </w:r>
      <w:r w:rsidR="003D482E" w:rsidRPr="000239C2">
        <w:rPr>
          <w:rFonts w:asciiTheme="minorHAnsi" w:hAnsiTheme="minorHAnsi" w:cstheme="minorHAnsi"/>
          <w:szCs w:val="24"/>
          <w:lang w:eastAsia="lt-LT"/>
        </w:rPr>
        <w:t xml:space="preserve"> 2025</w:t>
      </w:r>
      <w:r w:rsidR="00175940" w:rsidRPr="000239C2">
        <w:rPr>
          <w:rFonts w:asciiTheme="minorHAnsi" w:hAnsiTheme="minorHAnsi" w:cstheme="minorHAnsi"/>
          <w:szCs w:val="24"/>
          <w:lang w:eastAsia="lt-LT"/>
        </w:rPr>
        <w:t> </w:t>
      </w:r>
      <w:r w:rsidR="003D482E" w:rsidRPr="000239C2">
        <w:rPr>
          <w:rFonts w:asciiTheme="minorHAnsi" w:hAnsiTheme="minorHAnsi" w:cstheme="minorHAnsi"/>
          <w:szCs w:val="24"/>
          <w:lang w:eastAsia="lt-LT"/>
        </w:rPr>
        <w:t>m. vasarą planuojama pradėti</w:t>
      </w:r>
      <w:r w:rsidR="008349C3">
        <w:rPr>
          <w:rFonts w:asciiTheme="minorHAnsi" w:hAnsiTheme="minorHAnsi" w:cstheme="minorHAnsi"/>
          <w:szCs w:val="24"/>
          <w:lang w:eastAsia="lt-LT"/>
        </w:rPr>
        <w:t xml:space="preserve"> </w:t>
      </w:r>
      <w:r w:rsidR="008349C3" w:rsidRPr="00E13FEB">
        <w:rPr>
          <w:rFonts w:asciiTheme="minorHAnsi" w:hAnsiTheme="minorHAnsi" w:cstheme="minorHAnsi"/>
          <w:szCs w:val="24"/>
          <w:lang w:eastAsia="lt-LT"/>
        </w:rPr>
        <w:t>jos</w:t>
      </w:r>
      <w:r w:rsidR="003D482E" w:rsidRPr="000239C2">
        <w:rPr>
          <w:rFonts w:asciiTheme="minorHAnsi" w:hAnsiTheme="minorHAnsi" w:cstheme="minorHAnsi"/>
          <w:szCs w:val="24"/>
          <w:lang w:eastAsia="lt-LT"/>
        </w:rPr>
        <w:t xml:space="preserve"> rekonstrukciją. Teritorija bus sutvarkyta visuomenės poreikiams. Atnaujintoje erdvėje atsiras promenada,</w:t>
      </w:r>
      <w:r w:rsidR="008349C3">
        <w:rPr>
          <w:rFonts w:asciiTheme="minorHAnsi" w:hAnsiTheme="minorHAnsi" w:cstheme="minorHAnsi"/>
          <w:szCs w:val="24"/>
          <w:lang w:eastAsia="lt-LT"/>
        </w:rPr>
        <w:t xml:space="preserve"> </w:t>
      </w:r>
      <w:r w:rsidR="003D482E" w:rsidRPr="000239C2">
        <w:rPr>
          <w:rFonts w:asciiTheme="minorHAnsi" w:hAnsiTheme="minorHAnsi" w:cstheme="minorHAnsi"/>
          <w:szCs w:val="24"/>
          <w:lang w:eastAsia="lt-LT"/>
        </w:rPr>
        <w:t xml:space="preserve">treniruokliai ir vaikų žaidimo aikštelės, aplink esamą memorialą </w:t>
      </w:r>
      <w:r w:rsidR="008349C3" w:rsidRPr="00E13FEB">
        <w:rPr>
          <w:rFonts w:asciiTheme="minorHAnsi" w:hAnsiTheme="minorHAnsi" w:cstheme="minorHAnsi"/>
          <w:szCs w:val="24"/>
          <w:lang w:eastAsia="lt-LT"/>
        </w:rPr>
        <w:t xml:space="preserve">bus </w:t>
      </w:r>
      <w:r w:rsidR="003D482E" w:rsidRPr="00E13FEB">
        <w:rPr>
          <w:rFonts w:asciiTheme="minorHAnsi" w:hAnsiTheme="minorHAnsi" w:cstheme="minorHAnsi"/>
          <w:szCs w:val="24"/>
          <w:lang w:eastAsia="lt-LT"/>
        </w:rPr>
        <w:t>sukur</w:t>
      </w:r>
      <w:r w:rsidR="008349C3" w:rsidRPr="00E13FEB">
        <w:rPr>
          <w:rFonts w:asciiTheme="minorHAnsi" w:hAnsiTheme="minorHAnsi" w:cstheme="minorHAnsi"/>
          <w:szCs w:val="24"/>
          <w:lang w:eastAsia="lt-LT"/>
        </w:rPr>
        <w:t xml:space="preserve">ta </w:t>
      </w:r>
      <w:r w:rsidR="003D482E" w:rsidRPr="000239C2">
        <w:rPr>
          <w:rFonts w:asciiTheme="minorHAnsi" w:hAnsiTheme="minorHAnsi" w:cstheme="minorHAnsi"/>
          <w:szCs w:val="24"/>
          <w:lang w:eastAsia="lt-LT"/>
        </w:rPr>
        <w:t>rimties ir atminimo erdvė</w:t>
      </w:r>
      <w:r w:rsidR="00814C0C">
        <w:rPr>
          <w:rFonts w:asciiTheme="minorHAnsi" w:hAnsiTheme="minorHAnsi" w:cstheme="minorHAnsi"/>
          <w:szCs w:val="24"/>
          <w:lang w:eastAsia="lt-LT"/>
        </w:rPr>
        <w:t xml:space="preserve">, </w:t>
      </w:r>
      <w:r w:rsidR="00814C0C" w:rsidRPr="00814C0C">
        <w:rPr>
          <w:rFonts w:asciiTheme="minorHAnsi" w:hAnsiTheme="minorHAnsi" w:cstheme="minorHAnsi"/>
          <w:szCs w:val="24"/>
          <w:lang w:eastAsia="lt-LT"/>
        </w:rPr>
        <w:t>s</w:t>
      </w:r>
      <w:r w:rsidR="003D482E" w:rsidRPr="00814C0C">
        <w:rPr>
          <w:rFonts w:asciiTheme="minorHAnsi" w:hAnsiTheme="minorHAnsi" w:cstheme="minorHAnsi"/>
          <w:szCs w:val="24"/>
          <w:lang w:eastAsia="lt-LT"/>
        </w:rPr>
        <w:t>uplanuotos</w:t>
      </w:r>
      <w:r w:rsidR="003D482E" w:rsidRPr="000239C2">
        <w:rPr>
          <w:rFonts w:asciiTheme="minorHAnsi" w:hAnsiTheme="minorHAnsi" w:cstheme="minorHAnsi"/>
          <w:szCs w:val="24"/>
          <w:lang w:eastAsia="lt-LT"/>
        </w:rPr>
        <w:t xml:space="preserve"> bendruomeninių renginių zonos. Neries krantinės pusėje numatyta įrengti apželdintą laiptuotą terasą poilsiui su vaizdu į upę</w:t>
      </w:r>
      <w:r w:rsidR="00041B3D" w:rsidRPr="000239C2">
        <w:rPr>
          <w:rFonts w:asciiTheme="minorHAnsi" w:hAnsiTheme="minorHAnsi" w:cstheme="minorHAnsi"/>
          <w:szCs w:val="24"/>
          <w:lang w:eastAsia="lt-LT"/>
        </w:rPr>
        <w:t xml:space="preserve">. </w:t>
      </w:r>
    </w:p>
    <w:p w14:paraId="13B53D99" w14:textId="614603E7" w:rsidR="00175940" w:rsidRDefault="00E552C1" w:rsidP="00E552C1">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Per </w:t>
      </w:r>
      <w:r w:rsidR="00814C0C">
        <w:rPr>
          <w:rFonts w:asciiTheme="minorHAnsi" w:hAnsiTheme="minorHAnsi" w:cstheme="minorHAnsi"/>
          <w:szCs w:val="24"/>
          <w:lang w:eastAsia="lt-LT"/>
        </w:rPr>
        <w:t xml:space="preserve">2025 m. </w:t>
      </w:r>
      <w:r w:rsidRPr="000239C2">
        <w:rPr>
          <w:rFonts w:asciiTheme="minorHAnsi" w:hAnsiTheme="minorHAnsi" w:cstheme="minorHAnsi"/>
          <w:szCs w:val="24"/>
          <w:lang w:eastAsia="lt-LT"/>
        </w:rPr>
        <w:t xml:space="preserve">planuojama iš esmės sutvarkyti Lampėdžių paplūdimio teritoriją, įrengiant pėsčiųjų gatvę, sporto ir laisvalaikio erdves, pritaikant jas </w:t>
      </w:r>
      <w:r w:rsidR="00516914">
        <w:rPr>
          <w:rFonts w:asciiTheme="minorHAnsi" w:hAnsiTheme="minorHAnsi" w:cstheme="minorHAnsi"/>
          <w:szCs w:val="24"/>
          <w:lang w:eastAsia="lt-LT"/>
        </w:rPr>
        <w:t>asmenims su negalia</w:t>
      </w:r>
      <w:r w:rsidR="00814C0C">
        <w:rPr>
          <w:rFonts w:asciiTheme="minorHAnsi" w:hAnsiTheme="minorHAnsi" w:cstheme="minorHAnsi"/>
          <w:szCs w:val="24"/>
          <w:lang w:eastAsia="lt-LT"/>
        </w:rPr>
        <w:t>,</w:t>
      </w:r>
      <w:r w:rsidRPr="000239C2">
        <w:rPr>
          <w:rFonts w:asciiTheme="minorHAnsi" w:hAnsiTheme="minorHAnsi" w:cstheme="minorHAnsi"/>
          <w:szCs w:val="24"/>
          <w:lang w:eastAsia="lt-LT"/>
        </w:rPr>
        <w:t xml:space="preserve"> </w:t>
      </w:r>
      <w:r w:rsidR="00814C0C">
        <w:rPr>
          <w:rFonts w:asciiTheme="minorHAnsi" w:hAnsiTheme="minorHAnsi" w:cstheme="minorHAnsi"/>
          <w:szCs w:val="24"/>
          <w:lang w:eastAsia="lt-LT"/>
        </w:rPr>
        <w:t>t</w:t>
      </w:r>
      <w:r w:rsidRPr="000239C2">
        <w:rPr>
          <w:rFonts w:asciiTheme="minorHAnsi" w:hAnsiTheme="minorHAnsi" w:cstheme="minorHAnsi"/>
          <w:szCs w:val="24"/>
          <w:lang w:eastAsia="lt-LT"/>
        </w:rPr>
        <w:t xml:space="preserve">uo pačiu pagerinti darbo sąlygas gelbėtojams, įrengiant naują gelbėjimo punktą ir stebėjimo bokštelius. Taip pat bus pastatyti lauko dušai, sumontuoti suoliukai, dviračių stovai, informacinis stendas ir apšvietimo atramos. </w:t>
      </w:r>
    </w:p>
    <w:p w14:paraId="5A8C8C5D" w14:textId="652CDC97" w:rsidR="0087459B" w:rsidRPr="000239C2" w:rsidRDefault="00E552C1" w:rsidP="00E552C1">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Jau 2025</w:t>
      </w:r>
      <w:r w:rsidR="00175940" w:rsidRPr="000239C2">
        <w:rPr>
          <w:rFonts w:asciiTheme="minorHAnsi" w:hAnsiTheme="minorHAnsi" w:cstheme="minorHAnsi"/>
          <w:szCs w:val="24"/>
          <w:lang w:eastAsia="lt-LT"/>
        </w:rPr>
        <w:t> </w:t>
      </w:r>
      <w:r w:rsidRPr="000239C2">
        <w:rPr>
          <w:rFonts w:asciiTheme="minorHAnsi" w:hAnsiTheme="minorHAnsi" w:cstheme="minorHAnsi"/>
          <w:szCs w:val="24"/>
          <w:lang w:eastAsia="lt-LT"/>
        </w:rPr>
        <w:t>m.</w:t>
      </w:r>
      <w:r w:rsidR="0087459B" w:rsidRPr="000239C2">
        <w:rPr>
          <w:rFonts w:asciiTheme="minorHAnsi" w:hAnsiTheme="minorHAnsi" w:cstheme="minorHAnsi"/>
          <w:szCs w:val="24"/>
          <w:lang w:eastAsia="lt-LT"/>
        </w:rPr>
        <w:t xml:space="preserve"> planuo</w:t>
      </w:r>
      <w:r w:rsidR="001E485F" w:rsidRPr="000239C2">
        <w:rPr>
          <w:rFonts w:asciiTheme="minorHAnsi" w:hAnsiTheme="minorHAnsi" w:cstheme="minorHAnsi"/>
          <w:szCs w:val="24"/>
          <w:lang w:eastAsia="lt-LT"/>
        </w:rPr>
        <w:t>jama</w:t>
      </w:r>
      <w:r w:rsidR="0087459B" w:rsidRPr="000239C2">
        <w:rPr>
          <w:rFonts w:asciiTheme="minorHAnsi" w:hAnsiTheme="minorHAnsi" w:cstheme="minorHAnsi"/>
          <w:szCs w:val="24"/>
          <w:lang w:eastAsia="lt-LT"/>
        </w:rPr>
        <w:t xml:space="preserve"> </w:t>
      </w:r>
      <w:r w:rsidR="00185C32" w:rsidRPr="000239C2">
        <w:rPr>
          <w:rFonts w:asciiTheme="minorHAnsi" w:hAnsiTheme="minorHAnsi" w:cstheme="minorHAnsi"/>
          <w:szCs w:val="24"/>
          <w:lang w:eastAsia="lt-LT"/>
        </w:rPr>
        <w:t>pabaigti</w:t>
      </w:r>
      <w:r w:rsidR="0087459B" w:rsidRPr="000239C2">
        <w:rPr>
          <w:rFonts w:asciiTheme="minorHAnsi" w:hAnsiTheme="minorHAnsi" w:cstheme="minorHAnsi"/>
          <w:szCs w:val="24"/>
          <w:lang w:eastAsia="lt-LT"/>
        </w:rPr>
        <w:t xml:space="preserve"> Laisvės alėjos rekonstrukcijos VI etap</w:t>
      </w:r>
      <w:r w:rsidR="001E485F" w:rsidRPr="000239C2">
        <w:rPr>
          <w:rFonts w:asciiTheme="minorHAnsi" w:hAnsiTheme="minorHAnsi" w:cstheme="minorHAnsi"/>
          <w:szCs w:val="24"/>
          <w:lang w:eastAsia="lt-LT"/>
        </w:rPr>
        <w:t>ą</w:t>
      </w:r>
      <w:r w:rsidR="0087459B" w:rsidRPr="000239C2">
        <w:rPr>
          <w:rFonts w:asciiTheme="minorHAnsi" w:hAnsiTheme="minorHAnsi" w:cstheme="minorHAnsi"/>
          <w:szCs w:val="24"/>
          <w:lang w:eastAsia="lt-LT"/>
        </w:rPr>
        <w:t xml:space="preserve"> – Laisvės al. tarp Vytauto</w:t>
      </w:r>
      <w:r w:rsidR="00814C0C">
        <w:rPr>
          <w:rFonts w:asciiTheme="minorHAnsi" w:hAnsiTheme="minorHAnsi" w:cstheme="minorHAnsi"/>
          <w:szCs w:val="24"/>
          <w:lang w:eastAsia="lt-LT"/>
        </w:rPr>
        <w:t> </w:t>
      </w:r>
      <w:r w:rsidR="0087459B" w:rsidRPr="000239C2">
        <w:rPr>
          <w:rFonts w:asciiTheme="minorHAnsi" w:hAnsiTheme="minorHAnsi" w:cstheme="minorHAnsi"/>
          <w:szCs w:val="24"/>
          <w:lang w:eastAsia="lt-LT"/>
        </w:rPr>
        <w:t>pr. ir Trakų g. rekonstravim</w:t>
      </w:r>
      <w:r w:rsidR="00185C32" w:rsidRPr="000239C2">
        <w:rPr>
          <w:rFonts w:asciiTheme="minorHAnsi" w:hAnsiTheme="minorHAnsi" w:cstheme="minorHAnsi"/>
          <w:szCs w:val="24"/>
          <w:lang w:eastAsia="lt-LT"/>
        </w:rPr>
        <w:t>o darbus</w:t>
      </w:r>
      <w:r w:rsidR="0087459B" w:rsidRPr="000239C2">
        <w:rPr>
          <w:rFonts w:asciiTheme="minorHAnsi" w:hAnsiTheme="minorHAnsi" w:cstheme="minorHAnsi"/>
          <w:szCs w:val="24"/>
          <w:lang w:eastAsia="lt-LT"/>
        </w:rPr>
        <w:t xml:space="preserve">. </w:t>
      </w:r>
      <w:r w:rsidRPr="000239C2">
        <w:rPr>
          <w:rFonts w:asciiTheme="minorHAnsi" w:hAnsiTheme="minorHAnsi" w:cstheme="minorHAnsi"/>
          <w:szCs w:val="24"/>
          <w:lang w:eastAsia="lt-LT"/>
        </w:rPr>
        <w:t xml:space="preserve">Ne už kalnų ir </w:t>
      </w:r>
      <w:proofErr w:type="spellStart"/>
      <w:r w:rsidRPr="000239C2">
        <w:rPr>
          <w:rFonts w:asciiTheme="minorHAnsi" w:hAnsiTheme="minorHAnsi" w:cstheme="minorHAnsi"/>
          <w:szCs w:val="24"/>
          <w:lang w:eastAsia="lt-LT"/>
        </w:rPr>
        <w:t>Griunvaldo</w:t>
      </w:r>
      <w:proofErr w:type="spellEnd"/>
      <w:r w:rsidRPr="000239C2">
        <w:rPr>
          <w:rFonts w:asciiTheme="minorHAnsi" w:hAnsiTheme="minorHAnsi" w:cstheme="minorHAnsi"/>
          <w:szCs w:val="24"/>
          <w:lang w:eastAsia="lt-LT"/>
        </w:rPr>
        <w:t xml:space="preserve"> g. rekonstrukcijos pabaiga.</w:t>
      </w:r>
      <w:r w:rsidR="00814C0C">
        <w:rPr>
          <w:rFonts w:asciiTheme="minorHAnsi" w:hAnsiTheme="minorHAnsi" w:cstheme="minorHAnsi"/>
          <w:szCs w:val="24"/>
          <w:lang w:eastAsia="lt-LT"/>
        </w:rPr>
        <w:t xml:space="preserve"> </w:t>
      </w:r>
    </w:p>
    <w:p w14:paraId="13126931" w14:textId="6F2800BF" w:rsidR="00723C67" w:rsidRPr="000239C2" w:rsidRDefault="00723C67" w:rsidP="001E485F">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Atnaujintas </w:t>
      </w:r>
      <w:r w:rsidR="00814C0C">
        <w:rPr>
          <w:rFonts w:asciiTheme="minorHAnsi" w:hAnsiTheme="minorHAnsi" w:cstheme="minorHAnsi"/>
          <w:szCs w:val="24"/>
          <w:lang w:eastAsia="lt-LT"/>
        </w:rPr>
        <w:t>Kauno r</w:t>
      </w:r>
      <w:r w:rsidRPr="000239C2">
        <w:rPr>
          <w:rFonts w:asciiTheme="minorHAnsi" w:hAnsiTheme="minorHAnsi" w:cstheme="minorHAnsi"/>
          <w:szCs w:val="24"/>
          <w:lang w:eastAsia="lt-LT"/>
        </w:rPr>
        <w:t xml:space="preserve">otušės pastatas, sutvarkyta Vilniaus gatvė – ne paskutiniai gražėjančio Kauno senamiesčio štrichai. Darbai verda Rotušės aikštėje: keičiami nusidėvėję centralizuoto vandentiekio, nuotekų ir dujų tinklai. Važiuojamojoje dalyje aplink aikštę bus perkloti autentiški akmenys, likusioje erdvėje – granito danga. </w:t>
      </w:r>
      <w:r w:rsidR="00814C0C">
        <w:rPr>
          <w:rFonts w:asciiTheme="minorHAnsi" w:hAnsiTheme="minorHAnsi" w:cstheme="minorHAnsi"/>
          <w:szCs w:val="24"/>
          <w:lang w:eastAsia="lt-LT"/>
        </w:rPr>
        <w:t>Bus m</w:t>
      </w:r>
      <w:r w:rsidRPr="000239C2">
        <w:rPr>
          <w:rFonts w:asciiTheme="minorHAnsi" w:hAnsiTheme="minorHAnsi" w:cstheme="minorHAnsi"/>
          <w:szCs w:val="24"/>
          <w:lang w:eastAsia="lt-LT"/>
        </w:rPr>
        <w:t>odernizuotas fontanas, aplink medžius sukur</w:t>
      </w:r>
      <w:r w:rsidR="00814C0C">
        <w:rPr>
          <w:rFonts w:asciiTheme="minorHAnsi" w:hAnsiTheme="minorHAnsi" w:cstheme="minorHAnsi"/>
          <w:szCs w:val="24"/>
          <w:lang w:eastAsia="lt-LT"/>
        </w:rPr>
        <w:t xml:space="preserve">tos </w:t>
      </w:r>
      <w:r w:rsidRPr="000239C2">
        <w:rPr>
          <w:rFonts w:asciiTheme="minorHAnsi" w:hAnsiTheme="minorHAnsi" w:cstheme="minorHAnsi"/>
          <w:szCs w:val="24"/>
          <w:lang w:eastAsia="lt-LT"/>
        </w:rPr>
        <w:t>skirtingų dydžių žalumos salelės.</w:t>
      </w:r>
      <w:r w:rsidR="00814C0C">
        <w:rPr>
          <w:rFonts w:asciiTheme="minorHAnsi" w:hAnsiTheme="minorHAnsi" w:cstheme="minorHAnsi"/>
          <w:szCs w:val="24"/>
          <w:lang w:eastAsia="lt-LT"/>
        </w:rPr>
        <w:t xml:space="preserve"> </w:t>
      </w:r>
    </w:p>
    <w:p w14:paraId="5CF1B2F6" w14:textId="76B30EB9" w:rsidR="0087459B" w:rsidRPr="000239C2" w:rsidRDefault="00A11E9A" w:rsidP="001E485F">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Kaip ir pernai, </w:t>
      </w:r>
      <w:r w:rsidR="007C720F">
        <w:rPr>
          <w:rFonts w:asciiTheme="minorHAnsi" w:hAnsiTheme="minorHAnsi" w:cstheme="minorHAnsi"/>
          <w:szCs w:val="24"/>
          <w:lang w:eastAsia="lt-LT"/>
        </w:rPr>
        <w:t xml:space="preserve">2025 m. bus </w:t>
      </w:r>
      <w:r w:rsidRPr="000239C2">
        <w:rPr>
          <w:rFonts w:asciiTheme="minorHAnsi" w:hAnsiTheme="minorHAnsi" w:cstheme="minorHAnsi"/>
          <w:szCs w:val="24"/>
          <w:lang w:eastAsia="lt-LT"/>
        </w:rPr>
        <w:t>tęsiama tiltų statyba</w:t>
      </w:r>
      <w:r w:rsidR="00E455A7" w:rsidRPr="000239C2">
        <w:rPr>
          <w:rFonts w:asciiTheme="minorHAnsi" w:hAnsiTheme="minorHAnsi" w:cstheme="minorHAnsi"/>
          <w:szCs w:val="24"/>
          <w:lang w:eastAsia="lt-LT"/>
        </w:rPr>
        <w:t xml:space="preserve">. Didžiausias iš jų sujungs Nemuno krantus tarp Vilijampolės ir Marvelės – </w:t>
      </w:r>
      <w:r w:rsidR="00907ADF" w:rsidRPr="000239C2">
        <w:rPr>
          <w:rFonts w:asciiTheme="minorHAnsi" w:hAnsiTheme="minorHAnsi" w:cstheme="minorHAnsi"/>
          <w:szCs w:val="24"/>
          <w:lang w:eastAsia="lt-LT"/>
        </w:rPr>
        <w:t>tęsiama</w:t>
      </w:r>
      <w:r w:rsidR="00E455A7" w:rsidRPr="000239C2">
        <w:rPr>
          <w:rFonts w:asciiTheme="minorHAnsi" w:hAnsiTheme="minorHAnsi" w:cstheme="minorHAnsi"/>
          <w:szCs w:val="24"/>
          <w:lang w:eastAsia="lt-LT"/>
        </w:rPr>
        <w:t xml:space="preserve"> vadinamojo Kėdainių tilto iš Brastos į Užnemunės gatvę</w:t>
      </w:r>
      <w:r w:rsidR="001E485F" w:rsidRPr="000239C2">
        <w:rPr>
          <w:rFonts w:asciiTheme="minorHAnsi" w:hAnsiTheme="minorHAnsi" w:cstheme="minorHAnsi"/>
          <w:szCs w:val="24"/>
          <w:lang w:eastAsia="lt-LT"/>
        </w:rPr>
        <w:t xml:space="preserve"> statyba</w:t>
      </w:r>
      <w:r w:rsidR="00E455A7" w:rsidRPr="000239C2">
        <w:rPr>
          <w:rFonts w:asciiTheme="minorHAnsi" w:hAnsiTheme="minorHAnsi" w:cstheme="minorHAnsi"/>
          <w:szCs w:val="24"/>
          <w:lang w:eastAsia="lt-LT"/>
        </w:rPr>
        <w:t xml:space="preserve">. Jis padės išvaduoti Senamiestį nuo didelių tranzitinio eismo srautų. </w:t>
      </w:r>
      <w:r w:rsidR="00907ADF" w:rsidRPr="000239C2">
        <w:rPr>
          <w:rFonts w:asciiTheme="minorHAnsi" w:hAnsiTheme="minorHAnsi" w:cstheme="minorHAnsi"/>
          <w:szCs w:val="24"/>
          <w:lang w:eastAsia="lt-LT"/>
        </w:rPr>
        <w:t>Bus t</w:t>
      </w:r>
      <w:r w:rsidR="00175940">
        <w:rPr>
          <w:rFonts w:asciiTheme="minorHAnsi" w:hAnsiTheme="minorHAnsi" w:cstheme="minorHAnsi"/>
          <w:szCs w:val="24"/>
          <w:lang w:eastAsia="lt-LT"/>
        </w:rPr>
        <w:t>ę</w:t>
      </w:r>
      <w:r w:rsidR="00907ADF" w:rsidRPr="000239C2">
        <w:rPr>
          <w:rFonts w:asciiTheme="minorHAnsi" w:hAnsiTheme="minorHAnsi" w:cstheme="minorHAnsi"/>
          <w:szCs w:val="24"/>
          <w:lang w:eastAsia="lt-LT"/>
        </w:rPr>
        <w:t>siama dar 2024</w:t>
      </w:r>
      <w:r w:rsidR="007C720F">
        <w:rPr>
          <w:rFonts w:asciiTheme="minorHAnsi" w:hAnsiTheme="minorHAnsi" w:cstheme="minorHAnsi"/>
          <w:szCs w:val="24"/>
          <w:lang w:eastAsia="lt-LT"/>
        </w:rPr>
        <w:t xml:space="preserve"> </w:t>
      </w:r>
      <w:r w:rsidR="00907ADF" w:rsidRPr="000239C2">
        <w:rPr>
          <w:rFonts w:asciiTheme="minorHAnsi" w:hAnsiTheme="minorHAnsi" w:cstheme="minorHAnsi"/>
          <w:szCs w:val="24"/>
          <w:lang w:eastAsia="lt-LT"/>
        </w:rPr>
        <w:t>m.</w:t>
      </w:r>
      <w:r w:rsidR="00E455A7" w:rsidRPr="000239C2">
        <w:rPr>
          <w:rFonts w:asciiTheme="minorHAnsi" w:hAnsiTheme="minorHAnsi" w:cstheme="minorHAnsi"/>
          <w:szCs w:val="24"/>
          <w:lang w:eastAsia="lt-LT"/>
        </w:rPr>
        <w:t xml:space="preserve"> </w:t>
      </w:r>
      <w:r w:rsidR="001E485F" w:rsidRPr="000239C2">
        <w:rPr>
          <w:rFonts w:asciiTheme="minorHAnsi" w:hAnsiTheme="minorHAnsi" w:cstheme="minorHAnsi"/>
          <w:szCs w:val="24"/>
          <w:lang w:eastAsia="lt-LT"/>
        </w:rPr>
        <w:t>pradėt</w:t>
      </w:r>
      <w:r w:rsidR="00907ADF" w:rsidRPr="000239C2">
        <w:rPr>
          <w:rFonts w:asciiTheme="minorHAnsi" w:hAnsiTheme="minorHAnsi" w:cstheme="minorHAnsi"/>
          <w:szCs w:val="24"/>
          <w:lang w:eastAsia="lt-LT"/>
        </w:rPr>
        <w:t xml:space="preserve">a </w:t>
      </w:r>
      <w:r w:rsidR="00E455A7" w:rsidRPr="000239C2">
        <w:rPr>
          <w:rFonts w:asciiTheme="minorHAnsi" w:hAnsiTheme="minorHAnsi" w:cstheme="minorHAnsi"/>
          <w:szCs w:val="24"/>
          <w:lang w:eastAsia="lt-LT"/>
        </w:rPr>
        <w:t>pėsčiųjų tilt</w:t>
      </w:r>
      <w:r w:rsidR="001E485F" w:rsidRPr="000239C2">
        <w:rPr>
          <w:rFonts w:asciiTheme="minorHAnsi" w:hAnsiTheme="minorHAnsi" w:cstheme="minorHAnsi"/>
          <w:szCs w:val="24"/>
          <w:lang w:eastAsia="lt-LT"/>
        </w:rPr>
        <w:t>o</w:t>
      </w:r>
      <w:r w:rsidR="00E455A7" w:rsidRPr="000239C2">
        <w:rPr>
          <w:rFonts w:asciiTheme="minorHAnsi" w:hAnsiTheme="minorHAnsi" w:cstheme="minorHAnsi"/>
          <w:szCs w:val="24"/>
          <w:lang w:eastAsia="lt-LT"/>
        </w:rPr>
        <w:t xml:space="preserve"> iš Nemuno salos į Žemąją Fredą</w:t>
      </w:r>
      <w:r w:rsidR="001E485F" w:rsidRPr="000239C2">
        <w:rPr>
          <w:rFonts w:asciiTheme="minorHAnsi" w:hAnsiTheme="minorHAnsi" w:cstheme="minorHAnsi"/>
          <w:szCs w:val="24"/>
          <w:lang w:eastAsia="lt-LT"/>
        </w:rPr>
        <w:t xml:space="preserve"> statyb</w:t>
      </w:r>
      <w:r w:rsidR="00907ADF" w:rsidRPr="000239C2">
        <w:rPr>
          <w:rFonts w:asciiTheme="minorHAnsi" w:hAnsiTheme="minorHAnsi" w:cstheme="minorHAnsi"/>
          <w:szCs w:val="24"/>
          <w:lang w:eastAsia="lt-LT"/>
        </w:rPr>
        <w:t>a</w:t>
      </w:r>
      <w:r w:rsidR="00041B3D" w:rsidRPr="000239C2">
        <w:rPr>
          <w:rFonts w:asciiTheme="minorHAnsi" w:hAnsiTheme="minorHAnsi" w:cstheme="minorHAnsi"/>
          <w:szCs w:val="24"/>
          <w:lang w:eastAsia="lt-LT"/>
        </w:rPr>
        <w:t xml:space="preserve">. </w:t>
      </w:r>
      <w:r w:rsidR="00907ADF" w:rsidRPr="000239C2">
        <w:rPr>
          <w:rFonts w:asciiTheme="minorHAnsi" w:hAnsiTheme="minorHAnsi" w:cstheme="minorHAnsi"/>
          <w:szCs w:val="24"/>
          <w:lang w:eastAsia="lt-LT"/>
        </w:rPr>
        <w:t>Ruošiamasi pradėti</w:t>
      </w:r>
      <w:r w:rsidR="007C720F">
        <w:rPr>
          <w:rFonts w:asciiTheme="minorHAnsi" w:hAnsiTheme="minorHAnsi" w:cstheme="minorHAnsi"/>
          <w:szCs w:val="24"/>
          <w:lang w:eastAsia="lt-LT"/>
        </w:rPr>
        <w:t xml:space="preserve"> statyti</w:t>
      </w:r>
      <w:r w:rsidR="00907ADF" w:rsidRPr="000239C2">
        <w:rPr>
          <w:rFonts w:asciiTheme="minorHAnsi" w:hAnsiTheme="minorHAnsi" w:cstheme="minorHAnsi"/>
          <w:szCs w:val="24"/>
          <w:lang w:eastAsia="lt-LT"/>
        </w:rPr>
        <w:t xml:space="preserve"> 312</w:t>
      </w:r>
      <w:r w:rsidR="007C720F">
        <w:rPr>
          <w:rFonts w:asciiTheme="minorHAnsi" w:hAnsiTheme="minorHAnsi" w:cstheme="minorHAnsi"/>
          <w:szCs w:val="24"/>
          <w:lang w:eastAsia="lt-LT"/>
        </w:rPr>
        <w:t xml:space="preserve"> </w:t>
      </w:r>
      <w:r w:rsidR="00907ADF" w:rsidRPr="000239C2">
        <w:rPr>
          <w:rFonts w:asciiTheme="minorHAnsi" w:hAnsiTheme="minorHAnsi" w:cstheme="minorHAnsi"/>
          <w:szCs w:val="24"/>
          <w:lang w:eastAsia="lt-LT"/>
        </w:rPr>
        <w:t>m ilgio ir 6,5</w:t>
      </w:r>
      <w:r w:rsidR="007C720F">
        <w:rPr>
          <w:rFonts w:asciiTheme="minorHAnsi" w:hAnsiTheme="minorHAnsi" w:cstheme="minorHAnsi"/>
          <w:szCs w:val="24"/>
          <w:lang w:eastAsia="lt-LT"/>
        </w:rPr>
        <w:t xml:space="preserve"> </w:t>
      </w:r>
      <w:r w:rsidR="00907ADF" w:rsidRPr="000239C2">
        <w:rPr>
          <w:rFonts w:asciiTheme="minorHAnsi" w:hAnsiTheme="minorHAnsi" w:cstheme="minorHAnsi"/>
          <w:szCs w:val="24"/>
          <w:lang w:eastAsia="lt-LT"/>
        </w:rPr>
        <w:t>m pločio pėsčiųjų ir dviratininkų tilt</w:t>
      </w:r>
      <w:r w:rsidR="007C720F">
        <w:rPr>
          <w:rFonts w:asciiTheme="minorHAnsi" w:hAnsiTheme="minorHAnsi" w:cstheme="minorHAnsi"/>
          <w:szCs w:val="24"/>
          <w:lang w:eastAsia="lt-LT"/>
        </w:rPr>
        <w:t>ą</w:t>
      </w:r>
      <w:r w:rsidR="00907ADF" w:rsidRPr="000239C2">
        <w:rPr>
          <w:rFonts w:asciiTheme="minorHAnsi" w:hAnsiTheme="minorHAnsi" w:cstheme="minorHAnsi"/>
          <w:szCs w:val="24"/>
          <w:lang w:eastAsia="lt-LT"/>
        </w:rPr>
        <w:t xml:space="preserve"> per Nerį, sujungsian</w:t>
      </w:r>
      <w:r w:rsidR="007C720F">
        <w:rPr>
          <w:rFonts w:asciiTheme="minorHAnsi" w:hAnsiTheme="minorHAnsi" w:cstheme="minorHAnsi"/>
          <w:szCs w:val="24"/>
          <w:lang w:eastAsia="lt-LT"/>
        </w:rPr>
        <w:t>tį</w:t>
      </w:r>
      <w:r w:rsidR="00907ADF" w:rsidRPr="000239C2">
        <w:rPr>
          <w:rFonts w:asciiTheme="minorHAnsi" w:hAnsiTheme="minorHAnsi" w:cstheme="minorHAnsi"/>
          <w:szCs w:val="24"/>
          <w:lang w:eastAsia="lt-LT"/>
        </w:rPr>
        <w:t xml:space="preserve"> Senamiestį ir Brastos g</w:t>
      </w:r>
      <w:r w:rsidR="007C720F">
        <w:rPr>
          <w:rFonts w:asciiTheme="minorHAnsi" w:hAnsiTheme="minorHAnsi" w:cstheme="minorHAnsi"/>
          <w:szCs w:val="24"/>
          <w:lang w:eastAsia="lt-LT"/>
        </w:rPr>
        <w:t>atvę</w:t>
      </w:r>
      <w:r w:rsidR="00907ADF" w:rsidRPr="000239C2">
        <w:rPr>
          <w:rFonts w:asciiTheme="minorHAnsi" w:hAnsiTheme="minorHAnsi" w:cstheme="minorHAnsi"/>
          <w:szCs w:val="24"/>
          <w:lang w:eastAsia="lt-LT"/>
        </w:rPr>
        <w:t xml:space="preserve">. </w:t>
      </w:r>
    </w:p>
    <w:p w14:paraId="3F6B65C7" w14:textId="040DABA7" w:rsidR="0087459B" w:rsidRPr="000239C2" w:rsidRDefault="00E552C1" w:rsidP="001E485F">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T</w:t>
      </w:r>
      <w:r w:rsidR="0032162D" w:rsidRPr="000239C2">
        <w:rPr>
          <w:rFonts w:asciiTheme="minorHAnsi" w:hAnsiTheme="minorHAnsi" w:cstheme="minorHAnsi"/>
          <w:szCs w:val="24"/>
          <w:lang w:eastAsia="lt-LT"/>
        </w:rPr>
        <w:t>r</w:t>
      </w:r>
      <w:r w:rsidR="001E485F" w:rsidRPr="000239C2">
        <w:rPr>
          <w:rFonts w:asciiTheme="minorHAnsi" w:hAnsiTheme="minorHAnsi" w:cstheme="minorHAnsi"/>
          <w:szCs w:val="24"/>
          <w:lang w:eastAsia="lt-LT"/>
        </w:rPr>
        <w:t>e</w:t>
      </w:r>
      <w:r w:rsidR="0032162D" w:rsidRPr="000239C2">
        <w:rPr>
          <w:rFonts w:asciiTheme="minorHAnsi" w:hAnsiTheme="minorHAnsi" w:cstheme="minorHAnsi"/>
          <w:szCs w:val="24"/>
          <w:lang w:eastAsia="lt-LT"/>
        </w:rPr>
        <w:t xml:space="preserve">jų metų </w:t>
      </w:r>
      <w:r w:rsidR="004C7AAB" w:rsidRPr="000239C2">
        <w:rPr>
          <w:rFonts w:asciiTheme="minorHAnsi" w:hAnsiTheme="minorHAnsi" w:cstheme="minorHAnsi"/>
          <w:szCs w:val="24"/>
          <w:lang w:eastAsia="lt-LT"/>
        </w:rPr>
        <w:t>planuose</w:t>
      </w:r>
      <w:r w:rsidR="007C720F">
        <w:rPr>
          <w:rFonts w:asciiTheme="minorHAnsi" w:hAnsiTheme="minorHAnsi" w:cstheme="minorHAnsi"/>
          <w:szCs w:val="24"/>
          <w:lang w:eastAsia="lt-LT"/>
        </w:rPr>
        <w:t xml:space="preserve"> numatyta </w:t>
      </w:r>
      <w:r w:rsidRPr="000239C2">
        <w:rPr>
          <w:rFonts w:asciiTheme="minorHAnsi" w:hAnsiTheme="minorHAnsi" w:cstheme="minorHAnsi"/>
          <w:szCs w:val="24"/>
          <w:lang w:eastAsia="lt-LT"/>
        </w:rPr>
        <w:t>atnaujinti</w:t>
      </w:r>
      <w:r w:rsidR="004C7AAB" w:rsidRPr="000239C2">
        <w:rPr>
          <w:rFonts w:asciiTheme="minorHAnsi" w:hAnsiTheme="minorHAnsi" w:cstheme="minorHAnsi"/>
          <w:szCs w:val="24"/>
          <w:lang w:eastAsia="lt-LT"/>
        </w:rPr>
        <w:t xml:space="preserve"> </w:t>
      </w:r>
      <w:r w:rsidRPr="000239C2">
        <w:rPr>
          <w:rFonts w:asciiTheme="minorHAnsi" w:hAnsiTheme="minorHAnsi" w:cstheme="minorHAnsi"/>
          <w:szCs w:val="24"/>
          <w:lang w:eastAsia="lt-LT"/>
        </w:rPr>
        <w:t>Birštono g. – Vilniaus g., Savanorių pr. – Taikos</w:t>
      </w:r>
      <w:r w:rsidR="00E13FEB">
        <w:rPr>
          <w:rFonts w:asciiTheme="minorHAnsi" w:hAnsiTheme="minorHAnsi" w:cstheme="minorHAnsi"/>
          <w:szCs w:val="24"/>
          <w:lang w:eastAsia="lt-LT"/>
        </w:rPr>
        <w:t> </w:t>
      </w:r>
      <w:r w:rsidRPr="000239C2">
        <w:rPr>
          <w:rFonts w:asciiTheme="minorHAnsi" w:hAnsiTheme="minorHAnsi" w:cstheme="minorHAnsi"/>
          <w:szCs w:val="24"/>
          <w:lang w:eastAsia="lt-LT"/>
        </w:rPr>
        <w:t>pr., Karaliaus Mindaugo pr. (prie Birštono g., prie V. Kuzmos g.) požemines perėjas</w:t>
      </w:r>
      <w:r w:rsidR="004C7AAB" w:rsidRPr="000239C2">
        <w:rPr>
          <w:rFonts w:asciiTheme="minorHAnsi" w:hAnsiTheme="minorHAnsi" w:cstheme="minorHAnsi"/>
          <w:szCs w:val="24"/>
          <w:lang w:eastAsia="lt-LT"/>
        </w:rPr>
        <w:t>.</w:t>
      </w:r>
      <w:r w:rsidR="001E485F" w:rsidRPr="000239C2">
        <w:rPr>
          <w:rFonts w:asciiTheme="minorHAnsi" w:hAnsiTheme="minorHAnsi" w:cstheme="minorHAnsi"/>
          <w:szCs w:val="24"/>
          <w:lang w:eastAsia="lt-LT"/>
        </w:rPr>
        <w:t xml:space="preserve"> </w:t>
      </w:r>
    </w:p>
    <w:p w14:paraId="162C580A" w14:textId="299FD886" w:rsidR="0087459B" w:rsidRPr="000239C2" w:rsidRDefault="0087459B" w:rsidP="001E485F">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Ir toliau didelis dėmesys bus skiriamas Kauno, kaip dviračių miesto, idėjai įgyvendinti. 202</w:t>
      </w:r>
      <w:r w:rsidR="00B94F5B" w:rsidRPr="000239C2">
        <w:rPr>
          <w:rFonts w:asciiTheme="minorHAnsi" w:hAnsiTheme="minorHAnsi" w:cstheme="minorHAnsi"/>
          <w:szCs w:val="24"/>
          <w:lang w:eastAsia="lt-LT"/>
        </w:rPr>
        <w:t>5</w:t>
      </w:r>
      <w:r w:rsidRPr="000239C2">
        <w:rPr>
          <w:rFonts w:asciiTheme="minorHAnsi" w:hAnsiTheme="minorHAnsi" w:cstheme="minorHAnsi"/>
          <w:szCs w:val="24"/>
          <w:lang w:eastAsia="lt-LT"/>
        </w:rPr>
        <w:t>–202</w:t>
      </w:r>
      <w:r w:rsidR="00B94F5B" w:rsidRPr="000239C2">
        <w:rPr>
          <w:rFonts w:asciiTheme="minorHAnsi" w:hAnsiTheme="minorHAnsi" w:cstheme="minorHAnsi"/>
          <w:szCs w:val="24"/>
          <w:lang w:eastAsia="lt-LT"/>
        </w:rPr>
        <w:t>7</w:t>
      </w:r>
      <w:r w:rsidR="001E485F" w:rsidRPr="000239C2">
        <w:rPr>
          <w:rFonts w:asciiTheme="minorHAnsi" w:hAnsiTheme="minorHAnsi" w:cstheme="minorHAnsi"/>
          <w:szCs w:val="24"/>
          <w:lang w:eastAsia="lt-LT"/>
        </w:rPr>
        <w:t> </w:t>
      </w:r>
      <w:r w:rsidRPr="000239C2">
        <w:rPr>
          <w:rFonts w:asciiTheme="minorHAnsi" w:hAnsiTheme="minorHAnsi" w:cstheme="minorHAnsi"/>
          <w:szCs w:val="24"/>
          <w:lang w:eastAsia="lt-LT"/>
        </w:rPr>
        <w:t xml:space="preserve">m. numatoma toliau tvarkyti esamus ir įrengti naujus pėsčiųjų ir dviračių takus. </w:t>
      </w:r>
      <w:r w:rsidR="00185C32" w:rsidRPr="000239C2">
        <w:rPr>
          <w:rFonts w:asciiTheme="minorHAnsi" w:hAnsiTheme="minorHAnsi" w:cstheme="minorHAnsi"/>
          <w:szCs w:val="24"/>
          <w:lang w:eastAsia="lt-LT"/>
        </w:rPr>
        <w:t>P</w:t>
      </w:r>
      <w:r w:rsidRPr="000239C2">
        <w:rPr>
          <w:rFonts w:asciiTheme="minorHAnsi" w:hAnsiTheme="minorHAnsi" w:cstheme="minorHAnsi"/>
          <w:szCs w:val="24"/>
          <w:lang w:eastAsia="lt-LT"/>
        </w:rPr>
        <w:t>lanuojama įrengti pėsčiųjų ir dviračių tak</w:t>
      </w:r>
      <w:r w:rsidR="00185C32" w:rsidRPr="000239C2">
        <w:rPr>
          <w:rFonts w:asciiTheme="minorHAnsi" w:hAnsiTheme="minorHAnsi" w:cstheme="minorHAnsi"/>
          <w:szCs w:val="24"/>
          <w:lang w:eastAsia="lt-LT"/>
        </w:rPr>
        <w:t xml:space="preserve">us Baltijos g., Baltų pr., Biržiškų g. </w:t>
      </w:r>
      <w:r w:rsidR="001E485F" w:rsidRPr="000239C2">
        <w:rPr>
          <w:rFonts w:asciiTheme="minorHAnsi" w:hAnsiTheme="minorHAnsi" w:cstheme="minorHAnsi"/>
          <w:szCs w:val="24"/>
          <w:lang w:eastAsia="lt-LT"/>
        </w:rPr>
        <w:t xml:space="preserve">ir </w:t>
      </w:r>
      <w:r w:rsidR="00185C32" w:rsidRPr="000239C2">
        <w:rPr>
          <w:rFonts w:asciiTheme="minorHAnsi" w:hAnsiTheme="minorHAnsi" w:cstheme="minorHAnsi"/>
          <w:szCs w:val="24"/>
          <w:lang w:eastAsia="lt-LT"/>
        </w:rPr>
        <w:t>Chemijos g</w:t>
      </w:r>
      <w:r w:rsidR="007C720F">
        <w:rPr>
          <w:rFonts w:asciiTheme="minorHAnsi" w:hAnsiTheme="minorHAnsi" w:cstheme="minorHAnsi"/>
          <w:szCs w:val="24"/>
          <w:lang w:eastAsia="lt-LT"/>
        </w:rPr>
        <w:t>atvėje</w:t>
      </w:r>
      <w:r w:rsidRPr="000239C2">
        <w:rPr>
          <w:rFonts w:asciiTheme="minorHAnsi" w:hAnsiTheme="minorHAnsi" w:cstheme="minorHAnsi"/>
          <w:szCs w:val="24"/>
          <w:lang w:eastAsia="lt-LT"/>
        </w:rPr>
        <w:t xml:space="preserve">. Pabrėžtina, jog vis dažniau tiesiant naujas ar renovuojant senas gatves, </w:t>
      </w:r>
      <w:r w:rsidR="001E485F" w:rsidRPr="000239C2">
        <w:rPr>
          <w:rFonts w:asciiTheme="minorHAnsi" w:hAnsiTheme="minorHAnsi" w:cstheme="minorHAnsi"/>
          <w:szCs w:val="24"/>
          <w:lang w:eastAsia="lt-LT"/>
        </w:rPr>
        <w:t xml:space="preserve">į jas integruojami </w:t>
      </w:r>
      <w:r w:rsidRPr="000239C2">
        <w:rPr>
          <w:rFonts w:asciiTheme="minorHAnsi" w:hAnsiTheme="minorHAnsi" w:cstheme="minorHAnsi"/>
          <w:szCs w:val="24"/>
          <w:lang w:eastAsia="lt-LT"/>
        </w:rPr>
        <w:t>dviračių takai</w:t>
      </w:r>
      <w:r w:rsidR="001E485F" w:rsidRPr="000239C2">
        <w:rPr>
          <w:rFonts w:asciiTheme="minorHAnsi" w:hAnsiTheme="minorHAnsi" w:cstheme="minorHAnsi"/>
          <w:szCs w:val="24"/>
          <w:lang w:eastAsia="lt-LT"/>
        </w:rPr>
        <w:t xml:space="preserve">. </w:t>
      </w:r>
    </w:p>
    <w:p w14:paraId="3E3A3BD1" w14:textId="77777777" w:rsidR="0087459B" w:rsidRPr="000239C2" w:rsidRDefault="0087459B" w:rsidP="001E485F">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Siekiant didinti eismo saugumą Kauno miesto teritorijoje, planuojama tęsti kelio ženklų atnaujinimą ir įrengimą, taip pat, vadovaujantis parengtu </w:t>
      </w:r>
      <w:r w:rsidRPr="000239C2">
        <w:rPr>
          <w:rFonts w:asciiTheme="minorHAnsi" w:hAnsiTheme="minorHAnsi" w:cstheme="minorHAnsi"/>
          <w:i/>
          <w:szCs w:val="24"/>
          <w:lang w:eastAsia="lt-LT"/>
        </w:rPr>
        <w:t>juodųjų dėmių</w:t>
      </w:r>
      <w:r w:rsidRPr="000239C2">
        <w:rPr>
          <w:rFonts w:asciiTheme="minorHAnsi" w:hAnsiTheme="minorHAnsi" w:cstheme="minorHAnsi"/>
          <w:szCs w:val="24"/>
          <w:lang w:eastAsia="lt-LT"/>
        </w:rPr>
        <w:t xml:space="preserve"> žemėlapiu, toliau naikinti avaringiausias gatvių vietas. </w:t>
      </w:r>
    </w:p>
    <w:p w14:paraId="23642250" w14:textId="2F23FA06" w:rsidR="0087459B" w:rsidRPr="000239C2" w:rsidRDefault="008411C3" w:rsidP="008E6518">
      <w:pPr>
        <w:spacing w:line="360" w:lineRule="auto"/>
        <w:ind w:firstLine="1134"/>
        <w:jc w:val="both"/>
        <w:rPr>
          <w:rFonts w:asciiTheme="minorHAnsi" w:hAnsiTheme="minorHAnsi" w:cstheme="minorHAnsi"/>
          <w:szCs w:val="24"/>
        </w:rPr>
      </w:pPr>
      <w:bookmarkStart w:id="2" w:name="_Hlk156899605"/>
      <w:bookmarkStart w:id="3" w:name="_Hlk156914116"/>
      <w:r w:rsidRPr="000239C2">
        <w:rPr>
          <w:rFonts w:asciiTheme="minorHAnsi" w:hAnsiTheme="minorHAnsi" w:cstheme="minorHAnsi"/>
          <w:szCs w:val="24"/>
          <w:lang w:eastAsia="lt-LT"/>
        </w:rPr>
        <w:t>Savo veiklą tęsianti Kauno būsto modernizavimo agentūra toliau sieks skatinti daugiabučių namų atnaujinimą (modernizavimą) gerinant Kauno miesto mikrorajonų gyvenamąją aplinką.</w:t>
      </w:r>
      <w:r w:rsidR="0087459B" w:rsidRPr="000239C2">
        <w:rPr>
          <w:rFonts w:asciiTheme="minorHAnsi" w:hAnsiTheme="minorHAnsi" w:cstheme="minorHAnsi"/>
          <w:szCs w:val="24"/>
          <w:lang w:eastAsia="lt-LT"/>
        </w:rPr>
        <w:t xml:space="preserve"> </w:t>
      </w:r>
      <w:bookmarkEnd w:id="2"/>
      <w:r w:rsidRPr="000239C2">
        <w:rPr>
          <w:rFonts w:asciiTheme="minorHAnsi" w:hAnsiTheme="minorHAnsi" w:cstheme="minorHAnsi"/>
          <w:szCs w:val="24"/>
          <w:lang w:eastAsia="lt-LT"/>
        </w:rPr>
        <w:t>Taip pat Savivaldybė 202</w:t>
      </w:r>
      <w:r w:rsidR="009245D0">
        <w:rPr>
          <w:rFonts w:asciiTheme="minorHAnsi" w:hAnsiTheme="minorHAnsi" w:cstheme="minorHAnsi"/>
          <w:szCs w:val="24"/>
          <w:lang w:eastAsia="lt-LT"/>
        </w:rPr>
        <w:t>5</w:t>
      </w:r>
      <w:r w:rsidR="009245D0" w:rsidRPr="000239C2">
        <w:rPr>
          <w:rFonts w:asciiTheme="minorHAnsi" w:hAnsiTheme="minorHAnsi" w:cstheme="minorHAnsi"/>
          <w:szCs w:val="24"/>
          <w:lang w:eastAsia="lt-LT"/>
        </w:rPr>
        <w:t> </w:t>
      </w:r>
      <w:r w:rsidRPr="000239C2">
        <w:rPr>
          <w:rFonts w:asciiTheme="minorHAnsi" w:hAnsiTheme="minorHAnsi" w:cstheme="minorHAnsi"/>
          <w:szCs w:val="24"/>
          <w:lang w:eastAsia="lt-LT"/>
        </w:rPr>
        <w:t xml:space="preserve">m. </w:t>
      </w:r>
      <w:r w:rsidR="00B94F5B" w:rsidRPr="000239C2">
        <w:rPr>
          <w:rFonts w:asciiTheme="minorHAnsi" w:hAnsiTheme="minorHAnsi" w:cstheme="minorHAnsi"/>
          <w:szCs w:val="24"/>
          <w:lang w:eastAsia="lt-LT"/>
        </w:rPr>
        <w:t>tęs</w:t>
      </w:r>
      <w:r w:rsidR="007C720F">
        <w:rPr>
          <w:rFonts w:asciiTheme="minorHAnsi" w:hAnsiTheme="minorHAnsi" w:cstheme="minorHAnsi"/>
          <w:szCs w:val="24"/>
          <w:lang w:eastAsia="lt-LT"/>
        </w:rPr>
        <w:t xml:space="preserve"> </w:t>
      </w:r>
      <w:r w:rsidRPr="000239C2">
        <w:rPr>
          <w:rFonts w:asciiTheme="minorHAnsi" w:hAnsiTheme="minorHAnsi" w:cstheme="minorHAnsi"/>
          <w:szCs w:val="24"/>
        </w:rPr>
        <w:t xml:space="preserve">Kauno miesto savivaldybės </w:t>
      </w:r>
      <w:r w:rsidRPr="000239C2">
        <w:rPr>
          <w:rFonts w:asciiTheme="minorHAnsi" w:hAnsiTheme="minorHAnsi" w:cstheme="minorHAnsi"/>
          <w:bCs/>
          <w:szCs w:val="24"/>
        </w:rPr>
        <w:t>gyvenamųjų vietovių</w:t>
      </w:r>
      <w:r w:rsidRPr="000239C2">
        <w:rPr>
          <w:rFonts w:asciiTheme="minorHAnsi" w:hAnsiTheme="minorHAnsi" w:cstheme="minorHAnsi"/>
          <w:szCs w:val="24"/>
        </w:rPr>
        <w:t xml:space="preserve"> teritorijų tvarkymo program</w:t>
      </w:r>
      <w:r w:rsidR="008E6518" w:rsidRPr="000239C2">
        <w:rPr>
          <w:rFonts w:asciiTheme="minorHAnsi" w:hAnsiTheme="minorHAnsi" w:cstheme="minorHAnsi"/>
          <w:szCs w:val="24"/>
        </w:rPr>
        <w:t>ą</w:t>
      </w:r>
      <w:r w:rsidRPr="000239C2">
        <w:rPr>
          <w:rFonts w:asciiTheme="minorHAnsi" w:hAnsiTheme="minorHAnsi" w:cstheme="minorHAnsi"/>
          <w:szCs w:val="24"/>
        </w:rPr>
        <w:t xml:space="preserve">, kuria siekiama skatinti Kauno miesto savivaldybės </w:t>
      </w:r>
      <w:r w:rsidRPr="000239C2">
        <w:rPr>
          <w:rFonts w:asciiTheme="minorHAnsi" w:hAnsiTheme="minorHAnsi" w:cstheme="minorHAnsi"/>
          <w:bCs/>
          <w:szCs w:val="24"/>
        </w:rPr>
        <w:t>gyvenamųjų vietovių</w:t>
      </w:r>
      <w:r w:rsidRPr="000239C2">
        <w:rPr>
          <w:rFonts w:asciiTheme="minorHAnsi" w:hAnsiTheme="minorHAnsi" w:cstheme="minorHAnsi"/>
          <w:szCs w:val="24"/>
        </w:rPr>
        <w:t xml:space="preserve"> teritorijų planavimą, statinių projektavimą ir šių teritorijų sutvarkymą, skiriant šiems darbams dalinį finansavimą iš </w:t>
      </w:r>
      <w:r w:rsidR="007C720F">
        <w:rPr>
          <w:rFonts w:asciiTheme="minorHAnsi" w:hAnsiTheme="minorHAnsi" w:cstheme="minorHAnsi"/>
          <w:szCs w:val="24"/>
        </w:rPr>
        <w:t>S</w:t>
      </w:r>
      <w:r w:rsidRPr="000239C2">
        <w:rPr>
          <w:rFonts w:asciiTheme="minorHAnsi" w:hAnsiTheme="minorHAnsi" w:cstheme="minorHAnsi"/>
          <w:szCs w:val="24"/>
        </w:rPr>
        <w:t>avivaldybės biudžeto lėšų.</w:t>
      </w:r>
      <w:r w:rsidR="008E6518" w:rsidRPr="000239C2">
        <w:rPr>
          <w:rFonts w:asciiTheme="minorHAnsi" w:hAnsiTheme="minorHAnsi" w:cstheme="minorHAnsi"/>
          <w:szCs w:val="24"/>
        </w:rPr>
        <w:t xml:space="preserve"> </w:t>
      </w:r>
    </w:p>
    <w:p w14:paraId="764AAB73" w14:textId="77777777" w:rsidR="008E6518" w:rsidRDefault="008E6518" w:rsidP="008E6518">
      <w:pPr>
        <w:spacing w:line="360" w:lineRule="auto"/>
        <w:ind w:firstLine="1134"/>
        <w:jc w:val="both"/>
        <w:rPr>
          <w:rFonts w:asciiTheme="minorHAnsi" w:hAnsiTheme="minorHAnsi" w:cstheme="minorHAnsi"/>
          <w:szCs w:val="24"/>
          <w:lang w:eastAsia="lt-LT"/>
        </w:rPr>
      </w:pPr>
    </w:p>
    <w:p w14:paraId="337E9985" w14:textId="77777777" w:rsidR="00650A81" w:rsidRPr="000239C2" w:rsidRDefault="00650A81" w:rsidP="008E6518">
      <w:pPr>
        <w:spacing w:line="360" w:lineRule="auto"/>
        <w:ind w:firstLine="1134"/>
        <w:jc w:val="both"/>
        <w:rPr>
          <w:rFonts w:asciiTheme="minorHAnsi" w:hAnsiTheme="minorHAnsi" w:cstheme="minorHAnsi"/>
          <w:szCs w:val="24"/>
          <w:lang w:eastAsia="lt-LT"/>
        </w:rPr>
      </w:pPr>
    </w:p>
    <w:bookmarkEnd w:id="3"/>
    <w:p w14:paraId="1ECC445D" w14:textId="630D4C56" w:rsidR="00753EFD" w:rsidRPr="000239C2" w:rsidRDefault="00D63D7E">
      <w:pPr>
        <w:jc w:val="center"/>
        <w:rPr>
          <w:rFonts w:asciiTheme="minorHAnsi" w:hAnsiTheme="minorHAnsi" w:cstheme="minorHAnsi"/>
          <w:b/>
          <w:bCs/>
          <w:szCs w:val="24"/>
        </w:rPr>
      </w:pPr>
      <w:r w:rsidRPr="000239C2">
        <w:rPr>
          <w:rFonts w:asciiTheme="minorHAnsi" w:hAnsiTheme="minorHAnsi" w:cstheme="minorHAnsi"/>
          <w:b/>
          <w:bCs/>
          <w:szCs w:val="24"/>
        </w:rPr>
        <w:t>IV SKYRIUS</w:t>
      </w:r>
      <w:r w:rsidR="008E6518" w:rsidRPr="000239C2">
        <w:rPr>
          <w:rFonts w:asciiTheme="minorHAnsi" w:hAnsiTheme="minorHAnsi" w:cstheme="minorHAnsi"/>
          <w:b/>
          <w:bCs/>
          <w:szCs w:val="24"/>
        </w:rPr>
        <w:t xml:space="preserve"> </w:t>
      </w:r>
    </w:p>
    <w:p w14:paraId="1D675C6F" w14:textId="287F75F3" w:rsidR="00753EFD" w:rsidRPr="000239C2" w:rsidRDefault="00D63D7E">
      <w:pPr>
        <w:jc w:val="center"/>
        <w:rPr>
          <w:rFonts w:asciiTheme="minorHAnsi" w:hAnsiTheme="minorHAnsi" w:cstheme="minorHAnsi"/>
          <w:b/>
          <w:bCs/>
          <w:szCs w:val="24"/>
        </w:rPr>
      </w:pPr>
      <w:r w:rsidRPr="000239C2">
        <w:rPr>
          <w:rFonts w:asciiTheme="minorHAnsi" w:hAnsiTheme="minorHAnsi" w:cstheme="minorHAnsi"/>
          <w:b/>
          <w:bCs/>
          <w:szCs w:val="24"/>
        </w:rPr>
        <w:t>PROGRAMOS</w:t>
      </w:r>
      <w:r w:rsidR="008E6518" w:rsidRPr="000239C2">
        <w:rPr>
          <w:rFonts w:asciiTheme="minorHAnsi" w:hAnsiTheme="minorHAnsi" w:cstheme="minorHAnsi"/>
          <w:b/>
          <w:bCs/>
          <w:szCs w:val="24"/>
        </w:rPr>
        <w:t xml:space="preserve"> </w:t>
      </w:r>
    </w:p>
    <w:p w14:paraId="6837C872" w14:textId="540182E6" w:rsidR="00753EFD" w:rsidRPr="000239C2" w:rsidRDefault="00753EFD">
      <w:pPr>
        <w:jc w:val="both"/>
        <w:rPr>
          <w:rFonts w:asciiTheme="minorHAnsi" w:hAnsiTheme="minorHAnsi" w:cstheme="minorHAnsi"/>
          <w:b/>
          <w:bCs/>
          <w:szCs w:val="24"/>
        </w:rPr>
      </w:pPr>
    </w:p>
    <w:p w14:paraId="68E0D141" w14:textId="3051430A" w:rsidR="006D29F1" w:rsidRPr="000239C2" w:rsidRDefault="008E6518" w:rsidP="00625976">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2 </w:t>
      </w:r>
      <w:r w:rsidR="006D29F1" w:rsidRPr="000239C2">
        <w:rPr>
          <w:rFonts w:asciiTheme="minorHAnsi" w:hAnsiTheme="minorHAnsi" w:cstheme="minorHAnsi"/>
          <w:szCs w:val="24"/>
          <w:lang w:eastAsia="lt-LT"/>
        </w:rPr>
        <w:t>lentelė</w:t>
      </w:r>
      <w:r w:rsidR="00625976" w:rsidRPr="000239C2">
        <w:rPr>
          <w:rFonts w:asciiTheme="minorHAnsi" w:hAnsiTheme="minorHAnsi" w:cstheme="minorHAnsi"/>
          <w:szCs w:val="24"/>
          <w:lang w:eastAsia="lt-LT"/>
        </w:rPr>
        <w:t>je</w:t>
      </w:r>
      <w:r w:rsidR="006D29F1" w:rsidRPr="000239C2">
        <w:rPr>
          <w:rFonts w:asciiTheme="minorHAnsi" w:hAnsiTheme="minorHAnsi" w:cstheme="minorHAnsi"/>
          <w:szCs w:val="24"/>
          <w:lang w:eastAsia="lt-LT"/>
        </w:rPr>
        <w:t xml:space="preserve"> </w:t>
      </w:r>
      <w:r w:rsidR="00625976" w:rsidRPr="000239C2">
        <w:rPr>
          <w:rFonts w:asciiTheme="minorHAnsi" w:hAnsiTheme="minorHAnsi" w:cstheme="minorHAnsi"/>
          <w:szCs w:val="24"/>
          <w:lang w:eastAsia="lt-LT"/>
        </w:rPr>
        <w:t>p</w:t>
      </w:r>
      <w:r w:rsidRPr="000239C2">
        <w:rPr>
          <w:rFonts w:asciiTheme="minorHAnsi" w:hAnsiTheme="minorHAnsi" w:cstheme="minorHAnsi"/>
          <w:szCs w:val="24"/>
          <w:lang w:eastAsia="lt-LT"/>
        </w:rPr>
        <w:t>a</w:t>
      </w:r>
      <w:r w:rsidR="00625976" w:rsidRPr="000239C2">
        <w:rPr>
          <w:rFonts w:asciiTheme="minorHAnsi" w:hAnsiTheme="minorHAnsi" w:cstheme="minorHAnsi"/>
          <w:szCs w:val="24"/>
          <w:lang w:eastAsia="lt-LT"/>
        </w:rPr>
        <w:t>teikiamos</w:t>
      </w:r>
      <w:r w:rsidR="006D29F1" w:rsidRPr="000239C2">
        <w:rPr>
          <w:rFonts w:asciiTheme="minorHAnsi" w:hAnsiTheme="minorHAnsi" w:cstheme="minorHAnsi"/>
          <w:szCs w:val="24"/>
          <w:lang w:eastAsia="lt-LT"/>
        </w:rPr>
        <w:t xml:space="preserve"> </w:t>
      </w:r>
      <w:r w:rsidR="00625976" w:rsidRPr="000239C2">
        <w:rPr>
          <w:rFonts w:asciiTheme="minorHAnsi" w:hAnsiTheme="minorHAnsi" w:cstheme="minorHAnsi"/>
          <w:szCs w:val="24"/>
          <w:lang w:eastAsia="lt-LT"/>
        </w:rPr>
        <w:t>Savivaldybės</w:t>
      </w:r>
      <w:r w:rsidR="006D29F1" w:rsidRPr="000239C2">
        <w:rPr>
          <w:rFonts w:asciiTheme="minorHAnsi" w:hAnsiTheme="minorHAnsi" w:cstheme="minorHAnsi"/>
          <w:szCs w:val="24"/>
          <w:lang w:eastAsia="lt-LT"/>
        </w:rPr>
        <w:t xml:space="preserve"> programos, asignavim</w:t>
      </w:r>
      <w:r w:rsidR="00625976" w:rsidRPr="000239C2">
        <w:rPr>
          <w:rFonts w:asciiTheme="minorHAnsi" w:hAnsiTheme="minorHAnsi" w:cstheme="minorHAnsi"/>
          <w:szCs w:val="24"/>
          <w:lang w:eastAsia="lt-LT"/>
        </w:rPr>
        <w:t>ų</w:t>
      </w:r>
      <w:r w:rsidR="006D29F1" w:rsidRPr="000239C2">
        <w:rPr>
          <w:rFonts w:asciiTheme="minorHAnsi" w:hAnsiTheme="minorHAnsi" w:cstheme="minorHAnsi"/>
          <w:szCs w:val="24"/>
          <w:lang w:eastAsia="lt-LT"/>
        </w:rPr>
        <w:t xml:space="preserve"> ir kitų lėšų </w:t>
      </w:r>
      <w:r w:rsidR="00625976" w:rsidRPr="000239C2">
        <w:rPr>
          <w:rFonts w:asciiTheme="minorHAnsi" w:hAnsiTheme="minorHAnsi" w:cstheme="minorHAnsi"/>
          <w:szCs w:val="24"/>
          <w:lang w:eastAsia="lt-LT"/>
        </w:rPr>
        <w:t>202</w:t>
      </w:r>
      <w:r w:rsidR="00A15496" w:rsidRPr="000239C2">
        <w:rPr>
          <w:rFonts w:asciiTheme="minorHAnsi" w:hAnsiTheme="minorHAnsi" w:cstheme="minorHAnsi"/>
          <w:szCs w:val="24"/>
          <w:lang w:eastAsia="lt-LT"/>
        </w:rPr>
        <w:t>5</w:t>
      </w:r>
      <w:r w:rsidRPr="000239C2">
        <w:rPr>
          <w:rFonts w:asciiTheme="minorHAnsi" w:hAnsiTheme="minorHAnsi" w:cstheme="minorHAnsi"/>
          <w:szCs w:val="24"/>
          <w:lang w:eastAsia="lt-LT"/>
        </w:rPr>
        <w:t>–</w:t>
      </w:r>
      <w:r w:rsidR="00625976" w:rsidRPr="000239C2">
        <w:rPr>
          <w:rFonts w:asciiTheme="minorHAnsi" w:hAnsiTheme="minorHAnsi" w:cstheme="minorHAnsi"/>
          <w:szCs w:val="24"/>
          <w:lang w:eastAsia="lt-LT"/>
        </w:rPr>
        <w:t>202</w:t>
      </w:r>
      <w:r w:rsidR="00A15496" w:rsidRPr="000239C2">
        <w:rPr>
          <w:rFonts w:asciiTheme="minorHAnsi" w:hAnsiTheme="minorHAnsi" w:cstheme="minorHAnsi"/>
          <w:szCs w:val="24"/>
          <w:lang w:eastAsia="lt-LT"/>
        </w:rPr>
        <w:t>7</w:t>
      </w:r>
      <w:r w:rsidR="006D29F1" w:rsidRPr="000239C2">
        <w:rPr>
          <w:rFonts w:asciiTheme="minorHAnsi" w:hAnsiTheme="minorHAnsi" w:cstheme="minorHAnsi"/>
          <w:szCs w:val="24"/>
          <w:lang w:eastAsia="lt-LT"/>
        </w:rPr>
        <w:t xml:space="preserve"> metams</w:t>
      </w:r>
      <w:r w:rsidRPr="000239C2">
        <w:rPr>
          <w:rFonts w:asciiTheme="minorHAnsi" w:hAnsiTheme="minorHAnsi" w:cstheme="minorHAnsi"/>
          <w:szCs w:val="24"/>
          <w:lang w:eastAsia="lt-LT"/>
        </w:rPr>
        <w:t xml:space="preserve"> planas</w:t>
      </w:r>
      <w:r w:rsidR="00625976" w:rsidRPr="000239C2">
        <w:rPr>
          <w:rFonts w:asciiTheme="minorHAnsi" w:hAnsiTheme="minorHAnsi" w:cstheme="minorHAnsi"/>
          <w:szCs w:val="24"/>
          <w:lang w:eastAsia="lt-LT"/>
        </w:rPr>
        <w:t>, 1 grafike pateiktas 202</w:t>
      </w:r>
      <w:r w:rsidR="00A15496" w:rsidRPr="000239C2">
        <w:rPr>
          <w:rFonts w:asciiTheme="minorHAnsi" w:hAnsiTheme="minorHAnsi" w:cstheme="minorHAnsi"/>
          <w:szCs w:val="24"/>
          <w:lang w:eastAsia="lt-LT"/>
        </w:rPr>
        <w:t>5</w:t>
      </w:r>
      <w:r w:rsidRPr="000239C2">
        <w:rPr>
          <w:rFonts w:asciiTheme="minorHAnsi" w:hAnsiTheme="minorHAnsi" w:cstheme="minorHAnsi"/>
          <w:szCs w:val="24"/>
          <w:lang w:eastAsia="lt-LT"/>
        </w:rPr>
        <w:t>–</w:t>
      </w:r>
      <w:r w:rsidR="00625976" w:rsidRPr="000239C2">
        <w:rPr>
          <w:rFonts w:asciiTheme="minorHAnsi" w:hAnsiTheme="minorHAnsi" w:cstheme="minorHAnsi"/>
          <w:szCs w:val="24"/>
          <w:lang w:eastAsia="lt-LT"/>
        </w:rPr>
        <w:t>202</w:t>
      </w:r>
      <w:r w:rsidR="00A15496" w:rsidRPr="000239C2">
        <w:rPr>
          <w:rFonts w:asciiTheme="minorHAnsi" w:hAnsiTheme="minorHAnsi" w:cstheme="minorHAnsi"/>
          <w:szCs w:val="24"/>
          <w:lang w:eastAsia="lt-LT"/>
        </w:rPr>
        <w:t>7</w:t>
      </w:r>
      <w:r w:rsidR="00625976" w:rsidRPr="000239C2">
        <w:rPr>
          <w:rFonts w:asciiTheme="minorHAnsi" w:hAnsiTheme="minorHAnsi" w:cstheme="minorHAnsi"/>
          <w:szCs w:val="24"/>
          <w:lang w:eastAsia="lt-LT"/>
        </w:rPr>
        <w:t xml:space="preserve"> metų asignavimų ir kitų lėšų pasiskirstymas pagal programas.</w:t>
      </w:r>
      <w:r w:rsidRPr="000239C2">
        <w:rPr>
          <w:rFonts w:asciiTheme="minorHAnsi" w:hAnsiTheme="minorHAnsi" w:cstheme="minorHAnsi"/>
          <w:szCs w:val="24"/>
          <w:lang w:eastAsia="lt-LT"/>
        </w:rPr>
        <w:t xml:space="preserve"> </w:t>
      </w:r>
    </w:p>
    <w:p w14:paraId="3813C106" w14:textId="164D9E43" w:rsidR="006D29F1" w:rsidRPr="000239C2" w:rsidRDefault="006D29F1">
      <w:pPr>
        <w:jc w:val="both"/>
        <w:rPr>
          <w:rFonts w:asciiTheme="minorHAnsi" w:hAnsiTheme="minorHAnsi" w:cstheme="minorHAnsi"/>
          <w:b/>
          <w:bCs/>
          <w:szCs w:val="24"/>
        </w:rPr>
      </w:pPr>
    </w:p>
    <w:p w14:paraId="3F119E99" w14:textId="2F5E950D" w:rsidR="00753EFD" w:rsidRPr="000239C2" w:rsidRDefault="00D63D7E" w:rsidP="008E6518">
      <w:pPr>
        <w:jc w:val="center"/>
        <w:rPr>
          <w:rFonts w:asciiTheme="minorHAnsi" w:hAnsiTheme="minorHAnsi" w:cstheme="minorHAnsi"/>
          <w:szCs w:val="24"/>
        </w:rPr>
      </w:pPr>
      <w:r w:rsidRPr="000239C2">
        <w:rPr>
          <w:rFonts w:asciiTheme="minorHAnsi" w:hAnsiTheme="minorHAnsi" w:cstheme="minorHAnsi"/>
          <w:bCs/>
          <w:szCs w:val="24"/>
        </w:rPr>
        <w:t>2 lentelė</w:t>
      </w:r>
      <w:r w:rsidRPr="000239C2">
        <w:rPr>
          <w:rFonts w:asciiTheme="minorHAnsi" w:hAnsiTheme="minorHAnsi" w:cstheme="minorHAnsi"/>
          <w:szCs w:val="24"/>
        </w:rPr>
        <w:t>.</w:t>
      </w:r>
      <w:r w:rsidRPr="000239C2">
        <w:rPr>
          <w:rFonts w:asciiTheme="minorHAnsi" w:hAnsiTheme="minorHAnsi" w:cstheme="minorHAnsi"/>
          <w:i/>
          <w:szCs w:val="24"/>
        </w:rPr>
        <w:t xml:space="preserve"> </w:t>
      </w:r>
      <w:r w:rsidR="00E01A0F" w:rsidRPr="000239C2">
        <w:rPr>
          <w:rFonts w:asciiTheme="minorHAnsi" w:hAnsiTheme="minorHAnsi" w:cstheme="minorHAnsi"/>
          <w:iCs/>
          <w:szCs w:val="24"/>
        </w:rPr>
        <w:t>202</w:t>
      </w:r>
      <w:r w:rsidR="00A15496" w:rsidRPr="000239C2">
        <w:rPr>
          <w:rFonts w:asciiTheme="minorHAnsi" w:hAnsiTheme="minorHAnsi" w:cstheme="minorHAnsi"/>
          <w:iCs/>
          <w:szCs w:val="24"/>
        </w:rPr>
        <w:t>5</w:t>
      </w:r>
      <w:r w:rsidR="008E6518" w:rsidRPr="000239C2">
        <w:rPr>
          <w:rFonts w:asciiTheme="minorHAnsi" w:hAnsiTheme="minorHAnsi" w:cstheme="minorHAnsi"/>
          <w:iCs/>
          <w:szCs w:val="24"/>
        </w:rPr>
        <w:t>–</w:t>
      </w:r>
      <w:r w:rsidR="00E01A0F" w:rsidRPr="000239C2">
        <w:rPr>
          <w:rFonts w:asciiTheme="minorHAnsi" w:hAnsiTheme="minorHAnsi" w:cstheme="minorHAnsi"/>
          <w:iCs/>
          <w:szCs w:val="24"/>
        </w:rPr>
        <w:t>202</w:t>
      </w:r>
      <w:r w:rsidR="00A15496" w:rsidRPr="000239C2">
        <w:rPr>
          <w:rFonts w:asciiTheme="minorHAnsi" w:hAnsiTheme="minorHAnsi" w:cstheme="minorHAnsi"/>
          <w:iCs/>
          <w:szCs w:val="24"/>
        </w:rPr>
        <w:t>7</w:t>
      </w:r>
      <w:r w:rsidRPr="000239C2">
        <w:rPr>
          <w:rFonts w:asciiTheme="minorHAnsi" w:hAnsiTheme="minorHAnsi" w:cstheme="minorHAnsi"/>
          <w:szCs w:val="24"/>
        </w:rPr>
        <w:t xml:space="preserve"> metų asignavimų ir kitų lėšų pasiskirstymas pagal programas (tūkst. eurų)</w:t>
      </w:r>
      <w:r w:rsidR="008E6518" w:rsidRPr="000239C2">
        <w:rPr>
          <w:rFonts w:asciiTheme="minorHAnsi" w:hAnsiTheme="minorHAnsi" w:cstheme="minorHAnsi"/>
          <w:szCs w:val="24"/>
        </w:rPr>
        <w:t xml:space="preserve"> </w:t>
      </w:r>
    </w:p>
    <w:p w14:paraId="01CE18D2" w14:textId="77777777" w:rsidR="008E6518" w:rsidRPr="007C720F" w:rsidRDefault="008E6518" w:rsidP="008E6518">
      <w:pPr>
        <w:jc w:val="center"/>
        <w:rPr>
          <w:rFonts w:asciiTheme="minorHAnsi" w:hAnsiTheme="minorHAnsi" w:cstheme="minorHAnsi"/>
          <w:szCs w:val="24"/>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975"/>
        <w:gridCol w:w="1843"/>
        <w:gridCol w:w="1985"/>
        <w:gridCol w:w="1801"/>
      </w:tblGrid>
      <w:tr w:rsidR="00E21D0C" w:rsidRPr="009F5BC8" w14:paraId="1E262CBB" w14:textId="77777777" w:rsidTr="00D33748">
        <w:trPr>
          <w:trHeight w:val="252"/>
          <w:tblHeader/>
        </w:trPr>
        <w:tc>
          <w:tcPr>
            <w:tcW w:w="55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1FE1D9D" w14:textId="77777777" w:rsidR="00753EFD" w:rsidRPr="009F5BC8" w:rsidRDefault="00D63D7E">
            <w:pPr>
              <w:jc w:val="center"/>
              <w:rPr>
                <w:rFonts w:asciiTheme="minorHAnsi" w:hAnsiTheme="minorHAnsi" w:cstheme="minorHAnsi"/>
                <w:bCs/>
                <w:sz w:val="22"/>
                <w:szCs w:val="22"/>
              </w:rPr>
            </w:pPr>
            <w:r w:rsidRPr="009F5BC8">
              <w:rPr>
                <w:rFonts w:asciiTheme="minorHAnsi" w:hAnsiTheme="minorHAnsi" w:cstheme="minorHAnsi"/>
                <w:bCs/>
                <w:sz w:val="22"/>
                <w:szCs w:val="22"/>
              </w:rPr>
              <w:t>Eil. Nr.</w:t>
            </w:r>
          </w:p>
        </w:tc>
        <w:tc>
          <w:tcPr>
            <w:tcW w:w="39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C2D532" w14:textId="0587F560" w:rsidR="00753EFD" w:rsidRPr="009F5BC8" w:rsidRDefault="00D63D7E" w:rsidP="00D33748">
            <w:pPr>
              <w:jc w:val="center"/>
              <w:rPr>
                <w:rFonts w:asciiTheme="minorHAnsi" w:hAnsiTheme="minorHAnsi" w:cstheme="minorHAnsi"/>
                <w:bCs/>
                <w:sz w:val="22"/>
                <w:szCs w:val="22"/>
              </w:rPr>
            </w:pPr>
            <w:r w:rsidRPr="009F5BC8">
              <w:rPr>
                <w:rFonts w:asciiTheme="minorHAnsi" w:hAnsiTheme="minorHAnsi" w:cstheme="minorHAnsi"/>
                <w:bCs/>
                <w:sz w:val="22"/>
                <w:szCs w:val="22"/>
              </w:rPr>
              <w:t>Programos pavadinimas</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79ABBE" w14:textId="4F1E68CB" w:rsidR="00753EFD" w:rsidRPr="009F5BC8" w:rsidRDefault="008B6E70">
            <w:pPr>
              <w:jc w:val="center"/>
              <w:rPr>
                <w:rFonts w:asciiTheme="minorHAnsi" w:hAnsiTheme="minorHAnsi" w:cstheme="minorHAnsi"/>
                <w:bCs/>
                <w:iCs/>
                <w:sz w:val="22"/>
                <w:szCs w:val="22"/>
              </w:rPr>
            </w:pPr>
            <w:r w:rsidRPr="009F5BC8">
              <w:rPr>
                <w:rFonts w:asciiTheme="minorHAnsi" w:hAnsiTheme="minorHAnsi" w:cstheme="minorHAnsi"/>
                <w:bCs/>
                <w:iCs/>
                <w:sz w:val="22"/>
                <w:szCs w:val="22"/>
              </w:rPr>
              <w:t>202</w:t>
            </w:r>
            <w:r w:rsidR="004520F4" w:rsidRPr="009F5BC8">
              <w:rPr>
                <w:rFonts w:asciiTheme="minorHAnsi" w:hAnsiTheme="minorHAnsi" w:cstheme="minorHAnsi"/>
                <w:bCs/>
                <w:iCs/>
                <w:sz w:val="22"/>
                <w:szCs w:val="22"/>
              </w:rPr>
              <w:t>5</w:t>
            </w:r>
            <w:r w:rsidR="00D63D7E" w:rsidRPr="009F5BC8">
              <w:rPr>
                <w:rFonts w:asciiTheme="minorHAnsi" w:hAnsiTheme="minorHAnsi" w:cstheme="minorHAnsi"/>
                <w:bCs/>
                <w:iCs/>
                <w:sz w:val="22"/>
                <w:szCs w:val="22"/>
              </w:rPr>
              <w:t xml:space="preserve"> metų asignavimai ir kitos lėšos</w:t>
            </w:r>
          </w:p>
        </w:tc>
        <w:tc>
          <w:tcPr>
            <w:tcW w:w="19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BE63ED" w14:textId="11CF0D80" w:rsidR="00753EFD" w:rsidRPr="009F5BC8" w:rsidRDefault="008B6E70">
            <w:pPr>
              <w:jc w:val="center"/>
              <w:rPr>
                <w:rFonts w:asciiTheme="minorHAnsi" w:hAnsiTheme="minorHAnsi" w:cstheme="minorHAnsi"/>
                <w:bCs/>
                <w:iCs/>
                <w:sz w:val="22"/>
                <w:szCs w:val="22"/>
              </w:rPr>
            </w:pPr>
            <w:r w:rsidRPr="009F5BC8">
              <w:rPr>
                <w:rFonts w:asciiTheme="minorHAnsi" w:hAnsiTheme="minorHAnsi" w:cstheme="minorHAnsi"/>
                <w:bCs/>
                <w:iCs/>
                <w:sz w:val="22"/>
                <w:szCs w:val="22"/>
              </w:rPr>
              <w:t>202</w:t>
            </w:r>
            <w:r w:rsidR="004520F4" w:rsidRPr="009F5BC8">
              <w:rPr>
                <w:rFonts w:asciiTheme="minorHAnsi" w:hAnsiTheme="minorHAnsi" w:cstheme="minorHAnsi"/>
                <w:bCs/>
                <w:iCs/>
                <w:sz w:val="22"/>
                <w:szCs w:val="22"/>
              </w:rPr>
              <w:t>6</w:t>
            </w:r>
            <w:r w:rsidR="00D63D7E" w:rsidRPr="009F5BC8">
              <w:rPr>
                <w:rFonts w:asciiTheme="minorHAnsi" w:hAnsiTheme="minorHAnsi" w:cstheme="minorHAnsi"/>
                <w:bCs/>
                <w:iCs/>
                <w:sz w:val="22"/>
                <w:szCs w:val="22"/>
              </w:rPr>
              <w:t xml:space="preserve"> metų asignavimai ir kitos lėšos</w:t>
            </w:r>
          </w:p>
        </w:tc>
        <w:tc>
          <w:tcPr>
            <w:tcW w:w="18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0C5503" w14:textId="3E3D04A3" w:rsidR="00753EFD" w:rsidRPr="009F5BC8" w:rsidRDefault="008B6E70">
            <w:pPr>
              <w:jc w:val="center"/>
              <w:rPr>
                <w:rFonts w:asciiTheme="minorHAnsi" w:hAnsiTheme="minorHAnsi" w:cstheme="minorHAnsi"/>
                <w:bCs/>
                <w:iCs/>
                <w:sz w:val="22"/>
                <w:szCs w:val="22"/>
              </w:rPr>
            </w:pPr>
            <w:r w:rsidRPr="009F5BC8">
              <w:rPr>
                <w:rFonts w:asciiTheme="minorHAnsi" w:hAnsiTheme="minorHAnsi" w:cstheme="minorHAnsi"/>
                <w:bCs/>
                <w:iCs/>
                <w:sz w:val="22"/>
                <w:szCs w:val="22"/>
              </w:rPr>
              <w:t>202</w:t>
            </w:r>
            <w:r w:rsidR="004520F4" w:rsidRPr="009F5BC8">
              <w:rPr>
                <w:rFonts w:asciiTheme="minorHAnsi" w:hAnsiTheme="minorHAnsi" w:cstheme="minorHAnsi"/>
                <w:bCs/>
                <w:iCs/>
                <w:sz w:val="22"/>
                <w:szCs w:val="22"/>
              </w:rPr>
              <w:t>7</w:t>
            </w:r>
            <w:r w:rsidR="00D63D7E" w:rsidRPr="009F5BC8">
              <w:rPr>
                <w:rFonts w:asciiTheme="minorHAnsi" w:hAnsiTheme="minorHAnsi" w:cstheme="minorHAnsi"/>
                <w:bCs/>
                <w:iCs/>
                <w:sz w:val="22"/>
                <w:szCs w:val="22"/>
              </w:rPr>
              <w:t xml:space="preserve"> metų asignavimai ir kitos lėšos</w:t>
            </w:r>
          </w:p>
        </w:tc>
      </w:tr>
      <w:tr w:rsidR="00E21D0C" w:rsidRPr="009F5BC8" w14:paraId="62E7B317" w14:textId="77777777" w:rsidTr="00410628">
        <w:trPr>
          <w:trHeight w:val="324"/>
        </w:trPr>
        <w:tc>
          <w:tcPr>
            <w:tcW w:w="556" w:type="dxa"/>
            <w:tcBorders>
              <w:top w:val="single" w:sz="4" w:space="0" w:color="auto"/>
              <w:left w:val="single" w:sz="4" w:space="0" w:color="auto"/>
              <w:bottom w:val="single" w:sz="4" w:space="0" w:color="auto"/>
              <w:right w:val="single" w:sz="4" w:space="0" w:color="auto"/>
            </w:tcBorders>
            <w:vAlign w:val="center"/>
          </w:tcPr>
          <w:p w14:paraId="7F43953B" w14:textId="30BCB443"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1.</w:t>
            </w:r>
          </w:p>
        </w:tc>
        <w:tc>
          <w:tcPr>
            <w:tcW w:w="3975" w:type="dxa"/>
            <w:tcBorders>
              <w:top w:val="single" w:sz="4" w:space="0" w:color="auto"/>
              <w:left w:val="single" w:sz="4" w:space="0" w:color="auto"/>
              <w:bottom w:val="single" w:sz="4" w:space="0" w:color="auto"/>
              <w:right w:val="single" w:sz="4" w:space="0" w:color="auto"/>
            </w:tcBorders>
            <w:vAlign w:val="center"/>
          </w:tcPr>
          <w:p w14:paraId="5EC0FA48" w14:textId="60659A70"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shd w:val="clear" w:color="auto" w:fill="FFFFFF"/>
              </w:rPr>
              <w:t>Atvirumo ir bendradarbiavimo, plėtojant miesto ekonomiką, kultūrą ir turizmą, programa</w:t>
            </w:r>
          </w:p>
        </w:tc>
        <w:tc>
          <w:tcPr>
            <w:tcW w:w="1843" w:type="dxa"/>
            <w:tcBorders>
              <w:top w:val="single" w:sz="4" w:space="0" w:color="auto"/>
              <w:left w:val="single" w:sz="4" w:space="0" w:color="auto"/>
              <w:bottom w:val="single" w:sz="4" w:space="0" w:color="auto"/>
              <w:right w:val="single" w:sz="4" w:space="0" w:color="auto"/>
            </w:tcBorders>
          </w:tcPr>
          <w:p w14:paraId="2C4E941E" w14:textId="2E5B9F12"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28 563,5</w:t>
            </w:r>
          </w:p>
        </w:tc>
        <w:tc>
          <w:tcPr>
            <w:tcW w:w="1985" w:type="dxa"/>
            <w:tcBorders>
              <w:top w:val="single" w:sz="4" w:space="0" w:color="auto"/>
              <w:left w:val="single" w:sz="4" w:space="0" w:color="auto"/>
              <w:bottom w:val="single" w:sz="4" w:space="0" w:color="auto"/>
              <w:right w:val="single" w:sz="4" w:space="0" w:color="auto"/>
            </w:tcBorders>
          </w:tcPr>
          <w:p w14:paraId="5D951551" w14:textId="66D3F0D3"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47 246,9</w:t>
            </w:r>
          </w:p>
        </w:tc>
        <w:tc>
          <w:tcPr>
            <w:tcW w:w="1801" w:type="dxa"/>
            <w:tcBorders>
              <w:top w:val="single" w:sz="4" w:space="0" w:color="auto"/>
              <w:left w:val="single" w:sz="4" w:space="0" w:color="auto"/>
              <w:bottom w:val="single" w:sz="4" w:space="0" w:color="auto"/>
              <w:right w:val="single" w:sz="4" w:space="0" w:color="auto"/>
            </w:tcBorders>
          </w:tcPr>
          <w:p w14:paraId="3B5FBD23" w14:textId="5E62F9BF"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80 893,0</w:t>
            </w:r>
          </w:p>
        </w:tc>
      </w:tr>
      <w:tr w:rsidR="00E21D0C" w:rsidRPr="009F5BC8" w14:paraId="0DD9714E" w14:textId="77777777" w:rsidTr="00410628">
        <w:trPr>
          <w:trHeight w:val="1365"/>
        </w:trPr>
        <w:tc>
          <w:tcPr>
            <w:tcW w:w="556" w:type="dxa"/>
            <w:tcBorders>
              <w:top w:val="single" w:sz="4" w:space="0" w:color="auto"/>
              <w:left w:val="single" w:sz="4" w:space="0" w:color="auto"/>
              <w:bottom w:val="single" w:sz="4" w:space="0" w:color="auto"/>
              <w:right w:val="single" w:sz="4" w:space="0" w:color="auto"/>
            </w:tcBorders>
            <w:vAlign w:val="center"/>
          </w:tcPr>
          <w:p w14:paraId="6DCE6F37" w14:textId="5999E651"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w:t>
            </w:r>
          </w:p>
        </w:tc>
        <w:tc>
          <w:tcPr>
            <w:tcW w:w="3975" w:type="dxa"/>
            <w:tcBorders>
              <w:top w:val="single" w:sz="4" w:space="0" w:color="auto"/>
              <w:left w:val="single" w:sz="4" w:space="0" w:color="auto"/>
              <w:bottom w:val="single" w:sz="4" w:space="0" w:color="auto"/>
              <w:right w:val="single" w:sz="4" w:space="0" w:color="auto"/>
            </w:tcBorders>
            <w:vAlign w:val="center"/>
          </w:tcPr>
          <w:p w14:paraId="238D8678" w14:textId="4DF732C2"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shd w:val="clear" w:color="auto" w:fill="FFFFFF"/>
              </w:rPr>
              <w:t>Gyventojo poreikius atliepianti gyvenimo kokybės sumaniam, aktyviam ir sveikam gyventojui programa</w:t>
            </w:r>
          </w:p>
        </w:tc>
        <w:tc>
          <w:tcPr>
            <w:tcW w:w="1843" w:type="dxa"/>
            <w:tcBorders>
              <w:top w:val="single" w:sz="4" w:space="0" w:color="auto"/>
              <w:left w:val="single" w:sz="4" w:space="0" w:color="auto"/>
              <w:bottom w:val="single" w:sz="4" w:space="0" w:color="auto"/>
              <w:right w:val="single" w:sz="4" w:space="0" w:color="auto"/>
            </w:tcBorders>
          </w:tcPr>
          <w:p w14:paraId="076C7C3E" w14:textId="0EE961F7"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641 864,0</w:t>
            </w:r>
          </w:p>
        </w:tc>
        <w:tc>
          <w:tcPr>
            <w:tcW w:w="1985" w:type="dxa"/>
            <w:tcBorders>
              <w:top w:val="single" w:sz="4" w:space="0" w:color="auto"/>
              <w:left w:val="single" w:sz="4" w:space="0" w:color="auto"/>
              <w:bottom w:val="single" w:sz="4" w:space="0" w:color="auto"/>
              <w:right w:val="single" w:sz="4" w:space="0" w:color="auto"/>
            </w:tcBorders>
          </w:tcPr>
          <w:p w14:paraId="67E71769" w14:textId="3EBDE034"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655 762,2</w:t>
            </w:r>
          </w:p>
        </w:tc>
        <w:tc>
          <w:tcPr>
            <w:tcW w:w="1801" w:type="dxa"/>
            <w:tcBorders>
              <w:top w:val="single" w:sz="4" w:space="0" w:color="auto"/>
              <w:left w:val="single" w:sz="4" w:space="0" w:color="auto"/>
              <w:bottom w:val="single" w:sz="4" w:space="0" w:color="auto"/>
              <w:right w:val="single" w:sz="4" w:space="0" w:color="auto"/>
            </w:tcBorders>
          </w:tcPr>
          <w:p w14:paraId="2779FC86" w14:textId="1005B32F"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623 296,7</w:t>
            </w:r>
          </w:p>
        </w:tc>
      </w:tr>
      <w:tr w:rsidR="00E21D0C" w:rsidRPr="009F5BC8" w14:paraId="39BCBC3D" w14:textId="77777777" w:rsidTr="00410628">
        <w:trPr>
          <w:trHeight w:val="1097"/>
        </w:trPr>
        <w:tc>
          <w:tcPr>
            <w:tcW w:w="556" w:type="dxa"/>
            <w:tcBorders>
              <w:top w:val="single" w:sz="4" w:space="0" w:color="auto"/>
              <w:left w:val="single" w:sz="4" w:space="0" w:color="auto"/>
              <w:bottom w:val="single" w:sz="4" w:space="0" w:color="auto"/>
              <w:right w:val="single" w:sz="4" w:space="0" w:color="auto"/>
            </w:tcBorders>
            <w:vAlign w:val="center"/>
          </w:tcPr>
          <w:p w14:paraId="69DC81E5" w14:textId="57FB0050"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3.</w:t>
            </w:r>
          </w:p>
        </w:tc>
        <w:tc>
          <w:tcPr>
            <w:tcW w:w="3975" w:type="dxa"/>
            <w:tcBorders>
              <w:top w:val="single" w:sz="4" w:space="0" w:color="auto"/>
              <w:left w:val="single" w:sz="4" w:space="0" w:color="auto"/>
              <w:bottom w:val="single" w:sz="4" w:space="0" w:color="auto"/>
              <w:right w:val="single" w:sz="4" w:space="0" w:color="auto"/>
            </w:tcBorders>
            <w:vAlign w:val="center"/>
          </w:tcPr>
          <w:p w14:paraId="4B700FBF" w14:textId="1101A960"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shd w:val="clear" w:color="auto" w:fill="FFFFFF"/>
              </w:rPr>
              <w:t>Tvarumo bei žaliojo kurso principais tvariai valdomo miesto programa</w:t>
            </w:r>
          </w:p>
        </w:tc>
        <w:tc>
          <w:tcPr>
            <w:tcW w:w="1843" w:type="dxa"/>
            <w:tcBorders>
              <w:top w:val="single" w:sz="4" w:space="0" w:color="auto"/>
              <w:left w:val="single" w:sz="4" w:space="0" w:color="auto"/>
              <w:bottom w:val="single" w:sz="4" w:space="0" w:color="auto"/>
              <w:right w:val="single" w:sz="4" w:space="0" w:color="auto"/>
            </w:tcBorders>
          </w:tcPr>
          <w:p w14:paraId="2518FF42" w14:textId="4ABE1EB3"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252 409,4</w:t>
            </w:r>
          </w:p>
        </w:tc>
        <w:tc>
          <w:tcPr>
            <w:tcW w:w="1985" w:type="dxa"/>
            <w:tcBorders>
              <w:top w:val="single" w:sz="4" w:space="0" w:color="auto"/>
              <w:left w:val="single" w:sz="4" w:space="0" w:color="auto"/>
              <w:bottom w:val="single" w:sz="4" w:space="0" w:color="auto"/>
              <w:right w:val="single" w:sz="4" w:space="0" w:color="auto"/>
            </w:tcBorders>
          </w:tcPr>
          <w:p w14:paraId="4B055DE5" w14:textId="491DE53C"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244 387,7</w:t>
            </w:r>
          </w:p>
        </w:tc>
        <w:tc>
          <w:tcPr>
            <w:tcW w:w="1801" w:type="dxa"/>
            <w:tcBorders>
              <w:top w:val="single" w:sz="4" w:space="0" w:color="auto"/>
              <w:left w:val="single" w:sz="4" w:space="0" w:color="auto"/>
              <w:bottom w:val="single" w:sz="4" w:space="0" w:color="auto"/>
              <w:right w:val="single" w:sz="4" w:space="0" w:color="auto"/>
            </w:tcBorders>
          </w:tcPr>
          <w:p w14:paraId="27EFE8A5" w14:textId="05EFA23C"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248 677,7</w:t>
            </w:r>
          </w:p>
        </w:tc>
      </w:tr>
      <w:tr w:rsidR="00E21D0C" w:rsidRPr="009F5BC8" w14:paraId="2D49E762"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5112C354" w14:textId="77777777"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rPr>
              <w:t>1. Savivaldybės biudžetas (įskaitant skolintas lėšas)</w:t>
            </w:r>
          </w:p>
        </w:tc>
        <w:tc>
          <w:tcPr>
            <w:tcW w:w="1843" w:type="dxa"/>
            <w:tcBorders>
              <w:top w:val="single" w:sz="4" w:space="0" w:color="auto"/>
              <w:left w:val="single" w:sz="4" w:space="0" w:color="auto"/>
              <w:bottom w:val="single" w:sz="4" w:space="0" w:color="auto"/>
              <w:right w:val="single" w:sz="4" w:space="0" w:color="auto"/>
            </w:tcBorders>
          </w:tcPr>
          <w:p w14:paraId="57DC4CE6" w14:textId="470C313A"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747 314,4</w:t>
            </w:r>
          </w:p>
        </w:tc>
        <w:tc>
          <w:tcPr>
            <w:tcW w:w="1985" w:type="dxa"/>
            <w:tcBorders>
              <w:top w:val="single" w:sz="4" w:space="0" w:color="auto"/>
              <w:left w:val="single" w:sz="4" w:space="0" w:color="auto"/>
              <w:bottom w:val="single" w:sz="4" w:space="0" w:color="auto"/>
              <w:right w:val="single" w:sz="4" w:space="0" w:color="auto"/>
            </w:tcBorders>
          </w:tcPr>
          <w:p w14:paraId="397EF629" w14:textId="7CE50FD0"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775 548,1</w:t>
            </w:r>
          </w:p>
        </w:tc>
        <w:tc>
          <w:tcPr>
            <w:tcW w:w="1801" w:type="dxa"/>
            <w:tcBorders>
              <w:top w:val="single" w:sz="4" w:space="0" w:color="auto"/>
              <w:left w:val="single" w:sz="4" w:space="0" w:color="auto"/>
              <w:bottom w:val="single" w:sz="4" w:space="0" w:color="auto"/>
              <w:right w:val="single" w:sz="4" w:space="0" w:color="auto"/>
            </w:tcBorders>
          </w:tcPr>
          <w:p w14:paraId="56B65E3B" w14:textId="641F26FC"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801 636,2</w:t>
            </w:r>
          </w:p>
        </w:tc>
      </w:tr>
      <w:tr w:rsidR="00E21D0C" w:rsidRPr="009F5BC8" w14:paraId="16751BA8"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073E6E4D" w14:textId="6AA2F2C3"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rPr>
              <w:t xml:space="preserve">Iš jo: </w:t>
            </w:r>
          </w:p>
          <w:p w14:paraId="011A2F55" w14:textId="56212B7B"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rPr>
              <w:t>1.1. Savivaldybės biudžeto lėšos (nuosavos, be ankstesnių metų likučio)</w:t>
            </w:r>
          </w:p>
        </w:tc>
        <w:tc>
          <w:tcPr>
            <w:tcW w:w="1843" w:type="dxa"/>
            <w:tcBorders>
              <w:top w:val="single" w:sz="4" w:space="0" w:color="auto"/>
              <w:left w:val="single" w:sz="4" w:space="0" w:color="auto"/>
              <w:bottom w:val="single" w:sz="4" w:space="0" w:color="auto"/>
              <w:right w:val="single" w:sz="4" w:space="0" w:color="auto"/>
            </w:tcBorders>
          </w:tcPr>
          <w:p w14:paraId="64967B8F" w14:textId="1D6B8C05"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416 212,8</w:t>
            </w:r>
          </w:p>
        </w:tc>
        <w:tc>
          <w:tcPr>
            <w:tcW w:w="1985" w:type="dxa"/>
            <w:tcBorders>
              <w:top w:val="single" w:sz="4" w:space="0" w:color="auto"/>
              <w:left w:val="single" w:sz="4" w:space="0" w:color="auto"/>
              <w:bottom w:val="single" w:sz="4" w:space="0" w:color="auto"/>
              <w:right w:val="single" w:sz="4" w:space="0" w:color="auto"/>
            </w:tcBorders>
          </w:tcPr>
          <w:p w14:paraId="7C0F192E" w14:textId="61BA2357"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448 642,1</w:t>
            </w:r>
          </w:p>
        </w:tc>
        <w:tc>
          <w:tcPr>
            <w:tcW w:w="1801" w:type="dxa"/>
            <w:tcBorders>
              <w:top w:val="single" w:sz="4" w:space="0" w:color="auto"/>
              <w:left w:val="single" w:sz="4" w:space="0" w:color="auto"/>
              <w:bottom w:val="single" w:sz="4" w:space="0" w:color="auto"/>
              <w:right w:val="single" w:sz="4" w:space="0" w:color="auto"/>
            </w:tcBorders>
          </w:tcPr>
          <w:p w14:paraId="6A45E528" w14:textId="102DEDD6"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476 762,8</w:t>
            </w:r>
          </w:p>
        </w:tc>
      </w:tr>
      <w:tr w:rsidR="00E21D0C" w:rsidRPr="009F5BC8" w14:paraId="19A12B21"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25B2B3A1" w14:textId="77777777"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rPr>
              <w:t>1.2. Lietuvos Respublikos valstybės biudžeto dotacijos</w:t>
            </w:r>
          </w:p>
        </w:tc>
        <w:tc>
          <w:tcPr>
            <w:tcW w:w="1843" w:type="dxa"/>
            <w:tcBorders>
              <w:top w:val="single" w:sz="4" w:space="0" w:color="auto"/>
              <w:left w:val="single" w:sz="4" w:space="0" w:color="auto"/>
              <w:bottom w:val="single" w:sz="4" w:space="0" w:color="auto"/>
              <w:right w:val="single" w:sz="4" w:space="0" w:color="auto"/>
            </w:tcBorders>
          </w:tcPr>
          <w:p w14:paraId="53A1F8C9" w14:textId="12509015"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224 854,5</w:t>
            </w:r>
          </w:p>
        </w:tc>
        <w:tc>
          <w:tcPr>
            <w:tcW w:w="1985" w:type="dxa"/>
            <w:tcBorders>
              <w:top w:val="single" w:sz="4" w:space="0" w:color="auto"/>
              <w:left w:val="single" w:sz="4" w:space="0" w:color="auto"/>
              <w:bottom w:val="single" w:sz="4" w:space="0" w:color="auto"/>
              <w:right w:val="single" w:sz="4" w:space="0" w:color="auto"/>
            </w:tcBorders>
          </w:tcPr>
          <w:p w14:paraId="07D213EF" w14:textId="17968B98"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235 605,4</w:t>
            </w:r>
          </w:p>
        </w:tc>
        <w:tc>
          <w:tcPr>
            <w:tcW w:w="1801" w:type="dxa"/>
            <w:tcBorders>
              <w:top w:val="single" w:sz="4" w:space="0" w:color="auto"/>
              <w:left w:val="single" w:sz="4" w:space="0" w:color="auto"/>
              <w:bottom w:val="single" w:sz="4" w:space="0" w:color="auto"/>
              <w:right w:val="single" w:sz="4" w:space="0" w:color="auto"/>
            </w:tcBorders>
          </w:tcPr>
          <w:p w14:paraId="2153744B" w14:textId="19D39505"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235 306,7</w:t>
            </w:r>
          </w:p>
        </w:tc>
      </w:tr>
      <w:tr w:rsidR="00E21D0C" w:rsidRPr="009F5BC8" w14:paraId="00E2254E"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57004836" w14:textId="77777777"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rPr>
              <w:t>1.3. Pajamų įmokos ir kitos pajamos</w:t>
            </w:r>
          </w:p>
        </w:tc>
        <w:tc>
          <w:tcPr>
            <w:tcW w:w="1843" w:type="dxa"/>
            <w:tcBorders>
              <w:top w:val="single" w:sz="4" w:space="0" w:color="auto"/>
              <w:left w:val="single" w:sz="4" w:space="0" w:color="auto"/>
              <w:bottom w:val="single" w:sz="4" w:space="0" w:color="auto"/>
              <w:right w:val="single" w:sz="4" w:space="0" w:color="auto"/>
            </w:tcBorders>
          </w:tcPr>
          <w:p w14:paraId="40DF1470" w14:textId="5842B162"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21 368,6</w:t>
            </w:r>
          </w:p>
        </w:tc>
        <w:tc>
          <w:tcPr>
            <w:tcW w:w="1985" w:type="dxa"/>
            <w:tcBorders>
              <w:top w:val="single" w:sz="4" w:space="0" w:color="auto"/>
              <w:left w:val="single" w:sz="4" w:space="0" w:color="auto"/>
              <w:bottom w:val="single" w:sz="4" w:space="0" w:color="auto"/>
              <w:right w:val="single" w:sz="4" w:space="0" w:color="auto"/>
            </w:tcBorders>
          </w:tcPr>
          <w:p w14:paraId="491FD7D7" w14:textId="259D9AC6"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21 376,9</w:t>
            </w:r>
          </w:p>
        </w:tc>
        <w:tc>
          <w:tcPr>
            <w:tcW w:w="1801" w:type="dxa"/>
            <w:tcBorders>
              <w:top w:val="single" w:sz="4" w:space="0" w:color="auto"/>
              <w:left w:val="single" w:sz="4" w:space="0" w:color="auto"/>
              <w:bottom w:val="single" w:sz="4" w:space="0" w:color="auto"/>
              <w:right w:val="single" w:sz="4" w:space="0" w:color="auto"/>
            </w:tcBorders>
          </w:tcPr>
          <w:p w14:paraId="65A83410" w14:textId="0DC2CC2E"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21 492,9</w:t>
            </w:r>
          </w:p>
        </w:tc>
      </w:tr>
      <w:tr w:rsidR="00E21D0C" w:rsidRPr="009F5BC8" w14:paraId="60D3779A"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7EBDCC7E" w14:textId="77777777"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rPr>
              <w:t>1.4. Europos Sąjungos ir kitos tarptautinės finansinės paramos lėšos</w:t>
            </w:r>
          </w:p>
        </w:tc>
        <w:tc>
          <w:tcPr>
            <w:tcW w:w="1843" w:type="dxa"/>
            <w:tcBorders>
              <w:top w:val="single" w:sz="4" w:space="0" w:color="auto"/>
              <w:left w:val="single" w:sz="4" w:space="0" w:color="auto"/>
              <w:bottom w:val="single" w:sz="4" w:space="0" w:color="auto"/>
              <w:right w:val="single" w:sz="4" w:space="0" w:color="auto"/>
            </w:tcBorders>
          </w:tcPr>
          <w:p w14:paraId="525AEF97" w14:textId="70894FE5"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29,5</w:t>
            </w:r>
          </w:p>
        </w:tc>
        <w:tc>
          <w:tcPr>
            <w:tcW w:w="1985" w:type="dxa"/>
            <w:tcBorders>
              <w:top w:val="single" w:sz="4" w:space="0" w:color="auto"/>
              <w:left w:val="single" w:sz="4" w:space="0" w:color="auto"/>
              <w:bottom w:val="single" w:sz="4" w:space="0" w:color="auto"/>
              <w:right w:val="single" w:sz="4" w:space="0" w:color="auto"/>
            </w:tcBorders>
          </w:tcPr>
          <w:p w14:paraId="05A655F1" w14:textId="2CD08FE3"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0,0</w:t>
            </w:r>
          </w:p>
        </w:tc>
        <w:tc>
          <w:tcPr>
            <w:tcW w:w="1801" w:type="dxa"/>
            <w:tcBorders>
              <w:top w:val="single" w:sz="4" w:space="0" w:color="auto"/>
              <w:left w:val="single" w:sz="4" w:space="0" w:color="auto"/>
              <w:bottom w:val="single" w:sz="4" w:space="0" w:color="auto"/>
              <w:right w:val="single" w:sz="4" w:space="0" w:color="auto"/>
            </w:tcBorders>
          </w:tcPr>
          <w:p w14:paraId="593BA91C" w14:textId="476131CC"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0,0</w:t>
            </w:r>
          </w:p>
        </w:tc>
      </w:tr>
      <w:tr w:rsidR="00E21D0C" w:rsidRPr="009F5BC8" w14:paraId="3E4AC88D"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2BA04662" w14:textId="77777777"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rPr>
              <w:t>1.5. Skolintos lėšos</w:t>
            </w:r>
          </w:p>
        </w:tc>
        <w:tc>
          <w:tcPr>
            <w:tcW w:w="1843" w:type="dxa"/>
            <w:tcBorders>
              <w:top w:val="single" w:sz="4" w:space="0" w:color="auto"/>
              <w:left w:val="single" w:sz="4" w:space="0" w:color="auto"/>
              <w:bottom w:val="single" w:sz="4" w:space="0" w:color="auto"/>
              <w:right w:val="single" w:sz="4" w:space="0" w:color="auto"/>
            </w:tcBorders>
          </w:tcPr>
          <w:p w14:paraId="3EB8E59C" w14:textId="4EB05F99"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13 000,0</w:t>
            </w:r>
          </w:p>
        </w:tc>
        <w:tc>
          <w:tcPr>
            <w:tcW w:w="1985" w:type="dxa"/>
            <w:tcBorders>
              <w:top w:val="single" w:sz="4" w:space="0" w:color="auto"/>
              <w:left w:val="single" w:sz="4" w:space="0" w:color="auto"/>
              <w:bottom w:val="single" w:sz="4" w:space="0" w:color="auto"/>
              <w:right w:val="single" w:sz="4" w:space="0" w:color="auto"/>
            </w:tcBorders>
          </w:tcPr>
          <w:p w14:paraId="564D5A80" w14:textId="272418D2"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19 000,0</w:t>
            </w:r>
          </w:p>
        </w:tc>
        <w:tc>
          <w:tcPr>
            <w:tcW w:w="1801" w:type="dxa"/>
            <w:tcBorders>
              <w:top w:val="single" w:sz="4" w:space="0" w:color="auto"/>
              <w:left w:val="single" w:sz="4" w:space="0" w:color="auto"/>
              <w:bottom w:val="single" w:sz="4" w:space="0" w:color="auto"/>
              <w:right w:val="single" w:sz="4" w:space="0" w:color="auto"/>
            </w:tcBorders>
          </w:tcPr>
          <w:p w14:paraId="7095CF9E" w14:textId="55277F86"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18 000,0</w:t>
            </w:r>
          </w:p>
        </w:tc>
      </w:tr>
      <w:tr w:rsidR="00E21D0C" w:rsidRPr="009F5BC8" w14:paraId="0D52C559"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55FC8F48" w14:textId="77777777"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rPr>
              <w:t>1.6. Ankstesnių metų likučiai</w:t>
            </w:r>
          </w:p>
        </w:tc>
        <w:tc>
          <w:tcPr>
            <w:tcW w:w="1843" w:type="dxa"/>
            <w:tcBorders>
              <w:top w:val="single" w:sz="4" w:space="0" w:color="auto"/>
              <w:left w:val="single" w:sz="4" w:space="0" w:color="auto"/>
              <w:bottom w:val="single" w:sz="4" w:space="0" w:color="auto"/>
              <w:right w:val="single" w:sz="4" w:space="0" w:color="auto"/>
            </w:tcBorders>
          </w:tcPr>
          <w:p w14:paraId="551190A0" w14:textId="197CBBED"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71 849,0</w:t>
            </w:r>
          </w:p>
        </w:tc>
        <w:tc>
          <w:tcPr>
            <w:tcW w:w="1985" w:type="dxa"/>
            <w:tcBorders>
              <w:top w:val="single" w:sz="4" w:space="0" w:color="auto"/>
              <w:left w:val="single" w:sz="4" w:space="0" w:color="auto"/>
              <w:bottom w:val="single" w:sz="4" w:space="0" w:color="auto"/>
              <w:right w:val="single" w:sz="4" w:space="0" w:color="auto"/>
            </w:tcBorders>
          </w:tcPr>
          <w:p w14:paraId="1DE6314E" w14:textId="40F9F0A5"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50 923,8</w:t>
            </w:r>
          </w:p>
        </w:tc>
        <w:tc>
          <w:tcPr>
            <w:tcW w:w="1801" w:type="dxa"/>
            <w:tcBorders>
              <w:top w:val="single" w:sz="4" w:space="0" w:color="auto"/>
              <w:left w:val="single" w:sz="4" w:space="0" w:color="auto"/>
              <w:bottom w:val="single" w:sz="4" w:space="0" w:color="auto"/>
              <w:right w:val="single" w:sz="4" w:space="0" w:color="auto"/>
            </w:tcBorders>
          </w:tcPr>
          <w:p w14:paraId="22FE3562" w14:textId="25B4A578"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50 073,8</w:t>
            </w:r>
          </w:p>
        </w:tc>
      </w:tr>
      <w:tr w:rsidR="00E21D0C" w:rsidRPr="009F5BC8" w14:paraId="0E5095FC"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3B69AB84" w14:textId="77777777"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rPr>
              <w:t>2. Kiti šaltiniai (Europos Sąjungos finansinė parama projektams įgyvendinti ir kitos teisėtai gautos lėšos, nurodant atskirus šaltinius)</w:t>
            </w:r>
          </w:p>
        </w:tc>
        <w:tc>
          <w:tcPr>
            <w:tcW w:w="1843" w:type="dxa"/>
            <w:tcBorders>
              <w:top w:val="single" w:sz="4" w:space="0" w:color="auto"/>
              <w:left w:val="single" w:sz="4" w:space="0" w:color="auto"/>
              <w:bottom w:val="single" w:sz="4" w:space="0" w:color="auto"/>
              <w:right w:val="single" w:sz="4" w:space="0" w:color="auto"/>
            </w:tcBorders>
          </w:tcPr>
          <w:p w14:paraId="5FE5CC08" w14:textId="65204E88"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175 522,5</w:t>
            </w:r>
          </w:p>
        </w:tc>
        <w:tc>
          <w:tcPr>
            <w:tcW w:w="1985" w:type="dxa"/>
            <w:tcBorders>
              <w:top w:val="single" w:sz="4" w:space="0" w:color="auto"/>
              <w:left w:val="single" w:sz="4" w:space="0" w:color="auto"/>
              <w:bottom w:val="single" w:sz="4" w:space="0" w:color="auto"/>
              <w:right w:val="single" w:sz="4" w:space="0" w:color="auto"/>
            </w:tcBorders>
          </w:tcPr>
          <w:p w14:paraId="0DD12A06" w14:textId="58C5E19F"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171 848,7</w:t>
            </w:r>
          </w:p>
        </w:tc>
        <w:tc>
          <w:tcPr>
            <w:tcW w:w="1801" w:type="dxa"/>
            <w:tcBorders>
              <w:top w:val="single" w:sz="4" w:space="0" w:color="auto"/>
              <w:left w:val="single" w:sz="4" w:space="0" w:color="auto"/>
              <w:bottom w:val="single" w:sz="4" w:space="0" w:color="auto"/>
              <w:right w:val="single" w:sz="4" w:space="0" w:color="auto"/>
            </w:tcBorders>
          </w:tcPr>
          <w:p w14:paraId="2C45D6DD" w14:textId="173712BA"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151 231,2</w:t>
            </w:r>
          </w:p>
        </w:tc>
      </w:tr>
      <w:tr w:rsidR="00E21D0C" w:rsidRPr="009F5BC8" w14:paraId="7A35F1C3"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449692C7" w14:textId="16C114BB"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rPr>
              <w:t>Iš viso programai finansuoti pagal finansavimo šaltinius (1 ir 2 punktai)</w:t>
            </w:r>
          </w:p>
        </w:tc>
        <w:tc>
          <w:tcPr>
            <w:tcW w:w="1843" w:type="dxa"/>
            <w:tcBorders>
              <w:top w:val="single" w:sz="4" w:space="0" w:color="auto"/>
              <w:left w:val="single" w:sz="4" w:space="0" w:color="auto"/>
              <w:bottom w:val="single" w:sz="4" w:space="0" w:color="auto"/>
              <w:right w:val="single" w:sz="4" w:space="0" w:color="auto"/>
            </w:tcBorders>
          </w:tcPr>
          <w:p w14:paraId="5F89B8E7" w14:textId="0918AA9C"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922 836,9</w:t>
            </w:r>
          </w:p>
        </w:tc>
        <w:tc>
          <w:tcPr>
            <w:tcW w:w="1985" w:type="dxa"/>
            <w:tcBorders>
              <w:top w:val="single" w:sz="4" w:space="0" w:color="auto"/>
              <w:left w:val="single" w:sz="4" w:space="0" w:color="auto"/>
              <w:bottom w:val="single" w:sz="4" w:space="0" w:color="auto"/>
              <w:right w:val="single" w:sz="4" w:space="0" w:color="auto"/>
            </w:tcBorders>
          </w:tcPr>
          <w:p w14:paraId="4187633D" w14:textId="051BBDEA"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947 396,8</w:t>
            </w:r>
          </w:p>
        </w:tc>
        <w:tc>
          <w:tcPr>
            <w:tcW w:w="1801" w:type="dxa"/>
            <w:tcBorders>
              <w:top w:val="single" w:sz="4" w:space="0" w:color="auto"/>
              <w:left w:val="single" w:sz="4" w:space="0" w:color="auto"/>
              <w:bottom w:val="single" w:sz="4" w:space="0" w:color="auto"/>
              <w:right w:val="single" w:sz="4" w:space="0" w:color="auto"/>
            </w:tcBorders>
          </w:tcPr>
          <w:p w14:paraId="01F6F587" w14:textId="1574421B"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952 867,4</w:t>
            </w:r>
          </w:p>
        </w:tc>
      </w:tr>
      <w:tr w:rsidR="00E21D0C" w:rsidRPr="009F5BC8" w14:paraId="25D52D14" w14:textId="77777777" w:rsidTr="00410628">
        <w:trPr>
          <w:trHeight w:val="324"/>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0288CF1D" w14:textId="5ECCDBA3" w:rsidR="00B6794F" w:rsidRPr="009F5BC8" w:rsidRDefault="00B6794F" w:rsidP="00B6794F">
            <w:pPr>
              <w:rPr>
                <w:rFonts w:asciiTheme="minorHAnsi" w:hAnsiTheme="minorHAnsi" w:cstheme="minorHAnsi"/>
                <w:bCs/>
                <w:sz w:val="22"/>
                <w:szCs w:val="22"/>
              </w:rPr>
            </w:pPr>
            <w:r w:rsidRPr="009F5BC8">
              <w:rPr>
                <w:rFonts w:asciiTheme="minorHAnsi" w:hAnsiTheme="minorHAnsi" w:cstheme="minorHAnsi"/>
                <w:bCs/>
                <w:sz w:val="22"/>
                <w:szCs w:val="22"/>
              </w:rPr>
              <w:t>Iš jų regioninių pažangos priemonių lėšos</w:t>
            </w:r>
          </w:p>
        </w:tc>
        <w:tc>
          <w:tcPr>
            <w:tcW w:w="1843" w:type="dxa"/>
            <w:tcBorders>
              <w:top w:val="single" w:sz="4" w:space="0" w:color="auto"/>
              <w:left w:val="single" w:sz="4" w:space="0" w:color="auto"/>
              <w:bottom w:val="single" w:sz="4" w:space="0" w:color="auto"/>
              <w:right w:val="single" w:sz="4" w:space="0" w:color="auto"/>
            </w:tcBorders>
          </w:tcPr>
          <w:p w14:paraId="557E4D19" w14:textId="7D3B20CD"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26 640,6</w:t>
            </w:r>
          </w:p>
        </w:tc>
        <w:tc>
          <w:tcPr>
            <w:tcW w:w="1985" w:type="dxa"/>
            <w:tcBorders>
              <w:top w:val="single" w:sz="4" w:space="0" w:color="auto"/>
              <w:left w:val="single" w:sz="4" w:space="0" w:color="auto"/>
              <w:bottom w:val="single" w:sz="4" w:space="0" w:color="auto"/>
              <w:right w:val="single" w:sz="4" w:space="0" w:color="auto"/>
            </w:tcBorders>
          </w:tcPr>
          <w:p w14:paraId="69608F73" w14:textId="4FC1097A"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37 581,3</w:t>
            </w:r>
          </w:p>
        </w:tc>
        <w:tc>
          <w:tcPr>
            <w:tcW w:w="1801" w:type="dxa"/>
            <w:tcBorders>
              <w:top w:val="single" w:sz="4" w:space="0" w:color="auto"/>
              <w:left w:val="single" w:sz="4" w:space="0" w:color="auto"/>
              <w:bottom w:val="single" w:sz="4" w:space="0" w:color="auto"/>
              <w:right w:val="single" w:sz="4" w:space="0" w:color="auto"/>
            </w:tcBorders>
          </w:tcPr>
          <w:p w14:paraId="386C17AE" w14:textId="6CCBCB43" w:rsidR="00B6794F" w:rsidRPr="009F5BC8" w:rsidRDefault="00B6794F" w:rsidP="00B6794F">
            <w:pPr>
              <w:jc w:val="center"/>
              <w:rPr>
                <w:rFonts w:asciiTheme="minorHAnsi" w:hAnsiTheme="minorHAnsi" w:cstheme="minorHAnsi"/>
                <w:bCs/>
                <w:sz w:val="22"/>
                <w:szCs w:val="22"/>
              </w:rPr>
            </w:pPr>
            <w:r w:rsidRPr="009F5BC8">
              <w:rPr>
                <w:rFonts w:asciiTheme="minorHAnsi" w:hAnsiTheme="minorHAnsi" w:cstheme="minorHAnsi"/>
                <w:bCs/>
                <w:sz w:val="22"/>
                <w:szCs w:val="22"/>
              </w:rPr>
              <w:t>30 331,9</w:t>
            </w:r>
          </w:p>
        </w:tc>
      </w:tr>
      <w:tr w:rsidR="009F5BC8" w:rsidRPr="009F5BC8" w14:paraId="690A687B" w14:textId="77777777" w:rsidTr="00410628">
        <w:trPr>
          <w:trHeight w:val="1139"/>
        </w:trPr>
        <w:tc>
          <w:tcPr>
            <w:tcW w:w="4531" w:type="dxa"/>
            <w:gridSpan w:val="2"/>
            <w:tcBorders>
              <w:top w:val="single" w:sz="4" w:space="0" w:color="auto"/>
              <w:left w:val="single" w:sz="4" w:space="0" w:color="auto"/>
              <w:bottom w:val="single" w:sz="4" w:space="0" w:color="auto"/>
              <w:right w:val="single" w:sz="4" w:space="0" w:color="auto"/>
            </w:tcBorders>
            <w:vAlign w:val="center"/>
            <w:hideMark/>
          </w:tcPr>
          <w:p w14:paraId="7E2F1AF3" w14:textId="5A9EBFCB" w:rsidR="009F5BC8" w:rsidRPr="009F5BC8" w:rsidRDefault="009F5BC8" w:rsidP="009F5BC8">
            <w:pPr>
              <w:rPr>
                <w:rFonts w:asciiTheme="minorHAnsi" w:hAnsiTheme="minorHAnsi" w:cstheme="minorHAnsi"/>
                <w:bCs/>
                <w:sz w:val="22"/>
                <w:szCs w:val="22"/>
              </w:rPr>
            </w:pPr>
            <w:r w:rsidRPr="009F5BC8">
              <w:rPr>
                <w:rFonts w:asciiTheme="minorHAnsi" w:hAnsiTheme="minorHAnsi" w:cstheme="minorHAnsi"/>
                <w:bCs/>
                <w:sz w:val="22"/>
                <w:szCs w:val="22"/>
              </w:rPr>
              <w:t>Asignavimų ir kitų lėšų pokytis palyginti su ankstesnių metų patvirtintų asignavimų ir kitų lėšų planu</w:t>
            </w:r>
          </w:p>
        </w:tc>
        <w:tc>
          <w:tcPr>
            <w:tcW w:w="1843" w:type="dxa"/>
            <w:tcBorders>
              <w:top w:val="single" w:sz="4" w:space="0" w:color="auto"/>
              <w:left w:val="single" w:sz="4" w:space="0" w:color="auto"/>
              <w:bottom w:val="single" w:sz="4" w:space="0" w:color="auto"/>
              <w:right w:val="single" w:sz="4" w:space="0" w:color="auto"/>
            </w:tcBorders>
          </w:tcPr>
          <w:p w14:paraId="7029CF71" w14:textId="3A27448A" w:rsidR="009F5BC8" w:rsidRPr="009F5BC8" w:rsidRDefault="009F5BC8" w:rsidP="009F5BC8">
            <w:pPr>
              <w:jc w:val="center"/>
              <w:rPr>
                <w:rFonts w:asciiTheme="minorHAnsi" w:hAnsiTheme="minorHAnsi" w:cstheme="minorHAnsi"/>
                <w:bCs/>
                <w:sz w:val="22"/>
                <w:szCs w:val="22"/>
              </w:rPr>
            </w:pPr>
            <w:r w:rsidRPr="009F5BC8">
              <w:rPr>
                <w:rFonts w:asciiTheme="minorHAnsi" w:hAnsiTheme="minorHAnsi" w:cstheme="minorHAnsi"/>
                <w:bCs/>
                <w:sz w:val="22"/>
                <w:szCs w:val="22"/>
              </w:rPr>
              <w:t>120 364,4</w:t>
            </w:r>
          </w:p>
        </w:tc>
        <w:tc>
          <w:tcPr>
            <w:tcW w:w="1985" w:type="dxa"/>
            <w:tcBorders>
              <w:top w:val="single" w:sz="4" w:space="0" w:color="auto"/>
              <w:left w:val="single" w:sz="4" w:space="0" w:color="auto"/>
              <w:bottom w:val="single" w:sz="4" w:space="0" w:color="auto"/>
              <w:right w:val="single" w:sz="4" w:space="0" w:color="auto"/>
            </w:tcBorders>
          </w:tcPr>
          <w:p w14:paraId="0F0802F0" w14:textId="0F7D268C" w:rsidR="009F5BC8" w:rsidRPr="009F5BC8" w:rsidRDefault="009F5BC8" w:rsidP="009F5BC8">
            <w:pPr>
              <w:jc w:val="center"/>
              <w:rPr>
                <w:rFonts w:asciiTheme="minorHAnsi" w:hAnsiTheme="minorHAnsi" w:cstheme="minorHAnsi"/>
                <w:bCs/>
                <w:sz w:val="22"/>
                <w:szCs w:val="22"/>
              </w:rPr>
            </w:pPr>
            <w:r w:rsidRPr="009F5BC8">
              <w:rPr>
                <w:rFonts w:asciiTheme="minorHAnsi" w:hAnsiTheme="minorHAnsi" w:cstheme="minorHAnsi"/>
                <w:bCs/>
                <w:sz w:val="22"/>
                <w:szCs w:val="22"/>
              </w:rPr>
              <w:t>93 467,1</w:t>
            </w:r>
          </w:p>
        </w:tc>
        <w:tc>
          <w:tcPr>
            <w:tcW w:w="1801" w:type="dxa"/>
            <w:tcBorders>
              <w:top w:val="single" w:sz="4" w:space="0" w:color="auto"/>
              <w:left w:val="single" w:sz="4" w:space="0" w:color="auto"/>
              <w:bottom w:val="single" w:sz="4" w:space="0" w:color="auto"/>
              <w:right w:val="single" w:sz="4" w:space="0" w:color="auto"/>
            </w:tcBorders>
          </w:tcPr>
          <w:p w14:paraId="41655F6B" w14:textId="4F3C761E" w:rsidR="009F5BC8" w:rsidRPr="009F5BC8" w:rsidRDefault="009F5BC8" w:rsidP="009F5BC8">
            <w:pPr>
              <w:jc w:val="center"/>
              <w:rPr>
                <w:rFonts w:asciiTheme="minorHAnsi" w:hAnsiTheme="minorHAnsi" w:cstheme="minorHAnsi"/>
                <w:bCs/>
                <w:sz w:val="22"/>
                <w:szCs w:val="22"/>
              </w:rPr>
            </w:pPr>
            <w:r w:rsidRPr="009F5BC8">
              <w:rPr>
                <w:rFonts w:asciiTheme="minorHAnsi" w:hAnsiTheme="minorHAnsi" w:cstheme="minorHAnsi"/>
                <w:bCs/>
                <w:sz w:val="22"/>
                <w:szCs w:val="22"/>
              </w:rPr>
              <w:t>134 524,2</w:t>
            </w:r>
          </w:p>
        </w:tc>
      </w:tr>
    </w:tbl>
    <w:p w14:paraId="5FD98A98" w14:textId="77777777" w:rsidR="00D33748" w:rsidRDefault="00D33748" w:rsidP="00BF39DC">
      <w:pPr>
        <w:jc w:val="center"/>
        <w:rPr>
          <w:rFonts w:asciiTheme="minorHAnsi" w:hAnsiTheme="minorHAnsi" w:cstheme="minorHAnsi"/>
          <w:bCs/>
          <w:szCs w:val="24"/>
        </w:rPr>
      </w:pPr>
    </w:p>
    <w:p w14:paraId="67C55DDF" w14:textId="77777777" w:rsidR="00650A81" w:rsidRDefault="00650A81" w:rsidP="00BF39DC">
      <w:pPr>
        <w:jc w:val="center"/>
        <w:rPr>
          <w:rFonts w:asciiTheme="minorHAnsi" w:hAnsiTheme="minorHAnsi" w:cstheme="minorHAnsi"/>
          <w:bCs/>
          <w:szCs w:val="24"/>
        </w:rPr>
      </w:pPr>
    </w:p>
    <w:p w14:paraId="68923506" w14:textId="77777777" w:rsidR="00650A81" w:rsidRDefault="00650A81" w:rsidP="00BF39DC">
      <w:pPr>
        <w:jc w:val="center"/>
        <w:rPr>
          <w:rFonts w:asciiTheme="minorHAnsi" w:hAnsiTheme="minorHAnsi" w:cstheme="minorHAnsi"/>
          <w:bCs/>
          <w:szCs w:val="24"/>
        </w:rPr>
      </w:pPr>
    </w:p>
    <w:p w14:paraId="135E8D20" w14:textId="77777777" w:rsidR="00650A81" w:rsidRDefault="00650A81" w:rsidP="00BF39DC">
      <w:pPr>
        <w:jc w:val="center"/>
        <w:rPr>
          <w:rFonts w:asciiTheme="minorHAnsi" w:hAnsiTheme="minorHAnsi" w:cstheme="minorHAnsi"/>
          <w:bCs/>
          <w:szCs w:val="24"/>
        </w:rPr>
      </w:pPr>
    </w:p>
    <w:p w14:paraId="412DFD03" w14:textId="77777777" w:rsidR="00650A81" w:rsidRPr="000239C2" w:rsidRDefault="00650A81" w:rsidP="00BF39DC">
      <w:pPr>
        <w:jc w:val="center"/>
        <w:rPr>
          <w:rFonts w:asciiTheme="minorHAnsi" w:hAnsiTheme="minorHAnsi" w:cstheme="minorHAnsi"/>
          <w:bCs/>
          <w:szCs w:val="24"/>
        </w:rPr>
      </w:pPr>
    </w:p>
    <w:p w14:paraId="27BCB2F0" w14:textId="7D420394" w:rsidR="00753EFD" w:rsidRPr="000239C2" w:rsidRDefault="00D63D7E" w:rsidP="00BF39DC">
      <w:pPr>
        <w:jc w:val="center"/>
        <w:rPr>
          <w:rFonts w:asciiTheme="minorHAnsi" w:hAnsiTheme="minorHAnsi" w:cstheme="minorHAnsi"/>
          <w:bCs/>
          <w:szCs w:val="24"/>
        </w:rPr>
      </w:pPr>
      <w:r w:rsidRPr="000239C2">
        <w:rPr>
          <w:rFonts w:asciiTheme="minorHAnsi" w:hAnsiTheme="minorHAnsi" w:cstheme="minorHAnsi"/>
          <w:bCs/>
          <w:szCs w:val="24"/>
        </w:rPr>
        <w:t>1 grafikas.</w:t>
      </w:r>
      <w:r w:rsidRPr="000239C2">
        <w:rPr>
          <w:rFonts w:asciiTheme="minorHAnsi" w:hAnsiTheme="minorHAnsi" w:cstheme="minorHAnsi"/>
          <w:i/>
          <w:szCs w:val="24"/>
        </w:rPr>
        <w:t xml:space="preserve"> </w:t>
      </w:r>
      <w:r w:rsidR="00FE5694" w:rsidRPr="000239C2">
        <w:rPr>
          <w:rFonts w:asciiTheme="minorHAnsi" w:hAnsiTheme="minorHAnsi" w:cstheme="minorHAnsi"/>
          <w:bCs/>
          <w:szCs w:val="24"/>
        </w:rPr>
        <w:t>202</w:t>
      </w:r>
      <w:r w:rsidR="00A34ABA" w:rsidRPr="000239C2">
        <w:rPr>
          <w:rFonts w:asciiTheme="minorHAnsi" w:hAnsiTheme="minorHAnsi" w:cstheme="minorHAnsi"/>
          <w:bCs/>
          <w:szCs w:val="24"/>
        </w:rPr>
        <w:t>5</w:t>
      </w:r>
      <w:r w:rsidR="00D33748" w:rsidRPr="000239C2">
        <w:rPr>
          <w:rFonts w:asciiTheme="minorHAnsi" w:hAnsiTheme="minorHAnsi" w:cstheme="minorHAnsi"/>
          <w:bCs/>
          <w:szCs w:val="24"/>
        </w:rPr>
        <w:t>–</w:t>
      </w:r>
      <w:r w:rsidR="00FE5694" w:rsidRPr="000239C2">
        <w:rPr>
          <w:rFonts w:asciiTheme="minorHAnsi" w:hAnsiTheme="minorHAnsi" w:cstheme="minorHAnsi"/>
          <w:bCs/>
          <w:szCs w:val="24"/>
        </w:rPr>
        <w:t>202</w:t>
      </w:r>
      <w:r w:rsidR="00A34ABA" w:rsidRPr="000239C2">
        <w:rPr>
          <w:rFonts w:asciiTheme="minorHAnsi" w:hAnsiTheme="minorHAnsi" w:cstheme="minorHAnsi"/>
          <w:bCs/>
          <w:szCs w:val="24"/>
        </w:rPr>
        <w:t>7</w:t>
      </w:r>
      <w:r w:rsidRPr="000239C2">
        <w:rPr>
          <w:rFonts w:asciiTheme="minorHAnsi" w:hAnsiTheme="minorHAnsi" w:cstheme="minorHAnsi"/>
          <w:bCs/>
          <w:szCs w:val="24"/>
        </w:rPr>
        <w:t xml:space="preserve"> metų asignavimų ir kitų lėšų pasiskirstymas pagal programas</w:t>
      </w:r>
      <w:r w:rsidR="00D33748" w:rsidRPr="000239C2">
        <w:rPr>
          <w:rFonts w:asciiTheme="minorHAnsi" w:hAnsiTheme="minorHAnsi" w:cstheme="minorHAnsi"/>
          <w:bCs/>
          <w:szCs w:val="24"/>
        </w:rPr>
        <w:t xml:space="preserve"> </w:t>
      </w:r>
    </w:p>
    <w:p w14:paraId="0C30B822" w14:textId="77777777" w:rsidR="00D33748" w:rsidRPr="000239C2" w:rsidRDefault="00D33748" w:rsidP="00BF39DC">
      <w:pPr>
        <w:jc w:val="center"/>
        <w:rPr>
          <w:rFonts w:asciiTheme="minorHAnsi" w:hAnsiTheme="minorHAnsi" w:cstheme="minorHAnsi"/>
          <w:bCs/>
          <w:szCs w:val="24"/>
        </w:rPr>
      </w:pPr>
    </w:p>
    <w:p w14:paraId="0D29720A" w14:textId="77777777" w:rsidR="00753EFD" w:rsidRPr="00AF7BDE" w:rsidRDefault="00D63D7E" w:rsidP="00BF39DC">
      <w:pPr>
        <w:jc w:val="center"/>
        <w:rPr>
          <w:rFonts w:asciiTheme="minorHAnsi" w:hAnsiTheme="minorHAnsi" w:cstheme="minorHAnsi"/>
          <w:b/>
          <w:bCs/>
          <w:szCs w:val="24"/>
        </w:rPr>
      </w:pPr>
      <w:r w:rsidRPr="000239C2">
        <w:rPr>
          <w:rFonts w:asciiTheme="minorHAnsi" w:hAnsiTheme="minorHAnsi" w:cstheme="minorHAnsi"/>
          <w:b/>
          <w:noProof/>
          <w:szCs w:val="24"/>
          <w:lang w:eastAsia="lt-LT"/>
        </w:rPr>
        <w:drawing>
          <wp:inline distT="0" distB="0" distL="0" distR="0" wp14:anchorId="23BFBC06" wp14:editId="430BEE4B">
            <wp:extent cx="5775960" cy="2377440"/>
            <wp:effectExtent l="0" t="0" r="15240" b="3810"/>
            <wp:docPr id="42" name="Diagrama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A3CFE8" w14:textId="77777777" w:rsidR="0049137E" w:rsidRPr="000239C2" w:rsidRDefault="0049137E">
      <w:pPr>
        <w:jc w:val="both"/>
        <w:rPr>
          <w:rFonts w:asciiTheme="minorHAnsi" w:eastAsia="Calibri" w:hAnsiTheme="minorHAnsi" w:cstheme="minorHAnsi"/>
          <w:bCs/>
          <w:szCs w:val="24"/>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520F4" w:rsidRPr="000239C2" w14:paraId="2E756AD3" w14:textId="77777777" w:rsidTr="008376E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75BEA964" w14:textId="1A3A1BBD" w:rsidR="00753EFD" w:rsidRPr="000239C2" w:rsidRDefault="008B6E70">
            <w:pPr>
              <w:ind w:firstLine="62"/>
              <w:jc w:val="center"/>
              <w:rPr>
                <w:rFonts w:asciiTheme="minorHAnsi" w:hAnsiTheme="minorHAnsi" w:cstheme="minorHAnsi"/>
                <w:b/>
                <w:bCs/>
                <w:szCs w:val="24"/>
              </w:rPr>
            </w:pPr>
            <w:r w:rsidRPr="000239C2">
              <w:rPr>
                <w:rFonts w:asciiTheme="minorHAnsi" w:hAnsiTheme="minorHAnsi" w:cstheme="minorHAnsi"/>
                <w:b/>
                <w:bCs/>
                <w:iCs/>
                <w:szCs w:val="24"/>
              </w:rPr>
              <w:t>Atvirumo ir bendradarbiavimo, plėtojant miesto ekonomiką, kultūrą ir turizmą,</w:t>
            </w:r>
            <w:r w:rsidR="00D63D7E" w:rsidRPr="000239C2">
              <w:rPr>
                <w:rFonts w:asciiTheme="minorHAnsi" w:hAnsiTheme="minorHAnsi" w:cstheme="minorHAnsi"/>
                <w:b/>
                <w:bCs/>
                <w:i/>
                <w:szCs w:val="24"/>
              </w:rPr>
              <w:t xml:space="preserve"> </w:t>
            </w:r>
            <w:r w:rsidR="00D63D7E" w:rsidRPr="000239C2">
              <w:rPr>
                <w:rFonts w:asciiTheme="minorHAnsi" w:hAnsiTheme="minorHAnsi" w:cstheme="minorHAnsi"/>
                <w:b/>
                <w:bCs/>
                <w:iCs/>
                <w:szCs w:val="24"/>
              </w:rPr>
              <w:t>programa</w:t>
            </w:r>
          </w:p>
        </w:tc>
      </w:tr>
    </w:tbl>
    <w:p w14:paraId="0EB17D86" w14:textId="77777777" w:rsidR="00F86068" w:rsidRPr="000239C2" w:rsidRDefault="00F86068" w:rsidP="00F86068">
      <w:pPr>
        <w:spacing w:line="360" w:lineRule="auto"/>
        <w:ind w:firstLine="567"/>
        <w:jc w:val="center"/>
        <w:rPr>
          <w:rFonts w:asciiTheme="minorHAnsi" w:hAnsiTheme="minorHAnsi" w:cstheme="minorHAnsi"/>
          <w:szCs w:val="24"/>
          <w:lang w:eastAsia="lt-LT"/>
        </w:rPr>
      </w:pPr>
    </w:p>
    <w:p w14:paraId="4A292ADD" w14:textId="77777777" w:rsidR="00F86068" w:rsidRPr="000239C2" w:rsidRDefault="00F86068" w:rsidP="00F86068">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Siekiant įgyvendinti a</w:t>
      </w:r>
      <w:r w:rsidRPr="000239C2">
        <w:rPr>
          <w:rFonts w:asciiTheme="minorHAnsi" w:hAnsiTheme="minorHAnsi" w:cstheme="minorHAnsi"/>
          <w:szCs w:val="24"/>
        </w:rPr>
        <w:t xml:space="preserve">tvirumo ir bendradarbiavimo, plėtojant miesto ekonomiką, kultūrą ir turizmą </w:t>
      </w:r>
      <w:r w:rsidRPr="000239C2">
        <w:rPr>
          <w:rFonts w:asciiTheme="minorHAnsi" w:hAnsiTheme="minorHAnsi" w:cstheme="minorHAnsi"/>
          <w:szCs w:val="24"/>
          <w:lang w:eastAsia="lt-LT"/>
        </w:rPr>
        <w:t xml:space="preserve">programą, numatomos pagrindinės veiklos kryptys: </w:t>
      </w:r>
    </w:p>
    <w:p w14:paraId="285E3F12" w14:textId="77777777" w:rsidR="00F86068" w:rsidRPr="000239C2" w:rsidRDefault="00F86068" w:rsidP="00F86068">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shd w:val="clear" w:color="auto" w:fill="FFFFFF"/>
        </w:rPr>
        <w:t xml:space="preserve">palankesnių sąlygų verslui sudarymas; </w:t>
      </w:r>
    </w:p>
    <w:p w14:paraId="42A666C3" w14:textId="77777777" w:rsidR="00F86068" w:rsidRPr="000239C2" w:rsidRDefault="00F86068" w:rsidP="00F86068">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investicijų pritraukimas; </w:t>
      </w:r>
    </w:p>
    <w:p w14:paraId="04C11CC9" w14:textId="77777777" w:rsidR="00F86068" w:rsidRPr="000239C2" w:rsidRDefault="00F86068" w:rsidP="00F86068">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inovacijų ekosistemos plėtra; </w:t>
      </w:r>
    </w:p>
    <w:p w14:paraId="7F7A0B9B" w14:textId="77777777" w:rsidR="00F86068" w:rsidRPr="000239C2" w:rsidRDefault="00F86068" w:rsidP="00F86068">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inovatyvios kultūros paslaugų plėtra; </w:t>
      </w:r>
    </w:p>
    <w:p w14:paraId="5444E48F" w14:textId="749494EB" w:rsidR="007C7FF8" w:rsidRPr="000239C2" w:rsidRDefault="00F86068" w:rsidP="007C7FF8">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turizmo skatinimas.</w:t>
      </w:r>
      <w:r w:rsidR="00E95CFB" w:rsidRPr="000239C2">
        <w:rPr>
          <w:rFonts w:asciiTheme="minorHAnsi" w:hAnsiTheme="minorHAnsi" w:cstheme="minorHAnsi"/>
          <w:szCs w:val="24"/>
        </w:rPr>
        <w:t xml:space="preserve"> </w:t>
      </w:r>
    </w:p>
    <w:p w14:paraId="7EA161E3" w14:textId="7C35F809" w:rsidR="00F86068" w:rsidRPr="000239C2" w:rsidRDefault="00F33CD4" w:rsidP="005C44C3">
      <w:pPr>
        <w:spacing w:line="360" w:lineRule="auto"/>
        <w:ind w:firstLine="1134"/>
        <w:jc w:val="both"/>
        <w:rPr>
          <w:rFonts w:asciiTheme="minorHAnsi" w:hAnsiTheme="minorHAnsi" w:cstheme="minorHAnsi"/>
          <w:szCs w:val="24"/>
        </w:rPr>
      </w:pPr>
      <w:bookmarkStart w:id="4" w:name="_Hlk156897393"/>
      <w:r w:rsidRPr="000239C2">
        <w:rPr>
          <w:rFonts w:asciiTheme="minorHAnsi" w:hAnsiTheme="minorHAnsi" w:cstheme="minorHAnsi"/>
          <w:szCs w:val="24"/>
        </w:rPr>
        <w:t xml:space="preserve">Šią </w:t>
      </w:r>
      <w:r w:rsidR="007C7FF8" w:rsidRPr="000239C2">
        <w:rPr>
          <w:rFonts w:asciiTheme="minorHAnsi" w:hAnsiTheme="minorHAnsi" w:cstheme="minorHAnsi"/>
          <w:szCs w:val="24"/>
        </w:rPr>
        <w:t xml:space="preserve">programą sudaro 2 tikslai, 7 uždaviniai </w:t>
      </w:r>
      <w:r w:rsidR="00D33748" w:rsidRPr="000239C2">
        <w:rPr>
          <w:rFonts w:asciiTheme="minorHAnsi" w:hAnsiTheme="minorHAnsi" w:cstheme="minorHAnsi"/>
          <w:szCs w:val="24"/>
        </w:rPr>
        <w:t xml:space="preserve">ir </w:t>
      </w:r>
      <w:r w:rsidR="007C7FF8" w:rsidRPr="000239C2">
        <w:rPr>
          <w:rFonts w:asciiTheme="minorHAnsi" w:hAnsiTheme="minorHAnsi" w:cstheme="minorHAnsi"/>
          <w:szCs w:val="24"/>
        </w:rPr>
        <w:t>21 priemonė, kurios skaido</w:t>
      </w:r>
      <w:r w:rsidR="00D33748" w:rsidRPr="000239C2">
        <w:rPr>
          <w:rFonts w:asciiTheme="minorHAnsi" w:hAnsiTheme="minorHAnsi" w:cstheme="minorHAnsi"/>
          <w:szCs w:val="24"/>
        </w:rPr>
        <w:t>mos</w:t>
      </w:r>
      <w:r w:rsidR="007C7FF8" w:rsidRPr="000239C2">
        <w:rPr>
          <w:rFonts w:asciiTheme="minorHAnsi" w:hAnsiTheme="minorHAnsi" w:cstheme="minorHAnsi"/>
          <w:szCs w:val="24"/>
        </w:rPr>
        <w:t xml:space="preserve"> į </w:t>
      </w:r>
      <w:proofErr w:type="spellStart"/>
      <w:r w:rsidR="007C7FF8" w:rsidRPr="000239C2">
        <w:rPr>
          <w:rFonts w:asciiTheme="minorHAnsi" w:hAnsiTheme="minorHAnsi" w:cstheme="minorHAnsi"/>
          <w:szCs w:val="24"/>
        </w:rPr>
        <w:t>papriemones</w:t>
      </w:r>
      <w:proofErr w:type="spellEnd"/>
      <w:r w:rsidR="007C7FF8" w:rsidRPr="000239C2">
        <w:rPr>
          <w:rFonts w:asciiTheme="minorHAnsi" w:hAnsiTheme="minorHAnsi" w:cstheme="minorHAnsi"/>
          <w:szCs w:val="24"/>
        </w:rPr>
        <w:t xml:space="preserve">. </w:t>
      </w:r>
      <w:r w:rsidR="0032430E" w:rsidRPr="000239C2">
        <w:rPr>
          <w:rFonts w:asciiTheme="minorHAnsi" w:hAnsiTheme="minorHAnsi" w:cstheme="minorHAnsi"/>
          <w:szCs w:val="24"/>
        </w:rPr>
        <w:t>Programos vykdytojai</w:t>
      </w:r>
      <w:r w:rsidR="00D33748" w:rsidRPr="000239C2">
        <w:rPr>
          <w:rFonts w:asciiTheme="minorHAnsi" w:hAnsiTheme="minorHAnsi" w:cstheme="minorHAnsi"/>
          <w:szCs w:val="24"/>
        </w:rPr>
        <w:t xml:space="preserve"> –</w:t>
      </w:r>
      <w:r w:rsidR="0032430E" w:rsidRPr="000239C2">
        <w:rPr>
          <w:rFonts w:asciiTheme="minorHAnsi" w:hAnsiTheme="minorHAnsi" w:cstheme="minorHAnsi"/>
          <w:szCs w:val="24"/>
        </w:rPr>
        <w:t xml:space="preserve"> </w:t>
      </w:r>
      <w:r w:rsidR="005C44C3" w:rsidRPr="000239C2">
        <w:rPr>
          <w:rFonts w:asciiTheme="minorHAnsi" w:hAnsiTheme="minorHAnsi" w:cstheme="minorHAnsi"/>
          <w:szCs w:val="24"/>
        </w:rPr>
        <w:t>Bendrųjų reikalų skyrius</w:t>
      </w:r>
      <w:r w:rsidR="00AF7BDE">
        <w:rPr>
          <w:rFonts w:asciiTheme="minorHAnsi" w:hAnsiTheme="minorHAnsi" w:cstheme="minorHAnsi"/>
          <w:szCs w:val="24"/>
        </w:rPr>
        <w:t>,</w:t>
      </w:r>
      <w:r w:rsidR="005C44C3" w:rsidRPr="000239C2">
        <w:rPr>
          <w:rFonts w:asciiTheme="minorHAnsi" w:hAnsiTheme="minorHAnsi" w:cstheme="minorHAnsi"/>
          <w:szCs w:val="24"/>
        </w:rPr>
        <w:t xml:space="preserve"> Finansų ir ekonomikos skyrius</w:t>
      </w:r>
      <w:r w:rsidR="00AF7BDE">
        <w:rPr>
          <w:rFonts w:asciiTheme="minorHAnsi" w:hAnsiTheme="minorHAnsi" w:cstheme="minorHAnsi"/>
          <w:szCs w:val="24"/>
        </w:rPr>
        <w:t>,</w:t>
      </w:r>
      <w:r w:rsidR="005C44C3" w:rsidRPr="000239C2">
        <w:rPr>
          <w:rFonts w:asciiTheme="minorHAnsi" w:hAnsiTheme="minorHAnsi" w:cstheme="minorHAnsi"/>
          <w:szCs w:val="24"/>
        </w:rPr>
        <w:t xml:space="preserve"> Investicijų ir projektų skyrius</w:t>
      </w:r>
      <w:r w:rsidR="00AF7BDE">
        <w:rPr>
          <w:rFonts w:asciiTheme="minorHAnsi" w:hAnsiTheme="minorHAnsi" w:cstheme="minorHAnsi"/>
          <w:szCs w:val="24"/>
        </w:rPr>
        <w:t>,</w:t>
      </w:r>
      <w:r w:rsidR="005C44C3" w:rsidRPr="000239C2">
        <w:rPr>
          <w:rFonts w:asciiTheme="minorHAnsi" w:hAnsiTheme="minorHAnsi" w:cstheme="minorHAnsi"/>
          <w:szCs w:val="24"/>
        </w:rPr>
        <w:t xml:space="preserve"> Kultūros paveldo skyrius</w:t>
      </w:r>
      <w:r w:rsidR="00AF7BDE">
        <w:rPr>
          <w:rFonts w:asciiTheme="minorHAnsi" w:hAnsiTheme="minorHAnsi" w:cstheme="minorHAnsi"/>
          <w:szCs w:val="24"/>
        </w:rPr>
        <w:t>,</w:t>
      </w:r>
      <w:r w:rsidR="005C44C3" w:rsidRPr="000239C2">
        <w:rPr>
          <w:rFonts w:asciiTheme="minorHAnsi" w:hAnsiTheme="minorHAnsi" w:cstheme="minorHAnsi"/>
          <w:szCs w:val="24"/>
        </w:rPr>
        <w:t xml:space="preserve"> Kultūros skyrius</w:t>
      </w:r>
      <w:r w:rsidR="00AF7BDE">
        <w:rPr>
          <w:rFonts w:asciiTheme="minorHAnsi" w:hAnsiTheme="minorHAnsi" w:cstheme="minorHAnsi"/>
          <w:szCs w:val="24"/>
        </w:rPr>
        <w:t>,</w:t>
      </w:r>
      <w:r w:rsidR="005C44C3" w:rsidRPr="000239C2">
        <w:rPr>
          <w:rFonts w:asciiTheme="minorHAnsi" w:hAnsiTheme="minorHAnsi" w:cstheme="minorHAnsi"/>
          <w:szCs w:val="24"/>
        </w:rPr>
        <w:t xml:space="preserve"> Personalo valdymo skyrius, Statybos valdymo skyrius</w:t>
      </w:r>
      <w:r w:rsidR="00AF7BDE">
        <w:rPr>
          <w:rFonts w:asciiTheme="minorHAnsi" w:hAnsiTheme="minorHAnsi" w:cstheme="minorHAnsi"/>
          <w:szCs w:val="24"/>
        </w:rPr>
        <w:t>,</w:t>
      </w:r>
      <w:r w:rsidR="005C44C3" w:rsidRPr="000239C2">
        <w:rPr>
          <w:rFonts w:asciiTheme="minorHAnsi" w:hAnsiTheme="minorHAnsi" w:cstheme="minorHAnsi"/>
          <w:szCs w:val="24"/>
        </w:rPr>
        <w:t xml:space="preserve"> Užsienio ryšių skyrius</w:t>
      </w:r>
      <w:r w:rsidR="00034930" w:rsidRPr="000239C2">
        <w:rPr>
          <w:rFonts w:asciiTheme="minorHAnsi" w:hAnsiTheme="minorHAnsi" w:cstheme="minorHAnsi"/>
          <w:szCs w:val="24"/>
        </w:rPr>
        <w:t>, Strateginio planavimo, analizės ir programų valdymo skyrius</w:t>
      </w:r>
      <w:r w:rsidR="0032430E" w:rsidRPr="000239C2">
        <w:rPr>
          <w:rFonts w:asciiTheme="minorHAnsi" w:hAnsiTheme="minorHAnsi" w:cstheme="minorHAnsi"/>
          <w:szCs w:val="24"/>
        </w:rPr>
        <w:t>. Programos koordinatorius</w:t>
      </w:r>
      <w:r w:rsidR="00E95CFB" w:rsidRPr="000239C2">
        <w:rPr>
          <w:rFonts w:asciiTheme="minorHAnsi" w:hAnsiTheme="minorHAnsi" w:cstheme="minorHAnsi"/>
          <w:szCs w:val="24"/>
        </w:rPr>
        <w:t xml:space="preserve"> –</w:t>
      </w:r>
      <w:r w:rsidR="0032430E" w:rsidRPr="000239C2">
        <w:rPr>
          <w:rFonts w:asciiTheme="minorHAnsi" w:hAnsiTheme="minorHAnsi" w:cstheme="minorHAnsi"/>
          <w:szCs w:val="24"/>
        </w:rPr>
        <w:t xml:space="preserve"> </w:t>
      </w:r>
      <w:r w:rsidR="00A825AC" w:rsidRPr="000239C2">
        <w:rPr>
          <w:rFonts w:asciiTheme="minorHAnsi" w:hAnsiTheme="minorHAnsi" w:cstheme="minorHAnsi"/>
          <w:szCs w:val="24"/>
        </w:rPr>
        <w:t xml:space="preserve">Tadas </w:t>
      </w:r>
      <w:proofErr w:type="spellStart"/>
      <w:r w:rsidR="00A825AC" w:rsidRPr="000239C2">
        <w:rPr>
          <w:rFonts w:asciiTheme="minorHAnsi" w:hAnsiTheme="minorHAnsi" w:cstheme="minorHAnsi"/>
          <w:szCs w:val="24"/>
        </w:rPr>
        <w:t>Metelionis</w:t>
      </w:r>
      <w:proofErr w:type="spellEnd"/>
      <w:r w:rsidR="00A825AC" w:rsidRPr="000239C2">
        <w:rPr>
          <w:rFonts w:asciiTheme="minorHAnsi" w:hAnsiTheme="minorHAnsi" w:cstheme="minorHAnsi"/>
          <w:szCs w:val="24"/>
        </w:rPr>
        <w:t>, Kauno miesto savivaldybės administracijos direktorius, el.</w:t>
      </w:r>
      <w:r w:rsidR="00AF7BDE">
        <w:rPr>
          <w:rFonts w:asciiTheme="minorHAnsi" w:hAnsiTheme="minorHAnsi" w:cstheme="minorHAnsi"/>
          <w:szCs w:val="24"/>
        </w:rPr>
        <w:t> </w:t>
      </w:r>
      <w:r w:rsidR="00A825AC" w:rsidRPr="000239C2">
        <w:rPr>
          <w:rFonts w:asciiTheme="minorHAnsi" w:hAnsiTheme="minorHAnsi" w:cstheme="minorHAnsi"/>
          <w:szCs w:val="24"/>
        </w:rPr>
        <w:t xml:space="preserve">paštas </w:t>
      </w:r>
      <w:hyperlink r:id="rId9" w:history="1">
        <w:r w:rsidR="00A825AC" w:rsidRPr="000239C2">
          <w:rPr>
            <w:rStyle w:val="Hipersaitas"/>
            <w:rFonts w:asciiTheme="minorHAnsi" w:hAnsiTheme="minorHAnsi" w:cstheme="minorHAnsi"/>
            <w:color w:val="auto"/>
            <w:szCs w:val="24"/>
            <w:u w:val="none"/>
          </w:rPr>
          <w:t>administracijos.direktorius@kaunas.lt</w:t>
        </w:r>
      </w:hyperlink>
      <w:r w:rsidR="0032430E" w:rsidRPr="000239C2">
        <w:rPr>
          <w:rFonts w:asciiTheme="minorHAnsi" w:hAnsiTheme="minorHAnsi" w:cstheme="minorHAnsi"/>
          <w:szCs w:val="24"/>
        </w:rPr>
        <w:t>.</w:t>
      </w:r>
      <w:r w:rsidR="00E95CFB" w:rsidRPr="000239C2">
        <w:rPr>
          <w:rFonts w:asciiTheme="minorHAnsi" w:hAnsiTheme="minorHAnsi" w:cstheme="minorHAnsi"/>
          <w:szCs w:val="24"/>
        </w:rPr>
        <w:t xml:space="preserve"> </w:t>
      </w:r>
    </w:p>
    <w:bookmarkEnd w:id="4"/>
    <w:p w14:paraId="30490ADD" w14:textId="77777777" w:rsidR="0032430E" w:rsidRPr="000239C2" w:rsidRDefault="0032430E" w:rsidP="007C7FF8">
      <w:pPr>
        <w:spacing w:line="360" w:lineRule="auto"/>
        <w:ind w:firstLine="1134"/>
        <w:jc w:val="both"/>
        <w:rPr>
          <w:rFonts w:asciiTheme="minorHAnsi" w:hAnsiTheme="minorHAnsi" w:cstheme="minorHAnsi"/>
          <w:szCs w:val="24"/>
        </w:rPr>
      </w:pPr>
    </w:p>
    <w:p w14:paraId="6E0D1F83" w14:textId="2F73452A" w:rsidR="007C7FF8" w:rsidRPr="000239C2" w:rsidRDefault="007C7FF8" w:rsidP="0032430E">
      <w:pPr>
        <w:pStyle w:val="Sraopastraipa"/>
        <w:jc w:val="center"/>
        <w:rPr>
          <w:rFonts w:asciiTheme="minorHAnsi" w:hAnsiTheme="minorHAnsi" w:cstheme="minorHAnsi"/>
          <w:szCs w:val="24"/>
        </w:rPr>
      </w:pPr>
      <w:r w:rsidRPr="000239C2">
        <w:rPr>
          <w:rFonts w:asciiTheme="minorHAnsi" w:hAnsiTheme="minorHAnsi" w:cstheme="minorHAnsi"/>
          <w:b/>
          <w:szCs w:val="24"/>
        </w:rPr>
        <w:t xml:space="preserve">Tikslo </w:t>
      </w:r>
      <w:r w:rsidR="00B34ED7" w:rsidRPr="000239C2">
        <w:rPr>
          <w:rFonts w:asciiTheme="minorHAnsi" w:hAnsiTheme="minorHAnsi" w:cstheme="minorHAnsi"/>
          <w:b/>
          <w:szCs w:val="24"/>
        </w:rPr>
        <w:t xml:space="preserve">„Modernus ir aukštą pridėtinę vertę kuriantis technologijų miestas“ </w:t>
      </w:r>
      <w:r w:rsidRPr="000239C2">
        <w:rPr>
          <w:rFonts w:asciiTheme="minorHAnsi" w:hAnsiTheme="minorHAnsi" w:cstheme="minorHAnsi"/>
          <w:b/>
          <w:szCs w:val="24"/>
        </w:rPr>
        <w:t>įgyvendinimo aprašymas</w:t>
      </w:r>
      <w:r w:rsidR="00B34ED7" w:rsidRPr="000239C2">
        <w:rPr>
          <w:rFonts w:asciiTheme="minorHAnsi" w:hAnsiTheme="minorHAnsi" w:cstheme="minorHAnsi"/>
          <w:b/>
          <w:szCs w:val="24"/>
        </w:rPr>
        <w:t xml:space="preserve"> (kodo Nr. 1.1)</w:t>
      </w:r>
      <w:r w:rsidR="00E95CFB" w:rsidRPr="000239C2">
        <w:rPr>
          <w:rFonts w:asciiTheme="minorHAnsi" w:hAnsiTheme="minorHAnsi" w:cstheme="minorHAnsi"/>
          <w:b/>
          <w:szCs w:val="24"/>
        </w:rPr>
        <w:t xml:space="preserve"> </w:t>
      </w:r>
    </w:p>
    <w:p w14:paraId="245846EC" w14:textId="77777777" w:rsidR="000100E1" w:rsidRPr="000239C2" w:rsidRDefault="000100E1" w:rsidP="000100E1">
      <w:pPr>
        <w:pStyle w:val="Sraopastraipa"/>
        <w:rPr>
          <w:rFonts w:asciiTheme="minorHAnsi" w:hAnsiTheme="minorHAnsi" w:cstheme="minorHAnsi"/>
          <w:szCs w:val="24"/>
        </w:rPr>
      </w:pPr>
    </w:p>
    <w:p w14:paraId="1485DA1C" w14:textId="03654D50" w:rsidR="007C7FF8" w:rsidRPr="000239C2" w:rsidRDefault="007C7FF8" w:rsidP="007C7FF8">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Norint įgyvendinti viziją – Kaunui tapti aukštųjų technologijų ir modernios pramonės miestu, siekiama daryti teigiamą įtaką visiems svarbiausiems verslo bendruomenės segmentams, keliamas tikslas išspręsti keturis pagrindinius uždavinius: užtikrinti, kad mieste būtų prieinama visa tinkama infrastruktūra pritraukti naujus stambius investuotojus; sudaryti tinkamas sąlygas naujam inovatyviam ir aukštą pridėtinę vertę kuriančiam verslui steigti; puoselėti ir skatinti esamų smulkių ir vidutinių įmonių plėtrą; užtikrinti, kad žmonės ir kroviniai iš Kauno ir į Kauną keliautų patogiai, greitai ir darniai. Sėkmingai įgyvendinus ekonominės aplinkos gerinimo srities uždavinius, Kaunas taps konkurencingu proveržio miestu ne tik šalyje, bet ir visame regione.</w:t>
      </w:r>
      <w:r w:rsidR="00F33CD4" w:rsidRPr="000239C2">
        <w:rPr>
          <w:rFonts w:asciiTheme="minorHAnsi" w:hAnsiTheme="minorHAnsi" w:cstheme="minorHAnsi"/>
          <w:szCs w:val="24"/>
        </w:rPr>
        <w:t xml:space="preserve"> </w:t>
      </w:r>
    </w:p>
    <w:p w14:paraId="48B12CB5" w14:textId="4089B0EA" w:rsidR="000100E1" w:rsidRPr="000239C2" w:rsidRDefault="000100E1" w:rsidP="00F33CD4">
      <w:pPr>
        <w:spacing w:line="360" w:lineRule="auto"/>
        <w:ind w:firstLine="1228"/>
        <w:jc w:val="both"/>
        <w:rPr>
          <w:rFonts w:asciiTheme="minorHAnsi" w:hAnsiTheme="minorHAnsi" w:cstheme="minorHAnsi"/>
          <w:szCs w:val="24"/>
        </w:rPr>
      </w:pPr>
      <w:r w:rsidRPr="000239C2">
        <w:rPr>
          <w:rFonts w:asciiTheme="minorHAnsi" w:hAnsiTheme="minorHAnsi" w:cstheme="minorHAnsi"/>
          <w:b/>
          <w:szCs w:val="24"/>
        </w:rPr>
        <w:t>1.1.1 uždavinys. Stiprinti kryptingą ekonominę specializaciją, pritraukiant tiesiogines užsienio ir vietos investicijas</w:t>
      </w:r>
      <w:r w:rsidR="00AF7BDE">
        <w:rPr>
          <w:rFonts w:asciiTheme="minorHAnsi" w:hAnsiTheme="minorHAnsi" w:cstheme="minorHAnsi"/>
          <w:b/>
          <w:szCs w:val="24"/>
        </w:rPr>
        <w:t xml:space="preserve"> </w:t>
      </w:r>
    </w:p>
    <w:p w14:paraId="51DDE543" w14:textId="0E47B29B" w:rsidR="000100E1" w:rsidRDefault="000100E1" w:rsidP="00F33CD4">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Pirmuoju uždaviniu siekiama užtikrinti, kad užsienio investuotojų kelionė iki Kauno ir įsikūrimas Kaune būtų kuo paprastesnė, kartu dedant dideles pastangas, kad Kaune įsikūrę investuotojai būtų suinteresuoti plėsti savo veiklą ir vystyti naujus, aukštą pridėtinę vertę kuriančius projektus ir produktus. Būtinas nuoseklus darbas gerinant investicinę aplinką Kaune ir potencialių užsienio investuotojų pritraukimas. Siekiama padidinti investicinį Kauno patrauklumą, tai padės įtvirtinti pagrindines miesto ekonomines specializacijas: inžinerinę ir automobilių pramonę, gyvybės mokslus, informacijos ir ryšių technologijas. Investuotojų pritraukimas yra neatsiejamas nuo miesto įvaizdžio kūrimo, todėl siekiama Kauno miesto matomumo užsienio žiniasklaidos pranešimuose, taip tiesiogiai gerinant pozicionavimą tarp prioritetinių užsienio investuotojų</w:t>
      </w:r>
      <w:r w:rsidR="00451B01" w:rsidRPr="000239C2">
        <w:rPr>
          <w:rFonts w:asciiTheme="minorHAnsi" w:hAnsiTheme="minorHAnsi" w:cstheme="minorHAnsi"/>
          <w:szCs w:val="24"/>
        </w:rPr>
        <w:t xml:space="preserve">. Uždavinio rezultatams pasiekti įgyvendinamos priemonės: </w:t>
      </w:r>
      <w:r w:rsidR="00AF7BDE">
        <w:rPr>
          <w:rFonts w:asciiTheme="minorHAnsi" w:hAnsiTheme="minorHAnsi" w:cstheme="minorHAnsi"/>
          <w:szCs w:val="24"/>
        </w:rPr>
        <w:t>s</w:t>
      </w:r>
      <w:r w:rsidR="00451B01" w:rsidRPr="000239C2">
        <w:rPr>
          <w:rFonts w:asciiTheme="minorHAnsi" w:hAnsiTheme="minorHAnsi" w:cstheme="minorHAnsi"/>
          <w:szCs w:val="24"/>
        </w:rPr>
        <w:t xml:space="preserve">iekti, kad Kaunas būtų prioritetinė steigimosi ir plėtros vieta aukštos pridėtinės vertės investuotojams ir verslams; </w:t>
      </w:r>
      <w:r w:rsidR="00AF7BDE">
        <w:rPr>
          <w:rFonts w:asciiTheme="minorHAnsi" w:hAnsiTheme="minorHAnsi" w:cstheme="minorHAnsi"/>
          <w:szCs w:val="24"/>
        </w:rPr>
        <w:t>v</w:t>
      </w:r>
      <w:r w:rsidR="00451B01" w:rsidRPr="000239C2">
        <w:rPr>
          <w:rFonts w:asciiTheme="minorHAnsi" w:hAnsiTheme="minorHAnsi" w:cstheme="minorHAnsi"/>
          <w:szCs w:val="24"/>
        </w:rPr>
        <w:t>ystyti tarptautin</w:t>
      </w:r>
      <w:r w:rsidR="00AF7BDE">
        <w:rPr>
          <w:rFonts w:asciiTheme="minorHAnsi" w:hAnsiTheme="minorHAnsi" w:cstheme="minorHAnsi"/>
          <w:szCs w:val="24"/>
        </w:rPr>
        <w:t>į</w:t>
      </w:r>
      <w:r w:rsidR="00451B01" w:rsidRPr="000239C2">
        <w:rPr>
          <w:rFonts w:asciiTheme="minorHAnsi" w:hAnsiTheme="minorHAnsi" w:cstheme="minorHAnsi"/>
          <w:szCs w:val="24"/>
        </w:rPr>
        <w:t xml:space="preserve"> miesto žinomumą ir įvaizdį didinančią rinkodarą.</w:t>
      </w:r>
      <w:r w:rsidR="00E95CFB" w:rsidRPr="000239C2">
        <w:rPr>
          <w:rFonts w:asciiTheme="minorHAnsi" w:hAnsiTheme="minorHAnsi" w:cstheme="minorHAnsi"/>
          <w:szCs w:val="24"/>
        </w:rPr>
        <w:t xml:space="preserve"> </w:t>
      </w:r>
    </w:p>
    <w:p w14:paraId="35925363" w14:textId="77777777" w:rsidR="000100E1" w:rsidRPr="000239C2" w:rsidRDefault="000100E1" w:rsidP="00F33CD4">
      <w:pPr>
        <w:spacing w:line="360" w:lineRule="auto"/>
        <w:ind w:firstLine="1228"/>
        <w:jc w:val="both"/>
        <w:rPr>
          <w:rFonts w:asciiTheme="minorHAnsi" w:hAnsiTheme="minorHAnsi" w:cstheme="minorHAnsi"/>
          <w:szCs w:val="24"/>
        </w:rPr>
      </w:pPr>
      <w:r w:rsidRPr="000239C2">
        <w:rPr>
          <w:rFonts w:asciiTheme="minorHAnsi" w:hAnsiTheme="minorHAnsi" w:cstheme="minorHAnsi"/>
          <w:b/>
          <w:szCs w:val="24"/>
        </w:rPr>
        <w:t xml:space="preserve">1.1.2 uždavinys. Įgalinti inovacijomis grįsto verslo plėtrą </w:t>
      </w:r>
    </w:p>
    <w:p w14:paraId="29E138E3" w14:textId="34DDC4DC" w:rsidR="007C7FF8" w:rsidRPr="000239C2" w:rsidRDefault="000100E1" w:rsidP="00F33CD4">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Antruoju uždaviniu siekiama išbandyti ir plačiai taikyti naujas ir pagerinti esamas priemones, skatinančias visavertę Kauno miesto inovacijų ekosistemos plėtrą. Tam būtinas produktyvus bendradarbiavimas su miesto akademine bendruomene ir mokslinių tyrimų ir eksperimentinės plėtros veiklas vystančiomis įmonėmis. Taip pat siekiama, kad mieste būtų prieinamos kokybiškos verslo paramos paslaugos visiems novatoriškų idėjų turintiems </w:t>
      </w:r>
      <w:proofErr w:type="spellStart"/>
      <w:r w:rsidRPr="000239C2">
        <w:rPr>
          <w:rFonts w:asciiTheme="minorHAnsi" w:hAnsiTheme="minorHAnsi" w:cstheme="minorHAnsi"/>
          <w:szCs w:val="24"/>
        </w:rPr>
        <w:t>startuoliams</w:t>
      </w:r>
      <w:proofErr w:type="spellEnd"/>
      <w:r w:rsidRPr="000239C2">
        <w:rPr>
          <w:rFonts w:asciiTheme="minorHAnsi" w:hAnsiTheme="minorHAnsi" w:cstheme="minorHAnsi"/>
          <w:szCs w:val="24"/>
        </w:rPr>
        <w:t xml:space="preserve">, ir kartu tikslingai vystyti naujas patrauklias erdves, kurios leis lengviau </w:t>
      </w:r>
      <w:proofErr w:type="spellStart"/>
      <w:r w:rsidRPr="000239C2">
        <w:rPr>
          <w:rFonts w:asciiTheme="minorHAnsi" w:hAnsiTheme="minorHAnsi" w:cstheme="minorHAnsi"/>
          <w:szCs w:val="24"/>
        </w:rPr>
        <w:t>sinergizuoti</w:t>
      </w:r>
      <w:proofErr w:type="spellEnd"/>
      <w:r w:rsidRPr="000239C2">
        <w:rPr>
          <w:rFonts w:asciiTheme="minorHAnsi" w:hAnsiTheme="minorHAnsi" w:cstheme="minorHAnsi"/>
          <w:szCs w:val="24"/>
        </w:rPr>
        <w:t xml:space="preserve"> jaunų įmonių ambicijas, idėjas ir stiprinti pačią Kauno </w:t>
      </w:r>
      <w:proofErr w:type="spellStart"/>
      <w:r w:rsidRPr="000239C2">
        <w:rPr>
          <w:rFonts w:asciiTheme="minorHAnsi" w:hAnsiTheme="minorHAnsi" w:cstheme="minorHAnsi"/>
          <w:szCs w:val="24"/>
        </w:rPr>
        <w:t>startuolių</w:t>
      </w:r>
      <w:proofErr w:type="spellEnd"/>
      <w:r w:rsidRPr="000239C2">
        <w:rPr>
          <w:rFonts w:asciiTheme="minorHAnsi" w:hAnsiTheme="minorHAnsi" w:cstheme="minorHAnsi"/>
          <w:szCs w:val="24"/>
        </w:rPr>
        <w:t xml:space="preserve"> bendruomenę. Galiausiai siekiama tiesiogiai prisidėti prie inovacijų plėtros numatant platesnį </w:t>
      </w:r>
      <w:proofErr w:type="spellStart"/>
      <w:r w:rsidRPr="000239C2">
        <w:rPr>
          <w:rFonts w:asciiTheme="minorHAnsi" w:hAnsiTheme="minorHAnsi" w:cstheme="minorHAnsi"/>
          <w:szCs w:val="24"/>
        </w:rPr>
        <w:t>ikiprekybinių</w:t>
      </w:r>
      <w:proofErr w:type="spellEnd"/>
      <w:r w:rsidRPr="000239C2">
        <w:rPr>
          <w:rFonts w:asciiTheme="minorHAnsi" w:hAnsiTheme="minorHAnsi" w:cstheme="minorHAnsi"/>
          <w:szCs w:val="24"/>
        </w:rPr>
        <w:t xml:space="preserve"> ir kitų inovacinių viešųjų pirkimų taikymą, taip kuriant paskatas pritaikyti inovacijas viešajame sektoriuje, ir paskatinti inovatyvias vietos įmones ir jų bendruomenę vystyti rinkos potencialą turinčius naujus produktus ir paslaugas.</w:t>
      </w:r>
      <w:r w:rsidR="00451B01" w:rsidRPr="000239C2">
        <w:rPr>
          <w:rFonts w:asciiTheme="minorHAnsi" w:hAnsiTheme="minorHAnsi" w:cstheme="minorHAnsi"/>
          <w:szCs w:val="24"/>
        </w:rPr>
        <w:t xml:space="preserve"> Uždavinio rezultatams pasiekti </w:t>
      </w:r>
      <w:r w:rsidR="00AF7BDE">
        <w:rPr>
          <w:rFonts w:asciiTheme="minorHAnsi" w:hAnsiTheme="minorHAnsi" w:cstheme="minorHAnsi"/>
          <w:szCs w:val="24"/>
        </w:rPr>
        <w:t>buv</w:t>
      </w:r>
      <w:r w:rsidR="00344807">
        <w:rPr>
          <w:rFonts w:asciiTheme="minorHAnsi" w:hAnsiTheme="minorHAnsi" w:cstheme="minorHAnsi"/>
          <w:szCs w:val="24"/>
        </w:rPr>
        <w:t>o</w:t>
      </w:r>
      <w:r w:rsidR="00AF7BDE">
        <w:rPr>
          <w:rFonts w:asciiTheme="minorHAnsi" w:hAnsiTheme="minorHAnsi" w:cstheme="minorHAnsi"/>
          <w:szCs w:val="24"/>
        </w:rPr>
        <w:t xml:space="preserve"> </w:t>
      </w:r>
      <w:r w:rsidR="00451B01" w:rsidRPr="000239C2">
        <w:rPr>
          <w:rFonts w:asciiTheme="minorHAnsi" w:hAnsiTheme="minorHAnsi" w:cstheme="minorHAnsi"/>
          <w:szCs w:val="24"/>
        </w:rPr>
        <w:t>įgyvendinamos</w:t>
      </w:r>
      <w:r w:rsidR="00AF7BDE">
        <w:rPr>
          <w:rFonts w:asciiTheme="minorHAnsi" w:hAnsiTheme="minorHAnsi" w:cstheme="minorHAnsi"/>
          <w:szCs w:val="24"/>
        </w:rPr>
        <w:t xml:space="preserve"> šios</w:t>
      </w:r>
      <w:r w:rsidR="00451B01" w:rsidRPr="000239C2">
        <w:rPr>
          <w:rFonts w:asciiTheme="minorHAnsi" w:hAnsiTheme="minorHAnsi" w:cstheme="minorHAnsi"/>
          <w:szCs w:val="24"/>
        </w:rPr>
        <w:t xml:space="preserve"> priemonės: </w:t>
      </w:r>
      <w:r w:rsidR="00F33CD4" w:rsidRPr="000239C2">
        <w:rPr>
          <w:rFonts w:asciiTheme="minorHAnsi" w:hAnsiTheme="minorHAnsi" w:cstheme="minorHAnsi"/>
          <w:szCs w:val="24"/>
        </w:rPr>
        <w:t>s</w:t>
      </w:r>
      <w:r w:rsidR="00451B01" w:rsidRPr="000239C2">
        <w:rPr>
          <w:rFonts w:asciiTheme="minorHAnsi" w:hAnsiTheme="minorHAnsi" w:cstheme="minorHAnsi"/>
          <w:szCs w:val="24"/>
        </w:rPr>
        <w:t xml:space="preserve">iekti, kad Kaunas būtų prioritetinė steigimosi ir plėtros vieta aukštos pridėtinės vertės investuotojams ir verslams; </w:t>
      </w:r>
      <w:r w:rsidR="00F33CD4" w:rsidRPr="000239C2">
        <w:rPr>
          <w:rFonts w:asciiTheme="minorHAnsi" w:hAnsiTheme="minorHAnsi" w:cstheme="minorHAnsi"/>
          <w:szCs w:val="24"/>
        </w:rPr>
        <w:t>r</w:t>
      </w:r>
      <w:r w:rsidR="00451B01" w:rsidRPr="000239C2">
        <w:rPr>
          <w:rFonts w:asciiTheme="minorHAnsi" w:hAnsiTheme="minorHAnsi" w:cstheme="minorHAnsi"/>
          <w:szCs w:val="24"/>
        </w:rPr>
        <w:t>emti regiono inovacines veiklas ir skatinti jų panaudojimą miesto aplinkoje.</w:t>
      </w:r>
      <w:r w:rsidR="00F33CD4" w:rsidRPr="000239C2">
        <w:rPr>
          <w:rFonts w:asciiTheme="minorHAnsi" w:hAnsiTheme="minorHAnsi" w:cstheme="minorHAnsi"/>
          <w:szCs w:val="24"/>
        </w:rPr>
        <w:t xml:space="preserve"> </w:t>
      </w:r>
    </w:p>
    <w:p w14:paraId="4BE7007F" w14:textId="77777777" w:rsidR="00650A81" w:rsidRDefault="00650A81" w:rsidP="00F33CD4">
      <w:pPr>
        <w:spacing w:line="360" w:lineRule="auto"/>
        <w:ind w:firstLine="1134"/>
        <w:jc w:val="both"/>
        <w:rPr>
          <w:rFonts w:asciiTheme="minorHAnsi" w:hAnsiTheme="minorHAnsi" w:cstheme="minorHAnsi"/>
          <w:b/>
          <w:szCs w:val="24"/>
        </w:rPr>
      </w:pPr>
    </w:p>
    <w:p w14:paraId="534A13FA" w14:textId="77777777" w:rsidR="00650A81" w:rsidRDefault="00650A81" w:rsidP="00F33CD4">
      <w:pPr>
        <w:spacing w:line="360" w:lineRule="auto"/>
        <w:ind w:firstLine="1134"/>
        <w:jc w:val="both"/>
        <w:rPr>
          <w:rFonts w:asciiTheme="minorHAnsi" w:hAnsiTheme="minorHAnsi" w:cstheme="minorHAnsi"/>
          <w:b/>
          <w:szCs w:val="24"/>
        </w:rPr>
      </w:pPr>
    </w:p>
    <w:p w14:paraId="5957AF82" w14:textId="780AD995" w:rsidR="000100E1" w:rsidRPr="000239C2" w:rsidRDefault="000100E1" w:rsidP="00F33CD4">
      <w:pPr>
        <w:spacing w:line="360" w:lineRule="auto"/>
        <w:ind w:firstLine="1134"/>
        <w:jc w:val="both"/>
        <w:rPr>
          <w:rFonts w:asciiTheme="minorHAnsi" w:hAnsiTheme="minorHAnsi" w:cstheme="minorHAnsi"/>
          <w:szCs w:val="24"/>
        </w:rPr>
      </w:pPr>
      <w:r w:rsidRPr="000239C2">
        <w:rPr>
          <w:rFonts w:asciiTheme="minorHAnsi" w:hAnsiTheme="minorHAnsi" w:cstheme="minorHAnsi"/>
          <w:b/>
          <w:szCs w:val="24"/>
        </w:rPr>
        <w:t>1.1.3 uždavinys. Didinti miesto patrauklumą naujiems ir augantiems verslams</w:t>
      </w:r>
      <w:r w:rsidR="00F33CD4" w:rsidRPr="000239C2">
        <w:rPr>
          <w:rFonts w:asciiTheme="minorHAnsi" w:hAnsiTheme="minorHAnsi" w:cstheme="minorHAnsi"/>
          <w:b/>
          <w:szCs w:val="24"/>
        </w:rPr>
        <w:t xml:space="preserve"> </w:t>
      </w:r>
    </w:p>
    <w:p w14:paraId="45E76698" w14:textId="7D072FD2" w:rsidR="000100E1" w:rsidRPr="000239C2" w:rsidRDefault="000100E1" w:rsidP="00F33CD4">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Trečiuoju uždaviniu siekiama gerinti informacijos sklaidą ir kurti skatinimo programas, padėsiančias verslams reaguoti į ateities iššūkius. Norint sukurti patogų miestą ne tik gyventojams, bet ir verslui, būtina užtikrinti aukštą paslaugų lygį verslo subjektams. Siekiant atliepti užsienio ir vietos verslo poreikius, Kauno mieste turi būti tinkamas tiek kvalifikuotos, tiek paslaugų sektoriaus ir profesinių sričių darbo jėgos lygis – tam reikės ypač glaudaus tarpsektorinio bendradarbiavimo ir įvairių skatinimo priemonių, bus išnaudojamas Kauno, kaip </w:t>
      </w:r>
      <w:proofErr w:type="spellStart"/>
      <w:r w:rsidRPr="000239C2">
        <w:rPr>
          <w:rFonts w:asciiTheme="minorHAnsi" w:hAnsiTheme="minorHAnsi" w:cstheme="minorHAnsi"/>
          <w:szCs w:val="24"/>
        </w:rPr>
        <w:t>akademiškiausio</w:t>
      </w:r>
      <w:proofErr w:type="spellEnd"/>
      <w:r w:rsidRPr="000239C2">
        <w:rPr>
          <w:rFonts w:asciiTheme="minorHAnsi" w:hAnsiTheme="minorHAnsi" w:cstheme="minorHAnsi"/>
          <w:szCs w:val="24"/>
        </w:rPr>
        <w:t xml:space="preserve"> miesto, potencialas.</w:t>
      </w:r>
      <w:r w:rsidR="00451B01" w:rsidRPr="000239C2">
        <w:rPr>
          <w:rFonts w:asciiTheme="minorHAnsi" w:hAnsiTheme="minorHAnsi" w:cstheme="minorHAnsi"/>
          <w:szCs w:val="24"/>
        </w:rPr>
        <w:t xml:space="preserve"> Uždavinio rezultatams pasiekti</w:t>
      </w:r>
      <w:r w:rsidR="00780C49">
        <w:rPr>
          <w:rFonts w:asciiTheme="minorHAnsi" w:hAnsiTheme="minorHAnsi" w:cstheme="minorHAnsi"/>
          <w:szCs w:val="24"/>
        </w:rPr>
        <w:t xml:space="preserve"> bus</w:t>
      </w:r>
      <w:r w:rsidR="00451B01" w:rsidRPr="000239C2">
        <w:rPr>
          <w:rFonts w:asciiTheme="minorHAnsi" w:hAnsiTheme="minorHAnsi" w:cstheme="minorHAnsi"/>
          <w:szCs w:val="24"/>
        </w:rPr>
        <w:t xml:space="preserve"> įgyvendinamos</w:t>
      </w:r>
      <w:r w:rsidR="00780C49">
        <w:rPr>
          <w:rFonts w:asciiTheme="minorHAnsi" w:hAnsiTheme="minorHAnsi" w:cstheme="minorHAnsi"/>
          <w:szCs w:val="24"/>
        </w:rPr>
        <w:t xml:space="preserve"> šios</w:t>
      </w:r>
      <w:r w:rsidR="00451B01" w:rsidRPr="000239C2">
        <w:rPr>
          <w:rFonts w:asciiTheme="minorHAnsi" w:hAnsiTheme="minorHAnsi" w:cstheme="minorHAnsi"/>
          <w:szCs w:val="24"/>
        </w:rPr>
        <w:t xml:space="preserve"> priemonės: </w:t>
      </w:r>
      <w:r w:rsidR="00780C49">
        <w:rPr>
          <w:rFonts w:asciiTheme="minorHAnsi" w:hAnsiTheme="minorHAnsi" w:cstheme="minorHAnsi"/>
          <w:szCs w:val="24"/>
        </w:rPr>
        <w:t>u</w:t>
      </w:r>
      <w:r w:rsidR="00451B01" w:rsidRPr="000239C2">
        <w:rPr>
          <w:rFonts w:asciiTheme="minorHAnsi" w:hAnsiTheme="minorHAnsi" w:cstheme="minorHAnsi"/>
          <w:szCs w:val="24"/>
        </w:rPr>
        <w:t xml:space="preserve">žtikrinti pakankamą aukštos ir vidutinės pridėtinės vertės industrijų darbo jėgos pasiūlą; </w:t>
      </w:r>
      <w:r w:rsidR="00780C49">
        <w:rPr>
          <w:rFonts w:asciiTheme="minorHAnsi" w:hAnsiTheme="minorHAnsi" w:cstheme="minorHAnsi"/>
          <w:szCs w:val="24"/>
        </w:rPr>
        <w:t>s</w:t>
      </w:r>
      <w:r w:rsidR="00451B01" w:rsidRPr="000239C2">
        <w:rPr>
          <w:rFonts w:asciiTheme="minorHAnsi" w:hAnsiTheme="minorHAnsi" w:cstheme="minorHAnsi"/>
          <w:szCs w:val="24"/>
        </w:rPr>
        <w:t xml:space="preserve">katinti kauniečių verslumą; </w:t>
      </w:r>
      <w:r w:rsidR="00780C49">
        <w:rPr>
          <w:rFonts w:asciiTheme="minorHAnsi" w:hAnsiTheme="minorHAnsi" w:cstheme="minorHAnsi"/>
          <w:szCs w:val="24"/>
        </w:rPr>
        <w:t>v</w:t>
      </w:r>
      <w:r w:rsidR="00451B01" w:rsidRPr="000239C2">
        <w:rPr>
          <w:rFonts w:asciiTheme="minorHAnsi" w:hAnsiTheme="minorHAnsi" w:cstheme="minorHAnsi"/>
          <w:szCs w:val="24"/>
        </w:rPr>
        <w:t>ystyti kokybiškas paslaugas verslui.</w:t>
      </w:r>
      <w:r w:rsidR="00F33CD4" w:rsidRPr="000239C2">
        <w:rPr>
          <w:rFonts w:asciiTheme="minorHAnsi" w:hAnsiTheme="minorHAnsi" w:cstheme="minorHAnsi"/>
          <w:szCs w:val="24"/>
        </w:rPr>
        <w:t xml:space="preserve"> </w:t>
      </w:r>
    </w:p>
    <w:p w14:paraId="330BE202" w14:textId="77777777" w:rsidR="000100E1" w:rsidRPr="000239C2" w:rsidRDefault="000100E1" w:rsidP="00F33CD4">
      <w:pPr>
        <w:spacing w:line="360" w:lineRule="auto"/>
        <w:ind w:firstLine="1134"/>
        <w:jc w:val="both"/>
        <w:rPr>
          <w:rFonts w:asciiTheme="minorHAnsi" w:hAnsiTheme="minorHAnsi" w:cstheme="minorHAnsi"/>
          <w:szCs w:val="24"/>
        </w:rPr>
      </w:pPr>
      <w:r w:rsidRPr="000239C2">
        <w:rPr>
          <w:rFonts w:asciiTheme="minorHAnsi" w:hAnsiTheme="minorHAnsi" w:cstheme="minorHAnsi"/>
          <w:b/>
          <w:szCs w:val="24"/>
        </w:rPr>
        <w:t xml:space="preserve">1.1.4 uždavinys. Stiprinti miesto išorinį keleivių ir krovinių susisiekimą </w:t>
      </w:r>
    </w:p>
    <w:p w14:paraId="18529431" w14:textId="0C4019C9" w:rsidR="000100E1" w:rsidRPr="000239C2" w:rsidRDefault="007C4569" w:rsidP="00F33CD4">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Ketvirtuoju u</w:t>
      </w:r>
      <w:r w:rsidR="000100E1" w:rsidRPr="000239C2">
        <w:rPr>
          <w:rFonts w:asciiTheme="minorHAnsi" w:hAnsiTheme="minorHAnsi" w:cstheme="minorHAnsi"/>
          <w:szCs w:val="24"/>
        </w:rPr>
        <w:t>ždaviniu siekiama stiprinti Kauno, kaip strategiškai palankios lokacijos – geografinio Lietuvos centro – pozicijas, išnaudojant nacionalinius ir tarptautinius logistinius tinklus („Via </w:t>
      </w:r>
      <w:proofErr w:type="spellStart"/>
      <w:r w:rsidR="000100E1" w:rsidRPr="000239C2">
        <w:rPr>
          <w:rFonts w:asciiTheme="minorHAnsi" w:hAnsiTheme="minorHAnsi" w:cstheme="minorHAnsi"/>
          <w:szCs w:val="24"/>
        </w:rPr>
        <w:t>Baltica</w:t>
      </w:r>
      <w:proofErr w:type="spellEnd"/>
      <w:r w:rsidR="000100E1" w:rsidRPr="000239C2">
        <w:rPr>
          <w:rFonts w:asciiTheme="minorHAnsi" w:hAnsiTheme="minorHAnsi" w:cstheme="minorHAnsi"/>
          <w:szCs w:val="24"/>
        </w:rPr>
        <w:t>“, „</w:t>
      </w:r>
      <w:proofErr w:type="spellStart"/>
      <w:r w:rsidR="000100E1" w:rsidRPr="000239C2">
        <w:rPr>
          <w:rFonts w:asciiTheme="minorHAnsi" w:hAnsiTheme="minorHAnsi" w:cstheme="minorHAnsi"/>
          <w:szCs w:val="24"/>
        </w:rPr>
        <w:t>Rail</w:t>
      </w:r>
      <w:proofErr w:type="spellEnd"/>
      <w:r w:rsidR="000100E1" w:rsidRPr="000239C2">
        <w:rPr>
          <w:rFonts w:asciiTheme="minorHAnsi" w:hAnsiTheme="minorHAnsi" w:cstheme="minorHAnsi"/>
          <w:szCs w:val="24"/>
        </w:rPr>
        <w:t xml:space="preserve"> </w:t>
      </w:r>
      <w:proofErr w:type="spellStart"/>
      <w:r w:rsidR="000100E1" w:rsidRPr="000239C2">
        <w:rPr>
          <w:rFonts w:asciiTheme="minorHAnsi" w:hAnsiTheme="minorHAnsi" w:cstheme="minorHAnsi"/>
          <w:szCs w:val="24"/>
        </w:rPr>
        <w:t>Baltica</w:t>
      </w:r>
      <w:proofErr w:type="spellEnd"/>
      <w:r w:rsidR="000100E1" w:rsidRPr="000239C2">
        <w:rPr>
          <w:rFonts w:asciiTheme="minorHAnsi" w:hAnsiTheme="minorHAnsi" w:cstheme="minorHAnsi"/>
          <w:szCs w:val="24"/>
        </w:rPr>
        <w:t xml:space="preserve">“, vandens kelias E41). Gerinant svarbų investiciniam patrauklumui miesto pasiekiamumą, turi būti užtikrinta, kad keleivių atvykimas į Kauną būtų kuo greitesnis ir paprastesnis – taip prisidėtų ir prie atvykstamojo turizmo skatinimo. Išskirtinis dėmesys bus skiriamas vandens keliams </w:t>
      </w:r>
      <w:proofErr w:type="spellStart"/>
      <w:r w:rsidR="000100E1" w:rsidRPr="000239C2">
        <w:rPr>
          <w:rFonts w:asciiTheme="minorHAnsi" w:hAnsiTheme="minorHAnsi" w:cstheme="minorHAnsi"/>
          <w:szCs w:val="24"/>
        </w:rPr>
        <w:t>įveiklinti</w:t>
      </w:r>
      <w:proofErr w:type="spellEnd"/>
      <w:r w:rsidR="000100E1" w:rsidRPr="000239C2">
        <w:rPr>
          <w:rFonts w:asciiTheme="minorHAnsi" w:hAnsiTheme="minorHAnsi" w:cstheme="minorHAnsi"/>
          <w:szCs w:val="24"/>
        </w:rPr>
        <w:t xml:space="preserve"> – siekiant vystyti darnią ir </w:t>
      </w:r>
      <w:proofErr w:type="spellStart"/>
      <w:r w:rsidR="000100E1" w:rsidRPr="000239C2">
        <w:rPr>
          <w:rFonts w:asciiTheme="minorHAnsi" w:hAnsiTheme="minorHAnsi" w:cstheme="minorHAnsi"/>
          <w:szCs w:val="24"/>
        </w:rPr>
        <w:t>intermodalią</w:t>
      </w:r>
      <w:proofErr w:type="spellEnd"/>
      <w:r w:rsidR="000100E1" w:rsidRPr="000239C2">
        <w:rPr>
          <w:rFonts w:asciiTheme="minorHAnsi" w:hAnsiTheme="minorHAnsi" w:cstheme="minorHAnsi"/>
          <w:szCs w:val="24"/>
        </w:rPr>
        <w:t xml:space="preserve"> logistiką, kartu su nacionalinėmis institucijomis bus stengiamasi „atverti“ Nemuną komercinei laivybai.</w:t>
      </w:r>
      <w:r w:rsidR="00451B01" w:rsidRPr="000239C2">
        <w:rPr>
          <w:rFonts w:asciiTheme="minorHAnsi" w:hAnsiTheme="minorHAnsi" w:cstheme="minorHAnsi"/>
          <w:szCs w:val="24"/>
        </w:rPr>
        <w:t xml:space="preserve"> Uždavinio rezultatams pasiekti</w:t>
      </w:r>
      <w:r w:rsidR="00780C49">
        <w:rPr>
          <w:rFonts w:asciiTheme="minorHAnsi" w:hAnsiTheme="minorHAnsi" w:cstheme="minorHAnsi"/>
          <w:szCs w:val="24"/>
        </w:rPr>
        <w:t xml:space="preserve"> bus</w:t>
      </w:r>
      <w:r w:rsidR="00451B01" w:rsidRPr="000239C2">
        <w:rPr>
          <w:rFonts w:asciiTheme="minorHAnsi" w:hAnsiTheme="minorHAnsi" w:cstheme="minorHAnsi"/>
          <w:szCs w:val="24"/>
        </w:rPr>
        <w:t xml:space="preserve"> įgyvendinamos </w:t>
      </w:r>
      <w:r w:rsidR="00780C49">
        <w:rPr>
          <w:rFonts w:asciiTheme="minorHAnsi" w:hAnsiTheme="minorHAnsi" w:cstheme="minorHAnsi"/>
          <w:szCs w:val="24"/>
        </w:rPr>
        <w:t xml:space="preserve">šios </w:t>
      </w:r>
      <w:r w:rsidR="00451B01" w:rsidRPr="000239C2">
        <w:rPr>
          <w:rFonts w:asciiTheme="minorHAnsi" w:hAnsiTheme="minorHAnsi" w:cstheme="minorHAnsi"/>
          <w:szCs w:val="24"/>
        </w:rPr>
        <w:t>priemonės</w:t>
      </w:r>
      <w:r w:rsidR="00780C49">
        <w:rPr>
          <w:rFonts w:asciiTheme="minorHAnsi" w:hAnsiTheme="minorHAnsi" w:cstheme="minorHAnsi"/>
          <w:szCs w:val="24"/>
        </w:rPr>
        <w:t xml:space="preserve"> </w:t>
      </w:r>
      <w:r w:rsidR="00451B01" w:rsidRPr="000239C2">
        <w:rPr>
          <w:rFonts w:asciiTheme="minorHAnsi" w:hAnsiTheme="minorHAnsi" w:cstheme="minorHAnsi"/>
          <w:szCs w:val="24"/>
        </w:rPr>
        <w:t xml:space="preserve">: </w:t>
      </w:r>
      <w:r w:rsidR="00780C49">
        <w:rPr>
          <w:rFonts w:asciiTheme="minorHAnsi" w:hAnsiTheme="minorHAnsi" w:cstheme="minorHAnsi"/>
          <w:szCs w:val="24"/>
        </w:rPr>
        <w:t>d</w:t>
      </w:r>
      <w:r w:rsidR="00451B01" w:rsidRPr="000239C2">
        <w:rPr>
          <w:rFonts w:asciiTheme="minorHAnsi" w:hAnsiTheme="minorHAnsi" w:cstheme="minorHAnsi"/>
          <w:szCs w:val="24"/>
        </w:rPr>
        <w:t xml:space="preserve">idinti miesto tarptautinį pasiekiamumą; </w:t>
      </w:r>
      <w:r w:rsidR="00780C49">
        <w:rPr>
          <w:rFonts w:asciiTheme="minorHAnsi" w:hAnsiTheme="minorHAnsi" w:cstheme="minorHAnsi"/>
          <w:szCs w:val="24"/>
        </w:rPr>
        <w:t>v</w:t>
      </w:r>
      <w:r w:rsidR="00451B01" w:rsidRPr="000239C2">
        <w:rPr>
          <w:rFonts w:asciiTheme="minorHAnsi" w:hAnsiTheme="minorHAnsi" w:cstheme="minorHAnsi"/>
          <w:szCs w:val="24"/>
        </w:rPr>
        <w:t>ystyti vandens kelių komercinį potencialą.</w:t>
      </w:r>
      <w:r w:rsidR="00F33CD4" w:rsidRPr="000239C2">
        <w:rPr>
          <w:rFonts w:asciiTheme="minorHAnsi" w:hAnsiTheme="minorHAnsi" w:cstheme="minorHAnsi"/>
          <w:szCs w:val="24"/>
        </w:rPr>
        <w:t xml:space="preserve"> </w:t>
      </w:r>
    </w:p>
    <w:p w14:paraId="023C755E" w14:textId="646F3C89" w:rsidR="000100E1" w:rsidRPr="000239C2" w:rsidRDefault="000100E1" w:rsidP="000100E1">
      <w:pPr>
        <w:spacing w:line="360" w:lineRule="auto"/>
        <w:ind w:firstLine="1134"/>
        <w:jc w:val="both"/>
        <w:rPr>
          <w:rFonts w:asciiTheme="minorHAnsi" w:hAnsiTheme="minorHAnsi" w:cstheme="minorHAnsi"/>
          <w:szCs w:val="24"/>
        </w:rPr>
      </w:pPr>
    </w:p>
    <w:p w14:paraId="6A896E62" w14:textId="29417480" w:rsidR="000100E1" w:rsidRPr="000239C2" w:rsidRDefault="000100E1" w:rsidP="00F33CD4">
      <w:pPr>
        <w:pStyle w:val="Sraopastraipa"/>
        <w:ind w:left="0" w:firstLine="142"/>
        <w:jc w:val="center"/>
        <w:rPr>
          <w:rFonts w:asciiTheme="minorHAnsi" w:hAnsiTheme="minorHAnsi" w:cstheme="minorHAnsi"/>
          <w:szCs w:val="24"/>
        </w:rPr>
      </w:pPr>
      <w:r w:rsidRPr="000239C2">
        <w:rPr>
          <w:rFonts w:asciiTheme="minorHAnsi" w:hAnsiTheme="minorHAnsi" w:cstheme="minorHAnsi"/>
          <w:b/>
          <w:szCs w:val="24"/>
        </w:rPr>
        <w:t>Tikslo „Kaunas – Baltijos jūros regiono įtraukios ir inovatyvios kultūros, konkurencingas keliautojų miestas, atviras idėjų mainams ir bendradarbiavimui“ įgyvendinimo aprašymas (kodo</w:t>
      </w:r>
      <w:r w:rsidR="00780C49">
        <w:rPr>
          <w:rFonts w:asciiTheme="minorHAnsi" w:hAnsiTheme="minorHAnsi" w:cstheme="minorHAnsi"/>
          <w:b/>
          <w:szCs w:val="24"/>
        </w:rPr>
        <w:t xml:space="preserve"> </w:t>
      </w:r>
      <w:r w:rsidRPr="000239C2">
        <w:rPr>
          <w:rFonts w:asciiTheme="minorHAnsi" w:hAnsiTheme="minorHAnsi" w:cstheme="minorHAnsi"/>
          <w:b/>
          <w:szCs w:val="24"/>
        </w:rPr>
        <w:t>Nr. 1.2)</w:t>
      </w:r>
      <w:r w:rsidR="00F33CD4" w:rsidRPr="000239C2">
        <w:rPr>
          <w:rFonts w:asciiTheme="minorHAnsi" w:hAnsiTheme="minorHAnsi" w:cstheme="minorHAnsi"/>
          <w:b/>
          <w:szCs w:val="24"/>
        </w:rPr>
        <w:t xml:space="preserve"> </w:t>
      </w:r>
    </w:p>
    <w:p w14:paraId="1A72461D" w14:textId="26037574" w:rsidR="000100E1" w:rsidRPr="000239C2" w:rsidRDefault="000100E1" w:rsidP="000100E1">
      <w:pPr>
        <w:spacing w:line="360" w:lineRule="auto"/>
        <w:ind w:firstLine="1134"/>
        <w:jc w:val="both"/>
        <w:rPr>
          <w:rFonts w:asciiTheme="minorHAnsi" w:hAnsiTheme="minorHAnsi" w:cstheme="minorHAnsi"/>
          <w:szCs w:val="24"/>
        </w:rPr>
      </w:pPr>
    </w:p>
    <w:p w14:paraId="22B17EBD" w14:textId="77777777" w:rsidR="000100E1" w:rsidRPr="000239C2" w:rsidRDefault="000100E1" w:rsidP="00F33CD4">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Tikslo įgyvendinimo aprašymas </w:t>
      </w:r>
    </w:p>
    <w:p w14:paraId="6DBDBABB" w14:textId="77F3A7EB" w:rsidR="000100E1" w:rsidRPr="000239C2" w:rsidRDefault="000100E1" w:rsidP="00F33CD4">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Kultūriniame gyvenime dalyvaujantys asmenys ne tik ugdo gebėjimus, turtina savo asmenybę, tačiau pasižymi ir stipresniu subjektyviu gerovės jausmu, geba suprasti, kritiškai vertinti visuomenėje vykstančius pokyčius. Kultūra – puikus visuomenės socialinių problemų sprendimo įrankis, kuris privalo tapti neatsiejama kiekvieno individo gyvenimo dalimi, tai pasiekti galima tik padarius kultūrą visiems prieinamą ir įtraukią. Siekiant didinti kultūros naudą ir dar aktyviau įtraukti gyventojus į kultūrines veiklas, svarbu, kad kultūros ir meno subjektai nuolatos atnaujintų savo veiklą, permąstytų aktualius visuomenėje vykstančius procesus, integruotų inovatyvius sprendimus. Prie socialinės sanglaudos stiprinimo ir ekonominės vertės kūrimo taip pat prisideda tinkamai išsaugotas ir </w:t>
      </w:r>
      <w:proofErr w:type="spellStart"/>
      <w:r w:rsidRPr="000239C2">
        <w:rPr>
          <w:rFonts w:asciiTheme="minorHAnsi" w:hAnsiTheme="minorHAnsi" w:cstheme="minorHAnsi"/>
          <w:szCs w:val="24"/>
        </w:rPr>
        <w:t>įveiklintas</w:t>
      </w:r>
      <w:proofErr w:type="spellEnd"/>
      <w:r w:rsidRPr="000239C2">
        <w:rPr>
          <w:rFonts w:asciiTheme="minorHAnsi" w:hAnsiTheme="minorHAnsi" w:cstheme="minorHAnsi"/>
          <w:szCs w:val="24"/>
        </w:rPr>
        <w:t xml:space="preserve"> kultūros paveldas, kuris padeda išsaugoti istorinę atmintį, suvokti savo miesto </w:t>
      </w:r>
      <w:proofErr w:type="spellStart"/>
      <w:r w:rsidRPr="000239C2">
        <w:rPr>
          <w:rFonts w:asciiTheme="minorHAnsi" w:hAnsiTheme="minorHAnsi" w:cstheme="minorHAnsi"/>
          <w:szCs w:val="24"/>
        </w:rPr>
        <w:t>daugiakultūres</w:t>
      </w:r>
      <w:proofErr w:type="spellEnd"/>
      <w:r w:rsidRPr="000239C2">
        <w:rPr>
          <w:rFonts w:asciiTheme="minorHAnsi" w:hAnsiTheme="minorHAnsi" w:cstheme="minorHAnsi"/>
          <w:szCs w:val="24"/>
        </w:rPr>
        <w:t xml:space="preserve"> tradicijas. Kultūra ir kultūros paveldas yra viena pagrindinių turizmo priežasčių, kadangi sudaro didžiąją ir esminę kiekvieno pasakojimo apie lankytinus objektus dalį. Dėl šios priežasties kultūros turinys generuoja didžiąją dalį turizmo srautų ir skatina vidaus turizmą. Turizmui skatinti svarbus ir miesto turistinio potencialo panaudojimas, darniai vystoma turizmo infrastruktūra, didinama turizmo paslaugų ir produktų įvairovė, kuriamas savitas miesto įvaizdis ir efektyvi tikslinių rinkų komunikacija. Tai sudaro prielaidas didinti miesto žinomumą, augti turistų ir jų nakvynių skaičiui, keliautojų pasitenkinimui lankantis Kauno mieste.</w:t>
      </w:r>
      <w:r w:rsidR="00F33CD4" w:rsidRPr="000239C2">
        <w:rPr>
          <w:rFonts w:asciiTheme="minorHAnsi" w:hAnsiTheme="minorHAnsi" w:cstheme="minorHAnsi"/>
          <w:szCs w:val="24"/>
        </w:rPr>
        <w:t xml:space="preserve"> </w:t>
      </w:r>
    </w:p>
    <w:p w14:paraId="331646B9" w14:textId="77777777" w:rsidR="000100E1" w:rsidRPr="000239C2" w:rsidRDefault="000100E1" w:rsidP="00F33CD4">
      <w:pPr>
        <w:spacing w:line="360" w:lineRule="auto"/>
        <w:ind w:firstLine="1228"/>
        <w:jc w:val="both"/>
        <w:rPr>
          <w:rFonts w:asciiTheme="minorHAnsi" w:hAnsiTheme="minorHAnsi" w:cstheme="minorHAnsi"/>
          <w:szCs w:val="24"/>
        </w:rPr>
      </w:pPr>
      <w:r w:rsidRPr="000239C2">
        <w:rPr>
          <w:rFonts w:asciiTheme="minorHAnsi" w:hAnsiTheme="minorHAnsi" w:cstheme="minorHAnsi"/>
          <w:b/>
          <w:szCs w:val="24"/>
        </w:rPr>
        <w:t xml:space="preserve">1.2.1 uždavinys. Užtikrinti įtraukios, prieinamos, kokybiškos kultūros plėtrą ir inovacijas </w:t>
      </w:r>
    </w:p>
    <w:p w14:paraId="4A4E4E46" w14:textId="1334B57A" w:rsidR="000100E1" w:rsidRPr="000239C2" w:rsidRDefault="000100E1" w:rsidP="00F33CD4">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Pirmuoju uždaviniu siekiama, kad mieste būtų užtikrinta įtraukios, prieinamos, kokybiškos kultūros plėtra ir inovacijos.</w:t>
      </w:r>
      <w:r w:rsidR="007C4569" w:rsidRPr="000239C2">
        <w:rPr>
          <w:rFonts w:asciiTheme="minorHAnsi" w:hAnsiTheme="minorHAnsi" w:cstheme="minorHAnsi"/>
          <w:szCs w:val="24"/>
        </w:rPr>
        <w:t xml:space="preserve"> Titulas</w:t>
      </w:r>
      <w:r w:rsidRPr="000239C2">
        <w:rPr>
          <w:rFonts w:asciiTheme="minorHAnsi" w:hAnsiTheme="minorHAnsi" w:cstheme="minorHAnsi"/>
          <w:szCs w:val="24"/>
        </w:rPr>
        <w:t xml:space="preserve"> </w:t>
      </w:r>
      <w:r w:rsidR="007C4569" w:rsidRPr="000239C2">
        <w:rPr>
          <w:rFonts w:asciiTheme="minorHAnsi" w:hAnsiTheme="minorHAnsi" w:cstheme="minorHAnsi"/>
          <w:szCs w:val="24"/>
        </w:rPr>
        <w:t>„</w:t>
      </w:r>
      <w:r w:rsidRPr="000239C2">
        <w:rPr>
          <w:rFonts w:asciiTheme="minorHAnsi" w:hAnsiTheme="minorHAnsi" w:cstheme="minorHAnsi"/>
          <w:szCs w:val="24"/>
        </w:rPr>
        <w:t>Europos kultūros sostinė 2022</w:t>
      </w:r>
      <w:r w:rsidR="007C4569" w:rsidRPr="000239C2">
        <w:rPr>
          <w:rFonts w:asciiTheme="minorHAnsi" w:hAnsiTheme="minorHAnsi" w:cstheme="minorHAnsi"/>
          <w:szCs w:val="24"/>
        </w:rPr>
        <w:t>“</w:t>
      </w:r>
      <w:r w:rsidRPr="000239C2">
        <w:rPr>
          <w:rFonts w:asciiTheme="minorHAnsi" w:hAnsiTheme="minorHAnsi" w:cstheme="minorHAnsi"/>
          <w:szCs w:val="24"/>
        </w:rPr>
        <w:t xml:space="preserve"> leido miestui įtvirtinti kultūrą ir kūrybiškumą kaip vieną esminių tvarios miesto raidos sąlygų, užtikrinti gausią kultūros renginių pasiūlą. Gyventojų </w:t>
      </w:r>
      <w:proofErr w:type="spellStart"/>
      <w:r w:rsidRPr="000239C2">
        <w:rPr>
          <w:rFonts w:asciiTheme="minorHAnsi" w:hAnsiTheme="minorHAnsi" w:cstheme="minorHAnsi"/>
          <w:szCs w:val="24"/>
        </w:rPr>
        <w:t>įtrauktis</w:t>
      </w:r>
      <w:proofErr w:type="spellEnd"/>
      <w:r w:rsidRPr="000239C2">
        <w:rPr>
          <w:rFonts w:asciiTheme="minorHAnsi" w:hAnsiTheme="minorHAnsi" w:cstheme="minorHAnsi"/>
          <w:szCs w:val="24"/>
        </w:rPr>
        <w:t xml:space="preserve"> į kultūrinį gyvenimą bus visų kultūros paslaugas teikiančių subjektų prioritetinė kryptis, siekiant palaikyti 2022 m. kultūrinio gyvenimo ritmą. Inovatyvių kultūros paslaugų ir produktų įvairovė mieste prisidės prie kultūros įstaigų paslaugų gerinimo ir gyventojų įsitraukimo į dalyvavimą kultūros veiklose. Bus siekiama didinti dėmesį socialiai pažeidžiamoms grupėms, užtikrinant jų integraciją į kultūrinį gyvenimą. Kultūros srityje veikiančių organizacijų, švietimo įstaigų ir verslo bendradarbiavimo skatinimas prisidės prie įvairesnio kultūrinių paslaugų spektro, įtrauks daugiau gyventojų į kultūrinį užimtumą ir gerins vartotojų patirtis – pasitenkinimą kultūros paslaugomis ir kultūros paveldo tvarkymu.</w:t>
      </w:r>
      <w:r w:rsidR="00596120" w:rsidRPr="000239C2">
        <w:rPr>
          <w:rFonts w:asciiTheme="minorHAnsi" w:hAnsiTheme="minorHAnsi" w:cstheme="minorHAnsi"/>
          <w:szCs w:val="24"/>
        </w:rPr>
        <w:t xml:space="preserve"> Uždavinio rezultatams pasiekti</w:t>
      </w:r>
      <w:r w:rsidR="00780C49">
        <w:rPr>
          <w:rFonts w:asciiTheme="minorHAnsi" w:hAnsiTheme="minorHAnsi" w:cstheme="minorHAnsi"/>
          <w:szCs w:val="24"/>
        </w:rPr>
        <w:t xml:space="preserve"> bus</w:t>
      </w:r>
      <w:r w:rsidR="00596120" w:rsidRPr="000239C2">
        <w:rPr>
          <w:rFonts w:asciiTheme="minorHAnsi" w:hAnsiTheme="minorHAnsi" w:cstheme="minorHAnsi"/>
          <w:szCs w:val="24"/>
        </w:rPr>
        <w:t xml:space="preserve"> įgyvendinamos</w:t>
      </w:r>
      <w:r w:rsidR="00780C49">
        <w:rPr>
          <w:rFonts w:asciiTheme="minorHAnsi" w:hAnsiTheme="minorHAnsi" w:cstheme="minorHAnsi"/>
          <w:szCs w:val="24"/>
        </w:rPr>
        <w:t xml:space="preserve"> šios</w:t>
      </w:r>
      <w:r w:rsidR="00596120" w:rsidRPr="000239C2">
        <w:rPr>
          <w:rFonts w:asciiTheme="minorHAnsi" w:hAnsiTheme="minorHAnsi" w:cstheme="minorHAnsi"/>
          <w:szCs w:val="24"/>
        </w:rPr>
        <w:t xml:space="preserve"> priemonės: </w:t>
      </w:r>
      <w:r w:rsidR="00F33CD4" w:rsidRPr="000239C2">
        <w:rPr>
          <w:rFonts w:asciiTheme="minorHAnsi" w:hAnsiTheme="minorHAnsi" w:cstheme="minorHAnsi"/>
          <w:szCs w:val="24"/>
        </w:rPr>
        <w:t>g</w:t>
      </w:r>
      <w:r w:rsidR="00596120" w:rsidRPr="000239C2">
        <w:rPr>
          <w:rFonts w:asciiTheme="minorHAnsi" w:hAnsiTheme="minorHAnsi" w:cstheme="minorHAnsi"/>
          <w:szCs w:val="24"/>
        </w:rPr>
        <w:t xml:space="preserve">erinti kultūros įstaigų paslaugų kokybę (vartotojų patirtis); </w:t>
      </w:r>
      <w:r w:rsidR="00F33CD4" w:rsidRPr="000239C2">
        <w:rPr>
          <w:rFonts w:asciiTheme="minorHAnsi" w:hAnsiTheme="minorHAnsi" w:cstheme="minorHAnsi"/>
          <w:szCs w:val="24"/>
        </w:rPr>
        <w:t>d</w:t>
      </w:r>
      <w:r w:rsidR="00596120" w:rsidRPr="000239C2">
        <w:rPr>
          <w:rFonts w:asciiTheme="minorHAnsi" w:hAnsiTheme="minorHAnsi" w:cstheme="minorHAnsi"/>
          <w:szCs w:val="24"/>
        </w:rPr>
        <w:t xml:space="preserve">idinti inovatyvių kultūros paslaugų ir produktų įvairovę; </w:t>
      </w:r>
      <w:r w:rsidR="00F33CD4" w:rsidRPr="000239C2">
        <w:rPr>
          <w:rFonts w:asciiTheme="minorHAnsi" w:hAnsiTheme="minorHAnsi" w:cstheme="minorHAnsi"/>
          <w:szCs w:val="24"/>
        </w:rPr>
        <w:t>s</w:t>
      </w:r>
      <w:r w:rsidR="00596120" w:rsidRPr="000239C2">
        <w:rPr>
          <w:rFonts w:asciiTheme="minorHAnsi" w:hAnsiTheme="minorHAnsi" w:cstheme="minorHAnsi"/>
          <w:szCs w:val="24"/>
        </w:rPr>
        <w:t xml:space="preserve">katinti miestiečių kultūrinį dalyvavimą (įtraukti į kultūrines veiklas įvairias miestiečių grupes); </w:t>
      </w:r>
      <w:r w:rsidR="00F33CD4" w:rsidRPr="000239C2">
        <w:rPr>
          <w:rFonts w:asciiTheme="minorHAnsi" w:hAnsiTheme="minorHAnsi" w:cstheme="minorHAnsi"/>
          <w:szCs w:val="24"/>
        </w:rPr>
        <w:t>s</w:t>
      </w:r>
      <w:r w:rsidR="00596120" w:rsidRPr="000239C2">
        <w:rPr>
          <w:rFonts w:asciiTheme="minorHAnsi" w:hAnsiTheme="minorHAnsi" w:cstheme="minorHAnsi"/>
          <w:szCs w:val="24"/>
        </w:rPr>
        <w:t>katinti kultūros ir kitose srityse veikiančių organizacijų, švietimo įstaigų ir verslo bendradarbiavimą.</w:t>
      </w:r>
      <w:r w:rsidR="00F33CD4" w:rsidRPr="000239C2">
        <w:rPr>
          <w:rFonts w:asciiTheme="minorHAnsi" w:hAnsiTheme="minorHAnsi" w:cstheme="minorHAnsi"/>
          <w:szCs w:val="24"/>
        </w:rPr>
        <w:t xml:space="preserve"> </w:t>
      </w:r>
    </w:p>
    <w:p w14:paraId="234A5F8F" w14:textId="2893787B" w:rsidR="000100E1" w:rsidRPr="000239C2" w:rsidRDefault="000100E1" w:rsidP="00F33CD4">
      <w:pPr>
        <w:spacing w:line="360" w:lineRule="auto"/>
        <w:ind w:firstLine="1228"/>
        <w:jc w:val="both"/>
        <w:rPr>
          <w:rFonts w:asciiTheme="minorHAnsi" w:hAnsiTheme="minorHAnsi" w:cstheme="minorHAnsi"/>
          <w:szCs w:val="24"/>
        </w:rPr>
      </w:pPr>
      <w:r w:rsidRPr="000239C2">
        <w:rPr>
          <w:rFonts w:asciiTheme="minorHAnsi" w:hAnsiTheme="minorHAnsi" w:cstheme="minorHAnsi"/>
          <w:b/>
          <w:szCs w:val="24"/>
        </w:rPr>
        <w:t xml:space="preserve">1.2.2 uždavinys. Užtikrinti darnų kultūros įstaigų ir infrastruktūros valdymą, paveldo ir miesto viešųjų erdvių </w:t>
      </w:r>
      <w:proofErr w:type="spellStart"/>
      <w:r w:rsidRPr="000239C2">
        <w:rPr>
          <w:rFonts w:asciiTheme="minorHAnsi" w:hAnsiTheme="minorHAnsi" w:cstheme="minorHAnsi"/>
          <w:b/>
          <w:szCs w:val="24"/>
        </w:rPr>
        <w:t>įveiklinimą</w:t>
      </w:r>
      <w:proofErr w:type="spellEnd"/>
      <w:r w:rsidR="00F33CD4" w:rsidRPr="000239C2">
        <w:rPr>
          <w:rFonts w:asciiTheme="minorHAnsi" w:hAnsiTheme="minorHAnsi" w:cstheme="minorHAnsi"/>
          <w:b/>
          <w:szCs w:val="24"/>
        </w:rPr>
        <w:t xml:space="preserve"> </w:t>
      </w:r>
    </w:p>
    <w:p w14:paraId="05A197D4" w14:textId="6D468972" w:rsidR="000100E1" w:rsidRPr="000239C2" w:rsidRDefault="000100E1" w:rsidP="00F33CD4">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Antruoju uždaviniu siekiama užtikrinti darnų kultūros įstaigų ir infrastruktūros valdymą, paveldo ir miesto viešųjų erdvių </w:t>
      </w:r>
      <w:proofErr w:type="spellStart"/>
      <w:r w:rsidRPr="000239C2">
        <w:rPr>
          <w:rFonts w:asciiTheme="minorHAnsi" w:hAnsiTheme="minorHAnsi" w:cstheme="minorHAnsi"/>
          <w:szCs w:val="24"/>
        </w:rPr>
        <w:t>įveiklinimą</w:t>
      </w:r>
      <w:proofErr w:type="spellEnd"/>
      <w:r w:rsidRPr="000239C2">
        <w:rPr>
          <w:rFonts w:asciiTheme="minorHAnsi" w:hAnsiTheme="minorHAnsi" w:cstheme="minorHAnsi"/>
          <w:szCs w:val="24"/>
        </w:rPr>
        <w:t xml:space="preserve">. Viešosios kultūros infrastruktūros atnaujinimas ir plėtra taps svarbiu veiksniu, padėsiančiu pagerinti ir užtikrinti kultūros paslaugų prieinamumą visoms asmenų grupėms, įskaitant visus, turinčius mažiau galimybių dėl negalios ar sveikatos problemų ir kitų socialinių iššūkių. Bus siekiama </w:t>
      </w:r>
      <w:r w:rsidR="00780C49" w:rsidRPr="000239C2">
        <w:rPr>
          <w:rFonts w:asciiTheme="minorHAnsi" w:hAnsiTheme="minorHAnsi" w:cstheme="minorHAnsi"/>
          <w:szCs w:val="24"/>
        </w:rPr>
        <w:t xml:space="preserve">ne tik </w:t>
      </w:r>
      <w:r w:rsidRPr="000239C2">
        <w:rPr>
          <w:rFonts w:asciiTheme="minorHAnsi" w:hAnsiTheme="minorHAnsi" w:cstheme="minorHAnsi"/>
          <w:szCs w:val="24"/>
        </w:rPr>
        <w:t>pritaikyti kultūros įstaigų infrastruktūrą, bet ir didelį dėmesį skirti kultūros paslaugų pritaikymui atskirtį dėl negalios ar kitų sveikatos problemų patiriančioms asmenų grupėms. Plėtojant viešąją kultūros infrastruktūrą bus užtikrintas kultūros paveldo saugojimas, tvarkymas, populiarinimas ir pritaikymas šiuolaikinės visuomenės kultūros reikmėms. Dėmesys bus skiriamas ir efektyviam kultūros paslaugų valdymui, tai leis užtikrinti kokybiškas paslaugas, atitiks visuomenės poreikius ir skatins kultūrinį dalyvavimą.</w:t>
      </w:r>
      <w:r w:rsidR="00534084" w:rsidRPr="000239C2">
        <w:rPr>
          <w:rFonts w:asciiTheme="minorHAnsi" w:hAnsiTheme="minorHAnsi" w:cstheme="minorHAnsi"/>
          <w:szCs w:val="24"/>
        </w:rPr>
        <w:t xml:space="preserve"> Uždavinio rezultatams pasiekti</w:t>
      </w:r>
      <w:r w:rsidR="00780C49">
        <w:rPr>
          <w:rFonts w:asciiTheme="minorHAnsi" w:hAnsiTheme="minorHAnsi" w:cstheme="minorHAnsi"/>
          <w:szCs w:val="24"/>
        </w:rPr>
        <w:t xml:space="preserve"> bus</w:t>
      </w:r>
      <w:r w:rsidR="00534084" w:rsidRPr="000239C2">
        <w:rPr>
          <w:rFonts w:asciiTheme="minorHAnsi" w:hAnsiTheme="minorHAnsi" w:cstheme="minorHAnsi"/>
          <w:szCs w:val="24"/>
        </w:rPr>
        <w:t xml:space="preserve"> įgyvendinamos</w:t>
      </w:r>
      <w:r w:rsidR="00780C49">
        <w:rPr>
          <w:rFonts w:asciiTheme="minorHAnsi" w:hAnsiTheme="minorHAnsi" w:cstheme="minorHAnsi"/>
          <w:szCs w:val="24"/>
        </w:rPr>
        <w:t xml:space="preserve"> šios</w:t>
      </w:r>
      <w:r w:rsidR="00534084" w:rsidRPr="000239C2">
        <w:rPr>
          <w:rFonts w:asciiTheme="minorHAnsi" w:hAnsiTheme="minorHAnsi" w:cstheme="minorHAnsi"/>
          <w:szCs w:val="24"/>
        </w:rPr>
        <w:t xml:space="preserve"> priemonės: </w:t>
      </w:r>
      <w:r w:rsidR="00F33CD4" w:rsidRPr="000239C2">
        <w:rPr>
          <w:rFonts w:asciiTheme="minorHAnsi" w:hAnsiTheme="minorHAnsi" w:cstheme="minorHAnsi"/>
          <w:szCs w:val="24"/>
        </w:rPr>
        <w:t>u</w:t>
      </w:r>
      <w:r w:rsidR="00534084" w:rsidRPr="000239C2">
        <w:rPr>
          <w:rFonts w:asciiTheme="minorHAnsi" w:hAnsiTheme="minorHAnsi" w:cstheme="minorHAnsi"/>
          <w:szCs w:val="24"/>
        </w:rPr>
        <w:t xml:space="preserve">žtikrinti viešosios kultūros infrastruktūros atnaujinimą ir plėtrą, pagerinti kultūros paslaugų prieinamumą; </w:t>
      </w:r>
      <w:r w:rsidR="00F33CD4" w:rsidRPr="000239C2">
        <w:rPr>
          <w:rFonts w:asciiTheme="minorHAnsi" w:hAnsiTheme="minorHAnsi" w:cstheme="minorHAnsi"/>
          <w:szCs w:val="24"/>
        </w:rPr>
        <w:t>s</w:t>
      </w:r>
      <w:r w:rsidR="00534084" w:rsidRPr="000239C2">
        <w:rPr>
          <w:rFonts w:asciiTheme="minorHAnsi" w:hAnsiTheme="minorHAnsi" w:cstheme="minorHAnsi"/>
          <w:szCs w:val="24"/>
        </w:rPr>
        <w:t xml:space="preserve">udaryti sąlygas saugoti, </w:t>
      </w:r>
      <w:proofErr w:type="spellStart"/>
      <w:r w:rsidR="00534084" w:rsidRPr="000239C2">
        <w:rPr>
          <w:rFonts w:asciiTheme="minorHAnsi" w:hAnsiTheme="minorHAnsi" w:cstheme="minorHAnsi"/>
          <w:szCs w:val="24"/>
        </w:rPr>
        <w:t>įveiklinti</w:t>
      </w:r>
      <w:proofErr w:type="spellEnd"/>
      <w:r w:rsidR="00534084" w:rsidRPr="000239C2">
        <w:rPr>
          <w:rFonts w:asciiTheme="minorHAnsi" w:hAnsiTheme="minorHAnsi" w:cstheme="minorHAnsi"/>
          <w:szCs w:val="24"/>
        </w:rPr>
        <w:t xml:space="preserve"> miesto paveldą, pritaikyti šiandieniniams poreikiams, </w:t>
      </w:r>
      <w:proofErr w:type="spellStart"/>
      <w:r w:rsidR="00534084" w:rsidRPr="000239C2">
        <w:rPr>
          <w:rFonts w:asciiTheme="minorHAnsi" w:hAnsiTheme="minorHAnsi" w:cstheme="minorHAnsi"/>
          <w:szCs w:val="24"/>
        </w:rPr>
        <w:t>įveiklinti</w:t>
      </w:r>
      <w:proofErr w:type="spellEnd"/>
      <w:r w:rsidR="00534084" w:rsidRPr="000239C2">
        <w:rPr>
          <w:rFonts w:asciiTheme="minorHAnsi" w:hAnsiTheme="minorHAnsi" w:cstheme="minorHAnsi"/>
          <w:szCs w:val="24"/>
        </w:rPr>
        <w:t xml:space="preserve"> miesto viešąsias erdves; </w:t>
      </w:r>
      <w:r w:rsidR="00F33CD4" w:rsidRPr="000239C2">
        <w:rPr>
          <w:rFonts w:asciiTheme="minorHAnsi" w:hAnsiTheme="minorHAnsi" w:cstheme="minorHAnsi"/>
          <w:szCs w:val="24"/>
        </w:rPr>
        <w:t>v</w:t>
      </w:r>
      <w:r w:rsidR="00534084" w:rsidRPr="000239C2">
        <w:rPr>
          <w:rFonts w:asciiTheme="minorHAnsi" w:hAnsiTheme="minorHAnsi" w:cstheme="minorHAnsi"/>
          <w:szCs w:val="24"/>
        </w:rPr>
        <w:t>ystyti Kauną kaip atvirą, konkurencingą ir išskirtinę vertę kuriantį turizmo traukos centrą.</w:t>
      </w:r>
      <w:r w:rsidR="00F33CD4" w:rsidRPr="000239C2">
        <w:rPr>
          <w:rFonts w:asciiTheme="minorHAnsi" w:hAnsiTheme="minorHAnsi" w:cstheme="minorHAnsi"/>
          <w:szCs w:val="24"/>
        </w:rPr>
        <w:t xml:space="preserve"> </w:t>
      </w:r>
    </w:p>
    <w:p w14:paraId="73BC016B" w14:textId="353B424A" w:rsidR="000100E1" w:rsidRPr="000239C2" w:rsidRDefault="000100E1" w:rsidP="00F33CD4">
      <w:pPr>
        <w:spacing w:line="360" w:lineRule="auto"/>
        <w:ind w:firstLine="1228"/>
        <w:jc w:val="both"/>
        <w:rPr>
          <w:rFonts w:asciiTheme="minorHAnsi" w:hAnsiTheme="minorHAnsi" w:cstheme="minorHAnsi"/>
          <w:szCs w:val="24"/>
        </w:rPr>
      </w:pPr>
      <w:r w:rsidRPr="000239C2">
        <w:rPr>
          <w:rFonts w:asciiTheme="minorHAnsi" w:hAnsiTheme="minorHAnsi" w:cstheme="minorHAnsi"/>
          <w:b/>
          <w:szCs w:val="24"/>
        </w:rPr>
        <w:t>1.2.3 uždavinys. Vystyti Kauną kaip atvirą, konkurencingą ir išskirtinę vertę kuriantį turizmo traukos centrą</w:t>
      </w:r>
      <w:r w:rsidR="00F33CD4" w:rsidRPr="000239C2">
        <w:rPr>
          <w:rFonts w:asciiTheme="minorHAnsi" w:hAnsiTheme="minorHAnsi" w:cstheme="minorHAnsi"/>
          <w:b/>
          <w:szCs w:val="24"/>
        </w:rPr>
        <w:t xml:space="preserve"> </w:t>
      </w:r>
    </w:p>
    <w:p w14:paraId="495F3F7D" w14:textId="7B9C1510" w:rsidR="000100E1" w:rsidRPr="000239C2" w:rsidRDefault="000100E1" w:rsidP="00F33CD4">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Trečiuoju uždaviniu siekiama efektyviai išnaudoti Kauno miesto turizmo potencialą, didinti turistinės vietovės patrauklumą, mažinti turizmo sezoniškumą, pritraukti didesnį turistų skaičių ir didinti keliautojų pasitenkinimą. Kuriant naujus ir atnaujinant esamus traukos objektus, bus kuriama šiuolaikiška turizmo infrastruktūra. Skatinant viešosios ir privačios partnerystės projektus ir iniciatyvas, bus siekiama kurti novatoriškus ir konkurencingus turizmo produktus pritraukiant tarptautinio lygio renginius. Turizmo paslaugų kokybės gerinimas, konkurencingų ir inovatyvių turizmo produktų vystymas apims naujų turizmo patirčių, maršrutų ir produktų kūrimą, turizmo paslaugų kokybės gerinimą, turizmo ir svetingumo sektoriaus dalyvių kompetencijų stiprinimą, turizmo verslo ir mokslo įstaigų bendradarbiavimo skatinimą. Kuriamas savitas miesto turistinis įvaizdis ir kryptinga turizmo rinkodara, vykdoma tikslinėse rinkose, leis įgyvendinti kūrybingus ir efektyvius integruotos rinkodaros komunikacijos projektus. Kauno miesto pažinimas bus skatinamas įgyvendinant tradicines ir skaitmenines rinkodaros priemones, kurios prisidės prie didėjančio atvykstamojo ir vietinio turizmo. Kauną </w:t>
      </w:r>
      <w:proofErr w:type="spellStart"/>
      <w:r w:rsidRPr="000239C2">
        <w:rPr>
          <w:rFonts w:asciiTheme="minorHAnsi" w:hAnsiTheme="minorHAnsi" w:cstheme="minorHAnsi"/>
          <w:szCs w:val="24"/>
        </w:rPr>
        <w:t>pozicionuojant</w:t>
      </w:r>
      <w:proofErr w:type="spellEnd"/>
      <w:r w:rsidRPr="000239C2">
        <w:rPr>
          <w:rFonts w:asciiTheme="minorHAnsi" w:hAnsiTheme="minorHAnsi" w:cstheme="minorHAnsi"/>
          <w:szCs w:val="24"/>
        </w:rPr>
        <w:t xml:space="preserve"> kaip patrauklią turistinę vietovę, bus siekiama vykdyti darnų turizmo plėtros planavimą, įgyvendinimą ir stebėseną, atsižvelgiant į turistų poreikius, ekonominę naudą miestui ir gyventojams, tai pat analizuoti ir reaguoti į Kauno miesto keliautojų poreikius, atliekant turistų apklausas ir slapto pirkėjo (vietovės analizės) tyrimus</w:t>
      </w:r>
      <w:r w:rsidR="00451B01" w:rsidRPr="000239C2">
        <w:rPr>
          <w:rFonts w:asciiTheme="minorHAnsi" w:hAnsiTheme="minorHAnsi" w:cstheme="minorHAnsi"/>
          <w:szCs w:val="24"/>
        </w:rPr>
        <w:t>.</w:t>
      </w:r>
      <w:r w:rsidR="00534084" w:rsidRPr="000239C2">
        <w:rPr>
          <w:rFonts w:asciiTheme="minorHAnsi" w:hAnsiTheme="minorHAnsi" w:cstheme="minorHAnsi"/>
          <w:szCs w:val="24"/>
        </w:rPr>
        <w:t xml:space="preserve"> Uždavinio rezultatams pasiekti </w:t>
      </w:r>
      <w:r w:rsidR="0022207C">
        <w:rPr>
          <w:rFonts w:asciiTheme="minorHAnsi" w:hAnsiTheme="minorHAnsi" w:cstheme="minorHAnsi"/>
          <w:szCs w:val="24"/>
        </w:rPr>
        <w:t xml:space="preserve">bus </w:t>
      </w:r>
      <w:r w:rsidR="00534084" w:rsidRPr="000239C2">
        <w:rPr>
          <w:rFonts w:asciiTheme="minorHAnsi" w:hAnsiTheme="minorHAnsi" w:cstheme="minorHAnsi"/>
          <w:szCs w:val="24"/>
        </w:rPr>
        <w:t>įgyvendinamos</w:t>
      </w:r>
      <w:r w:rsidR="0022207C">
        <w:rPr>
          <w:rFonts w:asciiTheme="minorHAnsi" w:hAnsiTheme="minorHAnsi" w:cstheme="minorHAnsi"/>
          <w:szCs w:val="24"/>
        </w:rPr>
        <w:t xml:space="preserve"> šios</w:t>
      </w:r>
      <w:r w:rsidR="00534084" w:rsidRPr="000239C2">
        <w:rPr>
          <w:rFonts w:asciiTheme="minorHAnsi" w:hAnsiTheme="minorHAnsi" w:cstheme="minorHAnsi"/>
          <w:szCs w:val="24"/>
        </w:rPr>
        <w:t xml:space="preserve"> priemonės: </w:t>
      </w:r>
      <w:r w:rsidR="00F33CD4" w:rsidRPr="000239C2">
        <w:rPr>
          <w:rFonts w:asciiTheme="minorHAnsi" w:hAnsiTheme="minorHAnsi" w:cstheme="minorHAnsi"/>
          <w:szCs w:val="24"/>
        </w:rPr>
        <w:t>d</w:t>
      </w:r>
      <w:r w:rsidR="00534084" w:rsidRPr="000239C2">
        <w:rPr>
          <w:rFonts w:asciiTheme="minorHAnsi" w:hAnsiTheme="minorHAnsi" w:cstheme="minorHAnsi"/>
          <w:szCs w:val="24"/>
        </w:rPr>
        <w:t xml:space="preserve">arniai vystyti konkurencingą turizmo infrastruktūrą; </w:t>
      </w:r>
      <w:r w:rsidR="00F33CD4" w:rsidRPr="000239C2">
        <w:rPr>
          <w:rFonts w:asciiTheme="minorHAnsi" w:hAnsiTheme="minorHAnsi" w:cstheme="minorHAnsi"/>
          <w:szCs w:val="24"/>
        </w:rPr>
        <w:t>s</w:t>
      </w:r>
      <w:r w:rsidR="00534084" w:rsidRPr="000239C2">
        <w:rPr>
          <w:rFonts w:asciiTheme="minorHAnsi" w:hAnsiTheme="minorHAnsi" w:cstheme="minorHAnsi"/>
          <w:szCs w:val="24"/>
        </w:rPr>
        <w:t xml:space="preserve">katinti viešosios ir privačios partnerystės projektus, vystant traukos objektus ir su turizmu susijusias iniciatyvas; </w:t>
      </w:r>
      <w:r w:rsidR="00F33CD4" w:rsidRPr="000239C2">
        <w:rPr>
          <w:rFonts w:asciiTheme="minorHAnsi" w:hAnsiTheme="minorHAnsi" w:cstheme="minorHAnsi"/>
          <w:szCs w:val="24"/>
        </w:rPr>
        <w:t>g</w:t>
      </w:r>
      <w:r w:rsidR="00534084" w:rsidRPr="000239C2">
        <w:rPr>
          <w:rFonts w:asciiTheme="minorHAnsi" w:hAnsiTheme="minorHAnsi" w:cstheme="minorHAnsi"/>
          <w:szCs w:val="24"/>
        </w:rPr>
        <w:t xml:space="preserve">erinti turizmo paslaugų kokybę, vystyti konkurencingus ir inovatyvius turizmo produktus; </w:t>
      </w:r>
      <w:r w:rsidR="00F33CD4" w:rsidRPr="000239C2">
        <w:rPr>
          <w:rFonts w:asciiTheme="minorHAnsi" w:hAnsiTheme="minorHAnsi" w:cstheme="minorHAnsi"/>
          <w:szCs w:val="24"/>
        </w:rPr>
        <w:t>v</w:t>
      </w:r>
      <w:r w:rsidR="00534084" w:rsidRPr="000239C2">
        <w:rPr>
          <w:rFonts w:asciiTheme="minorHAnsi" w:hAnsiTheme="minorHAnsi" w:cstheme="minorHAnsi"/>
          <w:szCs w:val="24"/>
        </w:rPr>
        <w:t>ystyti savitą (</w:t>
      </w:r>
      <w:proofErr w:type="spellStart"/>
      <w:r w:rsidR="00534084" w:rsidRPr="000239C2">
        <w:rPr>
          <w:rFonts w:asciiTheme="minorHAnsi" w:hAnsiTheme="minorHAnsi" w:cstheme="minorHAnsi"/>
          <w:i/>
          <w:szCs w:val="24"/>
        </w:rPr>
        <w:t>kaunastišką</w:t>
      </w:r>
      <w:proofErr w:type="spellEnd"/>
      <w:r w:rsidR="00534084" w:rsidRPr="000239C2">
        <w:rPr>
          <w:rFonts w:asciiTheme="minorHAnsi" w:hAnsiTheme="minorHAnsi" w:cstheme="minorHAnsi"/>
          <w:szCs w:val="24"/>
        </w:rPr>
        <w:t xml:space="preserve">) turistinį įvaizdį ir kryptingai vykdyti turizmo rinkodarą; </w:t>
      </w:r>
      <w:r w:rsidR="00F33CD4" w:rsidRPr="000239C2">
        <w:rPr>
          <w:rFonts w:asciiTheme="minorHAnsi" w:hAnsiTheme="minorHAnsi" w:cstheme="minorHAnsi"/>
          <w:szCs w:val="24"/>
        </w:rPr>
        <w:t>u</w:t>
      </w:r>
      <w:r w:rsidR="00534084" w:rsidRPr="000239C2">
        <w:rPr>
          <w:rFonts w:asciiTheme="minorHAnsi" w:hAnsiTheme="minorHAnsi" w:cstheme="minorHAnsi"/>
          <w:szCs w:val="24"/>
        </w:rPr>
        <w:t>žtikrinti efektyvų ir atsakingą Kauno, kaip patrauklios turistinės vietovės, valdymą.</w:t>
      </w:r>
      <w:r w:rsidR="00F33CD4" w:rsidRPr="000239C2">
        <w:rPr>
          <w:rFonts w:asciiTheme="minorHAnsi" w:hAnsiTheme="minorHAnsi" w:cstheme="minorHAnsi"/>
          <w:szCs w:val="24"/>
        </w:rPr>
        <w:t xml:space="preserve"> </w:t>
      </w:r>
    </w:p>
    <w:p w14:paraId="1CE3D812" w14:textId="77777777" w:rsidR="00F33CD4" w:rsidRPr="000239C2" w:rsidRDefault="00F33CD4">
      <w:pPr>
        <w:jc w:val="both"/>
        <w:rPr>
          <w:rFonts w:asciiTheme="minorHAnsi" w:hAnsiTheme="minorHAnsi" w:cstheme="minorHAnsi"/>
          <w:b/>
          <w:bCs/>
          <w:szCs w:val="24"/>
        </w:rPr>
      </w:pPr>
    </w:p>
    <w:p w14:paraId="2490FC41" w14:textId="77777777" w:rsidR="00650A81" w:rsidRDefault="00650A81" w:rsidP="00F33CD4">
      <w:pPr>
        <w:jc w:val="center"/>
        <w:rPr>
          <w:rFonts w:asciiTheme="minorHAnsi" w:hAnsiTheme="minorHAnsi" w:cstheme="minorHAnsi"/>
          <w:bCs/>
          <w:szCs w:val="24"/>
        </w:rPr>
      </w:pPr>
      <w:r>
        <w:rPr>
          <w:rFonts w:asciiTheme="minorHAnsi" w:hAnsiTheme="minorHAnsi" w:cstheme="minorHAnsi"/>
          <w:bCs/>
          <w:szCs w:val="24"/>
        </w:rPr>
        <w:br w:type="page"/>
      </w:r>
    </w:p>
    <w:p w14:paraId="06A36497" w14:textId="369F9E84" w:rsidR="00753EFD" w:rsidRPr="000239C2" w:rsidRDefault="00D63D7E" w:rsidP="00F33CD4">
      <w:pPr>
        <w:jc w:val="center"/>
        <w:rPr>
          <w:rFonts w:asciiTheme="minorHAnsi" w:hAnsiTheme="minorHAnsi" w:cstheme="minorHAnsi"/>
          <w:bCs/>
          <w:szCs w:val="24"/>
        </w:rPr>
      </w:pPr>
      <w:r w:rsidRPr="000239C2">
        <w:rPr>
          <w:rFonts w:asciiTheme="minorHAnsi" w:hAnsiTheme="minorHAnsi" w:cstheme="minorHAnsi"/>
          <w:bCs/>
          <w:szCs w:val="24"/>
        </w:rPr>
        <w:t>2 grafikas.</w:t>
      </w:r>
      <w:r w:rsidR="00F92BDE" w:rsidRPr="000239C2">
        <w:rPr>
          <w:rFonts w:asciiTheme="minorHAnsi" w:hAnsiTheme="minorHAnsi" w:cstheme="minorHAnsi"/>
          <w:szCs w:val="24"/>
        </w:rPr>
        <w:t xml:space="preserve"> </w:t>
      </w:r>
      <w:r w:rsidR="00F92BDE" w:rsidRPr="000239C2">
        <w:rPr>
          <w:rFonts w:asciiTheme="minorHAnsi" w:hAnsiTheme="minorHAnsi" w:cstheme="minorHAnsi"/>
          <w:bCs/>
          <w:szCs w:val="24"/>
        </w:rPr>
        <w:t>Atvirumo ir bendradarbiavimo, plėtojant miesto ekonomiką, kultūrą ir turizmą,</w:t>
      </w:r>
      <w:r w:rsidRPr="000239C2">
        <w:rPr>
          <w:rFonts w:asciiTheme="minorHAnsi" w:hAnsiTheme="minorHAnsi" w:cstheme="minorHAnsi"/>
          <w:bCs/>
          <w:szCs w:val="24"/>
        </w:rPr>
        <w:t xml:space="preserve"> programa ir jos uždaviniai</w:t>
      </w:r>
      <w:r w:rsidR="00F33CD4" w:rsidRPr="000239C2">
        <w:rPr>
          <w:rFonts w:asciiTheme="minorHAnsi" w:hAnsiTheme="minorHAnsi" w:cstheme="minorHAnsi"/>
          <w:bCs/>
          <w:szCs w:val="24"/>
        </w:rPr>
        <w:t xml:space="preserve"> </w:t>
      </w:r>
    </w:p>
    <w:p w14:paraId="0AE274A0" w14:textId="77777777" w:rsidR="00F33CD4" w:rsidRPr="0022207C" w:rsidRDefault="00F33CD4">
      <w:pPr>
        <w:jc w:val="both"/>
        <w:rPr>
          <w:rFonts w:asciiTheme="minorHAnsi" w:hAnsiTheme="minorHAnsi" w:cstheme="minorHAnsi"/>
          <w:szCs w:val="24"/>
        </w:rPr>
      </w:pPr>
    </w:p>
    <w:p w14:paraId="4556A855" w14:textId="77777777" w:rsidR="00753EFD" w:rsidRPr="000239C2" w:rsidRDefault="00D63D7E">
      <w:pPr>
        <w:tabs>
          <w:tab w:val="left" w:pos="34"/>
          <w:tab w:val="left" w:pos="284"/>
        </w:tabs>
        <w:jc w:val="both"/>
        <w:rPr>
          <w:rFonts w:asciiTheme="minorHAnsi" w:hAnsiTheme="minorHAnsi" w:cstheme="minorHAnsi"/>
          <w:b/>
          <w:bCs/>
          <w:i/>
          <w:color w:val="FF0000"/>
          <w:szCs w:val="24"/>
        </w:rPr>
      </w:pPr>
      <w:r w:rsidRPr="000239C2">
        <w:rPr>
          <w:rFonts w:asciiTheme="minorHAnsi" w:hAnsiTheme="minorHAnsi" w:cstheme="minorHAnsi"/>
          <w:b/>
          <w:noProof/>
          <w:color w:val="FF0000"/>
          <w:szCs w:val="24"/>
          <w:lang w:eastAsia="lt-LT"/>
        </w:rPr>
        <w:drawing>
          <wp:inline distT="0" distB="0" distL="0" distR="0" wp14:anchorId="576B0C78" wp14:editId="6D6457BB">
            <wp:extent cx="6362700" cy="7010400"/>
            <wp:effectExtent l="0" t="0" r="19050" b="19050"/>
            <wp:docPr id="43"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F81BB57" w14:textId="77777777" w:rsidR="00650A81" w:rsidRDefault="00650A81" w:rsidP="00F33CD4">
      <w:pPr>
        <w:jc w:val="center"/>
        <w:rPr>
          <w:rFonts w:asciiTheme="minorHAnsi" w:hAnsiTheme="minorHAnsi" w:cstheme="minorHAnsi"/>
          <w:bCs/>
          <w:szCs w:val="24"/>
        </w:rPr>
      </w:pPr>
      <w:r>
        <w:rPr>
          <w:rFonts w:asciiTheme="minorHAnsi" w:hAnsiTheme="minorHAnsi" w:cstheme="minorHAnsi"/>
          <w:bCs/>
          <w:szCs w:val="24"/>
        </w:rPr>
        <w:br w:type="page"/>
      </w:r>
    </w:p>
    <w:p w14:paraId="25EF3E6B" w14:textId="0F8DD71A" w:rsidR="00753EFD" w:rsidRPr="000239C2" w:rsidRDefault="00D63D7E" w:rsidP="00F33CD4">
      <w:pPr>
        <w:jc w:val="center"/>
        <w:rPr>
          <w:rFonts w:asciiTheme="minorHAnsi" w:hAnsiTheme="minorHAnsi" w:cstheme="minorHAnsi"/>
          <w:bCs/>
          <w:szCs w:val="24"/>
        </w:rPr>
      </w:pPr>
      <w:r w:rsidRPr="000239C2">
        <w:rPr>
          <w:rFonts w:asciiTheme="minorHAnsi" w:hAnsiTheme="minorHAnsi" w:cstheme="minorHAnsi"/>
          <w:bCs/>
          <w:szCs w:val="24"/>
        </w:rPr>
        <w:t xml:space="preserve">3 lentelė. </w:t>
      </w:r>
      <w:r w:rsidR="008376E7" w:rsidRPr="000239C2">
        <w:rPr>
          <w:rFonts w:asciiTheme="minorHAnsi" w:hAnsiTheme="minorHAnsi" w:cstheme="minorHAnsi"/>
          <w:bCs/>
          <w:iCs/>
          <w:szCs w:val="24"/>
        </w:rPr>
        <w:t>202</w:t>
      </w:r>
      <w:r w:rsidR="004520F4" w:rsidRPr="000239C2">
        <w:rPr>
          <w:rFonts w:asciiTheme="minorHAnsi" w:hAnsiTheme="minorHAnsi" w:cstheme="minorHAnsi"/>
          <w:bCs/>
          <w:iCs/>
          <w:szCs w:val="24"/>
        </w:rPr>
        <w:t>5</w:t>
      </w:r>
      <w:r w:rsidR="00F33CD4" w:rsidRPr="000239C2">
        <w:rPr>
          <w:rFonts w:asciiTheme="minorHAnsi" w:hAnsiTheme="minorHAnsi" w:cstheme="minorHAnsi"/>
          <w:bCs/>
          <w:iCs/>
          <w:szCs w:val="24"/>
        </w:rPr>
        <w:t>–</w:t>
      </w:r>
      <w:r w:rsidR="008376E7" w:rsidRPr="000239C2">
        <w:rPr>
          <w:rFonts w:asciiTheme="minorHAnsi" w:hAnsiTheme="minorHAnsi" w:cstheme="minorHAnsi"/>
          <w:bCs/>
          <w:iCs/>
          <w:szCs w:val="24"/>
        </w:rPr>
        <w:t>202</w:t>
      </w:r>
      <w:r w:rsidR="004520F4" w:rsidRPr="000239C2">
        <w:rPr>
          <w:rFonts w:asciiTheme="minorHAnsi" w:hAnsiTheme="minorHAnsi" w:cstheme="minorHAnsi"/>
          <w:bCs/>
          <w:iCs/>
          <w:szCs w:val="24"/>
        </w:rPr>
        <w:t>7</w:t>
      </w:r>
      <w:r w:rsidRPr="000239C2">
        <w:rPr>
          <w:rFonts w:asciiTheme="minorHAnsi" w:hAnsiTheme="minorHAnsi" w:cstheme="minorHAnsi"/>
          <w:bCs/>
          <w:szCs w:val="24"/>
        </w:rPr>
        <w:t xml:space="preserve"> metų</w:t>
      </w:r>
      <w:r w:rsidR="00E774AF" w:rsidRPr="000239C2">
        <w:rPr>
          <w:rFonts w:asciiTheme="minorHAnsi" w:hAnsiTheme="minorHAnsi" w:cstheme="minorHAnsi"/>
          <w:bCs/>
          <w:szCs w:val="24"/>
        </w:rPr>
        <w:t xml:space="preserve"> Atvirumo ir bendradarbiavimo, plėtojant miesto ekonomiką, kultūrą ir turizmą, programos (kodas 1) </w:t>
      </w:r>
      <w:r w:rsidRPr="000239C2">
        <w:rPr>
          <w:rFonts w:asciiTheme="minorHAnsi" w:hAnsiTheme="minorHAnsi" w:cstheme="minorHAnsi"/>
          <w:bCs/>
          <w:szCs w:val="24"/>
        </w:rPr>
        <w:t>uždaviniai, priemonės, asignavimai ir kitos lėšos (tūkst. eurų)</w:t>
      </w:r>
      <w:r w:rsidR="00F33CD4" w:rsidRPr="000239C2">
        <w:rPr>
          <w:rFonts w:asciiTheme="minorHAnsi" w:hAnsiTheme="minorHAnsi" w:cstheme="minorHAnsi"/>
          <w:bCs/>
          <w:szCs w:val="24"/>
        </w:rPr>
        <w:t xml:space="preserve"> </w:t>
      </w:r>
    </w:p>
    <w:p w14:paraId="547560C5" w14:textId="77777777" w:rsidR="00F33CD4" w:rsidRPr="000239C2" w:rsidRDefault="00F33CD4">
      <w:pPr>
        <w:rPr>
          <w:rFonts w:asciiTheme="minorHAnsi" w:hAnsiTheme="minorHAnsi" w:cstheme="minorHAnsi"/>
          <w:bCs/>
          <w:szCs w:val="24"/>
        </w:rPr>
      </w:pPr>
    </w:p>
    <w:tbl>
      <w:tblPr>
        <w:tblW w:w="10172" w:type="dxa"/>
        <w:tblInd w:w="-112" w:type="dxa"/>
        <w:tblLayout w:type="fixed"/>
        <w:tblCellMar>
          <w:left w:w="30" w:type="dxa"/>
          <w:right w:w="30" w:type="dxa"/>
        </w:tblCellMar>
        <w:tblLook w:val="04A0" w:firstRow="1" w:lastRow="0" w:firstColumn="1" w:lastColumn="0" w:noHBand="0" w:noVBand="1"/>
      </w:tblPr>
      <w:tblGrid>
        <w:gridCol w:w="1100"/>
        <w:gridCol w:w="3260"/>
        <w:gridCol w:w="1418"/>
        <w:gridCol w:w="1560"/>
        <w:gridCol w:w="1275"/>
        <w:gridCol w:w="1559"/>
      </w:tblGrid>
      <w:tr w:rsidR="00AD5FC6" w:rsidRPr="000239C2" w14:paraId="16F72BF9" w14:textId="77777777" w:rsidTr="005602F6">
        <w:trPr>
          <w:cantSplit/>
          <w:trHeight w:val="20"/>
          <w:tblHeader/>
        </w:trPr>
        <w:tc>
          <w:tcPr>
            <w:tcW w:w="11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3A44E4" w14:textId="77777777" w:rsidR="00753EFD" w:rsidRPr="005602F6" w:rsidRDefault="00D63D7E">
            <w:pPr>
              <w:jc w:val="center"/>
              <w:rPr>
                <w:rFonts w:asciiTheme="minorHAnsi" w:hAnsiTheme="minorHAnsi" w:cstheme="minorHAnsi"/>
                <w:bCs/>
                <w:sz w:val="22"/>
                <w:szCs w:val="22"/>
              </w:rPr>
            </w:pPr>
            <w:r w:rsidRPr="005602F6">
              <w:rPr>
                <w:rFonts w:asciiTheme="minorHAnsi" w:hAnsiTheme="minorHAnsi" w:cstheme="minorHAnsi"/>
                <w:bCs/>
                <w:sz w:val="22"/>
                <w:szCs w:val="22"/>
              </w:rPr>
              <w:t>Programos uždavinio, priemonės kodas ir požymis</w:t>
            </w:r>
          </w:p>
        </w:tc>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471DD9B" w14:textId="77777777" w:rsidR="00753EFD" w:rsidRPr="005602F6" w:rsidRDefault="00D63D7E">
            <w:pPr>
              <w:jc w:val="center"/>
              <w:rPr>
                <w:rFonts w:asciiTheme="minorHAnsi" w:hAnsiTheme="minorHAnsi" w:cstheme="minorHAnsi"/>
                <w:bCs/>
                <w:sz w:val="22"/>
                <w:szCs w:val="22"/>
              </w:rPr>
            </w:pPr>
            <w:r w:rsidRPr="005602F6">
              <w:rPr>
                <w:rFonts w:asciiTheme="minorHAnsi" w:hAnsiTheme="minorHAnsi" w:cstheme="minorHAnsi"/>
                <w:bCs/>
                <w:sz w:val="22"/>
                <w:szCs w:val="22"/>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F4F6A08" w14:textId="3A944D09" w:rsidR="00753EFD" w:rsidRPr="005602F6" w:rsidRDefault="008376E7">
            <w:pPr>
              <w:jc w:val="center"/>
              <w:rPr>
                <w:rFonts w:asciiTheme="minorHAnsi" w:hAnsiTheme="minorHAnsi" w:cstheme="minorHAnsi"/>
                <w:bCs/>
                <w:iCs/>
                <w:sz w:val="22"/>
                <w:szCs w:val="22"/>
              </w:rPr>
            </w:pPr>
            <w:r w:rsidRPr="005602F6">
              <w:rPr>
                <w:rFonts w:asciiTheme="minorHAnsi" w:hAnsiTheme="minorHAnsi" w:cstheme="minorHAnsi"/>
                <w:bCs/>
                <w:iCs/>
                <w:sz w:val="22"/>
                <w:szCs w:val="22"/>
              </w:rPr>
              <w:t>202</w:t>
            </w:r>
            <w:r w:rsidR="004520F4" w:rsidRPr="005602F6">
              <w:rPr>
                <w:rFonts w:asciiTheme="minorHAnsi" w:hAnsiTheme="minorHAnsi" w:cstheme="minorHAnsi"/>
                <w:bCs/>
                <w:iCs/>
                <w:sz w:val="22"/>
                <w:szCs w:val="22"/>
              </w:rPr>
              <w:t>5</w:t>
            </w:r>
            <w:r w:rsidR="00D63D7E" w:rsidRPr="005602F6">
              <w:rPr>
                <w:rFonts w:asciiTheme="minorHAnsi" w:hAnsiTheme="minorHAnsi" w:cstheme="minorHAnsi"/>
                <w:bCs/>
                <w:iCs/>
                <w:sz w:val="22"/>
                <w:szCs w:val="22"/>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4A3B63C" w14:textId="777CD234" w:rsidR="00753EFD" w:rsidRPr="005602F6" w:rsidRDefault="008376E7">
            <w:pPr>
              <w:jc w:val="center"/>
              <w:rPr>
                <w:rFonts w:asciiTheme="minorHAnsi" w:hAnsiTheme="minorHAnsi" w:cstheme="minorHAnsi"/>
                <w:bCs/>
                <w:iCs/>
                <w:sz w:val="22"/>
                <w:szCs w:val="22"/>
              </w:rPr>
            </w:pPr>
            <w:r w:rsidRPr="005602F6">
              <w:rPr>
                <w:rFonts w:asciiTheme="minorHAnsi" w:hAnsiTheme="minorHAnsi" w:cstheme="minorHAnsi"/>
                <w:bCs/>
                <w:iCs/>
                <w:sz w:val="22"/>
                <w:szCs w:val="22"/>
              </w:rPr>
              <w:t>202</w:t>
            </w:r>
            <w:r w:rsidR="004520F4" w:rsidRPr="005602F6">
              <w:rPr>
                <w:rFonts w:asciiTheme="minorHAnsi" w:hAnsiTheme="minorHAnsi" w:cstheme="minorHAnsi"/>
                <w:bCs/>
                <w:iCs/>
                <w:sz w:val="22"/>
                <w:szCs w:val="22"/>
              </w:rPr>
              <w:t>6</w:t>
            </w:r>
            <w:r w:rsidR="00D63D7E" w:rsidRPr="005602F6">
              <w:rPr>
                <w:rFonts w:asciiTheme="minorHAnsi" w:hAnsiTheme="minorHAnsi" w:cstheme="minorHAnsi"/>
                <w:bCs/>
                <w:iCs/>
                <w:sz w:val="22"/>
                <w:szCs w:val="22"/>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792E30E" w14:textId="2F2F7B6E" w:rsidR="00753EFD" w:rsidRPr="005602F6" w:rsidRDefault="008376E7">
            <w:pPr>
              <w:jc w:val="center"/>
              <w:rPr>
                <w:rFonts w:asciiTheme="minorHAnsi" w:hAnsiTheme="minorHAnsi" w:cstheme="minorHAnsi"/>
                <w:bCs/>
                <w:iCs/>
                <w:sz w:val="22"/>
                <w:szCs w:val="22"/>
              </w:rPr>
            </w:pPr>
            <w:r w:rsidRPr="005602F6">
              <w:rPr>
                <w:rFonts w:asciiTheme="minorHAnsi" w:hAnsiTheme="minorHAnsi" w:cstheme="minorHAnsi"/>
                <w:bCs/>
                <w:iCs/>
                <w:sz w:val="22"/>
                <w:szCs w:val="22"/>
              </w:rPr>
              <w:t>202</w:t>
            </w:r>
            <w:r w:rsidR="004520F4" w:rsidRPr="005602F6">
              <w:rPr>
                <w:rFonts w:asciiTheme="minorHAnsi" w:hAnsiTheme="minorHAnsi" w:cstheme="minorHAnsi"/>
                <w:bCs/>
                <w:iCs/>
                <w:sz w:val="22"/>
                <w:szCs w:val="22"/>
              </w:rPr>
              <w:t>7</w:t>
            </w:r>
            <w:r w:rsidR="00D63D7E" w:rsidRPr="005602F6">
              <w:rPr>
                <w:rFonts w:asciiTheme="minorHAnsi" w:hAnsiTheme="minorHAnsi" w:cstheme="minorHAnsi"/>
                <w:bCs/>
                <w:iCs/>
                <w:sz w:val="22"/>
                <w:szCs w:val="22"/>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1D5FF6" w14:textId="77777777" w:rsidR="00753EFD" w:rsidRPr="005602F6" w:rsidRDefault="00D63D7E">
            <w:pPr>
              <w:jc w:val="center"/>
              <w:rPr>
                <w:rFonts w:asciiTheme="minorHAnsi" w:hAnsiTheme="minorHAnsi" w:cstheme="minorHAnsi"/>
                <w:bCs/>
                <w:sz w:val="22"/>
                <w:szCs w:val="22"/>
              </w:rPr>
            </w:pPr>
            <w:r w:rsidRPr="005602F6">
              <w:rPr>
                <w:rFonts w:asciiTheme="minorHAnsi" w:hAnsiTheme="minorHAnsi" w:cstheme="minorHAnsi"/>
                <w:bCs/>
                <w:sz w:val="22"/>
                <w:szCs w:val="22"/>
              </w:rPr>
              <w:t>Savivaldybės strateginio plėtros plano priemonės kodas</w:t>
            </w:r>
          </w:p>
        </w:tc>
      </w:tr>
      <w:tr w:rsidR="00AD5FC6" w:rsidRPr="000239C2" w14:paraId="277CF3F3" w14:textId="77777777" w:rsidTr="005602F6">
        <w:trPr>
          <w:cantSplit/>
          <w:trHeight w:val="20"/>
          <w:tblHeader/>
        </w:trPr>
        <w:tc>
          <w:tcPr>
            <w:tcW w:w="11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5EAD80" w14:textId="77777777" w:rsidR="00753EFD" w:rsidRPr="005602F6" w:rsidRDefault="00D63D7E">
            <w:pPr>
              <w:jc w:val="center"/>
              <w:rPr>
                <w:rFonts w:asciiTheme="minorHAnsi" w:hAnsiTheme="minorHAnsi" w:cstheme="minorHAnsi"/>
                <w:bCs/>
                <w:sz w:val="22"/>
                <w:szCs w:val="22"/>
              </w:rPr>
            </w:pPr>
            <w:r w:rsidRPr="005602F6">
              <w:rPr>
                <w:rFonts w:asciiTheme="minorHAnsi" w:hAnsiTheme="minorHAnsi" w:cstheme="minorHAnsi"/>
                <w:bCs/>
                <w:sz w:val="22"/>
                <w:szCs w:val="22"/>
              </w:rPr>
              <w:t>1</w:t>
            </w:r>
          </w:p>
        </w:tc>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232CA44" w14:textId="77777777" w:rsidR="00753EFD" w:rsidRPr="005602F6" w:rsidRDefault="00D63D7E">
            <w:pPr>
              <w:jc w:val="center"/>
              <w:rPr>
                <w:rFonts w:asciiTheme="minorHAnsi" w:hAnsiTheme="minorHAnsi" w:cstheme="minorHAnsi"/>
                <w:bCs/>
                <w:sz w:val="22"/>
                <w:szCs w:val="22"/>
              </w:rPr>
            </w:pPr>
            <w:r w:rsidRPr="005602F6">
              <w:rPr>
                <w:rFonts w:asciiTheme="minorHAnsi" w:hAnsiTheme="minorHAnsi" w:cstheme="minorHAnsi"/>
                <w:bCs/>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186401B" w14:textId="77777777" w:rsidR="00753EFD" w:rsidRPr="005602F6" w:rsidRDefault="00D63D7E">
            <w:pPr>
              <w:jc w:val="center"/>
              <w:rPr>
                <w:rFonts w:asciiTheme="minorHAnsi" w:hAnsiTheme="minorHAnsi" w:cstheme="minorHAnsi"/>
                <w:bCs/>
                <w:sz w:val="22"/>
                <w:szCs w:val="22"/>
              </w:rPr>
            </w:pPr>
            <w:r w:rsidRPr="005602F6">
              <w:rPr>
                <w:rFonts w:asciiTheme="minorHAnsi" w:hAnsiTheme="minorHAnsi" w:cstheme="minorHAnsi"/>
                <w:bCs/>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6564EDC" w14:textId="77777777" w:rsidR="00753EFD" w:rsidRPr="005602F6" w:rsidRDefault="00D63D7E">
            <w:pPr>
              <w:jc w:val="center"/>
              <w:rPr>
                <w:rFonts w:asciiTheme="minorHAnsi" w:hAnsiTheme="minorHAnsi" w:cstheme="minorHAnsi"/>
                <w:bCs/>
                <w:sz w:val="22"/>
                <w:szCs w:val="22"/>
                <w:lang w:val="en-GB"/>
              </w:rPr>
            </w:pPr>
            <w:r w:rsidRPr="005602F6">
              <w:rPr>
                <w:rFonts w:asciiTheme="minorHAnsi" w:hAnsiTheme="minorHAnsi" w:cstheme="minorHAnsi"/>
                <w:bCs/>
                <w:sz w:val="22"/>
                <w:szCs w:val="22"/>
                <w:lang w:val="en-GB"/>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1C32D9" w14:textId="77777777" w:rsidR="00753EFD" w:rsidRPr="005602F6" w:rsidRDefault="00D63D7E">
            <w:pPr>
              <w:jc w:val="center"/>
              <w:rPr>
                <w:rFonts w:asciiTheme="minorHAnsi" w:hAnsiTheme="minorHAnsi" w:cstheme="minorHAnsi"/>
                <w:bCs/>
                <w:sz w:val="22"/>
                <w:szCs w:val="22"/>
              </w:rPr>
            </w:pPr>
            <w:r w:rsidRPr="005602F6">
              <w:rPr>
                <w:rFonts w:asciiTheme="minorHAnsi" w:hAnsiTheme="minorHAnsi" w:cstheme="minorHAnsi"/>
                <w:bCs/>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D7A25E" w14:textId="77777777" w:rsidR="00753EFD" w:rsidRPr="005602F6" w:rsidRDefault="00D63D7E">
            <w:pPr>
              <w:jc w:val="center"/>
              <w:rPr>
                <w:rFonts w:asciiTheme="minorHAnsi" w:hAnsiTheme="minorHAnsi" w:cstheme="minorHAnsi"/>
                <w:bCs/>
                <w:sz w:val="22"/>
                <w:szCs w:val="22"/>
                <w:lang w:val="en-GB"/>
              </w:rPr>
            </w:pPr>
            <w:r w:rsidRPr="005602F6">
              <w:rPr>
                <w:rFonts w:asciiTheme="minorHAnsi" w:hAnsiTheme="minorHAnsi" w:cstheme="minorHAnsi"/>
                <w:bCs/>
                <w:sz w:val="22"/>
                <w:szCs w:val="22"/>
                <w:lang w:val="en-GB"/>
              </w:rPr>
              <w:t>6</w:t>
            </w:r>
          </w:p>
        </w:tc>
      </w:tr>
      <w:tr w:rsidR="00904693" w:rsidRPr="000239C2" w14:paraId="12338DC3"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050548FA" w14:textId="1007C1FF" w:rsidR="00904693" w:rsidRPr="005602F6" w:rsidRDefault="00904693" w:rsidP="00904693">
            <w:pPr>
              <w:rPr>
                <w:rFonts w:asciiTheme="minorHAnsi" w:hAnsiTheme="minorHAnsi" w:cstheme="minorHAnsi"/>
                <w:bCs/>
                <w:sz w:val="22"/>
                <w:szCs w:val="22"/>
              </w:rPr>
            </w:pPr>
            <w:r w:rsidRPr="005602F6">
              <w:rPr>
                <w:rFonts w:asciiTheme="minorHAnsi" w:hAnsiTheme="minorHAnsi" w:cstheme="minorHAnsi"/>
                <w:bCs/>
                <w:sz w:val="22"/>
                <w:szCs w:val="22"/>
                <w:lang w:eastAsia="lt-LT"/>
              </w:rPr>
              <w:t>1.1.1 T</w:t>
            </w:r>
          </w:p>
        </w:tc>
        <w:tc>
          <w:tcPr>
            <w:tcW w:w="3260" w:type="dxa"/>
            <w:tcBorders>
              <w:top w:val="single" w:sz="4" w:space="0" w:color="auto"/>
              <w:left w:val="single" w:sz="4" w:space="0" w:color="auto"/>
              <w:bottom w:val="single" w:sz="4" w:space="0" w:color="auto"/>
              <w:right w:val="single" w:sz="4" w:space="0" w:color="auto"/>
            </w:tcBorders>
          </w:tcPr>
          <w:p w14:paraId="36CD537F" w14:textId="3A7FE5B3" w:rsidR="00904693" w:rsidRPr="005602F6" w:rsidRDefault="00904693" w:rsidP="00904693">
            <w:pPr>
              <w:rPr>
                <w:rFonts w:asciiTheme="minorHAnsi" w:hAnsiTheme="minorHAnsi" w:cstheme="minorHAnsi"/>
                <w:bCs/>
                <w:sz w:val="22"/>
                <w:szCs w:val="22"/>
              </w:rPr>
            </w:pPr>
            <w:r w:rsidRPr="005602F6">
              <w:rPr>
                <w:rFonts w:asciiTheme="minorHAnsi" w:hAnsiTheme="minorHAnsi" w:cstheme="minorHAnsi"/>
                <w:bCs/>
                <w:sz w:val="22"/>
                <w:szCs w:val="22"/>
                <w:lang w:eastAsia="lt-LT"/>
              </w:rPr>
              <w:t>Stiprinti kryptingą ekonominę specializaciją, pritraukiant tiesiogines užsienio ir vietos investicijas</w:t>
            </w:r>
          </w:p>
        </w:tc>
        <w:tc>
          <w:tcPr>
            <w:tcW w:w="1418" w:type="dxa"/>
            <w:tcBorders>
              <w:top w:val="single" w:sz="4" w:space="0" w:color="auto"/>
              <w:left w:val="single" w:sz="4" w:space="0" w:color="auto"/>
              <w:bottom w:val="single" w:sz="4" w:space="0" w:color="auto"/>
              <w:right w:val="single" w:sz="4" w:space="0" w:color="auto"/>
            </w:tcBorders>
          </w:tcPr>
          <w:p w14:paraId="7E08FD35" w14:textId="0D89AB89" w:rsidR="00904693" w:rsidRPr="005602F6" w:rsidRDefault="00904693" w:rsidP="00904693">
            <w:pPr>
              <w:jc w:val="center"/>
              <w:rPr>
                <w:rFonts w:asciiTheme="minorHAnsi" w:hAnsiTheme="minorHAnsi" w:cstheme="minorHAnsi"/>
                <w:bCs/>
                <w:sz w:val="22"/>
                <w:szCs w:val="22"/>
              </w:rPr>
            </w:pPr>
            <w:r w:rsidRPr="005602F6">
              <w:rPr>
                <w:rFonts w:asciiTheme="minorHAnsi" w:hAnsiTheme="minorHAnsi" w:cstheme="minorHAnsi"/>
                <w:bCs/>
                <w:sz w:val="22"/>
                <w:szCs w:val="22"/>
              </w:rPr>
              <w:t>1 333,8</w:t>
            </w:r>
          </w:p>
        </w:tc>
        <w:tc>
          <w:tcPr>
            <w:tcW w:w="1560" w:type="dxa"/>
            <w:tcBorders>
              <w:top w:val="single" w:sz="4" w:space="0" w:color="auto"/>
              <w:left w:val="single" w:sz="4" w:space="0" w:color="auto"/>
              <w:bottom w:val="single" w:sz="4" w:space="0" w:color="auto"/>
              <w:right w:val="single" w:sz="4" w:space="0" w:color="auto"/>
            </w:tcBorders>
          </w:tcPr>
          <w:p w14:paraId="39E6E4CC" w14:textId="3E40F48F" w:rsidR="00904693" w:rsidRPr="005602F6" w:rsidRDefault="00904693" w:rsidP="00904693">
            <w:pPr>
              <w:jc w:val="center"/>
              <w:rPr>
                <w:rFonts w:asciiTheme="minorHAnsi" w:hAnsiTheme="minorHAnsi" w:cstheme="minorHAnsi"/>
                <w:bCs/>
                <w:sz w:val="22"/>
                <w:szCs w:val="22"/>
              </w:rPr>
            </w:pPr>
            <w:r w:rsidRPr="005602F6">
              <w:rPr>
                <w:rFonts w:asciiTheme="minorHAnsi" w:hAnsiTheme="minorHAnsi" w:cstheme="minorHAnsi"/>
                <w:bCs/>
                <w:sz w:val="22"/>
                <w:szCs w:val="22"/>
              </w:rPr>
              <w:t>1 352,8</w:t>
            </w:r>
          </w:p>
        </w:tc>
        <w:tc>
          <w:tcPr>
            <w:tcW w:w="1275" w:type="dxa"/>
            <w:tcBorders>
              <w:top w:val="single" w:sz="4" w:space="0" w:color="auto"/>
              <w:left w:val="single" w:sz="4" w:space="0" w:color="auto"/>
              <w:bottom w:val="single" w:sz="4" w:space="0" w:color="auto"/>
              <w:right w:val="single" w:sz="4" w:space="0" w:color="auto"/>
            </w:tcBorders>
          </w:tcPr>
          <w:p w14:paraId="69E43A67" w14:textId="6E40F692" w:rsidR="00904693" w:rsidRPr="005602F6" w:rsidRDefault="00904693" w:rsidP="00904693">
            <w:pPr>
              <w:jc w:val="center"/>
              <w:rPr>
                <w:rFonts w:asciiTheme="minorHAnsi" w:hAnsiTheme="minorHAnsi" w:cstheme="minorHAnsi"/>
                <w:bCs/>
                <w:sz w:val="22"/>
                <w:szCs w:val="22"/>
              </w:rPr>
            </w:pPr>
            <w:r w:rsidRPr="005602F6">
              <w:rPr>
                <w:rFonts w:asciiTheme="minorHAnsi" w:hAnsiTheme="minorHAnsi" w:cstheme="minorHAnsi"/>
                <w:bCs/>
                <w:sz w:val="22"/>
                <w:szCs w:val="22"/>
              </w:rPr>
              <w:t>1 440,8</w:t>
            </w:r>
          </w:p>
        </w:tc>
        <w:tc>
          <w:tcPr>
            <w:tcW w:w="1559" w:type="dxa"/>
            <w:tcBorders>
              <w:top w:val="single" w:sz="4" w:space="0" w:color="auto"/>
              <w:left w:val="single" w:sz="4" w:space="0" w:color="auto"/>
              <w:bottom w:val="single" w:sz="4" w:space="0" w:color="auto"/>
              <w:right w:val="single" w:sz="4" w:space="0" w:color="auto"/>
            </w:tcBorders>
          </w:tcPr>
          <w:p w14:paraId="73A16884" w14:textId="77777777" w:rsidR="00904693" w:rsidRPr="005602F6" w:rsidRDefault="00904693" w:rsidP="00904693">
            <w:pPr>
              <w:jc w:val="both"/>
              <w:rPr>
                <w:rFonts w:asciiTheme="minorHAnsi" w:hAnsiTheme="minorHAnsi" w:cstheme="minorHAnsi"/>
                <w:bCs/>
                <w:sz w:val="22"/>
                <w:szCs w:val="22"/>
              </w:rPr>
            </w:pPr>
          </w:p>
        </w:tc>
      </w:tr>
      <w:tr w:rsidR="00904693" w:rsidRPr="000239C2" w14:paraId="56C67B4D"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5ED2246A" w14:textId="45B463C6" w:rsidR="00904693" w:rsidRPr="005602F6" w:rsidRDefault="00904693" w:rsidP="00904693">
            <w:pPr>
              <w:rPr>
                <w:rFonts w:asciiTheme="minorHAnsi" w:hAnsiTheme="minorHAnsi" w:cstheme="minorHAnsi"/>
                <w:bCs/>
                <w:sz w:val="22"/>
                <w:szCs w:val="22"/>
              </w:rPr>
            </w:pPr>
            <w:r w:rsidRPr="005602F6">
              <w:rPr>
                <w:rFonts w:asciiTheme="minorHAnsi" w:hAnsiTheme="minorHAnsi" w:cstheme="minorHAnsi"/>
                <w:bCs/>
                <w:sz w:val="22"/>
                <w:szCs w:val="22"/>
                <w:lang w:eastAsia="lt-LT"/>
              </w:rPr>
              <w:t>1.1.1.1</w:t>
            </w:r>
          </w:p>
        </w:tc>
        <w:tc>
          <w:tcPr>
            <w:tcW w:w="3260" w:type="dxa"/>
            <w:tcBorders>
              <w:top w:val="single" w:sz="4" w:space="0" w:color="auto"/>
              <w:left w:val="single" w:sz="4" w:space="0" w:color="auto"/>
              <w:bottom w:val="single" w:sz="4" w:space="0" w:color="auto"/>
              <w:right w:val="single" w:sz="4" w:space="0" w:color="auto"/>
            </w:tcBorders>
          </w:tcPr>
          <w:p w14:paraId="3ECBE7A6" w14:textId="34648A1B" w:rsidR="00904693" w:rsidRPr="005602F6" w:rsidRDefault="00904693" w:rsidP="00904693">
            <w:pPr>
              <w:rPr>
                <w:rFonts w:asciiTheme="minorHAnsi" w:hAnsiTheme="minorHAnsi" w:cstheme="minorHAnsi"/>
                <w:bCs/>
                <w:sz w:val="22"/>
                <w:szCs w:val="22"/>
              </w:rPr>
            </w:pPr>
            <w:r w:rsidRPr="005602F6">
              <w:rPr>
                <w:rFonts w:asciiTheme="minorHAnsi" w:hAnsiTheme="minorHAnsi" w:cstheme="minorHAnsi"/>
                <w:bCs/>
                <w:sz w:val="22"/>
                <w:szCs w:val="22"/>
                <w:lang w:eastAsia="lt-LT"/>
              </w:rPr>
              <w:t>Siekti, kad Kaunas būtų prioritetinė steigimosi ir plėtros vieta aukštos pridėtinės vertės investuotojams ir verslams</w:t>
            </w:r>
          </w:p>
        </w:tc>
        <w:tc>
          <w:tcPr>
            <w:tcW w:w="1418" w:type="dxa"/>
            <w:tcBorders>
              <w:top w:val="single" w:sz="4" w:space="0" w:color="auto"/>
              <w:left w:val="single" w:sz="4" w:space="0" w:color="auto"/>
              <w:bottom w:val="single" w:sz="4" w:space="0" w:color="auto"/>
              <w:right w:val="single" w:sz="4" w:space="0" w:color="auto"/>
            </w:tcBorders>
          </w:tcPr>
          <w:p w14:paraId="2F82AFC9" w14:textId="47829652" w:rsidR="00904693" w:rsidRPr="005602F6" w:rsidRDefault="00904693" w:rsidP="00904693">
            <w:pPr>
              <w:jc w:val="center"/>
              <w:rPr>
                <w:rFonts w:asciiTheme="minorHAnsi" w:hAnsiTheme="minorHAnsi" w:cstheme="minorHAnsi"/>
                <w:bCs/>
                <w:sz w:val="22"/>
                <w:szCs w:val="22"/>
              </w:rPr>
            </w:pPr>
            <w:r w:rsidRPr="005602F6">
              <w:rPr>
                <w:rFonts w:asciiTheme="minorHAnsi" w:hAnsiTheme="minorHAnsi" w:cstheme="minorHAnsi"/>
                <w:bCs/>
                <w:sz w:val="22"/>
                <w:szCs w:val="22"/>
              </w:rPr>
              <w:t>150,0</w:t>
            </w:r>
          </w:p>
        </w:tc>
        <w:tc>
          <w:tcPr>
            <w:tcW w:w="1560" w:type="dxa"/>
            <w:tcBorders>
              <w:top w:val="single" w:sz="4" w:space="0" w:color="auto"/>
              <w:left w:val="single" w:sz="4" w:space="0" w:color="auto"/>
              <w:bottom w:val="single" w:sz="4" w:space="0" w:color="auto"/>
              <w:right w:val="single" w:sz="4" w:space="0" w:color="auto"/>
            </w:tcBorders>
          </w:tcPr>
          <w:p w14:paraId="439E7BC0" w14:textId="2798E555" w:rsidR="00904693" w:rsidRPr="005602F6" w:rsidRDefault="00904693" w:rsidP="00904693">
            <w:pPr>
              <w:jc w:val="center"/>
              <w:rPr>
                <w:rFonts w:asciiTheme="minorHAnsi" w:hAnsiTheme="minorHAnsi" w:cstheme="minorHAnsi"/>
                <w:bCs/>
                <w:sz w:val="22"/>
                <w:szCs w:val="22"/>
              </w:rPr>
            </w:pPr>
            <w:r w:rsidRPr="005602F6">
              <w:rPr>
                <w:rFonts w:asciiTheme="minorHAnsi" w:hAnsiTheme="minorHAnsi" w:cstheme="minorHAnsi"/>
                <w:bCs/>
                <w:sz w:val="22"/>
                <w:szCs w:val="22"/>
              </w:rPr>
              <w:t>150,0</w:t>
            </w:r>
          </w:p>
        </w:tc>
        <w:tc>
          <w:tcPr>
            <w:tcW w:w="1275" w:type="dxa"/>
            <w:tcBorders>
              <w:top w:val="single" w:sz="4" w:space="0" w:color="auto"/>
              <w:left w:val="single" w:sz="4" w:space="0" w:color="auto"/>
              <w:bottom w:val="single" w:sz="4" w:space="0" w:color="auto"/>
              <w:right w:val="single" w:sz="4" w:space="0" w:color="auto"/>
            </w:tcBorders>
          </w:tcPr>
          <w:p w14:paraId="31FE4466" w14:textId="11D7BAE6" w:rsidR="00904693" w:rsidRPr="005602F6" w:rsidRDefault="00904693" w:rsidP="00904693">
            <w:pPr>
              <w:jc w:val="center"/>
              <w:rPr>
                <w:rFonts w:asciiTheme="minorHAnsi" w:hAnsiTheme="minorHAnsi" w:cstheme="minorHAnsi"/>
                <w:bCs/>
                <w:sz w:val="22"/>
                <w:szCs w:val="22"/>
              </w:rPr>
            </w:pPr>
            <w:r w:rsidRPr="005602F6">
              <w:rPr>
                <w:rFonts w:asciiTheme="minorHAnsi" w:hAnsiTheme="minorHAnsi" w:cstheme="minorHAnsi"/>
                <w:bCs/>
                <w:sz w:val="22"/>
                <w:szCs w:val="22"/>
              </w:rPr>
              <w:t>150,0</w:t>
            </w:r>
          </w:p>
        </w:tc>
        <w:tc>
          <w:tcPr>
            <w:tcW w:w="1559" w:type="dxa"/>
            <w:tcBorders>
              <w:top w:val="single" w:sz="4" w:space="0" w:color="auto"/>
              <w:left w:val="single" w:sz="4" w:space="0" w:color="auto"/>
              <w:bottom w:val="single" w:sz="4" w:space="0" w:color="auto"/>
              <w:right w:val="single" w:sz="4" w:space="0" w:color="auto"/>
            </w:tcBorders>
          </w:tcPr>
          <w:p w14:paraId="0292DA1F" w14:textId="678E0EB6" w:rsidR="00904693" w:rsidRPr="005602F6" w:rsidRDefault="00904693" w:rsidP="00904693">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1.1.1.1</w:t>
            </w:r>
          </w:p>
        </w:tc>
      </w:tr>
      <w:tr w:rsidR="00904693" w:rsidRPr="000239C2" w14:paraId="4C8EF82D"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177520FA" w14:textId="63872E36" w:rsidR="00904693" w:rsidRPr="005602F6" w:rsidRDefault="00904693" w:rsidP="00904693">
            <w:pPr>
              <w:rPr>
                <w:rFonts w:asciiTheme="minorHAnsi" w:hAnsiTheme="minorHAnsi" w:cstheme="minorHAnsi"/>
                <w:bCs/>
                <w:sz w:val="22"/>
                <w:szCs w:val="22"/>
              </w:rPr>
            </w:pPr>
            <w:r w:rsidRPr="005602F6">
              <w:rPr>
                <w:rFonts w:asciiTheme="minorHAnsi" w:hAnsiTheme="minorHAnsi" w:cstheme="minorHAnsi"/>
                <w:bCs/>
                <w:sz w:val="22"/>
                <w:szCs w:val="22"/>
                <w:lang w:eastAsia="lt-LT"/>
              </w:rPr>
              <w:t>1.1.1.2</w:t>
            </w:r>
          </w:p>
        </w:tc>
        <w:tc>
          <w:tcPr>
            <w:tcW w:w="3260" w:type="dxa"/>
            <w:tcBorders>
              <w:top w:val="single" w:sz="4" w:space="0" w:color="auto"/>
              <w:left w:val="single" w:sz="4" w:space="0" w:color="auto"/>
              <w:bottom w:val="single" w:sz="4" w:space="0" w:color="auto"/>
              <w:right w:val="single" w:sz="4" w:space="0" w:color="auto"/>
            </w:tcBorders>
          </w:tcPr>
          <w:p w14:paraId="037EE5CC" w14:textId="5404A8BB" w:rsidR="00904693" w:rsidRPr="005602F6" w:rsidRDefault="00904693" w:rsidP="00904693">
            <w:pPr>
              <w:rPr>
                <w:rFonts w:asciiTheme="minorHAnsi" w:hAnsiTheme="minorHAnsi" w:cstheme="minorHAnsi"/>
                <w:bCs/>
                <w:sz w:val="22"/>
                <w:szCs w:val="22"/>
              </w:rPr>
            </w:pPr>
            <w:r w:rsidRPr="005602F6">
              <w:rPr>
                <w:rFonts w:asciiTheme="minorHAnsi" w:hAnsiTheme="minorHAnsi" w:cstheme="minorHAnsi"/>
                <w:bCs/>
                <w:sz w:val="22"/>
                <w:szCs w:val="22"/>
                <w:lang w:eastAsia="lt-LT"/>
              </w:rPr>
              <w:t>Vystyti tarptautinio miesto žinomumą ir įvaizdį didinančią rinkodarą</w:t>
            </w:r>
          </w:p>
        </w:tc>
        <w:tc>
          <w:tcPr>
            <w:tcW w:w="1418" w:type="dxa"/>
            <w:tcBorders>
              <w:top w:val="single" w:sz="4" w:space="0" w:color="auto"/>
              <w:left w:val="single" w:sz="4" w:space="0" w:color="auto"/>
              <w:bottom w:val="single" w:sz="4" w:space="0" w:color="auto"/>
              <w:right w:val="single" w:sz="4" w:space="0" w:color="auto"/>
            </w:tcBorders>
          </w:tcPr>
          <w:p w14:paraId="364287D2" w14:textId="0ACF505B" w:rsidR="00904693" w:rsidRPr="005602F6" w:rsidRDefault="00904693" w:rsidP="00904693">
            <w:pPr>
              <w:jc w:val="center"/>
              <w:rPr>
                <w:rFonts w:asciiTheme="minorHAnsi" w:hAnsiTheme="minorHAnsi" w:cstheme="minorHAnsi"/>
                <w:bCs/>
                <w:sz w:val="22"/>
                <w:szCs w:val="22"/>
              </w:rPr>
            </w:pPr>
            <w:r w:rsidRPr="005602F6">
              <w:rPr>
                <w:rFonts w:asciiTheme="minorHAnsi" w:hAnsiTheme="minorHAnsi" w:cstheme="minorHAnsi"/>
                <w:bCs/>
                <w:sz w:val="22"/>
                <w:szCs w:val="22"/>
              </w:rPr>
              <w:t>1 183,8</w:t>
            </w:r>
          </w:p>
        </w:tc>
        <w:tc>
          <w:tcPr>
            <w:tcW w:w="1560" w:type="dxa"/>
            <w:tcBorders>
              <w:top w:val="single" w:sz="4" w:space="0" w:color="auto"/>
              <w:left w:val="single" w:sz="4" w:space="0" w:color="auto"/>
              <w:bottom w:val="single" w:sz="4" w:space="0" w:color="auto"/>
              <w:right w:val="single" w:sz="4" w:space="0" w:color="auto"/>
            </w:tcBorders>
          </w:tcPr>
          <w:p w14:paraId="31614C6C" w14:textId="15A2FA96" w:rsidR="00904693" w:rsidRPr="005602F6" w:rsidRDefault="00904693" w:rsidP="00904693">
            <w:pPr>
              <w:jc w:val="center"/>
              <w:rPr>
                <w:rFonts w:asciiTheme="minorHAnsi" w:hAnsiTheme="minorHAnsi" w:cstheme="minorHAnsi"/>
                <w:bCs/>
                <w:sz w:val="22"/>
                <w:szCs w:val="22"/>
              </w:rPr>
            </w:pPr>
            <w:r w:rsidRPr="005602F6">
              <w:rPr>
                <w:rFonts w:asciiTheme="minorHAnsi" w:hAnsiTheme="minorHAnsi" w:cstheme="minorHAnsi"/>
                <w:bCs/>
                <w:sz w:val="22"/>
                <w:szCs w:val="22"/>
              </w:rPr>
              <w:t>1 202,8</w:t>
            </w:r>
          </w:p>
        </w:tc>
        <w:tc>
          <w:tcPr>
            <w:tcW w:w="1275" w:type="dxa"/>
            <w:tcBorders>
              <w:top w:val="single" w:sz="4" w:space="0" w:color="auto"/>
              <w:left w:val="single" w:sz="4" w:space="0" w:color="auto"/>
              <w:bottom w:val="single" w:sz="4" w:space="0" w:color="auto"/>
              <w:right w:val="single" w:sz="4" w:space="0" w:color="auto"/>
            </w:tcBorders>
          </w:tcPr>
          <w:p w14:paraId="7CBD897F" w14:textId="0488E645" w:rsidR="00904693" w:rsidRPr="005602F6" w:rsidRDefault="00904693" w:rsidP="00904693">
            <w:pPr>
              <w:jc w:val="center"/>
              <w:rPr>
                <w:rFonts w:asciiTheme="minorHAnsi" w:hAnsiTheme="minorHAnsi" w:cstheme="minorHAnsi"/>
                <w:bCs/>
                <w:sz w:val="22"/>
                <w:szCs w:val="22"/>
              </w:rPr>
            </w:pPr>
            <w:r w:rsidRPr="005602F6">
              <w:rPr>
                <w:rFonts w:asciiTheme="minorHAnsi" w:hAnsiTheme="minorHAnsi" w:cstheme="minorHAnsi"/>
                <w:bCs/>
                <w:sz w:val="22"/>
                <w:szCs w:val="22"/>
              </w:rPr>
              <w:t>1 290,8</w:t>
            </w:r>
          </w:p>
        </w:tc>
        <w:tc>
          <w:tcPr>
            <w:tcW w:w="1559" w:type="dxa"/>
            <w:tcBorders>
              <w:top w:val="single" w:sz="4" w:space="0" w:color="auto"/>
              <w:left w:val="single" w:sz="4" w:space="0" w:color="auto"/>
              <w:bottom w:val="single" w:sz="4" w:space="0" w:color="auto"/>
              <w:right w:val="single" w:sz="4" w:space="0" w:color="auto"/>
            </w:tcBorders>
          </w:tcPr>
          <w:p w14:paraId="0E50CB2B" w14:textId="4FD74145" w:rsidR="00904693" w:rsidRPr="005602F6" w:rsidRDefault="00904693" w:rsidP="00904693">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1.1.1.2</w:t>
            </w:r>
          </w:p>
        </w:tc>
      </w:tr>
      <w:tr w:rsidR="00E43F23" w:rsidRPr="000239C2" w14:paraId="5BFB6197"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23D3C219" w14:textId="5D2CCF2F" w:rsidR="00E43F23" w:rsidRPr="005602F6" w:rsidRDefault="00E43F23" w:rsidP="00E43F23">
            <w:pPr>
              <w:rPr>
                <w:rFonts w:asciiTheme="minorHAnsi" w:hAnsiTheme="minorHAnsi" w:cstheme="minorHAnsi"/>
                <w:bCs/>
                <w:sz w:val="22"/>
                <w:szCs w:val="22"/>
              </w:rPr>
            </w:pPr>
            <w:r w:rsidRPr="005602F6">
              <w:rPr>
                <w:rFonts w:asciiTheme="minorHAnsi" w:hAnsiTheme="minorHAnsi" w:cstheme="minorHAnsi"/>
                <w:bCs/>
                <w:sz w:val="22"/>
                <w:szCs w:val="22"/>
                <w:lang w:eastAsia="lt-LT"/>
              </w:rPr>
              <w:t>1.1.2 P</w:t>
            </w:r>
          </w:p>
        </w:tc>
        <w:tc>
          <w:tcPr>
            <w:tcW w:w="3260" w:type="dxa"/>
            <w:tcBorders>
              <w:top w:val="single" w:sz="4" w:space="0" w:color="auto"/>
              <w:left w:val="single" w:sz="4" w:space="0" w:color="auto"/>
              <w:bottom w:val="single" w:sz="4" w:space="0" w:color="auto"/>
              <w:right w:val="single" w:sz="4" w:space="0" w:color="auto"/>
            </w:tcBorders>
          </w:tcPr>
          <w:p w14:paraId="0DC9F434" w14:textId="65F559BB" w:rsidR="00E43F23" w:rsidRPr="005602F6" w:rsidRDefault="00E43F23" w:rsidP="00E43F23">
            <w:pPr>
              <w:rPr>
                <w:rFonts w:asciiTheme="minorHAnsi" w:hAnsiTheme="minorHAnsi" w:cstheme="minorHAnsi"/>
                <w:bCs/>
                <w:sz w:val="22"/>
                <w:szCs w:val="22"/>
              </w:rPr>
            </w:pPr>
            <w:r w:rsidRPr="005602F6">
              <w:rPr>
                <w:rFonts w:asciiTheme="minorHAnsi" w:hAnsiTheme="minorHAnsi" w:cstheme="minorHAnsi"/>
                <w:bCs/>
                <w:sz w:val="22"/>
                <w:szCs w:val="22"/>
                <w:lang w:eastAsia="lt-LT"/>
              </w:rPr>
              <w:t>Įgalinti inovacijomis grįsto verslo plėtrą</w:t>
            </w:r>
          </w:p>
        </w:tc>
        <w:tc>
          <w:tcPr>
            <w:tcW w:w="1418" w:type="dxa"/>
            <w:tcBorders>
              <w:top w:val="single" w:sz="4" w:space="0" w:color="auto"/>
              <w:left w:val="single" w:sz="4" w:space="0" w:color="auto"/>
              <w:bottom w:val="single" w:sz="4" w:space="0" w:color="auto"/>
              <w:right w:val="single" w:sz="4" w:space="0" w:color="auto"/>
            </w:tcBorders>
          </w:tcPr>
          <w:p w14:paraId="17AA2E6F" w14:textId="08782141" w:rsidR="00E43F23" w:rsidRPr="005602F6" w:rsidRDefault="00E43F23" w:rsidP="00E43F23">
            <w:pPr>
              <w:jc w:val="center"/>
              <w:rPr>
                <w:rFonts w:asciiTheme="minorHAnsi" w:hAnsiTheme="minorHAnsi" w:cstheme="minorHAnsi"/>
                <w:bCs/>
                <w:sz w:val="22"/>
                <w:szCs w:val="22"/>
              </w:rPr>
            </w:pPr>
            <w:r w:rsidRPr="005602F6">
              <w:rPr>
                <w:rFonts w:asciiTheme="minorHAnsi" w:hAnsiTheme="minorHAnsi" w:cstheme="minorHAnsi"/>
                <w:bCs/>
                <w:sz w:val="22"/>
                <w:szCs w:val="22"/>
              </w:rPr>
              <w:t>30,0</w:t>
            </w:r>
          </w:p>
        </w:tc>
        <w:tc>
          <w:tcPr>
            <w:tcW w:w="1560" w:type="dxa"/>
            <w:tcBorders>
              <w:top w:val="single" w:sz="4" w:space="0" w:color="auto"/>
              <w:left w:val="single" w:sz="4" w:space="0" w:color="auto"/>
              <w:bottom w:val="single" w:sz="4" w:space="0" w:color="auto"/>
              <w:right w:val="single" w:sz="4" w:space="0" w:color="auto"/>
            </w:tcBorders>
          </w:tcPr>
          <w:p w14:paraId="76C40CFF" w14:textId="3E6CA5DA" w:rsidR="00E43F23" w:rsidRPr="005602F6" w:rsidRDefault="00E43F23" w:rsidP="00E43F23">
            <w:pPr>
              <w:jc w:val="center"/>
              <w:rPr>
                <w:rFonts w:asciiTheme="minorHAnsi" w:hAnsiTheme="minorHAnsi" w:cstheme="minorHAnsi"/>
                <w:bCs/>
                <w:sz w:val="22"/>
                <w:szCs w:val="22"/>
              </w:rPr>
            </w:pPr>
            <w:r w:rsidRPr="005602F6">
              <w:rPr>
                <w:rFonts w:asciiTheme="minorHAnsi" w:hAnsiTheme="minorHAnsi" w:cstheme="minorHAnsi"/>
                <w:bCs/>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5A338713" w14:textId="11C739AF" w:rsidR="00E43F23" w:rsidRPr="005602F6" w:rsidRDefault="00E43F23" w:rsidP="00E43F23">
            <w:pPr>
              <w:jc w:val="center"/>
              <w:rPr>
                <w:rFonts w:asciiTheme="minorHAnsi" w:hAnsiTheme="minorHAnsi" w:cstheme="minorHAnsi"/>
                <w:bCs/>
                <w:sz w:val="22"/>
                <w:szCs w:val="22"/>
              </w:rPr>
            </w:pPr>
            <w:r w:rsidRPr="005602F6">
              <w:rPr>
                <w:rFonts w:asciiTheme="minorHAnsi" w:hAnsiTheme="minorHAnsi" w:cstheme="minorHAnsi"/>
                <w:bCs/>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05D1C83C" w14:textId="1664FA7B" w:rsidR="00E43F23" w:rsidRPr="005602F6" w:rsidRDefault="00E43F23" w:rsidP="00E43F23">
            <w:pPr>
              <w:jc w:val="both"/>
              <w:rPr>
                <w:rFonts w:asciiTheme="minorHAnsi" w:hAnsiTheme="minorHAnsi" w:cstheme="minorHAnsi"/>
                <w:bCs/>
                <w:sz w:val="22"/>
                <w:szCs w:val="22"/>
              </w:rPr>
            </w:pPr>
          </w:p>
        </w:tc>
      </w:tr>
      <w:tr w:rsidR="00E43F23" w:rsidRPr="000239C2" w14:paraId="5AE7149C"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55DBB5BF" w14:textId="303124E3" w:rsidR="00E43F23" w:rsidRPr="005602F6" w:rsidRDefault="00E43F23" w:rsidP="00E43F23">
            <w:pPr>
              <w:rPr>
                <w:rFonts w:asciiTheme="minorHAnsi" w:hAnsiTheme="minorHAnsi" w:cstheme="minorHAnsi"/>
                <w:bCs/>
                <w:sz w:val="22"/>
                <w:szCs w:val="22"/>
              </w:rPr>
            </w:pPr>
            <w:r w:rsidRPr="005602F6">
              <w:rPr>
                <w:rFonts w:asciiTheme="minorHAnsi" w:hAnsiTheme="minorHAnsi" w:cstheme="minorHAnsi"/>
                <w:bCs/>
                <w:sz w:val="22"/>
                <w:szCs w:val="22"/>
                <w:lang w:eastAsia="lt-LT"/>
              </w:rPr>
              <w:t>1.1.2.1</w:t>
            </w:r>
          </w:p>
        </w:tc>
        <w:tc>
          <w:tcPr>
            <w:tcW w:w="3260" w:type="dxa"/>
            <w:tcBorders>
              <w:top w:val="single" w:sz="4" w:space="0" w:color="auto"/>
              <w:left w:val="single" w:sz="4" w:space="0" w:color="auto"/>
              <w:bottom w:val="single" w:sz="4" w:space="0" w:color="auto"/>
              <w:right w:val="single" w:sz="4" w:space="0" w:color="auto"/>
            </w:tcBorders>
          </w:tcPr>
          <w:p w14:paraId="68D83CB2" w14:textId="6860F1ED" w:rsidR="00E43F23" w:rsidRPr="005602F6" w:rsidRDefault="00E43F23" w:rsidP="00E43F23">
            <w:pPr>
              <w:rPr>
                <w:rFonts w:asciiTheme="minorHAnsi" w:hAnsiTheme="minorHAnsi" w:cstheme="minorHAnsi"/>
                <w:bCs/>
                <w:sz w:val="22"/>
                <w:szCs w:val="22"/>
              </w:rPr>
            </w:pPr>
            <w:r w:rsidRPr="005602F6">
              <w:rPr>
                <w:rFonts w:asciiTheme="minorHAnsi" w:hAnsiTheme="minorHAnsi" w:cstheme="minorHAnsi"/>
                <w:bCs/>
                <w:sz w:val="22"/>
                <w:szCs w:val="22"/>
                <w:lang w:eastAsia="lt-LT"/>
              </w:rPr>
              <w:t>Sudaryti tinkamas sąlygas inovatyvių ir kitų pažangių pramonės šakų ekosistemoms augti</w:t>
            </w:r>
          </w:p>
        </w:tc>
        <w:tc>
          <w:tcPr>
            <w:tcW w:w="1418" w:type="dxa"/>
            <w:tcBorders>
              <w:top w:val="single" w:sz="4" w:space="0" w:color="auto"/>
              <w:left w:val="single" w:sz="4" w:space="0" w:color="auto"/>
              <w:bottom w:val="single" w:sz="4" w:space="0" w:color="auto"/>
              <w:right w:val="single" w:sz="4" w:space="0" w:color="auto"/>
            </w:tcBorders>
          </w:tcPr>
          <w:p w14:paraId="4A9D7079" w14:textId="52AD89B4" w:rsidR="00E43F23" w:rsidRPr="005602F6" w:rsidRDefault="00E43F23" w:rsidP="00E43F23">
            <w:pPr>
              <w:jc w:val="center"/>
              <w:rPr>
                <w:rFonts w:asciiTheme="minorHAnsi" w:hAnsiTheme="minorHAnsi" w:cstheme="minorHAnsi"/>
                <w:bCs/>
                <w:sz w:val="22"/>
                <w:szCs w:val="22"/>
              </w:rPr>
            </w:pPr>
            <w:r w:rsidRPr="005602F6">
              <w:rPr>
                <w:rFonts w:asciiTheme="minorHAnsi" w:hAnsiTheme="minorHAnsi" w:cstheme="minorHAnsi"/>
                <w:bCs/>
                <w:sz w:val="22"/>
                <w:szCs w:val="22"/>
              </w:rPr>
              <w:t>30,0</w:t>
            </w:r>
          </w:p>
        </w:tc>
        <w:tc>
          <w:tcPr>
            <w:tcW w:w="1560" w:type="dxa"/>
            <w:tcBorders>
              <w:top w:val="single" w:sz="4" w:space="0" w:color="auto"/>
              <w:left w:val="single" w:sz="4" w:space="0" w:color="auto"/>
              <w:bottom w:val="single" w:sz="4" w:space="0" w:color="auto"/>
              <w:right w:val="single" w:sz="4" w:space="0" w:color="auto"/>
            </w:tcBorders>
          </w:tcPr>
          <w:p w14:paraId="14F0BCCF" w14:textId="201FAE4D" w:rsidR="00E43F23" w:rsidRPr="005602F6" w:rsidRDefault="00E43F23" w:rsidP="00E43F23">
            <w:pPr>
              <w:jc w:val="center"/>
              <w:rPr>
                <w:rFonts w:asciiTheme="minorHAnsi" w:hAnsiTheme="minorHAnsi" w:cstheme="minorHAnsi"/>
                <w:bCs/>
                <w:sz w:val="22"/>
                <w:szCs w:val="22"/>
              </w:rPr>
            </w:pPr>
            <w:r w:rsidRPr="005602F6">
              <w:rPr>
                <w:rFonts w:asciiTheme="minorHAnsi" w:hAnsiTheme="minorHAnsi" w:cstheme="minorHAnsi"/>
                <w:bCs/>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7288056C" w14:textId="79FF5811" w:rsidR="00E43F23" w:rsidRPr="005602F6" w:rsidRDefault="00E43F23" w:rsidP="00E43F23">
            <w:pPr>
              <w:jc w:val="center"/>
              <w:rPr>
                <w:rFonts w:asciiTheme="minorHAnsi" w:hAnsiTheme="minorHAnsi" w:cstheme="minorHAnsi"/>
                <w:bCs/>
                <w:sz w:val="22"/>
                <w:szCs w:val="22"/>
              </w:rPr>
            </w:pPr>
            <w:r w:rsidRPr="005602F6">
              <w:rPr>
                <w:rFonts w:asciiTheme="minorHAnsi" w:hAnsiTheme="minorHAnsi" w:cstheme="minorHAnsi"/>
                <w:bCs/>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6744F139" w14:textId="7EF740B9" w:rsidR="00E43F23" w:rsidRPr="005602F6" w:rsidRDefault="00E43F23" w:rsidP="00E43F23">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1.1.2.1</w:t>
            </w:r>
          </w:p>
        </w:tc>
      </w:tr>
      <w:tr w:rsidR="00AD5FC6" w:rsidRPr="000239C2" w14:paraId="04B80925"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6E0E9D01" w14:textId="78934D88"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1.1.2.2</w:t>
            </w:r>
          </w:p>
        </w:tc>
        <w:tc>
          <w:tcPr>
            <w:tcW w:w="3260" w:type="dxa"/>
            <w:tcBorders>
              <w:top w:val="single" w:sz="4" w:space="0" w:color="auto"/>
              <w:left w:val="single" w:sz="4" w:space="0" w:color="auto"/>
              <w:bottom w:val="single" w:sz="4" w:space="0" w:color="auto"/>
              <w:right w:val="single" w:sz="4" w:space="0" w:color="auto"/>
            </w:tcBorders>
          </w:tcPr>
          <w:p w14:paraId="41AA24A0" w14:textId="461240D5"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Remti regiono inovacines veiklas ir skatinti jų panaudojimą miesto aplinkoje</w:t>
            </w:r>
          </w:p>
        </w:tc>
        <w:tc>
          <w:tcPr>
            <w:tcW w:w="1418" w:type="dxa"/>
            <w:tcBorders>
              <w:top w:val="single" w:sz="4" w:space="0" w:color="auto"/>
              <w:left w:val="single" w:sz="4" w:space="0" w:color="auto"/>
              <w:bottom w:val="single" w:sz="4" w:space="0" w:color="auto"/>
              <w:right w:val="single" w:sz="4" w:space="0" w:color="auto"/>
            </w:tcBorders>
          </w:tcPr>
          <w:p w14:paraId="374BF24E" w14:textId="454E10E8"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79B6E8D" w14:textId="5EEB72D7"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20ED1DB9" w14:textId="09A184CA"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399F77B" w14:textId="6E7B0000" w:rsidR="000A7411" w:rsidRPr="005602F6" w:rsidRDefault="000A7411" w:rsidP="000A7411">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1.1.2.2</w:t>
            </w:r>
          </w:p>
        </w:tc>
      </w:tr>
      <w:tr w:rsidR="00D6434B" w:rsidRPr="000239C2" w14:paraId="4002CAE9"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234393A7" w14:textId="159922C8"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1.1.3 P</w:t>
            </w:r>
          </w:p>
        </w:tc>
        <w:tc>
          <w:tcPr>
            <w:tcW w:w="3260" w:type="dxa"/>
            <w:tcBorders>
              <w:top w:val="single" w:sz="4" w:space="0" w:color="auto"/>
              <w:left w:val="single" w:sz="4" w:space="0" w:color="auto"/>
              <w:bottom w:val="single" w:sz="4" w:space="0" w:color="auto"/>
              <w:right w:val="single" w:sz="4" w:space="0" w:color="auto"/>
            </w:tcBorders>
          </w:tcPr>
          <w:p w14:paraId="728444E2" w14:textId="262356FB"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Didinti miesto patrauklumą naujiems ir augantiems verslams</w:t>
            </w:r>
          </w:p>
        </w:tc>
        <w:tc>
          <w:tcPr>
            <w:tcW w:w="1418" w:type="dxa"/>
            <w:tcBorders>
              <w:top w:val="single" w:sz="4" w:space="0" w:color="auto"/>
              <w:left w:val="single" w:sz="4" w:space="0" w:color="auto"/>
              <w:bottom w:val="single" w:sz="4" w:space="0" w:color="auto"/>
              <w:right w:val="single" w:sz="4" w:space="0" w:color="auto"/>
            </w:tcBorders>
          </w:tcPr>
          <w:p w14:paraId="57537C6C" w14:textId="518FA3BB"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2 189,9</w:t>
            </w:r>
          </w:p>
        </w:tc>
        <w:tc>
          <w:tcPr>
            <w:tcW w:w="1560" w:type="dxa"/>
            <w:tcBorders>
              <w:top w:val="single" w:sz="4" w:space="0" w:color="auto"/>
              <w:left w:val="single" w:sz="4" w:space="0" w:color="auto"/>
              <w:bottom w:val="single" w:sz="4" w:space="0" w:color="auto"/>
              <w:right w:val="single" w:sz="4" w:space="0" w:color="auto"/>
            </w:tcBorders>
          </w:tcPr>
          <w:p w14:paraId="38D931D9" w14:textId="3ABD2CCD"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4 451,9</w:t>
            </w:r>
          </w:p>
        </w:tc>
        <w:tc>
          <w:tcPr>
            <w:tcW w:w="1275" w:type="dxa"/>
            <w:tcBorders>
              <w:top w:val="single" w:sz="4" w:space="0" w:color="auto"/>
              <w:left w:val="single" w:sz="4" w:space="0" w:color="auto"/>
              <w:bottom w:val="single" w:sz="4" w:space="0" w:color="auto"/>
              <w:right w:val="single" w:sz="4" w:space="0" w:color="auto"/>
            </w:tcBorders>
          </w:tcPr>
          <w:p w14:paraId="7F5A19E9" w14:textId="0F31B281"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1 614,5</w:t>
            </w:r>
          </w:p>
        </w:tc>
        <w:tc>
          <w:tcPr>
            <w:tcW w:w="1559" w:type="dxa"/>
            <w:tcBorders>
              <w:top w:val="single" w:sz="4" w:space="0" w:color="auto"/>
              <w:left w:val="single" w:sz="4" w:space="0" w:color="auto"/>
              <w:bottom w:val="single" w:sz="4" w:space="0" w:color="auto"/>
              <w:right w:val="single" w:sz="4" w:space="0" w:color="auto"/>
            </w:tcBorders>
          </w:tcPr>
          <w:p w14:paraId="3EA0F5CF" w14:textId="7FBBF782" w:rsidR="00D6434B" w:rsidRPr="005602F6" w:rsidRDefault="00D6434B" w:rsidP="00D6434B">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1.1.3 P</w:t>
            </w:r>
          </w:p>
        </w:tc>
      </w:tr>
      <w:tr w:rsidR="00AD5FC6" w:rsidRPr="000239C2" w14:paraId="6D0B27E9"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462F15C6" w14:textId="4997551B"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1.1.3.1</w:t>
            </w:r>
          </w:p>
        </w:tc>
        <w:tc>
          <w:tcPr>
            <w:tcW w:w="3260" w:type="dxa"/>
            <w:tcBorders>
              <w:top w:val="single" w:sz="4" w:space="0" w:color="auto"/>
              <w:left w:val="single" w:sz="4" w:space="0" w:color="auto"/>
              <w:bottom w:val="single" w:sz="4" w:space="0" w:color="auto"/>
              <w:right w:val="single" w:sz="4" w:space="0" w:color="auto"/>
            </w:tcBorders>
          </w:tcPr>
          <w:p w14:paraId="17633190" w14:textId="4DA8BB42"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Užtikrinti pakankamą aukštos ir vidutinės pridėtinės vertės industrijų darbo jėgos pasiūlą</w:t>
            </w:r>
          </w:p>
        </w:tc>
        <w:tc>
          <w:tcPr>
            <w:tcW w:w="1418" w:type="dxa"/>
            <w:tcBorders>
              <w:top w:val="single" w:sz="4" w:space="0" w:color="auto"/>
              <w:left w:val="single" w:sz="4" w:space="0" w:color="auto"/>
              <w:bottom w:val="single" w:sz="4" w:space="0" w:color="auto"/>
              <w:right w:val="single" w:sz="4" w:space="0" w:color="auto"/>
            </w:tcBorders>
          </w:tcPr>
          <w:p w14:paraId="5371129D" w14:textId="5D24B3A2"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33E3FECE" w14:textId="640C33D4"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CB302A5" w14:textId="432D2E06"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0A795DAB" w14:textId="69132BA3" w:rsidR="000A7411" w:rsidRPr="005602F6" w:rsidRDefault="000A7411" w:rsidP="000A7411">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1.1.3.1</w:t>
            </w:r>
          </w:p>
        </w:tc>
      </w:tr>
      <w:tr w:rsidR="00AD5FC6" w:rsidRPr="000239C2" w14:paraId="15D1FF54"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6006F7B9" w14:textId="374B6623"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1.1.3.2</w:t>
            </w:r>
          </w:p>
        </w:tc>
        <w:tc>
          <w:tcPr>
            <w:tcW w:w="3260" w:type="dxa"/>
            <w:tcBorders>
              <w:top w:val="single" w:sz="4" w:space="0" w:color="auto"/>
              <w:left w:val="single" w:sz="4" w:space="0" w:color="auto"/>
              <w:bottom w:val="single" w:sz="4" w:space="0" w:color="auto"/>
              <w:right w:val="single" w:sz="4" w:space="0" w:color="auto"/>
            </w:tcBorders>
          </w:tcPr>
          <w:p w14:paraId="065A6B92" w14:textId="629A0AE7"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Skatinti kauniečių verslumą</w:t>
            </w:r>
          </w:p>
        </w:tc>
        <w:tc>
          <w:tcPr>
            <w:tcW w:w="1418" w:type="dxa"/>
            <w:tcBorders>
              <w:top w:val="single" w:sz="4" w:space="0" w:color="auto"/>
              <w:left w:val="single" w:sz="4" w:space="0" w:color="auto"/>
              <w:bottom w:val="single" w:sz="4" w:space="0" w:color="auto"/>
              <w:right w:val="single" w:sz="4" w:space="0" w:color="auto"/>
            </w:tcBorders>
          </w:tcPr>
          <w:p w14:paraId="55DD8113" w14:textId="4AA136FB"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2DADA938" w14:textId="25C706B7"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7A4191B9" w14:textId="5F59518D"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08051E1" w14:textId="1F7DFE55" w:rsidR="000A7411" w:rsidRPr="005602F6" w:rsidRDefault="000A7411" w:rsidP="000A7411">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1.1.3.2</w:t>
            </w:r>
          </w:p>
        </w:tc>
      </w:tr>
      <w:tr w:rsidR="00D6434B" w:rsidRPr="000239C2" w14:paraId="18D61B1C"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1B95E8E9" w14:textId="009A7B79"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1.1.3.3</w:t>
            </w:r>
          </w:p>
        </w:tc>
        <w:tc>
          <w:tcPr>
            <w:tcW w:w="3260" w:type="dxa"/>
            <w:tcBorders>
              <w:top w:val="single" w:sz="4" w:space="0" w:color="auto"/>
              <w:left w:val="single" w:sz="4" w:space="0" w:color="auto"/>
              <w:bottom w:val="single" w:sz="4" w:space="0" w:color="auto"/>
              <w:right w:val="single" w:sz="4" w:space="0" w:color="auto"/>
            </w:tcBorders>
          </w:tcPr>
          <w:p w14:paraId="61150357" w14:textId="417F7DFD"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Vystyti kokybiškas paslaugas verslui</w:t>
            </w:r>
          </w:p>
        </w:tc>
        <w:tc>
          <w:tcPr>
            <w:tcW w:w="1418" w:type="dxa"/>
            <w:tcBorders>
              <w:top w:val="single" w:sz="4" w:space="0" w:color="auto"/>
              <w:left w:val="single" w:sz="4" w:space="0" w:color="auto"/>
              <w:bottom w:val="single" w:sz="4" w:space="0" w:color="auto"/>
              <w:right w:val="single" w:sz="4" w:space="0" w:color="auto"/>
            </w:tcBorders>
          </w:tcPr>
          <w:p w14:paraId="7E2E127E" w14:textId="45BE0DF7"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2 189,9</w:t>
            </w:r>
          </w:p>
        </w:tc>
        <w:tc>
          <w:tcPr>
            <w:tcW w:w="1560" w:type="dxa"/>
            <w:tcBorders>
              <w:top w:val="single" w:sz="4" w:space="0" w:color="auto"/>
              <w:left w:val="single" w:sz="4" w:space="0" w:color="auto"/>
              <w:bottom w:val="single" w:sz="4" w:space="0" w:color="auto"/>
              <w:right w:val="single" w:sz="4" w:space="0" w:color="auto"/>
            </w:tcBorders>
          </w:tcPr>
          <w:p w14:paraId="48886F92" w14:textId="29B69B81"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4 451,9</w:t>
            </w:r>
          </w:p>
        </w:tc>
        <w:tc>
          <w:tcPr>
            <w:tcW w:w="1275" w:type="dxa"/>
            <w:tcBorders>
              <w:top w:val="single" w:sz="4" w:space="0" w:color="auto"/>
              <w:left w:val="single" w:sz="4" w:space="0" w:color="auto"/>
              <w:bottom w:val="single" w:sz="4" w:space="0" w:color="auto"/>
              <w:right w:val="single" w:sz="4" w:space="0" w:color="auto"/>
            </w:tcBorders>
          </w:tcPr>
          <w:p w14:paraId="352D215C" w14:textId="6EDD9DB4"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1 614,5</w:t>
            </w:r>
          </w:p>
        </w:tc>
        <w:tc>
          <w:tcPr>
            <w:tcW w:w="1559" w:type="dxa"/>
            <w:tcBorders>
              <w:top w:val="single" w:sz="4" w:space="0" w:color="auto"/>
              <w:left w:val="single" w:sz="4" w:space="0" w:color="auto"/>
              <w:bottom w:val="single" w:sz="4" w:space="0" w:color="auto"/>
              <w:right w:val="single" w:sz="4" w:space="0" w:color="auto"/>
            </w:tcBorders>
          </w:tcPr>
          <w:p w14:paraId="1F65A0CA" w14:textId="3F92CEDB" w:rsidR="00D6434B" w:rsidRPr="005602F6" w:rsidRDefault="00D6434B" w:rsidP="00D6434B">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1.1.3.3</w:t>
            </w:r>
          </w:p>
        </w:tc>
      </w:tr>
      <w:tr w:rsidR="00AD5FC6" w:rsidRPr="000239C2" w14:paraId="6B025F25"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68DABDB6" w14:textId="406B23B7"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 xml:space="preserve">1.1.4 </w:t>
            </w:r>
            <w:r w:rsidR="003B1C88" w:rsidRPr="005602F6">
              <w:rPr>
                <w:rFonts w:asciiTheme="minorHAnsi" w:hAnsiTheme="minorHAnsi" w:cstheme="minorHAnsi"/>
                <w:bCs/>
                <w:sz w:val="22"/>
                <w:szCs w:val="22"/>
                <w:lang w:eastAsia="lt-LT"/>
              </w:rPr>
              <w:t>P</w:t>
            </w:r>
          </w:p>
        </w:tc>
        <w:tc>
          <w:tcPr>
            <w:tcW w:w="3260" w:type="dxa"/>
            <w:tcBorders>
              <w:top w:val="single" w:sz="4" w:space="0" w:color="auto"/>
              <w:left w:val="single" w:sz="4" w:space="0" w:color="auto"/>
              <w:bottom w:val="single" w:sz="4" w:space="0" w:color="auto"/>
              <w:right w:val="single" w:sz="4" w:space="0" w:color="auto"/>
            </w:tcBorders>
          </w:tcPr>
          <w:p w14:paraId="2AACE654" w14:textId="7E5E88FB"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Stiprinti miesto išorinį keleivių ir krovinių susisiekimą</w:t>
            </w:r>
          </w:p>
        </w:tc>
        <w:tc>
          <w:tcPr>
            <w:tcW w:w="1418" w:type="dxa"/>
            <w:tcBorders>
              <w:top w:val="single" w:sz="4" w:space="0" w:color="auto"/>
              <w:left w:val="single" w:sz="4" w:space="0" w:color="auto"/>
              <w:bottom w:val="single" w:sz="4" w:space="0" w:color="auto"/>
              <w:right w:val="single" w:sz="4" w:space="0" w:color="auto"/>
            </w:tcBorders>
          </w:tcPr>
          <w:p w14:paraId="460CFDFB" w14:textId="0BBA1101"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B785B60" w14:textId="7C2B04BD"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3565FDE" w14:textId="1961BB67"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33A8BA5D" w14:textId="3AEA0D30" w:rsidR="000A7411" w:rsidRPr="005602F6" w:rsidRDefault="000A7411" w:rsidP="000A7411">
            <w:pPr>
              <w:jc w:val="both"/>
              <w:rPr>
                <w:rFonts w:asciiTheme="minorHAnsi" w:hAnsiTheme="minorHAnsi" w:cstheme="minorHAnsi"/>
                <w:bCs/>
                <w:sz w:val="22"/>
                <w:szCs w:val="22"/>
              </w:rPr>
            </w:pPr>
          </w:p>
        </w:tc>
      </w:tr>
      <w:tr w:rsidR="00AD5FC6" w:rsidRPr="000239C2" w14:paraId="5BAF13D2"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5508F4B8" w14:textId="555F11E5"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1.1.4.1</w:t>
            </w:r>
          </w:p>
        </w:tc>
        <w:tc>
          <w:tcPr>
            <w:tcW w:w="3260" w:type="dxa"/>
            <w:tcBorders>
              <w:top w:val="single" w:sz="4" w:space="0" w:color="auto"/>
              <w:left w:val="single" w:sz="4" w:space="0" w:color="auto"/>
              <w:bottom w:val="single" w:sz="4" w:space="0" w:color="auto"/>
              <w:right w:val="single" w:sz="4" w:space="0" w:color="auto"/>
            </w:tcBorders>
          </w:tcPr>
          <w:p w14:paraId="53A10E6F" w14:textId="3B3E4FDD"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Didinti miesto tarptautinį pasiekiamumą</w:t>
            </w:r>
          </w:p>
        </w:tc>
        <w:tc>
          <w:tcPr>
            <w:tcW w:w="1418" w:type="dxa"/>
            <w:tcBorders>
              <w:top w:val="single" w:sz="4" w:space="0" w:color="auto"/>
              <w:left w:val="single" w:sz="4" w:space="0" w:color="auto"/>
              <w:bottom w:val="single" w:sz="4" w:space="0" w:color="auto"/>
              <w:right w:val="single" w:sz="4" w:space="0" w:color="auto"/>
            </w:tcBorders>
          </w:tcPr>
          <w:p w14:paraId="64B39F20" w14:textId="608AAAAC"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59EC708E" w14:textId="42C27D13"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EA6E0EF" w14:textId="3A450DA8"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3101980" w14:textId="417D2B92" w:rsidR="000A7411" w:rsidRPr="005602F6" w:rsidRDefault="000A7411" w:rsidP="000A7411">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1.1.4.1</w:t>
            </w:r>
          </w:p>
        </w:tc>
      </w:tr>
      <w:tr w:rsidR="00AD5FC6" w:rsidRPr="000239C2" w14:paraId="4A60F596"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669854B3" w14:textId="0629B203"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1.1.4.2</w:t>
            </w:r>
          </w:p>
        </w:tc>
        <w:tc>
          <w:tcPr>
            <w:tcW w:w="3260" w:type="dxa"/>
            <w:tcBorders>
              <w:top w:val="single" w:sz="4" w:space="0" w:color="auto"/>
              <w:left w:val="single" w:sz="4" w:space="0" w:color="auto"/>
              <w:bottom w:val="single" w:sz="4" w:space="0" w:color="auto"/>
              <w:right w:val="single" w:sz="4" w:space="0" w:color="auto"/>
            </w:tcBorders>
          </w:tcPr>
          <w:p w14:paraId="7CF64911" w14:textId="089ED79D"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Vystyti vandens kelių komercinį potencialą</w:t>
            </w:r>
          </w:p>
        </w:tc>
        <w:tc>
          <w:tcPr>
            <w:tcW w:w="1418" w:type="dxa"/>
            <w:tcBorders>
              <w:top w:val="single" w:sz="4" w:space="0" w:color="auto"/>
              <w:left w:val="single" w:sz="4" w:space="0" w:color="auto"/>
              <w:bottom w:val="single" w:sz="4" w:space="0" w:color="auto"/>
              <w:right w:val="single" w:sz="4" w:space="0" w:color="auto"/>
            </w:tcBorders>
          </w:tcPr>
          <w:p w14:paraId="0F5DFC8D" w14:textId="50C25031"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23AE6BF1" w14:textId="498B3D72"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756FB14C" w14:textId="7DC1097D"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58F1AC04" w14:textId="79FD55AE" w:rsidR="000A7411" w:rsidRPr="005602F6" w:rsidRDefault="000A7411" w:rsidP="000A7411">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1.1.4.2</w:t>
            </w:r>
          </w:p>
        </w:tc>
      </w:tr>
      <w:tr w:rsidR="00D6434B" w:rsidRPr="000239C2" w14:paraId="61805463"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4376F19C" w14:textId="10E0A831"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1.2.1 T, P</w:t>
            </w:r>
          </w:p>
        </w:tc>
        <w:tc>
          <w:tcPr>
            <w:tcW w:w="3260" w:type="dxa"/>
            <w:tcBorders>
              <w:top w:val="single" w:sz="4" w:space="0" w:color="auto"/>
              <w:left w:val="single" w:sz="4" w:space="0" w:color="auto"/>
              <w:bottom w:val="single" w:sz="4" w:space="0" w:color="auto"/>
              <w:right w:val="single" w:sz="4" w:space="0" w:color="auto"/>
            </w:tcBorders>
          </w:tcPr>
          <w:p w14:paraId="451FCC3B" w14:textId="56BA4229"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Užtikrinti įtraukios, prieinamos, kokybiškos kultūros plėtrą ir inovacijas</w:t>
            </w:r>
          </w:p>
        </w:tc>
        <w:tc>
          <w:tcPr>
            <w:tcW w:w="1418" w:type="dxa"/>
            <w:tcBorders>
              <w:top w:val="single" w:sz="4" w:space="0" w:color="auto"/>
              <w:left w:val="single" w:sz="4" w:space="0" w:color="auto"/>
              <w:bottom w:val="single" w:sz="4" w:space="0" w:color="auto"/>
              <w:right w:val="single" w:sz="4" w:space="0" w:color="auto"/>
            </w:tcBorders>
          </w:tcPr>
          <w:p w14:paraId="6FEAD61D" w14:textId="3156954C"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16 434,3</w:t>
            </w:r>
          </w:p>
        </w:tc>
        <w:tc>
          <w:tcPr>
            <w:tcW w:w="1560" w:type="dxa"/>
            <w:tcBorders>
              <w:top w:val="single" w:sz="4" w:space="0" w:color="auto"/>
              <w:left w:val="single" w:sz="4" w:space="0" w:color="auto"/>
              <w:bottom w:val="single" w:sz="4" w:space="0" w:color="auto"/>
              <w:right w:val="single" w:sz="4" w:space="0" w:color="auto"/>
            </w:tcBorders>
          </w:tcPr>
          <w:p w14:paraId="1F24F8D8" w14:textId="5E35C79F"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17 577,4</w:t>
            </w:r>
          </w:p>
        </w:tc>
        <w:tc>
          <w:tcPr>
            <w:tcW w:w="1275" w:type="dxa"/>
            <w:tcBorders>
              <w:top w:val="single" w:sz="4" w:space="0" w:color="auto"/>
              <w:left w:val="single" w:sz="4" w:space="0" w:color="auto"/>
              <w:bottom w:val="single" w:sz="4" w:space="0" w:color="auto"/>
              <w:right w:val="single" w:sz="4" w:space="0" w:color="auto"/>
            </w:tcBorders>
          </w:tcPr>
          <w:p w14:paraId="686B35EE" w14:textId="12930C38"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17 450,1</w:t>
            </w:r>
          </w:p>
        </w:tc>
        <w:tc>
          <w:tcPr>
            <w:tcW w:w="1559" w:type="dxa"/>
            <w:tcBorders>
              <w:top w:val="single" w:sz="4" w:space="0" w:color="auto"/>
              <w:left w:val="single" w:sz="4" w:space="0" w:color="auto"/>
              <w:bottom w:val="single" w:sz="4" w:space="0" w:color="auto"/>
              <w:right w:val="single" w:sz="4" w:space="0" w:color="auto"/>
            </w:tcBorders>
          </w:tcPr>
          <w:p w14:paraId="7400E5E4" w14:textId="4008BAE0" w:rsidR="00D6434B" w:rsidRPr="005602F6" w:rsidRDefault="00D6434B" w:rsidP="00D6434B">
            <w:pPr>
              <w:jc w:val="both"/>
              <w:rPr>
                <w:rFonts w:asciiTheme="minorHAnsi" w:hAnsiTheme="minorHAnsi" w:cstheme="minorHAnsi"/>
                <w:bCs/>
                <w:sz w:val="22"/>
                <w:szCs w:val="22"/>
              </w:rPr>
            </w:pPr>
          </w:p>
        </w:tc>
      </w:tr>
      <w:tr w:rsidR="00D6434B" w:rsidRPr="000239C2" w14:paraId="54B40C0F"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13323DD9" w14:textId="7895F683"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1.2.1.1</w:t>
            </w:r>
          </w:p>
        </w:tc>
        <w:tc>
          <w:tcPr>
            <w:tcW w:w="3260" w:type="dxa"/>
            <w:tcBorders>
              <w:top w:val="single" w:sz="4" w:space="0" w:color="auto"/>
              <w:left w:val="single" w:sz="4" w:space="0" w:color="auto"/>
              <w:bottom w:val="single" w:sz="4" w:space="0" w:color="auto"/>
              <w:right w:val="single" w:sz="4" w:space="0" w:color="auto"/>
            </w:tcBorders>
          </w:tcPr>
          <w:p w14:paraId="097B662F" w14:textId="2C1F0929"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Gerinti kultūros įstaigų paslaugų kokybę (vartotojų patirtis)</w:t>
            </w:r>
          </w:p>
        </w:tc>
        <w:tc>
          <w:tcPr>
            <w:tcW w:w="1418" w:type="dxa"/>
            <w:tcBorders>
              <w:top w:val="single" w:sz="4" w:space="0" w:color="auto"/>
              <w:left w:val="single" w:sz="4" w:space="0" w:color="auto"/>
              <w:bottom w:val="single" w:sz="4" w:space="0" w:color="auto"/>
              <w:right w:val="single" w:sz="4" w:space="0" w:color="auto"/>
            </w:tcBorders>
          </w:tcPr>
          <w:p w14:paraId="5E0BBCF7" w14:textId="5CDF0562"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13 330,2</w:t>
            </w:r>
          </w:p>
        </w:tc>
        <w:tc>
          <w:tcPr>
            <w:tcW w:w="1560" w:type="dxa"/>
            <w:tcBorders>
              <w:top w:val="single" w:sz="4" w:space="0" w:color="auto"/>
              <w:left w:val="single" w:sz="4" w:space="0" w:color="auto"/>
              <w:bottom w:val="single" w:sz="4" w:space="0" w:color="auto"/>
              <w:right w:val="single" w:sz="4" w:space="0" w:color="auto"/>
            </w:tcBorders>
          </w:tcPr>
          <w:p w14:paraId="035D29CC" w14:textId="57ECEAF6"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13 888,8</w:t>
            </w:r>
          </w:p>
        </w:tc>
        <w:tc>
          <w:tcPr>
            <w:tcW w:w="1275" w:type="dxa"/>
            <w:tcBorders>
              <w:top w:val="single" w:sz="4" w:space="0" w:color="auto"/>
              <w:left w:val="single" w:sz="4" w:space="0" w:color="auto"/>
              <w:bottom w:val="single" w:sz="4" w:space="0" w:color="auto"/>
              <w:right w:val="single" w:sz="4" w:space="0" w:color="auto"/>
            </w:tcBorders>
          </w:tcPr>
          <w:p w14:paraId="28193753" w14:textId="6838D3B6"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13 926,8</w:t>
            </w:r>
          </w:p>
        </w:tc>
        <w:tc>
          <w:tcPr>
            <w:tcW w:w="1559" w:type="dxa"/>
            <w:tcBorders>
              <w:top w:val="single" w:sz="4" w:space="0" w:color="auto"/>
              <w:left w:val="single" w:sz="4" w:space="0" w:color="auto"/>
              <w:bottom w:val="single" w:sz="4" w:space="0" w:color="auto"/>
              <w:right w:val="single" w:sz="4" w:space="0" w:color="auto"/>
            </w:tcBorders>
          </w:tcPr>
          <w:p w14:paraId="6A6C382D" w14:textId="7D9311CE" w:rsidR="00D6434B" w:rsidRPr="005602F6" w:rsidRDefault="00D6434B" w:rsidP="00D6434B">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1.2.1.1</w:t>
            </w:r>
          </w:p>
        </w:tc>
      </w:tr>
      <w:tr w:rsidR="00D6434B" w:rsidRPr="000239C2" w14:paraId="2E9EB87B"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1A3F8301" w14:textId="41F6F98E"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1.2.1.2</w:t>
            </w:r>
          </w:p>
        </w:tc>
        <w:tc>
          <w:tcPr>
            <w:tcW w:w="3260" w:type="dxa"/>
            <w:tcBorders>
              <w:top w:val="single" w:sz="4" w:space="0" w:color="auto"/>
              <w:left w:val="single" w:sz="4" w:space="0" w:color="auto"/>
              <w:bottom w:val="single" w:sz="4" w:space="0" w:color="auto"/>
              <w:right w:val="single" w:sz="4" w:space="0" w:color="auto"/>
            </w:tcBorders>
          </w:tcPr>
          <w:p w14:paraId="119171E4" w14:textId="3AD0833E"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Didinti inovatyvių kultūros paslaugų ir produktų įvairovę</w:t>
            </w:r>
          </w:p>
        </w:tc>
        <w:tc>
          <w:tcPr>
            <w:tcW w:w="1418" w:type="dxa"/>
            <w:tcBorders>
              <w:top w:val="single" w:sz="4" w:space="0" w:color="auto"/>
              <w:left w:val="single" w:sz="4" w:space="0" w:color="auto"/>
              <w:bottom w:val="single" w:sz="4" w:space="0" w:color="auto"/>
              <w:right w:val="single" w:sz="4" w:space="0" w:color="auto"/>
            </w:tcBorders>
          </w:tcPr>
          <w:p w14:paraId="13CAF7F8" w14:textId="70E1F970"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6C97AB26" w14:textId="1D796B02"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118DCAA4" w14:textId="7E0CD26D"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07A3B68B" w14:textId="0E1EF962" w:rsidR="00D6434B" w:rsidRPr="005602F6" w:rsidRDefault="00D6434B" w:rsidP="00D6434B">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1.2.1.2</w:t>
            </w:r>
          </w:p>
        </w:tc>
      </w:tr>
      <w:tr w:rsidR="00D6434B" w:rsidRPr="000239C2" w14:paraId="6BCE59C8"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1A181330" w14:textId="2C707A18"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1.2.1.3</w:t>
            </w:r>
          </w:p>
        </w:tc>
        <w:tc>
          <w:tcPr>
            <w:tcW w:w="3260" w:type="dxa"/>
            <w:tcBorders>
              <w:top w:val="single" w:sz="4" w:space="0" w:color="auto"/>
              <w:left w:val="single" w:sz="4" w:space="0" w:color="auto"/>
              <w:bottom w:val="single" w:sz="4" w:space="0" w:color="auto"/>
              <w:right w:val="single" w:sz="4" w:space="0" w:color="auto"/>
            </w:tcBorders>
          </w:tcPr>
          <w:p w14:paraId="28A4DD60" w14:textId="7208C5C1"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Skatinti miestiečių kultūrinį dalyvavimą (įtraukti į kultūrines veiklas įvairias miestiečių grupes)</w:t>
            </w:r>
          </w:p>
        </w:tc>
        <w:tc>
          <w:tcPr>
            <w:tcW w:w="1418" w:type="dxa"/>
            <w:tcBorders>
              <w:top w:val="single" w:sz="4" w:space="0" w:color="auto"/>
              <w:left w:val="single" w:sz="4" w:space="0" w:color="auto"/>
              <w:bottom w:val="single" w:sz="4" w:space="0" w:color="auto"/>
              <w:right w:val="single" w:sz="4" w:space="0" w:color="auto"/>
            </w:tcBorders>
          </w:tcPr>
          <w:p w14:paraId="57CD638C" w14:textId="07AEE5FC"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3 104,1</w:t>
            </w:r>
          </w:p>
        </w:tc>
        <w:tc>
          <w:tcPr>
            <w:tcW w:w="1560" w:type="dxa"/>
            <w:tcBorders>
              <w:top w:val="single" w:sz="4" w:space="0" w:color="auto"/>
              <w:left w:val="single" w:sz="4" w:space="0" w:color="auto"/>
              <w:bottom w:val="single" w:sz="4" w:space="0" w:color="auto"/>
              <w:right w:val="single" w:sz="4" w:space="0" w:color="auto"/>
            </w:tcBorders>
          </w:tcPr>
          <w:p w14:paraId="7D70CA1F" w14:textId="7E8387EC"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3 688,6</w:t>
            </w:r>
          </w:p>
        </w:tc>
        <w:tc>
          <w:tcPr>
            <w:tcW w:w="1275" w:type="dxa"/>
            <w:tcBorders>
              <w:top w:val="single" w:sz="4" w:space="0" w:color="auto"/>
              <w:left w:val="single" w:sz="4" w:space="0" w:color="auto"/>
              <w:bottom w:val="single" w:sz="4" w:space="0" w:color="auto"/>
              <w:right w:val="single" w:sz="4" w:space="0" w:color="auto"/>
            </w:tcBorders>
          </w:tcPr>
          <w:p w14:paraId="6B07066A" w14:textId="532A2961"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3 523,3</w:t>
            </w:r>
          </w:p>
        </w:tc>
        <w:tc>
          <w:tcPr>
            <w:tcW w:w="1559" w:type="dxa"/>
            <w:tcBorders>
              <w:top w:val="single" w:sz="4" w:space="0" w:color="auto"/>
              <w:left w:val="single" w:sz="4" w:space="0" w:color="auto"/>
              <w:bottom w:val="single" w:sz="4" w:space="0" w:color="auto"/>
              <w:right w:val="single" w:sz="4" w:space="0" w:color="auto"/>
            </w:tcBorders>
          </w:tcPr>
          <w:p w14:paraId="078DF3CB" w14:textId="5551EDA8" w:rsidR="00D6434B" w:rsidRPr="005602F6" w:rsidRDefault="00D6434B" w:rsidP="00D6434B">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1.2.1.3</w:t>
            </w:r>
          </w:p>
        </w:tc>
      </w:tr>
      <w:tr w:rsidR="00AD5FC6" w:rsidRPr="000239C2" w14:paraId="63066FBC"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66573FD8" w14:textId="488C9A21"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1.2.1.4</w:t>
            </w:r>
          </w:p>
        </w:tc>
        <w:tc>
          <w:tcPr>
            <w:tcW w:w="3260" w:type="dxa"/>
            <w:tcBorders>
              <w:top w:val="single" w:sz="4" w:space="0" w:color="auto"/>
              <w:left w:val="single" w:sz="4" w:space="0" w:color="auto"/>
              <w:bottom w:val="single" w:sz="4" w:space="0" w:color="auto"/>
              <w:right w:val="single" w:sz="4" w:space="0" w:color="auto"/>
            </w:tcBorders>
          </w:tcPr>
          <w:p w14:paraId="3C393AC7" w14:textId="5501C04D"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Skatinti kultūros ir kitose srityse veikiančių organizacijų, švietimo įstaigų ir verslo bendradarbiavimą</w:t>
            </w:r>
          </w:p>
        </w:tc>
        <w:tc>
          <w:tcPr>
            <w:tcW w:w="1418" w:type="dxa"/>
            <w:tcBorders>
              <w:top w:val="single" w:sz="4" w:space="0" w:color="auto"/>
              <w:left w:val="single" w:sz="4" w:space="0" w:color="auto"/>
              <w:bottom w:val="single" w:sz="4" w:space="0" w:color="auto"/>
              <w:right w:val="single" w:sz="4" w:space="0" w:color="auto"/>
            </w:tcBorders>
          </w:tcPr>
          <w:p w14:paraId="7A90C10D" w14:textId="3F3B1B6C"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1E4B0AFB" w14:textId="5997C2B8"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3FF11161" w14:textId="2E15E76F"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1E349A0C" w14:textId="431723B1" w:rsidR="000A7411" w:rsidRPr="005602F6" w:rsidRDefault="000A7411" w:rsidP="000A7411">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1.2.1.4</w:t>
            </w:r>
          </w:p>
        </w:tc>
      </w:tr>
      <w:tr w:rsidR="00D6434B" w:rsidRPr="000239C2" w14:paraId="71E1A41C"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08F9740A" w14:textId="1D7F1007"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1.2.2 T, P</w:t>
            </w:r>
          </w:p>
        </w:tc>
        <w:tc>
          <w:tcPr>
            <w:tcW w:w="3260" w:type="dxa"/>
            <w:tcBorders>
              <w:top w:val="single" w:sz="4" w:space="0" w:color="auto"/>
              <w:left w:val="single" w:sz="4" w:space="0" w:color="auto"/>
              <w:bottom w:val="single" w:sz="4" w:space="0" w:color="auto"/>
              <w:right w:val="single" w:sz="4" w:space="0" w:color="auto"/>
            </w:tcBorders>
          </w:tcPr>
          <w:p w14:paraId="64E556F5" w14:textId="06A70230"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 xml:space="preserve">Užtikrinti darnų kultūros įstaigų ir infrastruktūros valdymą, paveldo ir miesto viešųjų erdvių </w:t>
            </w:r>
            <w:proofErr w:type="spellStart"/>
            <w:r w:rsidRPr="005602F6">
              <w:rPr>
                <w:rFonts w:asciiTheme="minorHAnsi" w:hAnsiTheme="minorHAnsi" w:cstheme="minorHAnsi"/>
                <w:bCs/>
                <w:sz w:val="22"/>
                <w:szCs w:val="22"/>
                <w:lang w:eastAsia="lt-LT"/>
              </w:rPr>
              <w:t>įveiklinimą</w:t>
            </w:r>
            <w:proofErr w:type="spellEnd"/>
          </w:p>
        </w:tc>
        <w:tc>
          <w:tcPr>
            <w:tcW w:w="1418" w:type="dxa"/>
            <w:tcBorders>
              <w:top w:val="single" w:sz="4" w:space="0" w:color="auto"/>
              <w:left w:val="single" w:sz="4" w:space="0" w:color="auto"/>
              <w:bottom w:val="single" w:sz="4" w:space="0" w:color="auto"/>
              <w:right w:val="single" w:sz="4" w:space="0" w:color="auto"/>
            </w:tcBorders>
          </w:tcPr>
          <w:p w14:paraId="4D45DF1A" w14:textId="7AE0F532"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8 060,5</w:t>
            </w:r>
          </w:p>
        </w:tc>
        <w:tc>
          <w:tcPr>
            <w:tcW w:w="1560" w:type="dxa"/>
            <w:tcBorders>
              <w:top w:val="single" w:sz="4" w:space="0" w:color="auto"/>
              <w:left w:val="single" w:sz="4" w:space="0" w:color="auto"/>
              <w:bottom w:val="single" w:sz="4" w:space="0" w:color="auto"/>
              <w:right w:val="single" w:sz="4" w:space="0" w:color="auto"/>
            </w:tcBorders>
          </w:tcPr>
          <w:p w14:paraId="0C8CCA15" w14:textId="55B0F71B"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23 364,8</w:t>
            </w:r>
          </w:p>
        </w:tc>
        <w:tc>
          <w:tcPr>
            <w:tcW w:w="1275" w:type="dxa"/>
            <w:tcBorders>
              <w:top w:val="single" w:sz="4" w:space="0" w:color="auto"/>
              <w:left w:val="single" w:sz="4" w:space="0" w:color="auto"/>
              <w:bottom w:val="single" w:sz="4" w:space="0" w:color="auto"/>
              <w:right w:val="single" w:sz="4" w:space="0" w:color="auto"/>
            </w:tcBorders>
          </w:tcPr>
          <w:p w14:paraId="10312EBF" w14:textId="2AB0652D"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59 887,7</w:t>
            </w:r>
          </w:p>
        </w:tc>
        <w:tc>
          <w:tcPr>
            <w:tcW w:w="1559" w:type="dxa"/>
            <w:tcBorders>
              <w:top w:val="single" w:sz="4" w:space="0" w:color="auto"/>
              <w:left w:val="single" w:sz="4" w:space="0" w:color="auto"/>
              <w:bottom w:val="single" w:sz="4" w:space="0" w:color="auto"/>
              <w:right w:val="single" w:sz="4" w:space="0" w:color="auto"/>
            </w:tcBorders>
          </w:tcPr>
          <w:p w14:paraId="49DB01D2" w14:textId="29F5E9A9" w:rsidR="00D6434B" w:rsidRPr="005602F6" w:rsidRDefault="00D6434B" w:rsidP="00D6434B">
            <w:pPr>
              <w:jc w:val="both"/>
              <w:rPr>
                <w:rFonts w:asciiTheme="minorHAnsi" w:hAnsiTheme="minorHAnsi" w:cstheme="minorHAnsi"/>
                <w:bCs/>
                <w:sz w:val="22"/>
                <w:szCs w:val="22"/>
              </w:rPr>
            </w:pPr>
          </w:p>
        </w:tc>
      </w:tr>
      <w:tr w:rsidR="00D6434B" w:rsidRPr="000239C2" w14:paraId="650588B1"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7861C9AB" w14:textId="131F40E2"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1.2.2.1</w:t>
            </w:r>
          </w:p>
        </w:tc>
        <w:tc>
          <w:tcPr>
            <w:tcW w:w="3260" w:type="dxa"/>
            <w:tcBorders>
              <w:top w:val="single" w:sz="4" w:space="0" w:color="auto"/>
              <w:left w:val="single" w:sz="4" w:space="0" w:color="auto"/>
              <w:bottom w:val="single" w:sz="4" w:space="0" w:color="auto"/>
              <w:right w:val="single" w:sz="4" w:space="0" w:color="auto"/>
            </w:tcBorders>
          </w:tcPr>
          <w:p w14:paraId="5A829CEE" w14:textId="3108DBFE"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Užtikrinti viešosios kultūros infrastruktūros atnaujinimą ir plėtrą, pagerinti kultūros paslaugų prieinamumą</w:t>
            </w:r>
          </w:p>
        </w:tc>
        <w:tc>
          <w:tcPr>
            <w:tcW w:w="1418" w:type="dxa"/>
            <w:tcBorders>
              <w:top w:val="single" w:sz="4" w:space="0" w:color="auto"/>
              <w:left w:val="single" w:sz="4" w:space="0" w:color="auto"/>
              <w:bottom w:val="single" w:sz="4" w:space="0" w:color="auto"/>
              <w:right w:val="single" w:sz="4" w:space="0" w:color="auto"/>
            </w:tcBorders>
          </w:tcPr>
          <w:p w14:paraId="5FCB4162" w14:textId="6A264258"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5 907,5</w:t>
            </w:r>
          </w:p>
        </w:tc>
        <w:tc>
          <w:tcPr>
            <w:tcW w:w="1560" w:type="dxa"/>
            <w:tcBorders>
              <w:top w:val="single" w:sz="4" w:space="0" w:color="auto"/>
              <w:left w:val="single" w:sz="4" w:space="0" w:color="auto"/>
              <w:bottom w:val="single" w:sz="4" w:space="0" w:color="auto"/>
              <w:right w:val="single" w:sz="4" w:space="0" w:color="auto"/>
            </w:tcBorders>
          </w:tcPr>
          <w:p w14:paraId="13982E29" w14:textId="268CC46F"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22 026,0</w:t>
            </w:r>
          </w:p>
        </w:tc>
        <w:tc>
          <w:tcPr>
            <w:tcW w:w="1275" w:type="dxa"/>
            <w:tcBorders>
              <w:top w:val="single" w:sz="4" w:space="0" w:color="auto"/>
              <w:left w:val="single" w:sz="4" w:space="0" w:color="auto"/>
              <w:bottom w:val="single" w:sz="4" w:space="0" w:color="auto"/>
              <w:right w:val="single" w:sz="4" w:space="0" w:color="auto"/>
            </w:tcBorders>
          </w:tcPr>
          <w:p w14:paraId="502FA167" w14:textId="3D82E572"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59 157,2</w:t>
            </w:r>
          </w:p>
        </w:tc>
        <w:tc>
          <w:tcPr>
            <w:tcW w:w="1559" w:type="dxa"/>
            <w:tcBorders>
              <w:top w:val="single" w:sz="4" w:space="0" w:color="auto"/>
              <w:left w:val="single" w:sz="4" w:space="0" w:color="auto"/>
              <w:bottom w:val="single" w:sz="4" w:space="0" w:color="auto"/>
              <w:right w:val="single" w:sz="4" w:space="0" w:color="auto"/>
            </w:tcBorders>
          </w:tcPr>
          <w:p w14:paraId="4E4FC356" w14:textId="2FEC4E64" w:rsidR="00D6434B" w:rsidRPr="005602F6" w:rsidRDefault="00D6434B" w:rsidP="00D6434B">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1.2.2.1</w:t>
            </w:r>
          </w:p>
        </w:tc>
      </w:tr>
      <w:tr w:rsidR="00D6434B" w:rsidRPr="000239C2" w14:paraId="324EE1A2"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2059CEF6" w14:textId="2AAEE4E5"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1.2.2.2</w:t>
            </w:r>
          </w:p>
        </w:tc>
        <w:tc>
          <w:tcPr>
            <w:tcW w:w="3260" w:type="dxa"/>
            <w:tcBorders>
              <w:top w:val="single" w:sz="4" w:space="0" w:color="auto"/>
              <w:left w:val="single" w:sz="4" w:space="0" w:color="auto"/>
              <w:bottom w:val="single" w:sz="4" w:space="0" w:color="auto"/>
              <w:right w:val="single" w:sz="4" w:space="0" w:color="auto"/>
            </w:tcBorders>
          </w:tcPr>
          <w:p w14:paraId="306572FC" w14:textId="128FDEE4"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 xml:space="preserve">Sudaryti sąlygas saugoti, </w:t>
            </w:r>
            <w:proofErr w:type="spellStart"/>
            <w:r w:rsidRPr="005602F6">
              <w:rPr>
                <w:rFonts w:asciiTheme="minorHAnsi" w:hAnsiTheme="minorHAnsi" w:cstheme="minorHAnsi"/>
                <w:bCs/>
                <w:sz w:val="22"/>
                <w:szCs w:val="22"/>
                <w:lang w:eastAsia="lt-LT"/>
              </w:rPr>
              <w:t>įveiklinti</w:t>
            </w:r>
            <w:proofErr w:type="spellEnd"/>
            <w:r w:rsidRPr="005602F6">
              <w:rPr>
                <w:rFonts w:asciiTheme="minorHAnsi" w:hAnsiTheme="minorHAnsi" w:cstheme="minorHAnsi"/>
                <w:bCs/>
                <w:sz w:val="22"/>
                <w:szCs w:val="22"/>
                <w:lang w:eastAsia="lt-LT"/>
              </w:rPr>
              <w:t xml:space="preserve"> miesto paveldą, pritaikyti šiandieniniams poreikiams, </w:t>
            </w:r>
            <w:proofErr w:type="spellStart"/>
            <w:r w:rsidRPr="005602F6">
              <w:rPr>
                <w:rFonts w:asciiTheme="minorHAnsi" w:hAnsiTheme="minorHAnsi" w:cstheme="minorHAnsi"/>
                <w:bCs/>
                <w:sz w:val="22"/>
                <w:szCs w:val="22"/>
                <w:lang w:eastAsia="lt-LT"/>
              </w:rPr>
              <w:t>įveiklinti</w:t>
            </w:r>
            <w:proofErr w:type="spellEnd"/>
            <w:r w:rsidRPr="005602F6">
              <w:rPr>
                <w:rFonts w:asciiTheme="minorHAnsi" w:hAnsiTheme="minorHAnsi" w:cstheme="minorHAnsi"/>
                <w:bCs/>
                <w:sz w:val="22"/>
                <w:szCs w:val="22"/>
                <w:lang w:eastAsia="lt-LT"/>
              </w:rPr>
              <w:t xml:space="preserve"> miesto viešąsias erdves</w:t>
            </w:r>
          </w:p>
        </w:tc>
        <w:tc>
          <w:tcPr>
            <w:tcW w:w="1418" w:type="dxa"/>
            <w:tcBorders>
              <w:top w:val="single" w:sz="4" w:space="0" w:color="auto"/>
              <w:left w:val="single" w:sz="4" w:space="0" w:color="auto"/>
              <w:bottom w:val="single" w:sz="4" w:space="0" w:color="auto"/>
              <w:right w:val="single" w:sz="4" w:space="0" w:color="auto"/>
            </w:tcBorders>
          </w:tcPr>
          <w:p w14:paraId="3EF8E931" w14:textId="053E0470"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2 153,0</w:t>
            </w:r>
          </w:p>
        </w:tc>
        <w:tc>
          <w:tcPr>
            <w:tcW w:w="1560" w:type="dxa"/>
            <w:tcBorders>
              <w:top w:val="single" w:sz="4" w:space="0" w:color="auto"/>
              <w:left w:val="single" w:sz="4" w:space="0" w:color="auto"/>
              <w:bottom w:val="single" w:sz="4" w:space="0" w:color="auto"/>
              <w:right w:val="single" w:sz="4" w:space="0" w:color="auto"/>
            </w:tcBorders>
          </w:tcPr>
          <w:p w14:paraId="6E16C6C1" w14:textId="3A5FEFB4"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1 338,8</w:t>
            </w:r>
          </w:p>
        </w:tc>
        <w:tc>
          <w:tcPr>
            <w:tcW w:w="1275" w:type="dxa"/>
            <w:tcBorders>
              <w:top w:val="single" w:sz="4" w:space="0" w:color="auto"/>
              <w:left w:val="single" w:sz="4" w:space="0" w:color="auto"/>
              <w:bottom w:val="single" w:sz="4" w:space="0" w:color="auto"/>
              <w:right w:val="single" w:sz="4" w:space="0" w:color="auto"/>
            </w:tcBorders>
          </w:tcPr>
          <w:p w14:paraId="7AD3BEAA" w14:textId="59FB8A3F"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730,5</w:t>
            </w:r>
          </w:p>
        </w:tc>
        <w:tc>
          <w:tcPr>
            <w:tcW w:w="1559" w:type="dxa"/>
            <w:tcBorders>
              <w:top w:val="single" w:sz="4" w:space="0" w:color="auto"/>
              <w:left w:val="single" w:sz="4" w:space="0" w:color="auto"/>
              <w:bottom w:val="single" w:sz="4" w:space="0" w:color="auto"/>
              <w:right w:val="single" w:sz="4" w:space="0" w:color="auto"/>
            </w:tcBorders>
          </w:tcPr>
          <w:p w14:paraId="284676F8" w14:textId="17880D4D" w:rsidR="00D6434B" w:rsidRPr="005602F6" w:rsidRDefault="00D6434B" w:rsidP="00D6434B">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1.2.2.2</w:t>
            </w:r>
          </w:p>
        </w:tc>
      </w:tr>
      <w:tr w:rsidR="00AD5FC6" w:rsidRPr="000239C2" w14:paraId="64688322"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1732E004" w14:textId="40F6D2EE"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1.2.2.3</w:t>
            </w:r>
          </w:p>
        </w:tc>
        <w:tc>
          <w:tcPr>
            <w:tcW w:w="3260" w:type="dxa"/>
            <w:tcBorders>
              <w:top w:val="single" w:sz="4" w:space="0" w:color="auto"/>
              <w:left w:val="single" w:sz="4" w:space="0" w:color="auto"/>
              <w:bottom w:val="single" w:sz="4" w:space="0" w:color="auto"/>
              <w:right w:val="single" w:sz="4" w:space="0" w:color="auto"/>
            </w:tcBorders>
          </w:tcPr>
          <w:p w14:paraId="15C8BCF7" w14:textId="5806D08C"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Skatinti efektyvų kultūros paslaugų valdymą</w:t>
            </w:r>
          </w:p>
        </w:tc>
        <w:tc>
          <w:tcPr>
            <w:tcW w:w="1418" w:type="dxa"/>
            <w:tcBorders>
              <w:top w:val="single" w:sz="4" w:space="0" w:color="auto"/>
              <w:left w:val="single" w:sz="4" w:space="0" w:color="auto"/>
              <w:bottom w:val="single" w:sz="4" w:space="0" w:color="auto"/>
              <w:right w:val="single" w:sz="4" w:space="0" w:color="auto"/>
            </w:tcBorders>
          </w:tcPr>
          <w:p w14:paraId="51061C75" w14:textId="187B6DC4"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27E8E57" w14:textId="522EC90D"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7C2797A3" w14:textId="67E3D12F"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15F1481F" w14:textId="5972F493" w:rsidR="000A7411" w:rsidRPr="005602F6" w:rsidRDefault="000A7411" w:rsidP="000A7411">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1.2.2.3</w:t>
            </w:r>
          </w:p>
        </w:tc>
      </w:tr>
      <w:tr w:rsidR="00D6434B" w:rsidRPr="000239C2" w14:paraId="5BB2AD73"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187BA032" w14:textId="61E358B1"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1.2.3 P</w:t>
            </w:r>
          </w:p>
        </w:tc>
        <w:tc>
          <w:tcPr>
            <w:tcW w:w="3260" w:type="dxa"/>
            <w:tcBorders>
              <w:top w:val="single" w:sz="4" w:space="0" w:color="auto"/>
              <w:left w:val="single" w:sz="4" w:space="0" w:color="auto"/>
              <w:bottom w:val="single" w:sz="4" w:space="0" w:color="auto"/>
              <w:right w:val="single" w:sz="4" w:space="0" w:color="auto"/>
            </w:tcBorders>
          </w:tcPr>
          <w:p w14:paraId="59BD66C5" w14:textId="1C7B557C"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Vystyti Kauną kaip atvirą, konkurencingą ir išskirtinę vertę kuriantį turizmo traukos centrą</w:t>
            </w:r>
          </w:p>
        </w:tc>
        <w:tc>
          <w:tcPr>
            <w:tcW w:w="1418" w:type="dxa"/>
            <w:tcBorders>
              <w:top w:val="single" w:sz="4" w:space="0" w:color="auto"/>
              <w:left w:val="single" w:sz="4" w:space="0" w:color="auto"/>
              <w:bottom w:val="single" w:sz="4" w:space="0" w:color="auto"/>
              <w:right w:val="single" w:sz="4" w:space="0" w:color="auto"/>
            </w:tcBorders>
          </w:tcPr>
          <w:p w14:paraId="521C6DC7" w14:textId="29E4AAAF"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515,0</w:t>
            </w:r>
          </w:p>
        </w:tc>
        <w:tc>
          <w:tcPr>
            <w:tcW w:w="1560" w:type="dxa"/>
            <w:tcBorders>
              <w:top w:val="single" w:sz="4" w:space="0" w:color="auto"/>
              <w:left w:val="single" w:sz="4" w:space="0" w:color="auto"/>
              <w:bottom w:val="single" w:sz="4" w:space="0" w:color="auto"/>
              <w:right w:val="single" w:sz="4" w:space="0" w:color="auto"/>
            </w:tcBorders>
          </w:tcPr>
          <w:p w14:paraId="27AC5FCF" w14:textId="508DFC4B"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500,0</w:t>
            </w:r>
          </w:p>
        </w:tc>
        <w:tc>
          <w:tcPr>
            <w:tcW w:w="1275" w:type="dxa"/>
            <w:tcBorders>
              <w:top w:val="single" w:sz="4" w:space="0" w:color="auto"/>
              <w:left w:val="single" w:sz="4" w:space="0" w:color="auto"/>
              <w:bottom w:val="single" w:sz="4" w:space="0" w:color="auto"/>
              <w:right w:val="single" w:sz="4" w:space="0" w:color="auto"/>
            </w:tcBorders>
          </w:tcPr>
          <w:p w14:paraId="1AE44CFC" w14:textId="1C28FB85"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500,0</w:t>
            </w:r>
          </w:p>
        </w:tc>
        <w:tc>
          <w:tcPr>
            <w:tcW w:w="1559" w:type="dxa"/>
            <w:tcBorders>
              <w:top w:val="single" w:sz="4" w:space="0" w:color="auto"/>
              <w:left w:val="single" w:sz="4" w:space="0" w:color="auto"/>
              <w:bottom w:val="single" w:sz="4" w:space="0" w:color="auto"/>
              <w:right w:val="single" w:sz="4" w:space="0" w:color="auto"/>
            </w:tcBorders>
          </w:tcPr>
          <w:p w14:paraId="436A2FA5" w14:textId="5A11BA68" w:rsidR="00D6434B" w:rsidRPr="005602F6" w:rsidRDefault="00D6434B" w:rsidP="00D6434B">
            <w:pPr>
              <w:jc w:val="both"/>
              <w:rPr>
                <w:rFonts w:asciiTheme="minorHAnsi" w:hAnsiTheme="minorHAnsi" w:cstheme="minorHAnsi"/>
                <w:bCs/>
                <w:sz w:val="22"/>
                <w:szCs w:val="22"/>
              </w:rPr>
            </w:pPr>
          </w:p>
        </w:tc>
      </w:tr>
      <w:tr w:rsidR="00AD5FC6" w:rsidRPr="000239C2" w14:paraId="41454D94"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29D59A99" w14:textId="615DE238" w:rsidR="000A7411" w:rsidRPr="005602F6" w:rsidRDefault="000A7411" w:rsidP="000A7411">
            <w:pPr>
              <w:rPr>
                <w:rFonts w:asciiTheme="minorHAnsi" w:hAnsiTheme="minorHAnsi" w:cstheme="minorHAnsi"/>
                <w:bCs/>
                <w:sz w:val="22"/>
                <w:szCs w:val="22"/>
                <w:lang w:eastAsia="lt-LT"/>
              </w:rPr>
            </w:pPr>
            <w:r w:rsidRPr="005602F6">
              <w:rPr>
                <w:rFonts w:asciiTheme="minorHAnsi" w:hAnsiTheme="minorHAnsi" w:cstheme="minorHAnsi"/>
                <w:bCs/>
                <w:sz w:val="22"/>
                <w:szCs w:val="22"/>
              </w:rPr>
              <w:t>1.2.3.1</w:t>
            </w:r>
          </w:p>
        </w:tc>
        <w:tc>
          <w:tcPr>
            <w:tcW w:w="3260" w:type="dxa"/>
            <w:tcBorders>
              <w:top w:val="single" w:sz="4" w:space="0" w:color="auto"/>
              <w:left w:val="single" w:sz="4" w:space="0" w:color="auto"/>
              <w:bottom w:val="single" w:sz="4" w:space="0" w:color="auto"/>
              <w:right w:val="single" w:sz="4" w:space="0" w:color="auto"/>
            </w:tcBorders>
          </w:tcPr>
          <w:p w14:paraId="0298AAE4" w14:textId="69BC7314" w:rsidR="000A7411" w:rsidRPr="005602F6" w:rsidRDefault="000A7411" w:rsidP="000A7411">
            <w:pPr>
              <w:rPr>
                <w:rFonts w:asciiTheme="minorHAnsi" w:hAnsiTheme="minorHAnsi" w:cstheme="minorHAnsi"/>
                <w:bCs/>
                <w:sz w:val="22"/>
                <w:szCs w:val="22"/>
                <w:lang w:eastAsia="lt-LT"/>
              </w:rPr>
            </w:pPr>
            <w:r w:rsidRPr="005602F6">
              <w:rPr>
                <w:rFonts w:asciiTheme="minorHAnsi" w:hAnsiTheme="minorHAnsi" w:cstheme="minorHAnsi"/>
                <w:bCs/>
                <w:sz w:val="22"/>
                <w:szCs w:val="22"/>
              </w:rPr>
              <w:t>Darniai vystyti konkurencingą turizmo infrastruktūrą</w:t>
            </w:r>
          </w:p>
        </w:tc>
        <w:tc>
          <w:tcPr>
            <w:tcW w:w="1418" w:type="dxa"/>
            <w:tcBorders>
              <w:top w:val="single" w:sz="4" w:space="0" w:color="auto"/>
              <w:left w:val="single" w:sz="4" w:space="0" w:color="auto"/>
              <w:bottom w:val="single" w:sz="4" w:space="0" w:color="auto"/>
              <w:right w:val="single" w:sz="4" w:space="0" w:color="auto"/>
            </w:tcBorders>
          </w:tcPr>
          <w:p w14:paraId="35E08EFF" w14:textId="7D97C651" w:rsidR="000A7411" w:rsidRPr="005602F6" w:rsidRDefault="000A7411" w:rsidP="000A7411">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02DA9FE3" w14:textId="429FFB86" w:rsidR="000A7411" w:rsidRPr="005602F6" w:rsidRDefault="000A7411" w:rsidP="000A7411">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18348A61" w14:textId="0E812551" w:rsidR="000A7411" w:rsidRPr="005602F6" w:rsidRDefault="000A7411" w:rsidP="000A7411">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32AD6696" w14:textId="4AF79CE6" w:rsidR="000A7411" w:rsidRPr="005602F6" w:rsidRDefault="000A7411" w:rsidP="000A7411">
            <w:pPr>
              <w:jc w:val="both"/>
              <w:rPr>
                <w:rFonts w:asciiTheme="minorHAnsi" w:hAnsiTheme="minorHAnsi" w:cstheme="minorHAnsi"/>
                <w:bCs/>
                <w:sz w:val="22"/>
                <w:szCs w:val="22"/>
              </w:rPr>
            </w:pPr>
            <w:r w:rsidRPr="005602F6">
              <w:rPr>
                <w:rFonts w:asciiTheme="minorHAnsi" w:hAnsiTheme="minorHAnsi" w:cstheme="minorHAnsi"/>
                <w:bCs/>
                <w:sz w:val="22"/>
                <w:szCs w:val="22"/>
              </w:rPr>
              <w:t>1.2.3.1</w:t>
            </w:r>
          </w:p>
        </w:tc>
      </w:tr>
      <w:tr w:rsidR="00D6434B" w:rsidRPr="000239C2" w14:paraId="12C460B6"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70B4ECD1" w14:textId="23BFBE9D"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1.2.3.2</w:t>
            </w:r>
          </w:p>
        </w:tc>
        <w:tc>
          <w:tcPr>
            <w:tcW w:w="3260" w:type="dxa"/>
            <w:tcBorders>
              <w:top w:val="single" w:sz="4" w:space="0" w:color="auto"/>
              <w:left w:val="single" w:sz="4" w:space="0" w:color="auto"/>
              <w:bottom w:val="single" w:sz="4" w:space="0" w:color="auto"/>
              <w:right w:val="single" w:sz="4" w:space="0" w:color="auto"/>
            </w:tcBorders>
          </w:tcPr>
          <w:p w14:paraId="67EDF82C" w14:textId="0E004D8D"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Skatinti viešosios ir privačios partnerystės projektus, vystant traukos objektus ir su turizmu susijusias iniciatyvas</w:t>
            </w:r>
          </w:p>
        </w:tc>
        <w:tc>
          <w:tcPr>
            <w:tcW w:w="1418" w:type="dxa"/>
            <w:tcBorders>
              <w:top w:val="single" w:sz="4" w:space="0" w:color="auto"/>
              <w:left w:val="single" w:sz="4" w:space="0" w:color="auto"/>
              <w:bottom w:val="single" w:sz="4" w:space="0" w:color="auto"/>
              <w:right w:val="single" w:sz="4" w:space="0" w:color="auto"/>
            </w:tcBorders>
          </w:tcPr>
          <w:p w14:paraId="2F569FB4" w14:textId="2CAAEEFD"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15,0</w:t>
            </w:r>
          </w:p>
        </w:tc>
        <w:tc>
          <w:tcPr>
            <w:tcW w:w="1560" w:type="dxa"/>
            <w:tcBorders>
              <w:top w:val="single" w:sz="4" w:space="0" w:color="auto"/>
              <w:left w:val="single" w:sz="4" w:space="0" w:color="auto"/>
              <w:bottom w:val="single" w:sz="4" w:space="0" w:color="auto"/>
              <w:right w:val="single" w:sz="4" w:space="0" w:color="auto"/>
            </w:tcBorders>
          </w:tcPr>
          <w:p w14:paraId="29398F90" w14:textId="5735DD6F"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2045529E" w14:textId="79AC9F80"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1E7F3FEE" w14:textId="184B0EC8" w:rsidR="00D6434B" w:rsidRPr="005602F6" w:rsidRDefault="00D6434B" w:rsidP="00D6434B">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1.2.3.2</w:t>
            </w:r>
          </w:p>
        </w:tc>
      </w:tr>
      <w:tr w:rsidR="00AD5FC6" w:rsidRPr="000239C2" w14:paraId="2E0FB83B"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12BED207" w14:textId="43B010DA"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1.2.3.3</w:t>
            </w:r>
          </w:p>
        </w:tc>
        <w:tc>
          <w:tcPr>
            <w:tcW w:w="3260" w:type="dxa"/>
            <w:tcBorders>
              <w:top w:val="single" w:sz="4" w:space="0" w:color="auto"/>
              <w:left w:val="single" w:sz="4" w:space="0" w:color="auto"/>
              <w:bottom w:val="single" w:sz="4" w:space="0" w:color="auto"/>
              <w:right w:val="single" w:sz="4" w:space="0" w:color="auto"/>
            </w:tcBorders>
          </w:tcPr>
          <w:p w14:paraId="3D8C1AF4" w14:textId="54835C00"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Gerinti turizmo paslaugų kokybę, vystyti konkurencingus ir inovatyvius turizmo produktus</w:t>
            </w:r>
          </w:p>
        </w:tc>
        <w:tc>
          <w:tcPr>
            <w:tcW w:w="1418" w:type="dxa"/>
            <w:tcBorders>
              <w:top w:val="single" w:sz="4" w:space="0" w:color="auto"/>
              <w:left w:val="single" w:sz="4" w:space="0" w:color="auto"/>
              <w:bottom w:val="single" w:sz="4" w:space="0" w:color="auto"/>
              <w:right w:val="single" w:sz="4" w:space="0" w:color="auto"/>
            </w:tcBorders>
          </w:tcPr>
          <w:p w14:paraId="42F2D643" w14:textId="4E6D5FEA"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9129716" w14:textId="55056DC5"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593B2386" w14:textId="4C510FA2"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CCEA153" w14:textId="1282BF5D" w:rsidR="000A7411" w:rsidRPr="005602F6" w:rsidRDefault="000A7411" w:rsidP="000A7411">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1.2.3.3</w:t>
            </w:r>
          </w:p>
        </w:tc>
      </w:tr>
      <w:tr w:rsidR="00AD5FC6" w:rsidRPr="000239C2" w14:paraId="4620A42C"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2C1B896D" w14:textId="5CD1975C" w:rsidR="000A7411" w:rsidRPr="005602F6" w:rsidRDefault="000A7411" w:rsidP="000A7411">
            <w:pPr>
              <w:rPr>
                <w:rFonts w:asciiTheme="minorHAnsi" w:hAnsiTheme="minorHAnsi" w:cstheme="minorHAnsi"/>
                <w:bCs/>
                <w:sz w:val="22"/>
                <w:szCs w:val="22"/>
              </w:rPr>
            </w:pPr>
            <w:r w:rsidRPr="005602F6">
              <w:rPr>
                <w:rFonts w:asciiTheme="minorHAnsi" w:hAnsiTheme="minorHAnsi" w:cstheme="minorHAnsi"/>
                <w:bCs/>
                <w:sz w:val="22"/>
                <w:szCs w:val="22"/>
                <w:lang w:eastAsia="lt-LT"/>
              </w:rPr>
              <w:t>1.2.3.4</w:t>
            </w:r>
          </w:p>
        </w:tc>
        <w:tc>
          <w:tcPr>
            <w:tcW w:w="3260" w:type="dxa"/>
            <w:tcBorders>
              <w:top w:val="single" w:sz="4" w:space="0" w:color="auto"/>
              <w:left w:val="single" w:sz="4" w:space="0" w:color="auto"/>
              <w:bottom w:val="single" w:sz="4" w:space="0" w:color="auto"/>
              <w:right w:val="single" w:sz="4" w:space="0" w:color="auto"/>
            </w:tcBorders>
          </w:tcPr>
          <w:p w14:paraId="3773D3D8" w14:textId="1AF0236B" w:rsidR="000A7411" w:rsidRPr="005602F6" w:rsidRDefault="000A7411" w:rsidP="008349C3">
            <w:pPr>
              <w:rPr>
                <w:rFonts w:asciiTheme="minorHAnsi" w:hAnsiTheme="minorHAnsi" w:cstheme="minorHAnsi"/>
                <w:bCs/>
                <w:sz w:val="22"/>
                <w:szCs w:val="22"/>
              </w:rPr>
            </w:pPr>
            <w:r w:rsidRPr="005602F6">
              <w:rPr>
                <w:rFonts w:asciiTheme="minorHAnsi" w:hAnsiTheme="minorHAnsi" w:cstheme="minorHAnsi"/>
                <w:bCs/>
                <w:sz w:val="22"/>
                <w:szCs w:val="22"/>
                <w:lang w:eastAsia="lt-LT"/>
              </w:rPr>
              <w:t>Vystyti savitą (</w:t>
            </w:r>
            <w:proofErr w:type="spellStart"/>
            <w:r w:rsidR="008349C3" w:rsidRPr="008349C3">
              <w:rPr>
                <w:rFonts w:asciiTheme="minorHAnsi" w:hAnsiTheme="minorHAnsi" w:cstheme="minorHAnsi"/>
                <w:bCs/>
                <w:i/>
                <w:sz w:val="22"/>
                <w:szCs w:val="22"/>
                <w:lang w:eastAsia="lt-LT"/>
              </w:rPr>
              <w:t>k</w:t>
            </w:r>
            <w:r w:rsidRPr="008349C3">
              <w:rPr>
                <w:rFonts w:asciiTheme="minorHAnsi" w:hAnsiTheme="minorHAnsi" w:cstheme="minorHAnsi"/>
                <w:bCs/>
                <w:i/>
                <w:sz w:val="22"/>
                <w:szCs w:val="22"/>
                <w:lang w:eastAsia="lt-LT"/>
              </w:rPr>
              <w:t>aunastišką</w:t>
            </w:r>
            <w:proofErr w:type="spellEnd"/>
            <w:r w:rsidRPr="005602F6">
              <w:rPr>
                <w:rFonts w:asciiTheme="minorHAnsi" w:hAnsiTheme="minorHAnsi" w:cstheme="minorHAnsi"/>
                <w:bCs/>
                <w:sz w:val="22"/>
                <w:szCs w:val="22"/>
                <w:lang w:eastAsia="lt-LT"/>
              </w:rPr>
              <w:t>) turistinį įvaizdį ir kryptingai vykdyti turizmo rinkodarą</w:t>
            </w:r>
          </w:p>
        </w:tc>
        <w:tc>
          <w:tcPr>
            <w:tcW w:w="1418" w:type="dxa"/>
            <w:tcBorders>
              <w:top w:val="single" w:sz="4" w:space="0" w:color="auto"/>
              <w:left w:val="single" w:sz="4" w:space="0" w:color="auto"/>
              <w:bottom w:val="single" w:sz="4" w:space="0" w:color="auto"/>
              <w:right w:val="single" w:sz="4" w:space="0" w:color="auto"/>
            </w:tcBorders>
          </w:tcPr>
          <w:p w14:paraId="7192D69D" w14:textId="6037B479"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29403A60" w14:textId="0B6ACBF1"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200C39BD" w14:textId="7F2C06D7" w:rsidR="000A7411" w:rsidRPr="005602F6" w:rsidRDefault="000A7411" w:rsidP="000A7411">
            <w:pPr>
              <w:jc w:val="center"/>
              <w:rPr>
                <w:rFonts w:asciiTheme="minorHAnsi" w:hAnsiTheme="minorHAnsi" w:cstheme="minorHAnsi"/>
                <w:bCs/>
                <w:sz w:val="22"/>
                <w:szCs w:val="22"/>
              </w:rPr>
            </w:pPr>
            <w:r w:rsidRPr="005602F6">
              <w:rPr>
                <w:rFonts w:asciiTheme="minorHAnsi" w:hAnsiTheme="minorHAnsi" w:cstheme="minorHAnsi"/>
                <w:bCs/>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100FB85E" w14:textId="3CF408CF" w:rsidR="000A7411" w:rsidRPr="005602F6" w:rsidRDefault="000A7411" w:rsidP="000A7411">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1.2.3.4</w:t>
            </w:r>
          </w:p>
        </w:tc>
      </w:tr>
      <w:tr w:rsidR="00D6434B" w:rsidRPr="000239C2" w14:paraId="1B339E4A"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6D470466" w14:textId="3F454E11"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1.2.3.5</w:t>
            </w:r>
          </w:p>
        </w:tc>
        <w:tc>
          <w:tcPr>
            <w:tcW w:w="3260" w:type="dxa"/>
            <w:tcBorders>
              <w:top w:val="single" w:sz="4" w:space="0" w:color="auto"/>
              <w:left w:val="single" w:sz="4" w:space="0" w:color="auto"/>
              <w:bottom w:val="single" w:sz="4" w:space="0" w:color="auto"/>
              <w:right w:val="single" w:sz="4" w:space="0" w:color="auto"/>
            </w:tcBorders>
          </w:tcPr>
          <w:p w14:paraId="5880A3C8" w14:textId="60D0AC81"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lang w:eastAsia="lt-LT"/>
              </w:rPr>
              <w:t>Užtikrinti efektyvų ir atsakingą Kauno, kaip patrauklios turistinės vietovės, valdymą</w:t>
            </w:r>
          </w:p>
        </w:tc>
        <w:tc>
          <w:tcPr>
            <w:tcW w:w="1418" w:type="dxa"/>
            <w:tcBorders>
              <w:top w:val="single" w:sz="4" w:space="0" w:color="auto"/>
              <w:left w:val="single" w:sz="4" w:space="0" w:color="auto"/>
              <w:bottom w:val="single" w:sz="4" w:space="0" w:color="auto"/>
              <w:right w:val="single" w:sz="4" w:space="0" w:color="auto"/>
            </w:tcBorders>
          </w:tcPr>
          <w:p w14:paraId="5A180AB1" w14:textId="6450D0C0"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500,0</w:t>
            </w:r>
          </w:p>
        </w:tc>
        <w:tc>
          <w:tcPr>
            <w:tcW w:w="1560" w:type="dxa"/>
            <w:tcBorders>
              <w:top w:val="single" w:sz="4" w:space="0" w:color="auto"/>
              <w:left w:val="single" w:sz="4" w:space="0" w:color="auto"/>
              <w:bottom w:val="single" w:sz="4" w:space="0" w:color="auto"/>
              <w:right w:val="single" w:sz="4" w:space="0" w:color="auto"/>
            </w:tcBorders>
          </w:tcPr>
          <w:p w14:paraId="675F1CBD" w14:textId="44584018"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500,0</w:t>
            </w:r>
          </w:p>
        </w:tc>
        <w:tc>
          <w:tcPr>
            <w:tcW w:w="1275" w:type="dxa"/>
            <w:tcBorders>
              <w:top w:val="single" w:sz="4" w:space="0" w:color="auto"/>
              <w:left w:val="single" w:sz="4" w:space="0" w:color="auto"/>
              <w:bottom w:val="single" w:sz="4" w:space="0" w:color="auto"/>
              <w:right w:val="single" w:sz="4" w:space="0" w:color="auto"/>
            </w:tcBorders>
          </w:tcPr>
          <w:p w14:paraId="46DE62D7" w14:textId="744F4A10" w:rsidR="00D6434B" w:rsidRPr="005602F6" w:rsidRDefault="00D6434B" w:rsidP="00D6434B">
            <w:pPr>
              <w:jc w:val="center"/>
              <w:rPr>
                <w:rFonts w:asciiTheme="minorHAnsi" w:hAnsiTheme="minorHAnsi" w:cstheme="minorHAnsi"/>
                <w:bCs/>
                <w:sz w:val="22"/>
                <w:szCs w:val="22"/>
              </w:rPr>
            </w:pPr>
            <w:r w:rsidRPr="005602F6">
              <w:rPr>
                <w:rFonts w:asciiTheme="minorHAnsi" w:hAnsiTheme="minorHAnsi" w:cstheme="minorHAnsi"/>
                <w:bCs/>
                <w:sz w:val="22"/>
                <w:szCs w:val="22"/>
              </w:rPr>
              <w:t>500,0</w:t>
            </w:r>
          </w:p>
        </w:tc>
        <w:tc>
          <w:tcPr>
            <w:tcW w:w="1559" w:type="dxa"/>
            <w:tcBorders>
              <w:top w:val="single" w:sz="4" w:space="0" w:color="auto"/>
              <w:left w:val="single" w:sz="4" w:space="0" w:color="auto"/>
              <w:bottom w:val="single" w:sz="4" w:space="0" w:color="auto"/>
              <w:right w:val="single" w:sz="4" w:space="0" w:color="auto"/>
            </w:tcBorders>
          </w:tcPr>
          <w:p w14:paraId="5C82A653" w14:textId="7902C59D" w:rsidR="00D6434B" w:rsidRPr="005602F6" w:rsidRDefault="00D6434B" w:rsidP="00D6434B">
            <w:pPr>
              <w:jc w:val="both"/>
              <w:rPr>
                <w:rFonts w:asciiTheme="minorHAnsi" w:hAnsiTheme="minorHAnsi" w:cstheme="minorHAnsi"/>
                <w:bCs/>
                <w:sz w:val="22"/>
                <w:szCs w:val="22"/>
              </w:rPr>
            </w:pPr>
            <w:r w:rsidRPr="005602F6">
              <w:rPr>
                <w:rFonts w:asciiTheme="minorHAnsi" w:hAnsiTheme="minorHAnsi" w:cstheme="minorHAnsi"/>
                <w:bCs/>
                <w:sz w:val="22"/>
                <w:szCs w:val="22"/>
                <w:lang w:eastAsia="lt-LT"/>
              </w:rPr>
              <w:t>1.2.3.5</w:t>
            </w:r>
          </w:p>
        </w:tc>
      </w:tr>
      <w:tr w:rsidR="00D6434B" w:rsidRPr="000239C2" w14:paraId="66246961"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15180A44" w14:textId="77777777" w:rsidR="00D6434B" w:rsidRPr="005602F6" w:rsidRDefault="00D6434B" w:rsidP="00D6434B">
            <w:pPr>
              <w:jc w:val="both"/>
              <w:rPr>
                <w:rFonts w:asciiTheme="minorHAnsi" w:hAnsiTheme="minorHAnsi" w:cstheme="minorHAnsi"/>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64E965D" w14:textId="77777777"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tcPr>
          <w:p w14:paraId="1FEB4873" w14:textId="7518E09C"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28 411,5</w:t>
            </w:r>
          </w:p>
        </w:tc>
        <w:tc>
          <w:tcPr>
            <w:tcW w:w="1560" w:type="dxa"/>
            <w:tcBorders>
              <w:top w:val="single" w:sz="4" w:space="0" w:color="auto"/>
              <w:left w:val="single" w:sz="4" w:space="0" w:color="auto"/>
              <w:bottom w:val="single" w:sz="4" w:space="0" w:color="auto"/>
              <w:right w:val="single" w:sz="4" w:space="0" w:color="auto"/>
            </w:tcBorders>
          </w:tcPr>
          <w:p w14:paraId="20473560" w14:textId="486B2721"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46 873,9</w:t>
            </w:r>
          </w:p>
        </w:tc>
        <w:tc>
          <w:tcPr>
            <w:tcW w:w="1275" w:type="dxa"/>
            <w:tcBorders>
              <w:top w:val="single" w:sz="4" w:space="0" w:color="auto"/>
              <w:left w:val="single" w:sz="4" w:space="0" w:color="auto"/>
              <w:bottom w:val="single" w:sz="4" w:space="0" w:color="auto"/>
              <w:right w:val="single" w:sz="4" w:space="0" w:color="auto"/>
            </w:tcBorders>
          </w:tcPr>
          <w:p w14:paraId="66D7764B" w14:textId="25759768"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80 893,0</w:t>
            </w:r>
          </w:p>
        </w:tc>
        <w:tc>
          <w:tcPr>
            <w:tcW w:w="1559" w:type="dxa"/>
            <w:tcBorders>
              <w:top w:val="single" w:sz="4" w:space="0" w:color="auto"/>
              <w:left w:val="single" w:sz="4" w:space="0" w:color="auto"/>
              <w:bottom w:val="single" w:sz="4" w:space="0" w:color="auto"/>
              <w:right w:val="single" w:sz="4" w:space="0" w:color="auto"/>
            </w:tcBorders>
            <w:vAlign w:val="center"/>
          </w:tcPr>
          <w:p w14:paraId="72E213F4" w14:textId="3EE638A2" w:rsidR="00D6434B" w:rsidRPr="005602F6" w:rsidRDefault="00D6434B" w:rsidP="00D6434B">
            <w:pPr>
              <w:jc w:val="center"/>
              <w:rPr>
                <w:rFonts w:asciiTheme="minorHAnsi" w:hAnsiTheme="minorHAnsi" w:cstheme="minorHAnsi"/>
                <w:bCs/>
                <w:sz w:val="22"/>
                <w:szCs w:val="22"/>
              </w:rPr>
            </w:pPr>
          </w:p>
        </w:tc>
      </w:tr>
      <w:tr w:rsidR="00D6434B" w:rsidRPr="000239C2" w14:paraId="00EA3561"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1DEBA441" w14:textId="77777777" w:rsidR="00D6434B" w:rsidRPr="005602F6" w:rsidRDefault="00D6434B" w:rsidP="00D6434B">
            <w:pPr>
              <w:jc w:val="both"/>
              <w:rPr>
                <w:rFonts w:asciiTheme="minorHAnsi" w:hAnsiTheme="minorHAnsi" w:cstheme="minorHAnsi"/>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409084F" w14:textId="77777777"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rPr>
              <w:t>Iš jo:</w:t>
            </w:r>
          </w:p>
          <w:p w14:paraId="1990AF78" w14:textId="77777777"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rPr>
              <w:t>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tcPr>
          <w:p w14:paraId="5EA8504E" w14:textId="1D263BD0"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24 686,6</w:t>
            </w:r>
          </w:p>
        </w:tc>
        <w:tc>
          <w:tcPr>
            <w:tcW w:w="1560" w:type="dxa"/>
            <w:tcBorders>
              <w:top w:val="single" w:sz="4" w:space="0" w:color="auto"/>
              <w:left w:val="single" w:sz="4" w:space="0" w:color="auto"/>
              <w:bottom w:val="single" w:sz="4" w:space="0" w:color="auto"/>
              <w:right w:val="single" w:sz="4" w:space="0" w:color="auto"/>
            </w:tcBorders>
          </w:tcPr>
          <w:p w14:paraId="7A1DA5A3" w14:textId="21E1C252"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29 188,0</w:t>
            </w:r>
          </w:p>
        </w:tc>
        <w:tc>
          <w:tcPr>
            <w:tcW w:w="1275" w:type="dxa"/>
            <w:tcBorders>
              <w:top w:val="single" w:sz="4" w:space="0" w:color="auto"/>
              <w:left w:val="single" w:sz="4" w:space="0" w:color="auto"/>
              <w:bottom w:val="single" w:sz="4" w:space="0" w:color="auto"/>
              <w:right w:val="single" w:sz="4" w:space="0" w:color="auto"/>
            </w:tcBorders>
          </w:tcPr>
          <w:p w14:paraId="5E684E3B" w14:textId="2EBB2BCA"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65 171,1</w:t>
            </w:r>
          </w:p>
        </w:tc>
        <w:tc>
          <w:tcPr>
            <w:tcW w:w="1559" w:type="dxa"/>
            <w:tcBorders>
              <w:top w:val="single" w:sz="4" w:space="0" w:color="auto"/>
              <w:left w:val="single" w:sz="4" w:space="0" w:color="auto"/>
              <w:bottom w:val="single" w:sz="4" w:space="0" w:color="auto"/>
              <w:right w:val="single" w:sz="4" w:space="0" w:color="auto"/>
            </w:tcBorders>
            <w:vAlign w:val="center"/>
          </w:tcPr>
          <w:p w14:paraId="628E1C8D" w14:textId="211768CF" w:rsidR="00D6434B" w:rsidRPr="005602F6" w:rsidRDefault="00D6434B" w:rsidP="00D6434B">
            <w:pPr>
              <w:jc w:val="center"/>
              <w:rPr>
                <w:rFonts w:asciiTheme="minorHAnsi" w:hAnsiTheme="minorHAnsi" w:cstheme="minorHAnsi"/>
                <w:bCs/>
                <w:sz w:val="22"/>
                <w:szCs w:val="22"/>
              </w:rPr>
            </w:pPr>
          </w:p>
        </w:tc>
      </w:tr>
      <w:tr w:rsidR="00D6434B" w:rsidRPr="000239C2" w14:paraId="415AC90E"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340E69C9" w14:textId="77777777" w:rsidR="00D6434B" w:rsidRPr="005602F6" w:rsidRDefault="00D6434B" w:rsidP="00D6434B">
            <w:pPr>
              <w:jc w:val="both"/>
              <w:rPr>
                <w:rFonts w:asciiTheme="minorHAnsi" w:hAnsiTheme="minorHAnsi" w:cstheme="minorHAnsi"/>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7FD098E" w14:textId="77777777"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tcPr>
          <w:p w14:paraId="31646125" w14:textId="6BBFE8DD"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123,3</w:t>
            </w:r>
          </w:p>
        </w:tc>
        <w:tc>
          <w:tcPr>
            <w:tcW w:w="1560" w:type="dxa"/>
            <w:tcBorders>
              <w:top w:val="single" w:sz="4" w:space="0" w:color="auto"/>
              <w:left w:val="single" w:sz="4" w:space="0" w:color="auto"/>
              <w:bottom w:val="single" w:sz="4" w:space="0" w:color="auto"/>
              <w:right w:val="single" w:sz="4" w:space="0" w:color="auto"/>
            </w:tcBorders>
          </w:tcPr>
          <w:p w14:paraId="72EF8E62" w14:textId="2F9225E4"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123,3</w:t>
            </w:r>
          </w:p>
        </w:tc>
        <w:tc>
          <w:tcPr>
            <w:tcW w:w="1275" w:type="dxa"/>
            <w:tcBorders>
              <w:top w:val="single" w:sz="4" w:space="0" w:color="auto"/>
              <w:left w:val="single" w:sz="4" w:space="0" w:color="auto"/>
              <w:bottom w:val="single" w:sz="4" w:space="0" w:color="auto"/>
              <w:right w:val="single" w:sz="4" w:space="0" w:color="auto"/>
            </w:tcBorders>
          </w:tcPr>
          <w:p w14:paraId="6B364829" w14:textId="4D4530ED"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123,3</w:t>
            </w:r>
          </w:p>
        </w:tc>
        <w:tc>
          <w:tcPr>
            <w:tcW w:w="1559" w:type="dxa"/>
            <w:tcBorders>
              <w:top w:val="single" w:sz="4" w:space="0" w:color="auto"/>
              <w:left w:val="single" w:sz="4" w:space="0" w:color="auto"/>
              <w:bottom w:val="single" w:sz="4" w:space="0" w:color="auto"/>
              <w:right w:val="single" w:sz="4" w:space="0" w:color="auto"/>
            </w:tcBorders>
            <w:vAlign w:val="center"/>
          </w:tcPr>
          <w:p w14:paraId="1C7B4D8D" w14:textId="1A1C8B64" w:rsidR="00D6434B" w:rsidRPr="005602F6" w:rsidRDefault="00D6434B" w:rsidP="00D6434B">
            <w:pPr>
              <w:jc w:val="center"/>
              <w:rPr>
                <w:rFonts w:asciiTheme="minorHAnsi" w:hAnsiTheme="minorHAnsi" w:cstheme="minorHAnsi"/>
                <w:bCs/>
                <w:sz w:val="22"/>
                <w:szCs w:val="22"/>
              </w:rPr>
            </w:pPr>
          </w:p>
        </w:tc>
      </w:tr>
      <w:tr w:rsidR="00D6434B" w:rsidRPr="000239C2" w14:paraId="192A0944"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52DFE5B7" w14:textId="77777777" w:rsidR="00D6434B" w:rsidRPr="005602F6" w:rsidRDefault="00D6434B" w:rsidP="00D6434B">
            <w:pPr>
              <w:jc w:val="both"/>
              <w:rPr>
                <w:rFonts w:asciiTheme="minorHAnsi" w:hAnsiTheme="minorHAnsi" w:cstheme="minorHAnsi"/>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27C9031" w14:textId="77777777"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rPr>
              <w:t>1.3. Pajamų įmokos ir kitos pajamos</w:t>
            </w:r>
          </w:p>
        </w:tc>
        <w:tc>
          <w:tcPr>
            <w:tcW w:w="1418" w:type="dxa"/>
            <w:tcBorders>
              <w:top w:val="single" w:sz="4" w:space="0" w:color="auto"/>
              <w:left w:val="single" w:sz="4" w:space="0" w:color="auto"/>
              <w:bottom w:val="single" w:sz="4" w:space="0" w:color="auto"/>
              <w:right w:val="single" w:sz="4" w:space="0" w:color="auto"/>
            </w:tcBorders>
          </w:tcPr>
          <w:p w14:paraId="2FB4AB87" w14:textId="396D20B2"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1 757,0</w:t>
            </w:r>
          </w:p>
        </w:tc>
        <w:tc>
          <w:tcPr>
            <w:tcW w:w="1560" w:type="dxa"/>
            <w:tcBorders>
              <w:top w:val="single" w:sz="4" w:space="0" w:color="auto"/>
              <w:left w:val="single" w:sz="4" w:space="0" w:color="auto"/>
              <w:bottom w:val="single" w:sz="4" w:space="0" w:color="auto"/>
              <w:right w:val="single" w:sz="4" w:space="0" w:color="auto"/>
            </w:tcBorders>
          </w:tcPr>
          <w:p w14:paraId="41251A1B" w14:textId="5DD072FB"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1 736,3</w:t>
            </w:r>
          </w:p>
        </w:tc>
        <w:tc>
          <w:tcPr>
            <w:tcW w:w="1275" w:type="dxa"/>
            <w:tcBorders>
              <w:top w:val="single" w:sz="4" w:space="0" w:color="auto"/>
              <w:left w:val="single" w:sz="4" w:space="0" w:color="auto"/>
              <w:bottom w:val="single" w:sz="4" w:space="0" w:color="auto"/>
              <w:right w:val="single" w:sz="4" w:space="0" w:color="auto"/>
            </w:tcBorders>
          </w:tcPr>
          <w:p w14:paraId="47676343" w14:textId="18E5868E"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1 772,4</w:t>
            </w:r>
          </w:p>
        </w:tc>
        <w:tc>
          <w:tcPr>
            <w:tcW w:w="1559" w:type="dxa"/>
            <w:tcBorders>
              <w:top w:val="single" w:sz="4" w:space="0" w:color="auto"/>
              <w:left w:val="single" w:sz="4" w:space="0" w:color="auto"/>
              <w:bottom w:val="single" w:sz="4" w:space="0" w:color="auto"/>
              <w:right w:val="single" w:sz="4" w:space="0" w:color="auto"/>
            </w:tcBorders>
            <w:vAlign w:val="center"/>
          </w:tcPr>
          <w:p w14:paraId="6457D8EE" w14:textId="541C4C06" w:rsidR="00D6434B" w:rsidRPr="005602F6" w:rsidRDefault="00D6434B" w:rsidP="00D6434B">
            <w:pPr>
              <w:jc w:val="center"/>
              <w:rPr>
                <w:rFonts w:asciiTheme="minorHAnsi" w:hAnsiTheme="minorHAnsi" w:cstheme="minorHAnsi"/>
                <w:bCs/>
                <w:sz w:val="22"/>
                <w:szCs w:val="22"/>
              </w:rPr>
            </w:pPr>
          </w:p>
        </w:tc>
      </w:tr>
      <w:tr w:rsidR="00D6434B" w:rsidRPr="000239C2" w14:paraId="7E26E0CE"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7CB23145" w14:textId="77777777" w:rsidR="00D6434B" w:rsidRPr="005602F6" w:rsidRDefault="00D6434B" w:rsidP="00D6434B">
            <w:pPr>
              <w:jc w:val="both"/>
              <w:rPr>
                <w:rFonts w:asciiTheme="minorHAnsi" w:hAnsiTheme="minorHAnsi" w:cstheme="minorHAnsi"/>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B190D6A" w14:textId="77777777"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tcPr>
          <w:p w14:paraId="6B248455" w14:textId="3867BD71"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72F58F23" w14:textId="7EDB794E"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51811F09" w14:textId="44C99CB2"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19076B5" w14:textId="15DACE79" w:rsidR="00D6434B" w:rsidRPr="005602F6" w:rsidRDefault="00D6434B" w:rsidP="00D6434B">
            <w:pPr>
              <w:jc w:val="center"/>
              <w:rPr>
                <w:rFonts w:asciiTheme="minorHAnsi" w:hAnsiTheme="minorHAnsi" w:cstheme="minorHAnsi"/>
                <w:bCs/>
                <w:sz w:val="22"/>
                <w:szCs w:val="22"/>
              </w:rPr>
            </w:pPr>
          </w:p>
        </w:tc>
      </w:tr>
      <w:tr w:rsidR="00D6434B" w:rsidRPr="000239C2" w14:paraId="2C961D53"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348B43FC" w14:textId="77777777" w:rsidR="00D6434B" w:rsidRPr="005602F6" w:rsidRDefault="00D6434B" w:rsidP="00D6434B">
            <w:pPr>
              <w:jc w:val="both"/>
              <w:rPr>
                <w:rFonts w:asciiTheme="minorHAnsi" w:hAnsiTheme="minorHAnsi" w:cstheme="minorHAnsi"/>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DBBEBD8" w14:textId="77777777"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rPr>
              <w:t>1.5. Skolintos lėšos</w:t>
            </w:r>
          </w:p>
        </w:tc>
        <w:tc>
          <w:tcPr>
            <w:tcW w:w="1418" w:type="dxa"/>
            <w:tcBorders>
              <w:top w:val="single" w:sz="4" w:space="0" w:color="auto"/>
              <w:left w:val="single" w:sz="4" w:space="0" w:color="auto"/>
              <w:bottom w:val="single" w:sz="4" w:space="0" w:color="auto"/>
              <w:right w:val="single" w:sz="4" w:space="0" w:color="auto"/>
            </w:tcBorders>
          </w:tcPr>
          <w:p w14:paraId="0D539A62" w14:textId="058D4025"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5B565E11" w14:textId="16E27900"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14 000,0</w:t>
            </w:r>
          </w:p>
        </w:tc>
        <w:tc>
          <w:tcPr>
            <w:tcW w:w="1275" w:type="dxa"/>
            <w:tcBorders>
              <w:top w:val="single" w:sz="4" w:space="0" w:color="auto"/>
              <w:left w:val="single" w:sz="4" w:space="0" w:color="auto"/>
              <w:bottom w:val="single" w:sz="4" w:space="0" w:color="auto"/>
              <w:right w:val="single" w:sz="4" w:space="0" w:color="auto"/>
            </w:tcBorders>
          </w:tcPr>
          <w:p w14:paraId="1B63A26C" w14:textId="0948B943"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12 000,0</w:t>
            </w:r>
          </w:p>
        </w:tc>
        <w:tc>
          <w:tcPr>
            <w:tcW w:w="1559" w:type="dxa"/>
            <w:tcBorders>
              <w:top w:val="single" w:sz="4" w:space="0" w:color="auto"/>
              <w:left w:val="single" w:sz="4" w:space="0" w:color="auto"/>
              <w:bottom w:val="single" w:sz="4" w:space="0" w:color="auto"/>
              <w:right w:val="single" w:sz="4" w:space="0" w:color="auto"/>
            </w:tcBorders>
            <w:vAlign w:val="center"/>
          </w:tcPr>
          <w:p w14:paraId="585AC075" w14:textId="60733FDD" w:rsidR="00D6434B" w:rsidRPr="005602F6" w:rsidRDefault="00D6434B" w:rsidP="00D6434B">
            <w:pPr>
              <w:jc w:val="center"/>
              <w:rPr>
                <w:rFonts w:asciiTheme="minorHAnsi" w:hAnsiTheme="minorHAnsi" w:cstheme="minorHAnsi"/>
                <w:bCs/>
                <w:sz w:val="22"/>
                <w:szCs w:val="22"/>
              </w:rPr>
            </w:pPr>
          </w:p>
        </w:tc>
      </w:tr>
      <w:tr w:rsidR="00D6434B" w:rsidRPr="000239C2" w14:paraId="75BFE4C6"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15EFC44F" w14:textId="77777777" w:rsidR="00D6434B" w:rsidRPr="005602F6" w:rsidRDefault="00D6434B" w:rsidP="00D6434B">
            <w:pPr>
              <w:jc w:val="both"/>
              <w:rPr>
                <w:rFonts w:asciiTheme="minorHAnsi" w:hAnsiTheme="minorHAnsi" w:cstheme="minorHAnsi"/>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A4AC54B" w14:textId="77777777"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rPr>
              <w:t>1.6. Ankstesnių metų likučiai</w:t>
            </w:r>
          </w:p>
        </w:tc>
        <w:tc>
          <w:tcPr>
            <w:tcW w:w="1418" w:type="dxa"/>
            <w:tcBorders>
              <w:top w:val="single" w:sz="4" w:space="0" w:color="auto"/>
              <w:left w:val="single" w:sz="4" w:space="0" w:color="auto"/>
              <w:bottom w:val="single" w:sz="4" w:space="0" w:color="auto"/>
              <w:right w:val="single" w:sz="4" w:space="0" w:color="auto"/>
            </w:tcBorders>
          </w:tcPr>
          <w:p w14:paraId="117FA9BD" w14:textId="56E58E2C"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1 844,6</w:t>
            </w:r>
          </w:p>
        </w:tc>
        <w:tc>
          <w:tcPr>
            <w:tcW w:w="1560" w:type="dxa"/>
            <w:tcBorders>
              <w:top w:val="single" w:sz="4" w:space="0" w:color="auto"/>
              <w:left w:val="single" w:sz="4" w:space="0" w:color="auto"/>
              <w:bottom w:val="single" w:sz="4" w:space="0" w:color="auto"/>
              <w:right w:val="single" w:sz="4" w:space="0" w:color="auto"/>
            </w:tcBorders>
          </w:tcPr>
          <w:p w14:paraId="699F62D1" w14:textId="796B62F4"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1 826,3</w:t>
            </w:r>
          </w:p>
        </w:tc>
        <w:tc>
          <w:tcPr>
            <w:tcW w:w="1275" w:type="dxa"/>
            <w:tcBorders>
              <w:top w:val="single" w:sz="4" w:space="0" w:color="auto"/>
              <w:left w:val="single" w:sz="4" w:space="0" w:color="auto"/>
              <w:bottom w:val="single" w:sz="4" w:space="0" w:color="auto"/>
              <w:right w:val="single" w:sz="4" w:space="0" w:color="auto"/>
            </w:tcBorders>
          </w:tcPr>
          <w:p w14:paraId="229EDDBE" w14:textId="0E58BEE9"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1 826,3</w:t>
            </w:r>
          </w:p>
        </w:tc>
        <w:tc>
          <w:tcPr>
            <w:tcW w:w="1559" w:type="dxa"/>
            <w:tcBorders>
              <w:top w:val="single" w:sz="4" w:space="0" w:color="auto"/>
              <w:left w:val="single" w:sz="4" w:space="0" w:color="auto"/>
              <w:bottom w:val="single" w:sz="4" w:space="0" w:color="auto"/>
              <w:right w:val="single" w:sz="4" w:space="0" w:color="auto"/>
            </w:tcBorders>
            <w:vAlign w:val="center"/>
          </w:tcPr>
          <w:p w14:paraId="43AD987E" w14:textId="5C9D7412" w:rsidR="00D6434B" w:rsidRPr="005602F6" w:rsidRDefault="00D6434B" w:rsidP="00D6434B">
            <w:pPr>
              <w:jc w:val="center"/>
              <w:rPr>
                <w:rFonts w:asciiTheme="minorHAnsi" w:hAnsiTheme="minorHAnsi" w:cstheme="minorHAnsi"/>
                <w:bCs/>
                <w:sz w:val="22"/>
                <w:szCs w:val="22"/>
              </w:rPr>
            </w:pPr>
          </w:p>
        </w:tc>
      </w:tr>
      <w:tr w:rsidR="00D6434B" w:rsidRPr="000239C2" w14:paraId="243CDD83"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5DB87950" w14:textId="77777777" w:rsidR="00D6434B" w:rsidRPr="005602F6" w:rsidRDefault="00D6434B" w:rsidP="00D6434B">
            <w:pPr>
              <w:jc w:val="both"/>
              <w:rPr>
                <w:rFonts w:asciiTheme="minorHAnsi" w:hAnsiTheme="minorHAnsi" w:cstheme="minorHAnsi"/>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12D5CC" w14:textId="77777777"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tcPr>
          <w:p w14:paraId="32A09D85" w14:textId="294C58EB"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152,0</w:t>
            </w:r>
          </w:p>
        </w:tc>
        <w:tc>
          <w:tcPr>
            <w:tcW w:w="1560" w:type="dxa"/>
            <w:tcBorders>
              <w:top w:val="single" w:sz="4" w:space="0" w:color="auto"/>
              <w:left w:val="single" w:sz="4" w:space="0" w:color="auto"/>
              <w:bottom w:val="single" w:sz="4" w:space="0" w:color="auto"/>
              <w:right w:val="single" w:sz="4" w:space="0" w:color="auto"/>
            </w:tcBorders>
          </w:tcPr>
          <w:p w14:paraId="56C7C9D0" w14:textId="0CB2D40E"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373,0</w:t>
            </w:r>
          </w:p>
        </w:tc>
        <w:tc>
          <w:tcPr>
            <w:tcW w:w="1275" w:type="dxa"/>
            <w:tcBorders>
              <w:top w:val="single" w:sz="4" w:space="0" w:color="auto"/>
              <w:left w:val="single" w:sz="4" w:space="0" w:color="auto"/>
              <w:bottom w:val="single" w:sz="4" w:space="0" w:color="auto"/>
              <w:right w:val="single" w:sz="4" w:space="0" w:color="auto"/>
            </w:tcBorders>
          </w:tcPr>
          <w:p w14:paraId="499609E0" w14:textId="4EC7DE30"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C05C3FF" w14:textId="1F7AB3FA" w:rsidR="00D6434B" w:rsidRPr="005602F6" w:rsidRDefault="00D6434B" w:rsidP="00D6434B">
            <w:pPr>
              <w:jc w:val="center"/>
              <w:rPr>
                <w:rFonts w:asciiTheme="minorHAnsi" w:hAnsiTheme="minorHAnsi" w:cstheme="minorHAnsi"/>
                <w:bCs/>
                <w:sz w:val="22"/>
                <w:szCs w:val="22"/>
              </w:rPr>
            </w:pPr>
          </w:p>
        </w:tc>
      </w:tr>
      <w:tr w:rsidR="00D6434B" w:rsidRPr="000239C2" w14:paraId="42C5CD6C"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4E0AB631" w14:textId="77777777" w:rsidR="00D6434B" w:rsidRPr="005602F6" w:rsidRDefault="00D6434B" w:rsidP="00D6434B">
            <w:pPr>
              <w:jc w:val="both"/>
              <w:rPr>
                <w:rFonts w:asciiTheme="minorHAnsi" w:hAnsiTheme="minorHAnsi" w:cstheme="minorHAnsi"/>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4E9307E" w14:textId="77777777" w:rsidR="0022207C"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rPr>
              <w:t xml:space="preserve">Iš viso programai finansuoti pagal finansavimo šaltinius </w:t>
            </w:r>
          </w:p>
          <w:p w14:paraId="0BFC5A35" w14:textId="0DDAFB59" w:rsidR="00D6434B" w:rsidRPr="005602F6" w:rsidRDefault="00D6434B" w:rsidP="00D6434B">
            <w:pPr>
              <w:rPr>
                <w:rFonts w:asciiTheme="minorHAnsi" w:hAnsiTheme="minorHAnsi" w:cstheme="minorHAnsi"/>
                <w:bCs/>
                <w:sz w:val="22"/>
                <w:szCs w:val="22"/>
              </w:rPr>
            </w:pPr>
            <w:r w:rsidRPr="005602F6">
              <w:rPr>
                <w:rFonts w:asciiTheme="minorHAnsi" w:hAnsiTheme="minorHAnsi" w:cstheme="minorHAnsi"/>
                <w:bCs/>
                <w:sz w:val="22"/>
                <w:szCs w:val="22"/>
              </w:rPr>
              <w:t>(1 ir 2 punktai)</w:t>
            </w:r>
          </w:p>
        </w:tc>
        <w:tc>
          <w:tcPr>
            <w:tcW w:w="1418" w:type="dxa"/>
            <w:tcBorders>
              <w:top w:val="single" w:sz="4" w:space="0" w:color="auto"/>
              <w:left w:val="single" w:sz="4" w:space="0" w:color="auto"/>
              <w:bottom w:val="single" w:sz="4" w:space="0" w:color="auto"/>
              <w:right w:val="single" w:sz="4" w:space="0" w:color="auto"/>
            </w:tcBorders>
          </w:tcPr>
          <w:p w14:paraId="6B1D6603" w14:textId="0663731F"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28 563,5</w:t>
            </w:r>
          </w:p>
        </w:tc>
        <w:tc>
          <w:tcPr>
            <w:tcW w:w="1560" w:type="dxa"/>
            <w:tcBorders>
              <w:top w:val="single" w:sz="4" w:space="0" w:color="auto"/>
              <w:left w:val="single" w:sz="4" w:space="0" w:color="auto"/>
              <w:bottom w:val="single" w:sz="4" w:space="0" w:color="auto"/>
              <w:right w:val="single" w:sz="4" w:space="0" w:color="auto"/>
            </w:tcBorders>
          </w:tcPr>
          <w:p w14:paraId="61DF7B39" w14:textId="40D8A374"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47 246,9</w:t>
            </w:r>
          </w:p>
        </w:tc>
        <w:tc>
          <w:tcPr>
            <w:tcW w:w="1275" w:type="dxa"/>
            <w:tcBorders>
              <w:top w:val="single" w:sz="4" w:space="0" w:color="auto"/>
              <w:left w:val="single" w:sz="4" w:space="0" w:color="auto"/>
              <w:bottom w:val="single" w:sz="4" w:space="0" w:color="auto"/>
              <w:right w:val="single" w:sz="4" w:space="0" w:color="auto"/>
            </w:tcBorders>
          </w:tcPr>
          <w:p w14:paraId="5587168B" w14:textId="6805E85F" w:rsidR="00D6434B" w:rsidRPr="005602F6" w:rsidRDefault="00D6434B" w:rsidP="00D6434B">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rPr>
              <w:t>80 893,0</w:t>
            </w:r>
          </w:p>
        </w:tc>
        <w:tc>
          <w:tcPr>
            <w:tcW w:w="1559" w:type="dxa"/>
            <w:tcBorders>
              <w:top w:val="single" w:sz="4" w:space="0" w:color="auto"/>
              <w:left w:val="single" w:sz="4" w:space="0" w:color="auto"/>
              <w:bottom w:val="single" w:sz="4" w:space="0" w:color="auto"/>
              <w:right w:val="single" w:sz="4" w:space="0" w:color="auto"/>
            </w:tcBorders>
            <w:vAlign w:val="center"/>
          </w:tcPr>
          <w:p w14:paraId="3A78AE5C" w14:textId="415744B4" w:rsidR="00D6434B" w:rsidRPr="005602F6" w:rsidRDefault="00D6434B" w:rsidP="00D6434B">
            <w:pPr>
              <w:jc w:val="center"/>
              <w:rPr>
                <w:rFonts w:asciiTheme="minorHAnsi" w:hAnsiTheme="minorHAnsi" w:cstheme="minorHAnsi"/>
                <w:bCs/>
                <w:sz w:val="22"/>
                <w:szCs w:val="22"/>
              </w:rPr>
            </w:pPr>
          </w:p>
        </w:tc>
      </w:tr>
      <w:tr w:rsidR="00AD5FC6" w:rsidRPr="000239C2" w14:paraId="6B09F320" w14:textId="77777777" w:rsidTr="005602F6">
        <w:trPr>
          <w:cantSplit/>
          <w:trHeight w:val="20"/>
        </w:trPr>
        <w:tc>
          <w:tcPr>
            <w:tcW w:w="1100" w:type="dxa"/>
            <w:tcBorders>
              <w:top w:val="single" w:sz="4" w:space="0" w:color="auto"/>
              <w:left w:val="single" w:sz="4" w:space="0" w:color="auto"/>
              <w:bottom w:val="single" w:sz="4" w:space="0" w:color="auto"/>
              <w:right w:val="single" w:sz="4" w:space="0" w:color="auto"/>
            </w:tcBorders>
          </w:tcPr>
          <w:p w14:paraId="39668572" w14:textId="77777777" w:rsidR="000A7411" w:rsidRPr="005602F6" w:rsidRDefault="000A7411" w:rsidP="000A7411">
            <w:pPr>
              <w:jc w:val="both"/>
              <w:rPr>
                <w:rFonts w:asciiTheme="minorHAnsi" w:hAnsiTheme="minorHAnsi" w:cstheme="minorHAnsi"/>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D1A3EC2" w14:textId="380994E2" w:rsidR="000A7411" w:rsidRPr="005602F6" w:rsidRDefault="000A7411" w:rsidP="001A556D">
            <w:pPr>
              <w:rPr>
                <w:rFonts w:asciiTheme="minorHAnsi" w:hAnsiTheme="minorHAnsi" w:cstheme="minorHAnsi"/>
                <w:bCs/>
                <w:sz w:val="22"/>
                <w:szCs w:val="22"/>
              </w:rPr>
            </w:pPr>
            <w:r w:rsidRPr="005602F6">
              <w:rPr>
                <w:rFonts w:asciiTheme="minorHAnsi" w:hAnsiTheme="minorHAnsi" w:cstheme="minorHAnsi"/>
                <w:bCs/>
                <w:sz w:val="22"/>
                <w:szCs w:val="22"/>
              </w:rPr>
              <w:t>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tcPr>
          <w:p w14:paraId="62E651DF" w14:textId="17359CBF" w:rsidR="000A7411" w:rsidRPr="005602F6" w:rsidRDefault="00D6434B" w:rsidP="00AB6340">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lang w:eastAsia="lt-LT"/>
              </w:rPr>
              <w:t>0,00</w:t>
            </w:r>
          </w:p>
        </w:tc>
        <w:tc>
          <w:tcPr>
            <w:tcW w:w="1560" w:type="dxa"/>
            <w:tcBorders>
              <w:top w:val="single" w:sz="4" w:space="0" w:color="auto"/>
              <w:left w:val="single" w:sz="4" w:space="0" w:color="auto"/>
              <w:bottom w:val="single" w:sz="4" w:space="0" w:color="auto"/>
              <w:right w:val="single" w:sz="4" w:space="0" w:color="auto"/>
            </w:tcBorders>
          </w:tcPr>
          <w:p w14:paraId="38DFB719" w14:textId="6289C6FC" w:rsidR="000A7411" w:rsidRPr="005602F6" w:rsidRDefault="00D6434B" w:rsidP="00AB6340">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lang w:eastAsia="lt-LT"/>
              </w:rPr>
              <w:t>0,00</w:t>
            </w:r>
          </w:p>
        </w:tc>
        <w:tc>
          <w:tcPr>
            <w:tcW w:w="1275" w:type="dxa"/>
            <w:tcBorders>
              <w:top w:val="single" w:sz="4" w:space="0" w:color="auto"/>
              <w:left w:val="single" w:sz="4" w:space="0" w:color="auto"/>
              <w:bottom w:val="single" w:sz="4" w:space="0" w:color="auto"/>
              <w:right w:val="single" w:sz="4" w:space="0" w:color="auto"/>
            </w:tcBorders>
          </w:tcPr>
          <w:p w14:paraId="798000D0" w14:textId="45573AF8" w:rsidR="000A7411" w:rsidRPr="005602F6" w:rsidRDefault="00D6434B" w:rsidP="00AB6340">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lang w:eastAsia="lt-LT"/>
              </w:rPr>
              <w:t>0,00</w:t>
            </w:r>
          </w:p>
        </w:tc>
        <w:tc>
          <w:tcPr>
            <w:tcW w:w="1559" w:type="dxa"/>
            <w:tcBorders>
              <w:top w:val="single" w:sz="4" w:space="0" w:color="auto"/>
              <w:left w:val="single" w:sz="4" w:space="0" w:color="auto"/>
              <w:bottom w:val="single" w:sz="4" w:space="0" w:color="auto"/>
              <w:right w:val="single" w:sz="4" w:space="0" w:color="auto"/>
            </w:tcBorders>
          </w:tcPr>
          <w:p w14:paraId="3EAC1762" w14:textId="77777777" w:rsidR="000A7411" w:rsidRPr="005602F6" w:rsidRDefault="000A7411" w:rsidP="000A7411">
            <w:pPr>
              <w:jc w:val="both"/>
              <w:rPr>
                <w:rFonts w:asciiTheme="minorHAnsi" w:hAnsiTheme="minorHAnsi" w:cstheme="minorHAnsi"/>
                <w:bCs/>
                <w:sz w:val="22"/>
                <w:szCs w:val="22"/>
              </w:rPr>
            </w:pPr>
          </w:p>
        </w:tc>
      </w:tr>
      <w:tr w:rsidR="00657872" w:rsidRPr="000239C2" w14:paraId="102C8BCA" w14:textId="77777777" w:rsidTr="005602F6">
        <w:trPr>
          <w:cantSplit/>
          <w:trHeight w:val="58"/>
        </w:trPr>
        <w:tc>
          <w:tcPr>
            <w:tcW w:w="1100" w:type="dxa"/>
            <w:tcBorders>
              <w:top w:val="single" w:sz="4" w:space="0" w:color="auto"/>
              <w:left w:val="single" w:sz="4" w:space="0" w:color="auto"/>
              <w:bottom w:val="single" w:sz="4" w:space="0" w:color="auto"/>
              <w:right w:val="single" w:sz="4" w:space="0" w:color="auto"/>
            </w:tcBorders>
          </w:tcPr>
          <w:p w14:paraId="77C0FB5F" w14:textId="77777777" w:rsidR="00657872" w:rsidRPr="005602F6" w:rsidRDefault="00657872" w:rsidP="00657872">
            <w:pPr>
              <w:jc w:val="both"/>
              <w:rPr>
                <w:rFonts w:asciiTheme="minorHAnsi" w:hAnsiTheme="minorHAnsi" w:cstheme="minorHAnsi"/>
                <w:bCs/>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1786951" w14:textId="6BCE9A91" w:rsidR="00657872" w:rsidRPr="005602F6" w:rsidRDefault="00657872" w:rsidP="0022207C">
            <w:pPr>
              <w:rPr>
                <w:rFonts w:asciiTheme="minorHAnsi" w:hAnsiTheme="minorHAnsi" w:cstheme="minorHAnsi"/>
                <w:bCs/>
                <w:sz w:val="22"/>
                <w:szCs w:val="22"/>
              </w:rPr>
            </w:pPr>
            <w:r w:rsidRPr="005602F6">
              <w:rPr>
                <w:rFonts w:asciiTheme="minorHAnsi" w:hAnsiTheme="minorHAnsi" w:cstheme="minorHAnsi"/>
                <w:bCs/>
                <w:sz w:val="22"/>
                <w:szCs w:val="22"/>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tcPr>
          <w:p w14:paraId="436D215E" w14:textId="5A9D8865" w:rsidR="00657872" w:rsidRPr="005602F6" w:rsidRDefault="00657872" w:rsidP="00657872">
            <w:pPr>
              <w:jc w:val="center"/>
              <w:rPr>
                <w:rFonts w:asciiTheme="minorHAnsi" w:hAnsiTheme="minorHAnsi" w:cstheme="minorHAnsi"/>
                <w:bCs/>
                <w:sz w:val="22"/>
                <w:szCs w:val="22"/>
              </w:rPr>
            </w:pPr>
            <w:r w:rsidRPr="005602F6">
              <w:rPr>
                <w:rFonts w:asciiTheme="minorHAnsi" w:hAnsiTheme="minorHAnsi" w:cstheme="minorHAnsi"/>
                <w:bCs/>
                <w:sz w:val="22"/>
                <w:szCs w:val="22"/>
              </w:rPr>
              <w:t>-1 235,2</w:t>
            </w:r>
          </w:p>
        </w:tc>
        <w:tc>
          <w:tcPr>
            <w:tcW w:w="1560" w:type="dxa"/>
            <w:tcBorders>
              <w:top w:val="single" w:sz="4" w:space="0" w:color="auto"/>
              <w:left w:val="single" w:sz="4" w:space="0" w:color="auto"/>
              <w:bottom w:val="single" w:sz="4" w:space="0" w:color="auto"/>
              <w:right w:val="single" w:sz="4" w:space="0" w:color="auto"/>
            </w:tcBorders>
          </w:tcPr>
          <w:p w14:paraId="4CA5DDED" w14:textId="077DBF10" w:rsidR="00657872" w:rsidRPr="005602F6" w:rsidRDefault="00657872" w:rsidP="00657872">
            <w:pPr>
              <w:jc w:val="center"/>
              <w:rPr>
                <w:rFonts w:asciiTheme="minorHAnsi" w:hAnsiTheme="minorHAnsi" w:cstheme="minorHAnsi"/>
                <w:bCs/>
                <w:sz w:val="22"/>
                <w:szCs w:val="22"/>
              </w:rPr>
            </w:pPr>
            <w:r w:rsidRPr="005602F6">
              <w:rPr>
                <w:rFonts w:asciiTheme="minorHAnsi" w:hAnsiTheme="minorHAnsi" w:cstheme="minorHAnsi"/>
                <w:bCs/>
                <w:sz w:val="22"/>
                <w:szCs w:val="22"/>
              </w:rPr>
              <w:t>17 855,6</w:t>
            </w:r>
          </w:p>
        </w:tc>
        <w:tc>
          <w:tcPr>
            <w:tcW w:w="1275" w:type="dxa"/>
            <w:tcBorders>
              <w:top w:val="single" w:sz="4" w:space="0" w:color="auto"/>
              <w:left w:val="single" w:sz="4" w:space="0" w:color="auto"/>
              <w:bottom w:val="single" w:sz="4" w:space="0" w:color="auto"/>
              <w:right w:val="single" w:sz="4" w:space="0" w:color="auto"/>
            </w:tcBorders>
          </w:tcPr>
          <w:p w14:paraId="123FB194" w14:textId="67EADED3" w:rsidR="00657872" w:rsidRPr="005602F6" w:rsidRDefault="00657872" w:rsidP="00657872">
            <w:pPr>
              <w:jc w:val="center"/>
              <w:rPr>
                <w:rFonts w:asciiTheme="minorHAnsi" w:hAnsiTheme="minorHAnsi" w:cstheme="minorHAnsi"/>
                <w:bCs/>
                <w:sz w:val="22"/>
                <w:szCs w:val="22"/>
              </w:rPr>
            </w:pPr>
            <w:r w:rsidRPr="005602F6">
              <w:rPr>
                <w:rFonts w:asciiTheme="minorHAnsi" w:hAnsiTheme="minorHAnsi" w:cstheme="minorHAnsi"/>
                <w:bCs/>
                <w:sz w:val="22"/>
                <w:szCs w:val="22"/>
              </w:rPr>
              <w:t>49 735,4</w:t>
            </w:r>
          </w:p>
        </w:tc>
        <w:tc>
          <w:tcPr>
            <w:tcW w:w="1559" w:type="dxa"/>
            <w:tcBorders>
              <w:top w:val="single" w:sz="4" w:space="0" w:color="auto"/>
              <w:left w:val="single" w:sz="4" w:space="0" w:color="auto"/>
              <w:bottom w:val="single" w:sz="4" w:space="0" w:color="auto"/>
              <w:right w:val="single" w:sz="4" w:space="0" w:color="auto"/>
            </w:tcBorders>
            <w:vAlign w:val="center"/>
          </w:tcPr>
          <w:p w14:paraId="308C447F" w14:textId="4BF380C9" w:rsidR="00657872" w:rsidRPr="005602F6" w:rsidRDefault="00657872" w:rsidP="00657872">
            <w:pPr>
              <w:jc w:val="center"/>
              <w:rPr>
                <w:rFonts w:asciiTheme="minorHAnsi" w:hAnsiTheme="minorHAnsi" w:cstheme="minorHAnsi"/>
                <w:bCs/>
                <w:sz w:val="22"/>
                <w:szCs w:val="22"/>
              </w:rPr>
            </w:pPr>
          </w:p>
        </w:tc>
      </w:tr>
    </w:tbl>
    <w:p w14:paraId="78235EF8" w14:textId="77777777" w:rsidR="004C272F" w:rsidRPr="000239C2" w:rsidRDefault="004C272F" w:rsidP="00BF39DC">
      <w:pPr>
        <w:spacing w:line="360" w:lineRule="auto"/>
        <w:ind w:firstLine="1134"/>
        <w:jc w:val="both"/>
        <w:rPr>
          <w:rFonts w:asciiTheme="minorHAnsi" w:hAnsiTheme="minorHAnsi" w:cstheme="minorHAnsi"/>
          <w:szCs w:val="24"/>
        </w:rPr>
      </w:pPr>
    </w:p>
    <w:p w14:paraId="3CD5B082" w14:textId="2FA13712" w:rsidR="002C0A9E" w:rsidRPr="005602F6" w:rsidRDefault="002C0A9E" w:rsidP="00BF39DC">
      <w:pPr>
        <w:spacing w:line="360" w:lineRule="auto"/>
        <w:ind w:firstLine="1134"/>
        <w:jc w:val="both"/>
        <w:rPr>
          <w:rFonts w:asciiTheme="minorHAnsi" w:hAnsiTheme="minorHAnsi" w:cstheme="minorHAnsi"/>
          <w:szCs w:val="24"/>
        </w:rPr>
      </w:pPr>
      <w:r w:rsidRPr="005602F6">
        <w:rPr>
          <w:rFonts w:asciiTheme="minorHAnsi" w:hAnsiTheme="minorHAnsi" w:cstheme="minorHAnsi"/>
          <w:szCs w:val="24"/>
        </w:rPr>
        <w:t xml:space="preserve">Esminiai </w:t>
      </w:r>
      <w:r w:rsidR="00343B38" w:rsidRPr="005602F6">
        <w:rPr>
          <w:rFonts w:asciiTheme="minorHAnsi" w:hAnsiTheme="minorHAnsi" w:cstheme="minorHAnsi"/>
          <w:szCs w:val="24"/>
        </w:rPr>
        <w:t>asignavimų ir kitų lėšų pokyčiai</w:t>
      </w:r>
      <w:r w:rsidRPr="005602F6">
        <w:rPr>
          <w:rFonts w:asciiTheme="minorHAnsi" w:hAnsiTheme="minorHAnsi" w:cstheme="minorHAnsi"/>
          <w:szCs w:val="24"/>
        </w:rPr>
        <w:t xml:space="preserve"> </w:t>
      </w:r>
      <w:r w:rsidR="0022207C">
        <w:rPr>
          <w:rFonts w:asciiTheme="minorHAnsi" w:hAnsiTheme="minorHAnsi" w:cstheme="minorHAnsi"/>
          <w:szCs w:val="24"/>
        </w:rPr>
        <w:t xml:space="preserve">palyginti </w:t>
      </w:r>
      <w:r w:rsidRPr="005602F6">
        <w:rPr>
          <w:rFonts w:asciiTheme="minorHAnsi" w:hAnsiTheme="minorHAnsi" w:cstheme="minorHAnsi"/>
          <w:szCs w:val="24"/>
        </w:rPr>
        <w:t xml:space="preserve">su </w:t>
      </w:r>
      <w:r w:rsidR="00343B38" w:rsidRPr="005602F6">
        <w:rPr>
          <w:rFonts w:asciiTheme="minorHAnsi" w:hAnsiTheme="minorHAnsi" w:cstheme="minorHAnsi"/>
          <w:szCs w:val="24"/>
        </w:rPr>
        <w:t>ankstesniais</w:t>
      </w:r>
      <w:r w:rsidRPr="005602F6">
        <w:rPr>
          <w:rFonts w:asciiTheme="minorHAnsi" w:hAnsiTheme="minorHAnsi" w:cstheme="minorHAnsi"/>
          <w:szCs w:val="24"/>
        </w:rPr>
        <w:t xml:space="preserve"> metais yra dėl baig</w:t>
      </w:r>
      <w:r w:rsidR="004C272F" w:rsidRPr="005602F6">
        <w:rPr>
          <w:rFonts w:asciiTheme="minorHAnsi" w:hAnsiTheme="minorHAnsi" w:cstheme="minorHAnsi"/>
          <w:szCs w:val="24"/>
        </w:rPr>
        <w:t>to</w:t>
      </w:r>
      <w:r w:rsidRPr="005602F6">
        <w:rPr>
          <w:rFonts w:asciiTheme="minorHAnsi" w:hAnsiTheme="minorHAnsi" w:cstheme="minorHAnsi"/>
          <w:szCs w:val="24"/>
        </w:rPr>
        <w:t xml:space="preserve"> įgyvendinti Buvusios aviacijos gamyklos angaro konversijos projekto, </w:t>
      </w:r>
      <w:r w:rsidR="004C272F" w:rsidRPr="005602F6">
        <w:rPr>
          <w:rFonts w:asciiTheme="minorHAnsi" w:hAnsiTheme="minorHAnsi" w:cstheme="minorHAnsi"/>
          <w:szCs w:val="24"/>
        </w:rPr>
        <w:t>planuojamo pradėti statyti M.</w:t>
      </w:r>
      <w:r w:rsidR="0022207C">
        <w:rPr>
          <w:rFonts w:asciiTheme="minorHAnsi" w:hAnsiTheme="minorHAnsi" w:cstheme="minorHAnsi"/>
          <w:szCs w:val="24"/>
        </w:rPr>
        <w:t> </w:t>
      </w:r>
      <w:r w:rsidR="004C272F" w:rsidRPr="005602F6">
        <w:rPr>
          <w:rFonts w:asciiTheme="minorHAnsi" w:hAnsiTheme="minorHAnsi" w:cstheme="minorHAnsi"/>
          <w:szCs w:val="24"/>
        </w:rPr>
        <w:t>K.</w:t>
      </w:r>
      <w:r w:rsidR="0022207C">
        <w:rPr>
          <w:rFonts w:asciiTheme="minorHAnsi" w:hAnsiTheme="minorHAnsi" w:cstheme="minorHAnsi"/>
          <w:szCs w:val="24"/>
        </w:rPr>
        <w:t> </w:t>
      </w:r>
      <w:r w:rsidR="004C272F" w:rsidRPr="005602F6">
        <w:rPr>
          <w:rFonts w:asciiTheme="minorHAnsi" w:hAnsiTheme="minorHAnsi" w:cstheme="minorHAnsi"/>
          <w:szCs w:val="24"/>
        </w:rPr>
        <w:t>Čiurlionio koncertų centro</w:t>
      </w:r>
      <w:r w:rsidRPr="005602F6">
        <w:rPr>
          <w:rFonts w:asciiTheme="minorHAnsi" w:hAnsiTheme="minorHAnsi" w:cstheme="minorHAnsi"/>
          <w:szCs w:val="24"/>
        </w:rPr>
        <w:t>, auga biudžetinių kultūros įstaigų išlaikymo kaštai.</w:t>
      </w:r>
      <w:r w:rsidR="003B1C88" w:rsidRPr="005602F6">
        <w:rPr>
          <w:rFonts w:asciiTheme="minorHAnsi" w:hAnsiTheme="minorHAnsi" w:cstheme="minorHAnsi"/>
          <w:szCs w:val="24"/>
        </w:rPr>
        <w:t xml:space="preserve"> Programoje numat</w:t>
      </w:r>
      <w:r w:rsidR="0022207C">
        <w:rPr>
          <w:rFonts w:asciiTheme="minorHAnsi" w:hAnsiTheme="minorHAnsi" w:cstheme="minorHAnsi"/>
          <w:szCs w:val="24"/>
        </w:rPr>
        <w:t xml:space="preserve">ytos </w:t>
      </w:r>
      <w:r w:rsidR="003B1C88" w:rsidRPr="005602F6">
        <w:rPr>
          <w:rFonts w:asciiTheme="minorHAnsi" w:hAnsiTheme="minorHAnsi" w:cstheme="minorHAnsi"/>
          <w:szCs w:val="24"/>
        </w:rPr>
        <w:t>2</w:t>
      </w:r>
      <w:r w:rsidR="00A5591F">
        <w:rPr>
          <w:rFonts w:asciiTheme="minorHAnsi" w:hAnsiTheme="minorHAnsi" w:cstheme="minorHAnsi"/>
          <w:szCs w:val="24"/>
        </w:rPr>
        <w:t> </w:t>
      </w:r>
      <w:proofErr w:type="spellStart"/>
      <w:r w:rsidR="002B2108" w:rsidRPr="005602F6">
        <w:rPr>
          <w:rFonts w:asciiTheme="minorHAnsi" w:hAnsiTheme="minorHAnsi" w:cstheme="minorHAnsi"/>
          <w:szCs w:val="24"/>
        </w:rPr>
        <w:t>pa</w:t>
      </w:r>
      <w:r w:rsidR="003B1C88" w:rsidRPr="005602F6">
        <w:rPr>
          <w:rFonts w:asciiTheme="minorHAnsi" w:hAnsiTheme="minorHAnsi" w:cstheme="minorHAnsi"/>
          <w:szCs w:val="24"/>
        </w:rPr>
        <w:t>priemon</w:t>
      </w:r>
      <w:r w:rsidR="00F43600" w:rsidRPr="005602F6">
        <w:rPr>
          <w:rFonts w:asciiTheme="minorHAnsi" w:hAnsiTheme="minorHAnsi" w:cstheme="minorHAnsi"/>
          <w:szCs w:val="24"/>
        </w:rPr>
        <w:t>ės</w:t>
      </w:r>
      <w:proofErr w:type="spellEnd"/>
      <w:r w:rsidR="003B1C88" w:rsidRPr="005602F6">
        <w:rPr>
          <w:rFonts w:asciiTheme="minorHAnsi" w:hAnsiTheme="minorHAnsi" w:cstheme="minorHAnsi"/>
          <w:szCs w:val="24"/>
        </w:rPr>
        <w:t>, kurioms asignavimai</w:t>
      </w:r>
      <w:r w:rsidR="00E33EF8" w:rsidRPr="005602F6">
        <w:rPr>
          <w:rFonts w:asciiTheme="minorHAnsi" w:hAnsiTheme="minorHAnsi" w:cstheme="minorHAnsi"/>
          <w:szCs w:val="24"/>
        </w:rPr>
        <w:t xml:space="preserve"> ir kitos lėšos</w:t>
      </w:r>
      <w:r w:rsidR="003B1C88" w:rsidRPr="005602F6">
        <w:rPr>
          <w:rFonts w:asciiTheme="minorHAnsi" w:hAnsiTheme="minorHAnsi" w:cstheme="minorHAnsi"/>
          <w:szCs w:val="24"/>
        </w:rPr>
        <w:t xml:space="preserve"> neplanuojami.</w:t>
      </w:r>
      <w:r w:rsidR="001A556D" w:rsidRPr="005602F6">
        <w:rPr>
          <w:rFonts w:asciiTheme="minorHAnsi" w:hAnsiTheme="minorHAnsi" w:cstheme="minorHAnsi"/>
          <w:szCs w:val="24"/>
        </w:rPr>
        <w:t xml:space="preserve"> </w:t>
      </w:r>
    </w:p>
    <w:p w14:paraId="66674830" w14:textId="23ECBDC7" w:rsidR="000A5F6A" w:rsidRPr="005602F6" w:rsidRDefault="00BF39DC" w:rsidP="00BF39DC">
      <w:pPr>
        <w:spacing w:line="360" w:lineRule="auto"/>
        <w:ind w:firstLine="1134"/>
        <w:jc w:val="both"/>
        <w:rPr>
          <w:rFonts w:asciiTheme="minorHAnsi" w:hAnsiTheme="minorHAnsi" w:cstheme="minorHAnsi"/>
          <w:szCs w:val="24"/>
        </w:rPr>
      </w:pPr>
      <w:r w:rsidRPr="005602F6">
        <w:rPr>
          <w:rFonts w:asciiTheme="minorHAnsi" w:hAnsiTheme="minorHAnsi" w:cstheme="minorHAnsi"/>
          <w:szCs w:val="24"/>
        </w:rPr>
        <w:t>Pirmos</w:t>
      </w:r>
      <w:r w:rsidR="007C4569" w:rsidRPr="005602F6">
        <w:rPr>
          <w:rFonts w:asciiTheme="minorHAnsi" w:hAnsiTheme="minorHAnsi" w:cstheme="minorHAnsi"/>
          <w:szCs w:val="24"/>
        </w:rPr>
        <w:t>ios</w:t>
      </w:r>
      <w:r w:rsidRPr="005602F6">
        <w:rPr>
          <w:rFonts w:asciiTheme="minorHAnsi" w:hAnsiTheme="minorHAnsi" w:cstheme="minorHAnsi"/>
          <w:szCs w:val="24"/>
        </w:rPr>
        <w:t xml:space="preserve"> programos smulkesnis plano elementų išskaidymas iki </w:t>
      </w:r>
      <w:proofErr w:type="spellStart"/>
      <w:r w:rsidRPr="005602F6">
        <w:rPr>
          <w:rFonts w:asciiTheme="minorHAnsi" w:hAnsiTheme="minorHAnsi" w:cstheme="minorHAnsi"/>
          <w:szCs w:val="24"/>
        </w:rPr>
        <w:t>papriemonių</w:t>
      </w:r>
      <w:proofErr w:type="spellEnd"/>
      <w:r w:rsidR="001A556D" w:rsidRPr="005602F6">
        <w:rPr>
          <w:rFonts w:asciiTheme="minorHAnsi" w:hAnsiTheme="minorHAnsi" w:cstheme="minorHAnsi"/>
          <w:szCs w:val="24"/>
        </w:rPr>
        <w:t>,</w:t>
      </w:r>
      <w:r w:rsidRPr="005602F6">
        <w:rPr>
          <w:rFonts w:asciiTheme="minorHAnsi" w:hAnsiTheme="minorHAnsi" w:cstheme="minorHAnsi"/>
          <w:szCs w:val="24"/>
        </w:rPr>
        <w:t xml:space="preserve"> jų lėšų ir kriterijų detalizavimas pateiktas 1 priede. </w:t>
      </w:r>
    </w:p>
    <w:p w14:paraId="4EE706EC" w14:textId="77777777" w:rsidR="000A5F6A" w:rsidRPr="0022207C" w:rsidRDefault="000A5F6A">
      <w:pPr>
        <w:jc w:val="both"/>
        <w:rPr>
          <w:rFonts w:asciiTheme="minorHAnsi" w:hAnsiTheme="minorHAnsi" w:cstheme="minorHAnsi"/>
          <w:bCs/>
          <w:szCs w:val="24"/>
        </w:rPr>
      </w:pPr>
    </w:p>
    <w:p w14:paraId="10BADDE9" w14:textId="57E299BA" w:rsidR="00753EFD" w:rsidRPr="005602F6" w:rsidRDefault="00D63D7E" w:rsidP="00F33CD4">
      <w:pPr>
        <w:jc w:val="center"/>
        <w:rPr>
          <w:rFonts w:asciiTheme="minorHAnsi" w:hAnsiTheme="minorHAnsi" w:cstheme="minorHAnsi"/>
          <w:szCs w:val="24"/>
        </w:rPr>
      </w:pPr>
      <w:r w:rsidRPr="005602F6">
        <w:rPr>
          <w:rFonts w:asciiTheme="minorHAnsi" w:hAnsiTheme="minorHAnsi" w:cstheme="minorHAnsi"/>
          <w:bCs/>
          <w:szCs w:val="24"/>
        </w:rPr>
        <w:t>4 lentelė. Programos uždaviniai, priemonės ir jų stebėsenos rodikliai</w:t>
      </w:r>
      <w:r w:rsidR="001A556D" w:rsidRPr="005602F6">
        <w:rPr>
          <w:rFonts w:asciiTheme="minorHAnsi" w:hAnsiTheme="minorHAnsi" w:cstheme="minorHAnsi"/>
          <w:bCs/>
          <w:szCs w:val="24"/>
        </w:rPr>
        <w:t xml:space="preserve"> </w:t>
      </w:r>
    </w:p>
    <w:p w14:paraId="33061CAC" w14:textId="5B803CD8" w:rsidR="002A6DDF" w:rsidRPr="005602F6" w:rsidRDefault="002A6DDF">
      <w:pPr>
        <w:jc w:val="both"/>
        <w:rPr>
          <w:rFonts w:asciiTheme="minorHAnsi" w:hAnsiTheme="minorHAnsi" w:cstheme="minorHAnsi"/>
          <w:i/>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1"/>
        <w:gridCol w:w="3696"/>
        <w:gridCol w:w="1132"/>
        <w:gridCol w:w="1042"/>
        <w:gridCol w:w="1042"/>
        <w:gridCol w:w="1534"/>
      </w:tblGrid>
      <w:tr w:rsidR="005602F6" w:rsidRPr="005602F6" w14:paraId="1E01FF80" w14:textId="77777777" w:rsidTr="00E92E17">
        <w:trPr>
          <w:trHeight w:val="230"/>
          <w:tblHeader/>
        </w:trPr>
        <w:tc>
          <w:tcPr>
            <w:tcW w:w="75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BDFEB9D" w14:textId="77777777" w:rsidR="00753EFD" w:rsidRPr="005602F6" w:rsidRDefault="00D63D7E">
            <w:pPr>
              <w:jc w:val="center"/>
              <w:rPr>
                <w:rFonts w:asciiTheme="minorHAnsi" w:hAnsiTheme="minorHAnsi" w:cstheme="minorHAnsi"/>
                <w:bCs/>
                <w:sz w:val="22"/>
                <w:szCs w:val="22"/>
                <w:lang w:eastAsia="lt-LT"/>
              </w:rPr>
            </w:pPr>
            <w:bookmarkStart w:id="5" w:name="_Hlk156743319"/>
            <w:r w:rsidRPr="005602F6">
              <w:rPr>
                <w:rFonts w:asciiTheme="minorHAnsi" w:hAnsiTheme="minorHAnsi" w:cstheme="minorHAnsi"/>
                <w:bCs/>
                <w:sz w:val="22"/>
                <w:szCs w:val="22"/>
                <w:lang w:eastAsia="lt-LT"/>
              </w:rPr>
              <w:t>Stebėsenos rodiklio kodas</w:t>
            </w:r>
          </w:p>
        </w:tc>
        <w:tc>
          <w:tcPr>
            <w:tcW w:w="185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85EDA2E" w14:textId="77777777" w:rsidR="00753EFD" w:rsidRPr="005602F6" w:rsidRDefault="00D63D7E">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lang w:eastAsia="lt-LT"/>
              </w:rPr>
              <w:t>Stebėsenos rodiklio pavadinimas</w:t>
            </w:r>
          </w:p>
          <w:p w14:paraId="39E4B8CE" w14:textId="77777777" w:rsidR="00753EFD" w:rsidRPr="005602F6" w:rsidRDefault="00D63D7E">
            <w:pPr>
              <w:jc w:val="center"/>
              <w:rPr>
                <w:rFonts w:asciiTheme="minorHAnsi" w:hAnsiTheme="minorHAnsi" w:cstheme="minorHAnsi"/>
                <w:bCs/>
                <w:sz w:val="22"/>
                <w:szCs w:val="22"/>
                <w:lang w:eastAsia="lt-LT"/>
              </w:rPr>
            </w:pPr>
            <w:r w:rsidRPr="005602F6">
              <w:rPr>
                <w:rFonts w:asciiTheme="minorHAnsi" w:hAnsiTheme="minorHAnsi" w:cstheme="minorHAnsi"/>
                <w:bCs/>
                <w:sz w:val="22"/>
                <w:szCs w:val="22"/>
                <w:lang w:eastAsia="lt-LT"/>
              </w:rPr>
              <w:t>(matavimo vnt.)</w:t>
            </w:r>
          </w:p>
        </w:tc>
        <w:tc>
          <w:tcPr>
            <w:tcW w:w="1617"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692831E" w14:textId="77777777" w:rsidR="00753EFD" w:rsidRPr="005602F6" w:rsidRDefault="00D63D7E">
            <w:pPr>
              <w:jc w:val="center"/>
              <w:rPr>
                <w:rFonts w:asciiTheme="minorHAnsi" w:hAnsiTheme="minorHAnsi" w:cstheme="minorHAnsi"/>
                <w:bCs/>
                <w:i/>
                <w:sz w:val="22"/>
                <w:szCs w:val="22"/>
                <w:lang w:eastAsia="lt-LT"/>
              </w:rPr>
            </w:pPr>
            <w:r w:rsidRPr="005602F6">
              <w:rPr>
                <w:rFonts w:asciiTheme="minorHAnsi" w:hAnsiTheme="minorHAnsi" w:cstheme="minorHAnsi"/>
                <w:bCs/>
                <w:sz w:val="22"/>
                <w:szCs w:val="22"/>
                <w:lang w:eastAsia="lt-LT"/>
              </w:rPr>
              <w:t>Siektinos stebėsenos rodiklių reikšmės</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DBCC5EE" w14:textId="77777777" w:rsidR="00753EFD" w:rsidRPr="005602F6" w:rsidRDefault="00D63D7E">
            <w:pPr>
              <w:jc w:val="center"/>
              <w:rPr>
                <w:rFonts w:asciiTheme="minorHAnsi" w:hAnsiTheme="minorHAnsi" w:cstheme="minorHAnsi"/>
                <w:bCs/>
                <w:i/>
                <w:sz w:val="22"/>
                <w:szCs w:val="22"/>
                <w:lang w:eastAsia="lt-LT"/>
              </w:rPr>
            </w:pPr>
            <w:r w:rsidRPr="005602F6">
              <w:rPr>
                <w:rFonts w:asciiTheme="minorHAnsi" w:hAnsiTheme="minorHAnsi" w:cstheme="minorHAnsi"/>
                <w:bCs/>
                <w:sz w:val="22"/>
                <w:szCs w:val="22"/>
              </w:rPr>
              <w:t>Savivaldybės strateginio plėtros plano rodiklis</w:t>
            </w:r>
          </w:p>
        </w:tc>
      </w:tr>
      <w:tr w:rsidR="00AD5FC6" w:rsidRPr="005602F6" w14:paraId="0EF2B911" w14:textId="77777777" w:rsidTr="001159AE">
        <w:trPr>
          <w:trHeight w:val="230"/>
          <w:tblHeader/>
        </w:trPr>
        <w:tc>
          <w:tcPr>
            <w:tcW w:w="754" w:type="pct"/>
            <w:vMerge/>
            <w:tcBorders>
              <w:top w:val="single" w:sz="4" w:space="0" w:color="auto"/>
              <w:left w:val="single" w:sz="4" w:space="0" w:color="auto"/>
              <w:bottom w:val="single" w:sz="4" w:space="0" w:color="auto"/>
              <w:right w:val="single" w:sz="4" w:space="0" w:color="auto"/>
            </w:tcBorders>
            <w:vAlign w:val="center"/>
            <w:hideMark/>
          </w:tcPr>
          <w:p w14:paraId="4DB38247" w14:textId="77777777" w:rsidR="00753EFD" w:rsidRPr="005602F6" w:rsidRDefault="00753EFD">
            <w:pPr>
              <w:rPr>
                <w:rFonts w:asciiTheme="minorHAnsi" w:hAnsiTheme="minorHAnsi" w:cstheme="minorHAnsi"/>
                <w:b/>
                <w:bCs/>
                <w:sz w:val="22"/>
                <w:szCs w:val="22"/>
                <w:lang w:eastAsia="lt-LT"/>
              </w:rPr>
            </w:pPr>
          </w:p>
        </w:tc>
        <w:tc>
          <w:tcPr>
            <w:tcW w:w="1858" w:type="pct"/>
            <w:vMerge/>
            <w:tcBorders>
              <w:top w:val="single" w:sz="4" w:space="0" w:color="auto"/>
              <w:left w:val="single" w:sz="4" w:space="0" w:color="auto"/>
              <w:bottom w:val="single" w:sz="4" w:space="0" w:color="auto"/>
              <w:right w:val="single" w:sz="4" w:space="0" w:color="auto"/>
            </w:tcBorders>
            <w:vAlign w:val="center"/>
            <w:hideMark/>
          </w:tcPr>
          <w:p w14:paraId="7A99C125" w14:textId="77777777" w:rsidR="00753EFD" w:rsidRPr="005602F6" w:rsidRDefault="00753EFD">
            <w:pPr>
              <w:rPr>
                <w:rFonts w:asciiTheme="minorHAnsi" w:hAnsiTheme="minorHAnsi" w:cstheme="minorHAnsi"/>
                <w:b/>
                <w:bCs/>
                <w:sz w:val="22"/>
                <w:szCs w:val="22"/>
                <w:lang w:eastAsia="lt-LT"/>
              </w:rPr>
            </w:pPr>
          </w:p>
        </w:tc>
        <w:tc>
          <w:tcPr>
            <w:tcW w:w="56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793A319" w14:textId="73B966DE" w:rsidR="00753EFD" w:rsidRPr="005602F6" w:rsidRDefault="008376E7">
            <w:pPr>
              <w:jc w:val="center"/>
              <w:rPr>
                <w:rFonts w:asciiTheme="minorHAnsi" w:hAnsiTheme="minorHAnsi" w:cstheme="minorHAnsi"/>
                <w:bCs/>
                <w:iCs/>
                <w:sz w:val="22"/>
                <w:szCs w:val="22"/>
                <w:lang w:eastAsia="lt-LT"/>
              </w:rPr>
            </w:pPr>
            <w:r w:rsidRPr="005602F6">
              <w:rPr>
                <w:rFonts w:asciiTheme="minorHAnsi" w:hAnsiTheme="minorHAnsi" w:cstheme="minorHAnsi"/>
                <w:bCs/>
                <w:iCs/>
                <w:sz w:val="22"/>
                <w:szCs w:val="22"/>
                <w:lang w:eastAsia="lt-LT"/>
              </w:rPr>
              <w:t>202</w:t>
            </w:r>
            <w:r w:rsidR="00A04ACE" w:rsidRPr="005602F6">
              <w:rPr>
                <w:rFonts w:asciiTheme="minorHAnsi" w:hAnsiTheme="minorHAnsi" w:cstheme="minorHAnsi"/>
                <w:bCs/>
                <w:iCs/>
                <w:sz w:val="22"/>
                <w:szCs w:val="22"/>
                <w:lang w:eastAsia="lt-LT"/>
              </w:rPr>
              <w:t>5</w:t>
            </w:r>
            <w:r w:rsidR="001A556D" w:rsidRPr="005602F6">
              <w:rPr>
                <w:rFonts w:asciiTheme="minorHAnsi" w:hAnsiTheme="minorHAnsi" w:cstheme="minorHAnsi"/>
                <w:bCs/>
                <w:iCs/>
                <w:sz w:val="22"/>
                <w:szCs w:val="22"/>
                <w:lang w:eastAsia="lt-LT"/>
              </w:rPr>
              <w:t xml:space="preserve"> m.</w:t>
            </w:r>
          </w:p>
        </w:tc>
        <w:tc>
          <w:tcPr>
            <w:tcW w:w="52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5E4DD41" w14:textId="30802088" w:rsidR="00753EFD" w:rsidRPr="005602F6" w:rsidRDefault="008376E7">
            <w:pPr>
              <w:jc w:val="center"/>
              <w:rPr>
                <w:rFonts w:asciiTheme="minorHAnsi" w:hAnsiTheme="minorHAnsi" w:cstheme="minorHAnsi"/>
                <w:bCs/>
                <w:iCs/>
                <w:sz w:val="22"/>
                <w:szCs w:val="22"/>
                <w:lang w:eastAsia="lt-LT"/>
              </w:rPr>
            </w:pPr>
            <w:r w:rsidRPr="005602F6">
              <w:rPr>
                <w:rFonts w:asciiTheme="minorHAnsi" w:hAnsiTheme="minorHAnsi" w:cstheme="minorHAnsi"/>
                <w:bCs/>
                <w:iCs/>
                <w:sz w:val="22"/>
                <w:szCs w:val="22"/>
                <w:lang w:eastAsia="lt-LT"/>
              </w:rPr>
              <w:t>202</w:t>
            </w:r>
            <w:r w:rsidR="00A04ACE" w:rsidRPr="005602F6">
              <w:rPr>
                <w:rFonts w:asciiTheme="minorHAnsi" w:hAnsiTheme="minorHAnsi" w:cstheme="minorHAnsi"/>
                <w:bCs/>
                <w:iCs/>
                <w:sz w:val="22"/>
                <w:szCs w:val="22"/>
                <w:lang w:eastAsia="lt-LT"/>
              </w:rPr>
              <w:t>6</w:t>
            </w:r>
            <w:r w:rsidR="001A556D" w:rsidRPr="005602F6">
              <w:rPr>
                <w:rFonts w:asciiTheme="minorHAnsi" w:hAnsiTheme="minorHAnsi" w:cstheme="minorHAnsi"/>
                <w:bCs/>
                <w:iCs/>
                <w:sz w:val="22"/>
                <w:szCs w:val="22"/>
                <w:lang w:eastAsia="lt-LT"/>
              </w:rPr>
              <w:t xml:space="preserve"> m.</w:t>
            </w:r>
          </w:p>
        </w:tc>
        <w:tc>
          <w:tcPr>
            <w:tcW w:w="52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8090B76" w14:textId="6F8E83CA" w:rsidR="00753EFD" w:rsidRPr="005602F6" w:rsidRDefault="008376E7">
            <w:pPr>
              <w:jc w:val="center"/>
              <w:rPr>
                <w:rFonts w:asciiTheme="minorHAnsi" w:hAnsiTheme="minorHAnsi" w:cstheme="minorHAnsi"/>
                <w:bCs/>
                <w:iCs/>
                <w:sz w:val="22"/>
                <w:szCs w:val="22"/>
                <w:lang w:eastAsia="lt-LT"/>
              </w:rPr>
            </w:pPr>
            <w:r w:rsidRPr="005602F6">
              <w:rPr>
                <w:rFonts w:asciiTheme="minorHAnsi" w:hAnsiTheme="minorHAnsi" w:cstheme="minorHAnsi"/>
                <w:bCs/>
                <w:iCs/>
                <w:sz w:val="22"/>
                <w:szCs w:val="22"/>
                <w:lang w:eastAsia="lt-LT"/>
              </w:rPr>
              <w:t>202</w:t>
            </w:r>
            <w:r w:rsidR="00A04ACE" w:rsidRPr="005602F6">
              <w:rPr>
                <w:rFonts w:asciiTheme="minorHAnsi" w:hAnsiTheme="minorHAnsi" w:cstheme="minorHAnsi"/>
                <w:bCs/>
                <w:iCs/>
                <w:sz w:val="22"/>
                <w:szCs w:val="22"/>
                <w:lang w:eastAsia="lt-LT"/>
              </w:rPr>
              <w:t>7</w:t>
            </w:r>
            <w:r w:rsidR="001A556D" w:rsidRPr="005602F6">
              <w:rPr>
                <w:rFonts w:asciiTheme="minorHAnsi" w:hAnsiTheme="minorHAnsi" w:cstheme="minorHAnsi"/>
                <w:bCs/>
                <w:iCs/>
                <w:sz w:val="22"/>
                <w:szCs w:val="22"/>
                <w:lang w:eastAsia="lt-LT"/>
              </w:rPr>
              <w:t xml:space="preserve">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989A8" w14:textId="77777777" w:rsidR="00753EFD" w:rsidRPr="005602F6" w:rsidRDefault="00753EFD">
            <w:pPr>
              <w:rPr>
                <w:rFonts w:asciiTheme="minorHAnsi" w:hAnsiTheme="minorHAnsi" w:cstheme="minorHAnsi"/>
                <w:b/>
                <w:bCs/>
                <w:i/>
                <w:sz w:val="22"/>
                <w:szCs w:val="22"/>
                <w:lang w:eastAsia="lt-LT"/>
              </w:rPr>
            </w:pPr>
          </w:p>
        </w:tc>
      </w:tr>
      <w:tr w:rsidR="00AD5FC6" w:rsidRPr="005602F6" w14:paraId="0EE62C01" w14:textId="77777777" w:rsidTr="00E92E17">
        <w:trPr>
          <w:trHeight w:val="42"/>
          <w:tblHeader/>
        </w:trPr>
        <w:tc>
          <w:tcPr>
            <w:tcW w:w="75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0B27C26" w14:textId="77777777" w:rsidR="00753EFD" w:rsidRPr="005602F6" w:rsidRDefault="00D63D7E">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w:t>
            </w:r>
          </w:p>
        </w:tc>
        <w:tc>
          <w:tcPr>
            <w:tcW w:w="185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A516F69" w14:textId="77777777" w:rsidR="00753EFD" w:rsidRPr="005602F6" w:rsidRDefault="00D63D7E">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2</w:t>
            </w:r>
          </w:p>
        </w:tc>
        <w:tc>
          <w:tcPr>
            <w:tcW w:w="56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12BCC10" w14:textId="77777777" w:rsidR="00753EFD" w:rsidRPr="005602F6" w:rsidRDefault="00D63D7E">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3</w:t>
            </w:r>
          </w:p>
        </w:tc>
        <w:tc>
          <w:tcPr>
            <w:tcW w:w="52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8404F23" w14:textId="77777777" w:rsidR="00753EFD" w:rsidRPr="005602F6" w:rsidRDefault="00D63D7E">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4</w:t>
            </w:r>
          </w:p>
        </w:tc>
        <w:tc>
          <w:tcPr>
            <w:tcW w:w="524"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628DCF0" w14:textId="77777777" w:rsidR="00753EFD" w:rsidRPr="005602F6" w:rsidRDefault="00D63D7E">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5</w:t>
            </w:r>
          </w:p>
        </w:tc>
        <w:tc>
          <w:tcPr>
            <w:tcW w:w="771"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8B0BA41" w14:textId="77777777" w:rsidR="00753EFD" w:rsidRPr="005602F6" w:rsidRDefault="00D63D7E">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6</w:t>
            </w:r>
          </w:p>
        </w:tc>
      </w:tr>
      <w:bookmarkEnd w:id="5"/>
      <w:tr w:rsidR="00AD5FC6" w:rsidRPr="005602F6" w14:paraId="4DF7C132"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32D46B" w14:textId="7E0DAD60"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C0BCD3C" w14:textId="29C8B5F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1.1.1 Stiprinti kryptingą ekonominę specializaciją, pritraukiant tiesiogines užsienio ir vietos investicijas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CD51C2" w14:textId="67D45CAC"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C66CF3" w14:textId="58F413E4"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4E6849" w14:textId="26ABF0C4"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03B9B1" w14:textId="4937E38F"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5F5B744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BB8BC8" w14:textId="601FF4B7"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EE51B9" w14:textId="4FA3C87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Naujų užsienio investicinio kapitalo projektų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C1E66B" w14:textId="05BF68F1"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r w:rsidR="00D81247" w:rsidRPr="005602F6">
              <w:rPr>
                <w:rFonts w:asciiTheme="minorHAnsi" w:hAnsiTheme="minorHAnsi" w:cstheme="minorHAnsi"/>
                <w:sz w:val="22"/>
                <w:szCs w:val="22"/>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B18A43" w14:textId="20DD6CA5"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11FBB1" w14:textId="25FA520E"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r w:rsidR="00D81247" w:rsidRPr="005602F6">
              <w:rPr>
                <w:rFonts w:asciiTheme="minorHAnsi" w:hAnsiTheme="minorHAnsi" w:cstheme="minorHAnsi"/>
                <w:sz w:val="22"/>
                <w:szCs w:val="22"/>
                <w:lang w:eastAsia="lt-LT"/>
              </w:rPr>
              <w:t>3</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F1767E" w14:textId="2C056183"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1.1.1.-1</w:t>
            </w:r>
          </w:p>
        </w:tc>
      </w:tr>
      <w:tr w:rsidR="00AD5FC6" w:rsidRPr="005602F6" w14:paraId="667576F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896E1C" w14:textId="44FBFB2E"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1.1.1.-2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521497" w14:textId="798A88F4"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Kaune registruotų užsienio kapitalo įmonių naujai sukurtų darbo vietų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ECDEB0" w14:textId="649A1EA4"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w:t>
            </w:r>
            <w:r w:rsidR="00D81247" w:rsidRPr="005602F6">
              <w:rPr>
                <w:rFonts w:asciiTheme="minorHAnsi" w:hAnsiTheme="minorHAnsi" w:cstheme="minorHAnsi"/>
                <w:sz w:val="22"/>
                <w:szCs w:val="22"/>
                <w:lang w:eastAsia="lt-LT"/>
              </w:rPr>
              <w:t>750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27ED44" w14:textId="309FF84A"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w:t>
            </w:r>
            <w:r w:rsidR="00D81247" w:rsidRPr="005602F6">
              <w:rPr>
                <w:rFonts w:asciiTheme="minorHAnsi" w:hAnsiTheme="minorHAnsi" w:cstheme="minorHAnsi"/>
                <w:sz w:val="22"/>
                <w:szCs w:val="22"/>
                <w:lang w:eastAsia="lt-LT"/>
              </w:rPr>
              <w:t>9</w:t>
            </w:r>
            <w:r w:rsidRPr="005602F6">
              <w:rPr>
                <w:rFonts w:asciiTheme="minorHAnsi" w:hAnsiTheme="minorHAnsi" w:cstheme="minorHAnsi"/>
                <w:sz w:val="22"/>
                <w:szCs w:val="22"/>
                <w:lang w:eastAsia="lt-LT"/>
              </w:rPr>
              <w:t>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C60FAF" w14:textId="3AEAD4C3" w:rsidR="00E92E17" w:rsidRPr="005602F6" w:rsidRDefault="00D8124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31</w:t>
            </w:r>
            <w:r w:rsidR="00E92E17" w:rsidRPr="005602F6">
              <w:rPr>
                <w:rFonts w:asciiTheme="minorHAnsi" w:hAnsiTheme="minorHAnsi" w:cstheme="minorHAnsi"/>
                <w:sz w:val="22"/>
                <w:szCs w:val="22"/>
                <w:lang w:eastAsia="lt-LT"/>
              </w:rPr>
              <w:t>00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549F71" w14:textId="2AE08F1F"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1.1.1.-2</w:t>
            </w:r>
          </w:p>
        </w:tc>
      </w:tr>
      <w:tr w:rsidR="00AD5FC6" w:rsidRPr="005602F6" w14:paraId="2FAA8D90"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627F95" w14:textId="07C8B7B8"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4C54F65" w14:textId="496F25D6"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1.1.1.1 Siekti, kad Kaunas būtų prioritetinė steigimosi ir plėtros vieta aukštos pridėtinės vertės investuotojams ir verslams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83AE7C" w14:textId="2D404800"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C987E4" w14:textId="1616F5B4"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6EFC30" w14:textId="09DCBBBB"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CD866A" w14:textId="2DE70418"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1603D7A5"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D05AD39" w14:textId="54AF22A8"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1.1.1.1.-1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D32A5E" w14:textId="70DB458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Investuotojų pasitenkinimo miesto investicine aplinka indeksas (balas)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0D16A3" w14:textId="08239BC1"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2A57CA" w14:textId="51C53A2F"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769B6C" w14:textId="79FAC01E"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w:t>
            </w:r>
            <w:r w:rsidR="00C4542B" w:rsidRPr="005602F6">
              <w:rPr>
                <w:rFonts w:asciiTheme="minorHAnsi" w:hAnsiTheme="minorHAnsi" w:cstheme="minorHAnsi"/>
                <w:sz w:val="22"/>
                <w:szCs w:val="22"/>
                <w:lang w:eastAsia="lt-LT"/>
              </w:rPr>
              <w:t>,1</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358388" w14:textId="72419171"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1.1.1.1.-1</w:t>
            </w:r>
          </w:p>
        </w:tc>
      </w:tr>
      <w:tr w:rsidR="00AD5FC6" w:rsidRPr="005602F6" w14:paraId="241F4032"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748353" w14:textId="4160A6B0"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CDECB57" w14:textId="47AC00B1" w:rsidR="00E92E17" w:rsidRPr="005602F6" w:rsidRDefault="00E92E17" w:rsidP="0022207C">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1.1.1.2 Vystyti tarptautin</w:t>
            </w:r>
            <w:r w:rsidR="0022207C">
              <w:rPr>
                <w:rFonts w:asciiTheme="minorHAnsi" w:hAnsiTheme="minorHAnsi" w:cstheme="minorHAnsi"/>
                <w:sz w:val="22"/>
                <w:szCs w:val="22"/>
                <w:lang w:eastAsia="lt-LT"/>
              </w:rPr>
              <w:t>į</w:t>
            </w:r>
            <w:r w:rsidRPr="005602F6">
              <w:rPr>
                <w:rFonts w:asciiTheme="minorHAnsi" w:hAnsiTheme="minorHAnsi" w:cstheme="minorHAnsi"/>
                <w:sz w:val="22"/>
                <w:szCs w:val="22"/>
                <w:lang w:eastAsia="lt-LT"/>
              </w:rPr>
              <w:t xml:space="preserve"> miesto žinomumą ir įvaizdį didinančią rinkodarą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2B8752" w14:textId="741AB764"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F32FE7" w14:textId="3FFA7BF4"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8185F6" w14:textId="0772069A"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FD0E6D" w14:textId="317FAC3A"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18A526FB"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EE7469" w14:textId="43E2E3AB"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1.1.1.2.-1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FF4CD78" w14:textId="7951A9AB"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Reikšmingų pranešimų apie Kauno miestą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7B2899" w14:textId="44284F9E"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30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D12B4E" w14:textId="43E596C1"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30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7323E" w14:textId="217B5152"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30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CF455F" w14:textId="1812064F"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1.1.1.2.-1</w:t>
            </w:r>
          </w:p>
        </w:tc>
      </w:tr>
      <w:tr w:rsidR="00AD5FC6" w:rsidRPr="005602F6" w14:paraId="52DFA0F4"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D51A04" w14:textId="66DF2C20"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53D316" w14:textId="6C679C24"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1.1.2 Įgalinti inovacijomis grįsto verslo plėtrą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D5BF57" w14:textId="3C73F5F2"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1A7055" w14:textId="47AF2100"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542CF2" w14:textId="2491DFE8"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4CFF02" w14:textId="49D71C70"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4BCF590E"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82E9771" w14:textId="7244E8DD"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E74ABFB" w14:textId="2289D0A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Įmonių, vykdančių MTEP veiklą, dalis nuo visų įmonių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F6A589" w14:textId="06BA8EF8" w:rsidR="00E92E17" w:rsidRPr="005602F6" w:rsidRDefault="00D8124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393B14" w14:textId="5AECDC39" w:rsidR="00E92E17" w:rsidRPr="005602F6" w:rsidRDefault="00D8124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9C64F3" w14:textId="07FDFBB0" w:rsidR="00E92E17" w:rsidRPr="005602F6" w:rsidRDefault="00D8124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D9B3B1" w14:textId="074890D1"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1.1.2.-1</w:t>
            </w:r>
          </w:p>
        </w:tc>
      </w:tr>
      <w:tr w:rsidR="00AD5FC6" w:rsidRPr="005602F6" w14:paraId="4FE8790E"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983A10" w14:textId="58A66D01"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1.1.2.-2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6F858B2" w14:textId="0F6E5EE9"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Aukštojo mokslo bei valdžios sektoriaus išlaidos MTEP, mln. Eur (euras)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6F7943" w14:textId="5CDC8F6F"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130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8BB596" w14:textId="5908D805"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135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C228D0" w14:textId="0A87229B"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135</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A48DFF" w14:textId="3B639623"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1.1.2.-2</w:t>
            </w:r>
          </w:p>
        </w:tc>
      </w:tr>
      <w:tr w:rsidR="00AD5FC6" w:rsidRPr="005602F6" w14:paraId="03B6490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78ED06" w14:textId="48E0DB9C"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E29B7FA" w14:textId="76740005"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1.1.2.1 Sudaryti tinkamas sąlygas inovatyvių ir kitų pažangių pramonės šakų ekosistemoms augti</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83BF86" w14:textId="0B479822"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573905" w14:textId="54A40374"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333746" w14:textId="33254E56"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DC7D0D" w14:textId="2F1FCF2F"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5879761E"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3FE084" w14:textId="03B0AFFC"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1.1.2.1.-1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9532CC" w14:textId="2F6CD7D2"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Kauno Aleksoto inovacijų pramonės parke sukurtų darbo vietų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CA85EA" w14:textId="2A8C47B4"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8038A1" w14:textId="2D2C1810"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092B11" w14:textId="6EB57E78"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150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C5F5F5" w14:textId="514506BB"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1.1.2.1.-1</w:t>
            </w:r>
          </w:p>
        </w:tc>
      </w:tr>
      <w:tr w:rsidR="00AD5FC6" w:rsidRPr="005602F6" w14:paraId="2742DE94"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B54CFE" w14:textId="2C5C0A40"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1.1.2.1.-2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577BEC" w14:textId="43FDCE09"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xml:space="preserve">Aukštojo mokslo įstaigose sukurtų </w:t>
            </w:r>
            <w:proofErr w:type="spellStart"/>
            <w:r w:rsidRPr="005602F6">
              <w:rPr>
                <w:rFonts w:asciiTheme="minorHAnsi" w:hAnsiTheme="minorHAnsi" w:cstheme="minorHAnsi"/>
                <w:sz w:val="22"/>
                <w:szCs w:val="22"/>
                <w:lang w:eastAsia="lt-LT"/>
              </w:rPr>
              <w:t>atžalinių</w:t>
            </w:r>
            <w:proofErr w:type="spellEnd"/>
            <w:r w:rsidRPr="005602F6">
              <w:rPr>
                <w:rFonts w:asciiTheme="minorHAnsi" w:hAnsiTheme="minorHAnsi" w:cstheme="minorHAnsi"/>
                <w:sz w:val="22"/>
                <w:szCs w:val="22"/>
                <w:lang w:eastAsia="lt-LT"/>
              </w:rPr>
              <w:t xml:space="preserve"> įmonių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39E9CC" w14:textId="770CF0B4"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CB0184" w14:textId="12D7CC30"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05E697" w14:textId="7D7BE373"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6</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6C0D31" w14:textId="4BA894FA"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1.1.2.1.-2</w:t>
            </w:r>
          </w:p>
        </w:tc>
      </w:tr>
      <w:tr w:rsidR="00AD5FC6" w:rsidRPr="005602F6" w14:paraId="1D4C5843"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619C12" w14:textId="1126B1F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AD433D" w14:textId="14867E58"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1.1.2.2 Remti regiono inovacines veiklas ir skatinti jų panaudojimą miesto aplinkoje</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F98028" w14:textId="393B00E0"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B66841" w14:textId="279D5DBB"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CA6AC4" w14:textId="5B2185EE"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6EC36E" w14:textId="3D43A530"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091E84BA"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E2BB37" w14:textId="6201F976"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1.1.2.2.-1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34DB49" w14:textId="29FCFD30"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Vykdomų inovatyvių viešųjų pirkimų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CD6319" w14:textId="16BCAC8A"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5F9F47" w14:textId="645F51DF"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6E67E4" w14:textId="5FC2AD7E"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9494D5" w14:textId="0F9610FD"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1.1.2.2.-1</w:t>
            </w:r>
          </w:p>
        </w:tc>
      </w:tr>
      <w:tr w:rsidR="00AD5FC6" w:rsidRPr="005602F6" w14:paraId="08BE06F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D682C6" w14:textId="00CC1743"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1.1.2.2.-2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63D068" w14:textId="6ECD5973" w:rsidR="00E92E17" w:rsidRPr="005602F6" w:rsidRDefault="00E92E17" w:rsidP="00E92E17">
            <w:pPr>
              <w:rPr>
                <w:rFonts w:asciiTheme="minorHAnsi" w:hAnsiTheme="minorHAnsi" w:cstheme="minorHAnsi"/>
                <w:sz w:val="22"/>
                <w:szCs w:val="22"/>
                <w:lang w:eastAsia="lt-LT"/>
              </w:rPr>
            </w:pPr>
            <w:proofErr w:type="spellStart"/>
            <w:r w:rsidRPr="005602F6">
              <w:rPr>
                <w:rFonts w:asciiTheme="minorHAnsi" w:hAnsiTheme="minorHAnsi" w:cstheme="minorHAnsi"/>
                <w:sz w:val="22"/>
                <w:szCs w:val="22"/>
                <w:lang w:eastAsia="lt-LT"/>
              </w:rPr>
              <w:t>Startuolių</w:t>
            </w:r>
            <w:proofErr w:type="spellEnd"/>
            <w:r w:rsidRPr="005602F6">
              <w:rPr>
                <w:rFonts w:asciiTheme="minorHAnsi" w:hAnsiTheme="minorHAnsi" w:cstheme="minorHAnsi"/>
                <w:sz w:val="22"/>
                <w:szCs w:val="22"/>
                <w:lang w:eastAsia="lt-LT"/>
              </w:rPr>
              <w:t xml:space="preserve">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3EDD9A" w14:textId="35B9F1DB"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r w:rsidR="00C4542B" w:rsidRPr="005602F6">
              <w:rPr>
                <w:rFonts w:asciiTheme="minorHAnsi" w:hAnsiTheme="minorHAnsi" w:cstheme="minorHAnsi"/>
                <w:sz w:val="22"/>
                <w:szCs w:val="22"/>
                <w:lang w:eastAsia="lt-LT"/>
              </w:rPr>
              <w:t>63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C84326" w14:textId="086208C4"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180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C4D95B" w14:textId="357DA2D8"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198</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D335A6" w14:textId="75BD08A7"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1.1.2.2.-2</w:t>
            </w:r>
          </w:p>
        </w:tc>
      </w:tr>
      <w:tr w:rsidR="00AD5FC6" w:rsidRPr="005602F6" w14:paraId="0047AC73"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1EB7C0" w14:textId="47955D1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7C4886" w14:textId="48218A4F"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1.1.3 Didinti miesto patrauklumą naujiems ir augantiems verslams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F6F541" w14:textId="301BE1BD"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2B7769" w14:textId="38AFE72D"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90C4D8" w14:textId="4F44892E"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DC7A2C" w14:textId="13304A0A"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374821A1"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AF6FAC" w14:textId="30A50E54"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1.1.3.-1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5C06A8" w14:textId="7E1DB5F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Veikiančių įmonių skaičius</w:t>
            </w:r>
            <w:r w:rsidR="0022207C">
              <w:rPr>
                <w:rFonts w:asciiTheme="minorHAnsi" w:hAnsiTheme="minorHAnsi" w:cstheme="minorHAnsi"/>
                <w:sz w:val="22"/>
                <w:szCs w:val="22"/>
                <w:lang w:eastAsia="lt-LT"/>
              </w:rPr>
              <w:t>,</w:t>
            </w:r>
            <w:r w:rsidRPr="005602F6">
              <w:rPr>
                <w:rFonts w:asciiTheme="minorHAnsi" w:hAnsiTheme="minorHAnsi" w:cstheme="minorHAnsi"/>
                <w:sz w:val="22"/>
                <w:szCs w:val="22"/>
                <w:lang w:eastAsia="lt-LT"/>
              </w:rPr>
              <w:t xml:space="preserve"> tenkantis tūkstančiui gyventojų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7835D9" w14:textId="248A15C7"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57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B67F00" w14:textId="1984DFDE"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59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33138A" w14:textId="5037700C"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61</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818E97" w14:textId="7B430337"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1.1.3.-1</w:t>
            </w:r>
          </w:p>
        </w:tc>
      </w:tr>
      <w:tr w:rsidR="00AD5FC6" w:rsidRPr="005602F6" w14:paraId="3ED722B4"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3EF11B" w14:textId="47236DB4"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1.1.3.-2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B48DEC" w14:textId="1BD114F8"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Materialinės investicijos, tenkančios vienam gyventojui (euras)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B56CE7" w14:textId="65D282C7"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5500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1FAF69" w14:textId="550161E0"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5750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9932A6" w14:textId="7339081A"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5900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38EC89" w14:textId="1729F9F2" w:rsidR="00E92E17" w:rsidRPr="005602F6" w:rsidRDefault="00E92E17" w:rsidP="00E92E17">
            <w:pPr>
              <w:rPr>
                <w:rFonts w:asciiTheme="minorHAnsi" w:hAnsiTheme="minorHAnsi" w:cstheme="minorHAnsi"/>
                <w:b/>
                <w:bCs/>
                <w:sz w:val="22"/>
                <w:szCs w:val="22"/>
                <w:highlight w:val="red"/>
                <w:lang w:eastAsia="lt-LT"/>
              </w:rPr>
            </w:pPr>
            <w:r w:rsidRPr="005602F6">
              <w:rPr>
                <w:rFonts w:asciiTheme="minorHAnsi" w:hAnsiTheme="minorHAnsi" w:cstheme="minorHAnsi"/>
                <w:sz w:val="22"/>
                <w:szCs w:val="22"/>
                <w:lang w:eastAsia="lt-LT"/>
              </w:rPr>
              <w:t>1.1.3.-2</w:t>
            </w:r>
          </w:p>
        </w:tc>
      </w:tr>
      <w:tr w:rsidR="00AD5FC6" w:rsidRPr="005602F6" w14:paraId="1DE2AE0D"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5B328C" w14:textId="63CEA492"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AF18EC" w14:textId="098C5374"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1.1.3.1 Užtikrinti pakankamą aukštos ir vidutinės pridėtinės vertės industrijų darbo jėgos pasiūlą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5BFD70" w14:textId="134F8FC4"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167426" w14:textId="6E4B14D0"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72B410" w14:textId="516A5BC2"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72B6FB" w14:textId="340B6D7E"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1C0B9D5F"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3BEDBC" w14:textId="390A5F7B"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1.1.3.1.-1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1C03F0" w14:textId="23BD9F67"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Užimtų gyventojų skaičius, tūkst. asmenų (žmonių skaičius)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CFE255" w14:textId="37BABA85"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175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2AB00C" w14:textId="0C2CCC4E"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177,5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B075AE" w14:textId="62A079E3"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179</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9F6C54" w14:textId="4A3B0414"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1.1.3.1.-1</w:t>
            </w:r>
          </w:p>
        </w:tc>
      </w:tr>
      <w:tr w:rsidR="00AD5FC6" w:rsidRPr="005602F6" w14:paraId="5D564D40"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A10A99" w14:textId="6B10EA4D"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205531" w14:textId="02F96956"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1.1.3.2 Skatinti kauniečių verslumą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7108D3" w14:textId="784F0667"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6C6031" w14:textId="0AB590F6"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B313F7" w14:textId="7286E470"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11AE3E" w14:textId="20F6AF1C"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5D6B36DD"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B1147D" w14:textId="6CF41FA9"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1.1.3.2.-1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6BFA4C" w14:textId="5C16F4E1"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Per metus įregistruotas mažų ir vidutinių įmonių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6DE4E3" w14:textId="6EE55123" w:rsidR="00E92E17" w:rsidRPr="005602F6" w:rsidRDefault="00C4542B"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2499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F2C9E7" w14:textId="2C7A8A7C"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2643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38A345" w14:textId="63B21D3E"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2730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C6DC1" w14:textId="0922B0B0"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1.1.3.2.-1</w:t>
            </w:r>
          </w:p>
        </w:tc>
      </w:tr>
      <w:tr w:rsidR="00AD5FC6" w:rsidRPr="005602F6" w14:paraId="2F8CF535"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24AD80" w14:textId="051A582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2109F4" w14:textId="5EB50079"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1.1.3.3 Vystyti kokybiškas paslaugas verslui</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879242" w14:textId="3BF689EF"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02C5CB" w14:textId="7C16695E"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6AD217" w14:textId="02D5294C"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0A91ED" w14:textId="5F9A10AB"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1566A949"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A7D05D" w14:textId="0BB2AE38"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1.1.3.3.-1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F15F05" w14:textId="742D74AE"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Galimybių kurti ir vystyti verslą Kaune indeksas (balas)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D7177B" w14:textId="3DF5FDE6"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ACD3A1" w14:textId="04703B30"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3F8A66" w14:textId="438FD6ED" w:rsidR="00E92E17" w:rsidRPr="005602F6" w:rsidRDefault="00C4542B"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4,1</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AD4CC2" w14:textId="6BB7563C"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1.1.3.3.-1</w:t>
            </w:r>
          </w:p>
        </w:tc>
      </w:tr>
      <w:tr w:rsidR="00AD5FC6" w:rsidRPr="005602F6" w14:paraId="63DB9137"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792432" w14:textId="745B1C2C"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6E615D" w14:textId="6654A89C"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1.1.4 Stiprinti miesto išorinį keleivių ir krovinių susisiekimą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9A0667" w14:textId="469DFCAF"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F45A30" w14:textId="35F3A8A2"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34A2D4" w14:textId="5F991E46"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576C1D" w14:textId="4C1D89F5"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36BD8322"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5ECE68" w14:textId="60D24547"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1.1.4.-1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CABE92" w14:textId="77777777" w:rsidR="0022207C"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xml:space="preserve">Keleivių skaičius Kauno oro uoste, </w:t>
            </w:r>
          </w:p>
          <w:p w14:paraId="45216D68" w14:textId="6D91071C"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mln. keleivių (žmonių skaičius)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6F11EA" w14:textId="70F060A7"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r w:rsidR="00D81247" w:rsidRPr="005602F6">
              <w:rPr>
                <w:rFonts w:asciiTheme="minorHAnsi" w:hAnsiTheme="minorHAnsi" w:cstheme="minorHAnsi"/>
                <w:sz w:val="22"/>
                <w:szCs w:val="22"/>
                <w:lang w:eastAsia="lt-LT"/>
              </w:rPr>
              <w:t>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0EFD65" w14:textId="6021CEE5"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r w:rsidR="00D81247" w:rsidRPr="005602F6">
              <w:rPr>
                <w:rFonts w:asciiTheme="minorHAnsi" w:hAnsiTheme="minorHAnsi" w:cstheme="minorHAnsi"/>
                <w:sz w:val="22"/>
                <w:szCs w:val="22"/>
                <w:lang w:eastAsia="lt-LT"/>
              </w:rPr>
              <w:t>6</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1BFF28" w14:textId="20B1595C"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r w:rsidR="00D81247" w:rsidRPr="005602F6">
              <w:rPr>
                <w:rFonts w:asciiTheme="minorHAnsi" w:hAnsiTheme="minorHAnsi" w:cstheme="minorHAnsi"/>
                <w:sz w:val="22"/>
                <w:szCs w:val="22"/>
                <w:lang w:eastAsia="lt-LT"/>
              </w:rPr>
              <w:t>7</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1877ED" w14:textId="21038436"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1.1.4.-1</w:t>
            </w:r>
          </w:p>
        </w:tc>
      </w:tr>
      <w:tr w:rsidR="00D81247" w:rsidRPr="005602F6" w14:paraId="6EDE3878"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5C867F" w14:textId="7DB891B3" w:rsidR="00D81247" w:rsidRPr="005602F6" w:rsidRDefault="00D81247" w:rsidP="00D8124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1.1.4.-2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C57704" w14:textId="77777777" w:rsidR="0022207C" w:rsidRDefault="00D81247" w:rsidP="00D8124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xml:space="preserve">Kauno </w:t>
            </w:r>
            <w:proofErr w:type="spellStart"/>
            <w:r w:rsidRPr="005602F6">
              <w:rPr>
                <w:rFonts w:asciiTheme="minorHAnsi" w:hAnsiTheme="minorHAnsi" w:cstheme="minorHAnsi"/>
                <w:sz w:val="22"/>
                <w:szCs w:val="22"/>
                <w:lang w:eastAsia="lt-LT"/>
              </w:rPr>
              <w:t>intermodaliniame</w:t>
            </w:r>
            <w:proofErr w:type="spellEnd"/>
            <w:r w:rsidRPr="005602F6">
              <w:rPr>
                <w:rFonts w:asciiTheme="minorHAnsi" w:hAnsiTheme="minorHAnsi" w:cstheme="minorHAnsi"/>
                <w:sz w:val="22"/>
                <w:szCs w:val="22"/>
                <w:lang w:eastAsia="lt-LT"/>
              </w:rPr>
              <w:t xml:space="preserve"> terminale perkrautų krovinių skaičius </w:t>
            </w:r>
          </w:p>
          <w:p w14:paraId="3BA07321" w14:textId="2DEB4511" w:rsidR="00D81247" w:rsidRPr="005602F6" w:rsidRDefault="00D81247" w:rsidP="00D8124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w:t>
            </w:r>
            <w:r w:rsidRPr="0022207C">
              <w:rPr>
                <w:rFonts w:asciiTheme="minorHAnsi" w:hAnsiTheme="minorHAnsi" w:cstheme="minorHAnsi"/>
                <w:caps/>
                <w:sz w:val="22"/>
                <w:szCs w:val="22"/>
                <w:lang w:eastAsia="lt-LT"/>
              </w:rPr>
              <w:t>teu</w:t>
            </w:r>
            <w:r w:rsidRPr="005602F6">
              <w:rPr>
                <w:rFonts w:asciiTheme="minorHAnsi" w:hAnsiTheme="minorHAnsi" w:cstheme="minorHAnsi"/>
                <w:sz w:val="22"/>
                <w:szCs w:val="22"/>
                <w:lang w:eastAsia="lt-LT"/>
              </w:rPr>
              <w:t xml:space="preserve"> ekvivalentai)</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6D8D49" w14:textId="49271B8B" w:rsidR="00D81247" w:rsidRPr="005602F6" w:rsidRDefault="00FA1FED" w:rsidP="00D81247">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66000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D1EA42" w14:textId="5B723769" w:rsidR="00D81247" w:rsidRPr="005602F6" w:rsidRDefault="00FA1FED" w:rsidP="00D81247">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77000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4BD6B" w14:textId="75B18655" w:rsidR="00D81247" w:rsidRPr="005602F6" w:rsidRDefault="00FA1FED" w:rsidP="00D81247">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95000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B38ABC" w14:textId="0960FD19" w:rsidR="00D81247" w:rsidRPr="005602F6" w:rsidRDefault="00D81247" w:rsidP="00D8124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1.1.4.-2</w:t>
            </w:r>
          </w:p>
        </w:tc>
      </w:tr>
      <w:tr w:rsidR="00AD5FC6" w:rsidRPr="005602F6" w14:paraId="1EFE26FF"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293C31" w14:textId="2D32653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F71384" w14:textId="01622403"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1.1.4.1 Didinti miesto tarptautinį pasiekiamumą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B4A87D" w14:textId="102B51F4"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B08EDE" w14:textId="68F3AE0B"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658AC0" w14:textId="6768C2DF"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88D91D" w14:textId="1E92309F"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032ADFBA"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2AC8F9" w14:textId="0B2F19A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1.1.4.1.-1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6CC51B" w14:textId="7DAF0CCB"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Užsienio miestų, iš kurių sausumos, oro ir vandens transporto maršrutais (tiesiogiai) galima pasiekti Kauno miestą,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D2960A" w14:textId="764610DB"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w:t>
            </w:r>
            <w:r w:rsidR="00B2017A" w:rsidRPr="005602F6">
              <w:rPr>
                <w:rFonts w:asciiTheme="minorHAnsi" w:hAnsiTheme="minorHAnsi" w:cstheme="minorHAnsi"/>
                <w:sz w:val="22"/>
                <w:szCs w:val="22"/>
                <w:lang w:eastAsia="lt-LT"/>
              </w:rPr>
              <w:t>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D2F9CA" w14:textId="432D6A2D"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C59379" w14:textId="186BA72B" w:rsidR="00E92E17" w:rsidRPr="005602F6" w:rsidRDefault="00B2017A"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50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761AC" w14:textId="21FE6C70"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1.1.4.1.-1</w:t>
            </w:r>
          </w:p>
        </w:tc>
      </w:tr>
      <w:tr w:rsidR="00AD5FC6" w:rsidRPr="005602F6" w14:paraId="3F52C430"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D586B0" w14:textId="23D31373"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9CD68D" w14:textId="739DF92B"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1.1.4.2 Vystyti vandens kelių komercinį potencialą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DF83B7" w14:textId="3908CDE9"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CCC890" w14:textId="21D048E0"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3733CA" w14:textId="4E887C10"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CA84BB" w14:textId="719E5EAF"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259F9089"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3D3F80" w14:textId="58ACD6F9"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1.1.4.2.-1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9F813" w14:textId="3869605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Nemunu perplukdytų krovinių kiekis, tūkst. tonų (tona)</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6EE44A" w14:textId="4B605D1D"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38E099" w14:textId="4AE107F6"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0D0ED8" w14:textId="70A425AD" w:rsidR="00E92E17" w:rsidRPr="005602F6" w:rsidRDefault="009C0A6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FF5652" w14:textId="0ACF8760"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1.1.4.2.-1</w:t>
            </w:r>
          </w:p>
        </w:tc>
      </w:tr>
      <w:tr w:rsidR="00AD5FC6" w:rsidRPr="005602F6" w14:paraId="400D78A1"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789E46" w14:textId="0F716D71"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5CE0B6" w14:textId="0D80451F"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 Užtikrinti įtraukios, prieinamos, kokybiškos kultūros plėtrą ir inovacijas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257492" w14:textId="650C3E9D"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F5BF55" w14:textId="21CAEDD8"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BA05DC" w14:textId="01134506"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7F8491" w14:textId="65F6A9AF"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52C77B99"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31E89D" w14:textId="79C00058"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B5922B" w14:textId="39399C33"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Kultūros įstaigų suminio lankytojų skaičiaus pokytis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B5723B" w14:textId="04E548E2"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EC2FE0" w14:textId="424B402D"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F59A8A" w14:textId="5BE9DC9B"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3</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3664D8" w14:textId="08F744FF"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1.2.1.-1</w:t>
            </w:r>
          </w:p>
        </w:tc>
      </w:tr>
      <w:tr w:rsidR="00AD5FC6" w:rsidRPr="005602F6" w14:paraId="24736F09"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DD8136" w14:textId="16FD82D8"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2CC48" w14:textId="16915E9B"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1.2.1.1 Gerinti kultūros įstaigų paslaugų kokybę (vartotojų patirtis)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53D3ED" w14:textId="5B4BAA94"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F608E8" w14:textId="00DBE0D6"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C09601" w14:textId="0E4D345B"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478985" w14:textId="612B531B"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240045D7"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777D30" w14:textId="2F00D386"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0AA13C" w14:textId="5FEA4319"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Gyventojų pasitenkinimo kultūros paslaugomis indeksas (balas)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D84BF1" w14:textId="70D8A0BE"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8,2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E651E3" w14:textId="68FB8090"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E05C89" w14:textId="2F6FADDD"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8,3</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4AE357" w14:textId="2B4677CA"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1.2.1.1.-1</w:t>
            </w:r>
          </w:p>
        </w:tc>
      </w:tr>
      <w:tr w:rsidR="00AD5FC6" w:rsidRPr="005602F6" w14:paraId="430A04E7"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841CA7" w14:textId="4A496868"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4BFA74" w14:textId="7D3727A8"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1.2.1.2 Didinti inovatyvių kultūros paslaugų ir produktų įvairovę</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D3E811" w14:textId="42DE4CE5"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7AA94B" w14:textId="6538B742"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BD8946" w14:textId="4BDB3AD7"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4812E8" w14:textId="29686FCE"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D2478F" w:rsidRPr="005602F6" w14:paraId="3A806676"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6AFBB7" w14:textId="49EC0015" w:rsidR="00D2478F" w:rsidRPr="005602F6" w:rsidRDefault="00D2478F" w:rsidP="00D2478F">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47879B" w14:textId="7B637D1C" w:rsidR="00D2478F" w:rsidRPr="005602F6" w:rsidRDefault="00D2478F" w:rsidP="00D2478F">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Gyventojų (15 metų ir vyresnių), per pastaruosius 12 mėnesių vartojusių scenos menų kultūros produktus / paslaugas,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29FCFC" w14:textId="7F17C65C" w:rsidR="00D2478F" w:rsidRPr="005602F6" w:rsidRDefault="006F09E8"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DB0173" w14:textId="11BAEE92" w:rsidR="00D2478F" w:rsidRPr="005602F6" w:rsidRDefault="00D2478F"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95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D37192" w14:textId="4F6AB61F" w:rsidR="00D2478F" w:rsidRPr="005602F6" w:rsidRDefault="006F09E8"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B8AAE2" w14:textId="6085147B" w:rsidR="00D2478F" w:rsidRPr="005602F6" w:rsidRDefault="00D2478F" w:rsidP="00D2478F">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1.2.1.2.-1</w:t>
            </w:r>
          </w:p>
        </w:tc>
      </w:tr>
      <w:tr w:rsidR="00D2478F" w:rsidRPr="005602F6" w14:paraId="2850C48A"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E785D8" w14:textId="1770409F" w:rsidR="00D2478F" w:rsidRPr="005602F6" w:rsidRDefault="00D2478F" w:rsidP="00D2478F">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1.2.1.2.-2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06AC86" w14:textId="306F8730" w:rsidR="00D2478F" w:rsidRPr="005602F6" w:rsidRDefault="00D2478F" w:rsidP="00D2478F">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Gyventojų (15 metų ir vyresnių), per pastaruosius 12 mėnesių vartojusių kultūros paveldo produktus / paslaugas,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1570AA" w14:textId="0001161E" w:rsidR="00D2478F" w:rsidRPr="005602F6" w:rsidRDefault="006F09E8"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8FF763" w14:textId="18CFB3DE" w:rsidR="00D2478F" w:rsidRPr="005602F6" w:rsidRDefault="00D2478F"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92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124B55" w14:textId="792460D1" w:rsidR="00D2478F" w:rsidRPr="005602F6" w:rsidRDefault="006F09E8"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E0E8D3" w14:textId="122077CE" w:rsidR="00D2478F" w:rsidRPr="005602F6" w:rsidRDefault="00D2478F" w:rsidP="00D2478F">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1.2.1.2.-2</w:t>
            </w:r>
          </w:p>
        </w:tc>
      </w:tr>
      <w:tr w:rsidR="00D2478F" w:rsidRPr="005602F6" w14:paraId="4B245DE3"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90AC76" w14:textId="69BBC159" w:rsidR="00D2478F" w:rsidRPr="005602F6" w:rsidRDefault="00D2478F" w:rsidP="00D2478F">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1.2.1.2.-3</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350BE6" w14:textId="44398C86" w:rsidR="00D2478F" w:rsidRPr="005602F6" w:rsidRDefault="00D2478F" w:rsidP="00D2478F">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Gyventojų (15 metų ir vyresnių), per pastaruosius 12 mėnesių vartojusių bibliotekų produktus / paslaugas,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165902" w14:textId="369F3BE2" w:rsidR="00D2478F" w:rsidRPr="005602F6" w:rsidRDefault="006F09E8"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6195A5" w14:textId="2FEE5C58" w:rsidR="00D2478F" w:rsidRPr="005602F6" w:rsidRDefault="00D2478F"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38</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B68E6C" w14:textId="26BB6E41" w:rsidR="00D2478F" w:rsidRPr="005602F6" w:rsidRDefault="006F09E8"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82708A" w14:textId="71AB9CCC" w:rsidR="00D2478F" w:rsidRPr="005602F6" w:rsidRDefault="00D2478F" w:rsidP="00D2478F">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1.2.1.2.-3</w:t>
            </w:r>
          </w:p>
        </w:tc>
      </w:tr>
      <w:tr w:rsidR="00D2478F" w:rsidRPr="005602F6" w14:paraId="66C20705"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329BC4" w14:textId="7A0586FA" w:rsidR="00D2478F" w:rsidRPr="005602F6" w:rsidRDefault="00D2478F" w:rsidP="00D2478F">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1.2.1.2.-4</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8E80ED" w14:textId="73619409" w:rsidR="00D2478F" w:rsidRPr="005602F6" w:rsidRDefault="00D2478F" w:rsidP="0022207C">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xml:space="preserve">Gyventojų (15 metų ir vyresnių), per pastaruosius 12 mėnesių vartojusių filmų ir </w:t>
            </w:r>
            <w:r w:rsidR="0022207C">
              <w:rPr>
                <w:rFonts w:asciiTheme="minorHAnsi" w:hAnsiTheme="minorHAnsi" w:cstheme="minorHAnsi"/>
                <w:sz w:val="22"/>
                <w:szCs w:val="22"/>
                <w:lang w:eastAsia="lt-LT"/>
              </w:rPr>
              <w:t xml:space="preserve">vaizdo </w:t>
            </w:r>
            <w:r w:rsidRPr="005602F6">
              <w:rPr>
                <w:rFonts w:asciiTheme="minorHAnsi" w:hAnsiTheme="minorHAnsi" w:cstheme="minorHAnsi"/>
                <w:sz w:val="22"/>
                <w:szCs w:val="22"/>
                <w:lang w:eastAsia="lt-LT"/>
              </w:rPr>
              <w:t>menų produktus / paslaugas,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F4CBF4" w14:textId="61C7F322" w:rsidR="00D2478F" w:rsidRPr="005602F6" w:rsidRDefault="006F09E8"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4130E5" w14:textId="11C14F99" w:rsidR="00D2478F" w:rsidRPr="005602F6" w:rsidRDefault="00D2478F"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95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FDB88D" w14:textId="25CF2754" w:rsidR="00D2478F" w:rsidRPr="005602F6" w:rsidRDefault="006F09E8"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9DE0B2" w14:textId="439FD87C" w:rsidR="00D2478F" w:rsidRPr="005602F6" w:rsidRDefault="00D2478F" w:rsidP="00D2478F">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1.2.1.2.-4</w:t>
            </w:r>
          </w:p>
        </w:tc>
      </w:tr>
      <w:tr w:rsidR="00AD5FC6" w:rsidRPr="005602F6" w14:paraId="4324ADA4"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943C7C" w14:textId="67794C56"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E12994" w14:textId="33726226"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1.2.1.3 Skatinti miestiečių kultūrinį dalyvavimą (įtraukti į kultūrines veiklas įvairias miestiečių grupes)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04E602" w14:textId="346D181B"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F8D35C" w14:textId="5842A105"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D15B33" w14:textId="0F281529"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460DC" w14:textId="62708970"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D2478F" w:rsidRPr="005602F6" w14:paraId="3831775F"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263E9F" w14:textId="565128ED" w:rsidR="00D2478F" w:rsidRPr="005602F6" w:rsidRDefault="00D2478F" w:rsidP="00D2478F">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1.2.1.3.-1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3D55FE" w14:textId="4B169DFC" w:rsidR="00D2478F" w:rsidRPr="005602F6" w:rsidRDefault="00D2478F" w:rsidP="00D2478F">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Gyventojų, kurie yra dalyvavę mecenatystės labdaringoje, savanorystės, bendruomeninėje veikloje,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18D168" w14:textId="40E22531" w:rsidR="00D2478F" w:rsidRPr="005602F6" w:rsidRDefault="00D2478F"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265E58" w14:textId="42E19234" w:rsidR="00D2478F" w:rsidRPr="005602F6" w:rsidRDefault="00D2478F"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30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FE2E76" w14:textId="50C1E314" w:rsidR="00D2478F" w:rsidRPr="005602F6" w:rsidRDefault="00D2478F"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492C33" w14:textId="73B33DB8" w:rsidR="00D2478F" w:rsidRPr="005602F6" w:rsidRDefault="00D2478F" w:rsidP="00D2478F">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1.2.1.3.-1</w:t>
            </w:r>
          </w:p>
        </w:tc>
      </w:tr>
      <w:tr w:rsidR="00D2478F" w:rsidRPr="005602F6" w14:paraId="3D4F3445"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BD3EFE" w14:textId="32CB0E9C" w:rsidR="00D2478F" w:rsidRPr="005602F6" w:rsidRDefault="00D2478F" w:rsidP="00D2478F">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1.2.1.3.-2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267B0D" w14:textId="0B30D4F2" w:rsidR="00D2478F" w:rsidRPr="005602F6" w:rsidRDefault="00D2478F" w:rsidP="00D2478F">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Gyventojų, kurie patys aktyviai dalyvauja kultūrinėse veiklose,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4B8753" w14:textId="3C3A635B" w:rsidR="00D2478F" w:rsidRPr="005602F6" w:rsidRDefault="00D2478F"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9360AF" w14:textId="7A5F1F31" w:rsidR="00D2478F" w:rsidRPr="005602F6" w:rsidRDefault="00D2478F"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51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F0D1C5" w14:textId="34D50DB2" w:rsidR="00D2478F" w:rsidRPr="005602F6" w:rsidRDefault="00D2478F" w:rsidP="00D2478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AC5540" w14:textId="29E9B225" w:rsidR="00D2478F" w:rsidRPr="005602F6" w:rsidRDefault="00D2478F" w:rsidP="00D2478F">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1.2.1.3.-2</w:t>
            </w:r>
          </w:p>
        </w:tc>
      </w:tr>
      <w:tr w:rsidR="00AD5FC6" w:rsidRPr="005602F6" w14:paraId="63E82AF8"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950180" w14:textId="129B91EF"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1.2.1.3.-3</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675B73" w14:textId="243A4FC5"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Socialinę ir kultūrinę atskirtį patiriančių grupių</w:t>
            </w:r>
            <w:r w:rsidR="000236C2">
              <w:rPr>
                <w:rFonts w:asciiTheme="minorHAnsi" w:hAnsiTheme="minorHAnsi" w:cstheme="minorHAnsi"/>
                <w:sz w:val="22"/>
                <w:szCs w:val="22"/>
                <w:lang w:eastAsia="lt-LT"/>
              </w:rPr>
              <w:t>,</w:t>
            </w:r>
            <w:r w:rsidRPr="005602F6">
              <w:rPr>
                <w:rFonts w:asciiTheme="minorHAnsi" w:hAnsiTheme="minorHAnsi" w:cstheme="minorHAnsi"/>
                <w:sz w:val="22"/>
                <w:szCs w:val="22"/>
                <w:lang w:eastAsia="lt-LT"/>
              </w:rPr>
              <w:t xml:space="preserve"> dalyvaujančių kultūrinėse veiklose</w:t>
            </w:r>
            <w:r w:rsidR="000236C2">
              <w:rPr>
                <w:rFonts w:asciiTheme="minorHAnsi" w:hAnsiTheme="minorHAnsi" w:cstheme="minorHAnsi"/>
                <w:sz w:val="22"/>
                <w:szCs w:val="22"/>
                <w:lang w:eastAsia="lt-LT"/>
              </w:rPr>
              <w:t>,</w:t>
            </w:r>
            <w:r w:rsidRPr="005602F6">
              <w:rPr>
                <w:rFonts w:asciiTheme="minorHAnsi" w:hAnsiTheme="minorHAnsi" w:cstheme="minorHAnsi"/>
                <w:sz w:val="22"/>
                <w:szCs w:val="22"/>
                <w:lang w:eastAsia="lt-LT"/>
              </w:rPr>
              <w:t xml:space="preserve"> dalis nuo visų gyventojų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2C1D5A" w14:textId="208532D6"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6EBF9D" w14:textId="0FDC3FD6"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B9D388" w14:textId="5D90CBB1"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10,4</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F4FF05" w14:textId="680D4CF5"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1.2.1.3.-3</w:t>
            </w:r>
          </w:p>
        </w:tc>
      </w:tr>
      <w:tr w:rsidR="00AD5FC6" w:rsidRPr="005602F6" w14:paraId="40419556"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C56939" w14:textId="5DAB0342"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629696" w14:textId="04A8DBA3"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1.2.1.4 Skatinti kultūros ir kitose srityse veikiančių organizacijų, švietimo įstaigų ir verslo bendradarbiavimą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37BB08" w14:textId="0FC07F4B"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0EE0C6" w14:textId="66E018F7"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D1CE9F" w14:textId="3E2AA8D4"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F05034" w14:textId="14F4C8C4"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5BF1AF1D"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0AD1CB" w14:textId="56DDCD7C"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1.2.1.4. -1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1F3282" w14:textId="2A2EEEB7"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Kultūros projektų / veiklų, vykdytų bendradarbiaujant su kitomis organizacijomis,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E1964B" w14:textId="678AE949"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200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4F98C2" w14:textId="2C8A8061"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202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A41853" w14:textId="4253CFDB"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204</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461DCA" w14:textId="1C141576"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1.2.1.4. -1</w:t>
            </w:r>
          </w:p>
        </w:tc>
      </w:tr>
      <w:tr w:rsidR="00AD5FC6" w:rsidRPr="005602F6" w14:paraId="1D151FE6"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D7D87B" w14:textId="6874B06D"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98C492" w14:textId="5FA14054"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xml:space="preserve">1.2.2 Užtikrinti darnų kultūros įstaigų ir infrastruktūros valdymą, paveldo ir miesto viešųjų erdvių </w:t>
            </w:r>
            <w:proofErr w:type="spellStart"/>
            <w:r w:rsidRPr="005602F6">
              <w:rPr>
                <w:rFonts w:asciiTheme="minorHAnsi" w:hAnsiTheme="minorHAnsi" w:cstheme="minorHAnsi"/>
                <w:sz w:val="22"/>
                <w:szCs w:val="22"/>
                <w:lang w:eastAsia="lt-LT"/>
              </w:rPr>
              <w:t>įveiklinimą</w:t>
            </w:r>
            <w:proofErr w:type="spellEnd"/>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B9DF5E" w14:textId="059B927A"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BAFA2E" w14:textId="3C4F1468"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1C993E" w14:textId="40CEBB90"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2FB3E5" w14:textId="0698433C"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0C92B291"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758DE0" w14:textId="56970933"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D0A39E" w14:textId="13399A86" w:rsidR="00E92E17" w:rsidRPr="005602F6" w:rsidRDefault="00E92E17" w:rsidP="000236C2">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xml:space="preserve">Biudžeto dalis, skirta tvarkyti, atnaujinti kultūros įstaigų infrastruktūrą, kultūros paveldo objektus ir teritorijas, nuo viso </w:t>
            </w:r>
            <w:r w:rsidR="000236C2">
              <w:rPr>
                <w:rFonts w:asciiTheme="minorHAnsi" w:hAnsiTheme="minorHAnsi" w:cstheme="minorHAnsi"/>
                <w:sz w:val="22"/>
                <w:szCs w:val="22"/>
                <w:lang w:eastAsia="lt-LT"/>
              </w:rPr>
              <w:t>k</w:t>
            </w:r>
            <w:r w:rsidRPr="005602F6">
              <w:rPr>
                <w:rFonts w:asciiTheme="minorHAnsi" w:hAnsiTheme="minorHAnsi" w:cstheme="minorHAnsi"/>
                <w:sz w:val="22"/>
                <w:szCs w:val="22"/>
                <w:lang w:eastAsia="lt-LT"/>
              </w:rPr>
              <w:t>ultūros ir kultūros paveldo biudžeto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21A4AF" w14:textId="27BC9F9B"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B7C7EF" w14:textId="0A43D4C1"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7DE720" w14:textId="6745A29D"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18A585" w14:textId="3C177010"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1.2.2.-1</w:t>
            </w:r>
          </w:p>
        </w:tc>
      </w:tr>
      <w:tr w:rsidR="00AD5FC6" w:rsidRPr="005602F6" w14:paraId="5E5A1BD2"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D91095" w14:textId="70F6E0D1"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5E0EE8" w14:textId="4A1BA53D"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1.2.2.1 Užtikrinti viešosios kultūros infrastruktūros atnaujinimą ir plėtrą, pagerinti kultūros paslaugų prieinamumą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6E879E" w14:textId="55FE5EB9"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5567C1" w14:textId="1A84D020"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7A2929" w14:textId="74312B32"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89DFC3" w14:textId="3D859DD5"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240A0A73"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EA3B47" w14:textId="34363F65"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1.2.2.1.-1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F0F386" w14:textId="4522DD56"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Kultūros objektų, kuriuose pagerintos sąlygos ir jų prieinamumas,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BB48A1" w14:textId="292E2447"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DE0002" w14:textId="3C5E18DB"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33D6A" w14:textId="0535AE2F"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4812E7" w14:textId="376A94DE"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1.2.2.1.-1</w:t>
            </w:r>
          </w:p>
        </w:tc>
      </w:tr>
      <w:tr w:rsidR="00AD5FC6" w:rsidRPr="005602F6" w14:paraId="567C4B8E"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3FB239" w14:textId="27277D95"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1.2.2.1.-2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A50362" w14:textId="11B4D119"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Savivaldybės kultūros įstaigų paslaugų, pritaikytų žmonėms su negalia,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7F95CD" w14:textId="3826FF27"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13</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A2B316" w14:textId="1B6980DC"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BD361F" w14:textId="3A4AD206"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15</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D22903" w14:textId="6FE516FD"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1.2.2.1.-2</w:t>
            </w:r>
          </w:p>
        </w:tc>
      </w:tr>
      <w:tr w:rsidR="00AD5FC6" w:rsidRPr="005602F6" w14:paraId="281A9300"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6B5CE6" w14:textId="5373AD7F"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1.2.2.1.-3</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D7ED5A" w14:textId="2134BC97" w:rsidR="00E92E17" w:rsidRPr="005602F6" w:rsidRDefault="00E92E17" w:rsidP="000236C2">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xml:space="preserve">Kultūros objektų, kuriuose pagerintos sąlygos ir jų prieinamumas, skaičiaus pokytis </w:t>
            </w:r>
            <w:r w:rsidR="000236C2">
              <w:rPr>
                <w:rFonts w:asciiTheme="minorHAnsi" w:hAnsiTheme="minorHAnsi" w:cstheme="minorHAnsi"/>
                <w:sz w:val="22"/>
                <w:szCs w:val="22"/>
                <w:lang w:eastAsia="lt-LT"/>
              </w:rPr>
              <w:t xml:space="preserve">palyginti </w:t>
            </w:r>
            <w:r w:rsidRPr="005602F6">
              <w:rPr>
                <w:rFonts w:asciiTheme="minorHAnsi" w:hAnsiTheme="minorHAnsi" w:cstheme="minorHAnsi"/>
                <w:sz w:val="22"/>
                <w:szCs w:val="22"/>
                <w:lang w:eastAsia="lt-LT"/>
              </w:rPr>
              <w:t>su praėjusiais metais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B94AAB" w14:textId="5F9C2AC4"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-66</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726C13" w14:textId="726B704B"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A8C23C" w14:textId="7F73553C"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304D85" w14:textId="6CD0C740"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1.2.2.1.-3</w:t>
            </w:r>
          </w:p>
        </w:tc>
      </w:tr>
      <w:tr w:rsidR="00AD5FC6" w:rsidRPr="005602F6" w14:paraId="4405450E"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863CDF" w14:textId="2442F7CE"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D9F0A2" w14:textId="38296597"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xml:space="preserve">1.2.2.2 Sudaryti sąlygas saugoti, </w:t>
            </w:r>
            <w:proofErr w:type="spellStart"/>
            <w:r w:rsidRPr="005602F6">
              <w:rPr>
                <w:rFonts w:asciiTheme="minorHAnsi" w:hAnsiTheme="minorHAnsi" w:cstheme="minorHAnsi"/>
                <w:sz w:val="22"/>
                <w:szCs w:val="22"/>
                <w:lang w:eastAsia="lt-LT"/>
              </w:rPr>
              <w:t>įveiklinti</w:t>
            </w:r>
            <w:proofErr w:type="spellEnd"/>
            <w:r w:rsidRPr="005602F6">
              <w:rPr>
                <w:rFonts w:asciiTheme="minorHAnsi" w:hAnsiTheme="minorHAnsi" w:cstheme="minorHAnsi"/>
                <w:sz w:val="22"/>
                <w:szCs w:val="22"/>
                <w:lang w:eastAsia="lt-LT"/>
              </w:rPr>
              <w:t xml:space="preserve"> miesto paveldą, pritaikyti šiandieniniams poreikiams, </w:t>
            </w:r>
            <w:proofErr w:type="spellStart"/>
            <w:r w:rsidRPr="005602F6">
              <w:rPr>
                <w:rFonts w:asciiTheme="minorHAnsi" w:hAnsiTheme="minorHAnsi" w:cstheme="minorHAnsi"/>
                <w:sz w:val="22"/>
                <w:szCs w:val="22"/>
                <w:lang w:eastAsia="lt-LT"/>
              </w:rPr>
              <w:t>įveiklinti</w:t>
            </w:r>
            <w:proofErr w:type="spellEnd"/>
            <w:r w:rsidRPr="005602F6">
              <w:rPr>
                <w:rFonts w:asciiTheme="minorHAnsi" w:hAnsiTheme="minorHAnsi" w:cstheme="minorHAnsi"/>
                <w:sz w:val="22"/>
                <w:szCs w:val="22"/>
                <w:lang w:eastAsia="lt-LT"/>
              </w:rPr>
              <w:t xml:space="preserve"> miesto viešąsias erdves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F1447B" w14:textId="1D53199F"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DCDD0E" w14:textId="180AB75D"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1928AB" w14:textId="6E293303"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3A0601" w14:textId="547B1D2A"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6698596B"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370B1F" w14:textId="30799D57"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1.2.2.2.-1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B2605A" w14:textId="677FC71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Kultūros veiklų / renginių, įvykusių Kauno viešosiose erdvėse, skaičiaus pokytis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275076" w14:textId="5993C328"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468AC5" w14:textId="29379C12" w:rsidR="00E92E17" w:rsidRPr="005602F6" w:rsidRDefault="0016742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46817C" w14:textId="0887CAA7" w:rsidR="00E92E17" w:rsidRPr="005602F6" w:rsidRDefault="0016742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E22454" w14:textId="27CEC1A4"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1.2.2.2.-1</w:t>
            </w:r>
          </w:p>
        </w:tc>
      </w:tr>
      <w:tr w:rsidR="00AD5FC6" w:rsidRPr="005602F6" w14:paraId="04D96A19"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AB5E55" w14:textId="42E24E06"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1.2.2.2.-2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4EE029" w14:textId="386E0A2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Pablogėjusios būklės kultūros paveldo objektų,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FA5359" w14:textId="5C762728"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5C37A1" w14:textId="3BC9161A"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CEDB1B" w14:textId="2C61C4DB"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B85673" w14:textId="65DF1448"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1.2.2.2.-2</w:t>
            </w:r>
          </w:p>
        </w:tc>
      </w:tr>
      <w:tr w:rsidR="00AD5FC6" w:rsidRPr="005602F6" w14:paraId="63F0704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C7FF46" w14:textId="40D1E682"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1.2.2.2.-3</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98F121" w14:textId="4DE5FC34"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Pagerėjusios arba nepakitusios būklės kultūros paveldo objektų, dalis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674A84" w14:textId="3DC9BE21"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90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A28763" w14:textId="4C3D9A81"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90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30CE36" w14:textId="7BD31301"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90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63C103" w14:textId="108C804D"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1.2.2.2.-3</w:t>
            </w:r>
          </w:p>
        </w:tc>
      </w:tr>
      <w:tr w:rsidR="00AD5FC6" w:rsidRPr="005602F6" w14:paraId="3E8DBA65"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10F625" w14:textId="38A8CD9B"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1.2.2.2.-4</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BF9773" w14:textId="6B7292C7" w:rsidR="00E92E17" w:rsidRPr="005602F6" w:rsidRDefault="00E92E17" w:rsidP="000236C2">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Gyventojų pasitenkinimo kultūros paveldo tvarkymu Kauno m</w:t>
            </w:r>
            <w:r w:rsidR="000236C2">
              <w:rPr>
                <w:rFonts w:asciiTheme="minorHAnsi" w:hAnsiTheme="minorHAnsi" w:cstheme="minorHAnsi"/>
                <w:sz w:val="22"/>
                <w:szCs w:val="22"/>
                <w:lang w:eastAsia="lt-LT"/>
              </w:rPr>
              <w:t>ieste</w:t>
            </w:r>
            <w:r w:rsidRPr="005602F6">
              <w:rPr>
                <w:rFonts w:asciiTheme="minorHAnsi" w:hAnsiTheme="minorHAnsi" w:cstheme="minorHAnsi"/>
                <w:sz w:val="22"/>
                <w:szCs w:val="22"/>
                <w:lang w:eastAsia="lt-LT"/>
              </w:rPr>
              <w:t xml:space="preserve"> indeksas (balas)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21DE7C" w14:textId="32C27A42"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7,9</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610E5E" w14:textId="44667772"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710563" w14:textId="0B513F2F"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8</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E88D9E" w14:textId="45ED0963"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1.2.2.2.-4</w:t>
            </w:r>
          </w:p>
        </w:tc>
      </w:tr>
      <w:tr w:rsidR="00AD5FC6" w:rsidRPr="005602F6" w14:paraId="3E9D157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347FEB" w14:textId="7A1E3247"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1C424D" w14:textId="737BD470"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1.2.2.3 Skatinti efektyvų kultūros paslaugų valdymą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834FA" w14:textId="3D96FE30"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852CB8" w14:textId="64A25A44"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1156C6" w14:textId="436DD2F2"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3AD227" w14:textId="2EC44B33"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6D7BE194"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4DFE81" w14:textId="60DF7E49"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1.2.2.3.-1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296723" w14:textId="3692A501" w:rsidR="00E92E17" w:rsidRPr="005602F6" w:rsidRDefault="00E92E17" w:rsidP="000236C2">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Savivaldybės biudžetinių</w:t>
            </w:r>
            <w:r w:rsidR="000236C2">
              <w:rPr>
                <w:rFonts w:asciiTheme="minorHAnsi" w:hAnsiTheme="minorHAnsi" w:cstheme="minorHAnsi"/>
                <w:sz w:val="22"/>
                <w:szCs w:val="22"/>
                <w:lang w:eastAsia="lt-LT"/>
              </w:rPr>
              <w:t xml:space="preserve"> </w:t>
            </w:r>
            <w:r w:rsidR="000236C2" w:rsidRPr="005602F6">
              <w:rPr>
                <w:rFonts w:asciiTheme="minorHAnsi" w:hAnsiTheme="minorHAnsi" w:cstheme="minorHAnsi"/>
                <w:sz w:val="22"/>
                <w:szCs w:val="22"/>
                <w:lang w:eastAsia="lt-LT"/>
              </w:rPr>
              <w:t>kultūros</w:t>
            </w:r>
            <w:r w:rsidRPr="005602F6">
              <w:rPr>
                <w:rFonts w:asciiTheme="minorHAnsi" w:hAnsiTheme="minorHAnsi" w:cstheme="minorHAnsi"/>
                <w:sz w:val="22"/>
                <w:szCs w:val="22"/>
                <w:lang w:eastAsia="lt-LT"/>
              </w:rPr>
              <w:t xml:space="preserve"> įstaigų pajamų, gautų už mokamas paslaugas, pokytis (procentas)</w:t>
            </w:r>
            <w:r w:rsidR="000236C2">
              <w:rPr>
                <w:rFonts w:asciiTheme="minorHAnsi" w:hAnsiTheme="minorHAnsi" w:cstheme="minorHAnsi"/>
                <w:sz w:val="22"/>
                <w:szCs w:val="22"/>
                <w:lang w:eastAsia="lt-LT"/>
              </w:rPr>
              <w:t xml:space="preserve"> </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66A678" w14:textId="03DDBC6D"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0D33FD" w14:textId="1B4E464D"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906E6B" w14:textId="24EBC00E"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E8BBDE" w14:textId="1074823A"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1.2.2.3.-1</w:t>
            </w:r>
          </w:p>
        </w:tc>
      </w:tr>
      <w:tr w:rsidR="00AD5FC6" w:rsidRPr="005602F6" w14:paraId="157DA721"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89D1DE" w14:textId="123EC2F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450916" w14:textId="0CCAAB7E"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 Vystyti Kauną kaip atvirą, konkurencingą ir išskirtinę vertę kuriantį turizmo traukos centrą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A9038" w14:textId="67426B7F"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FB9EAA" w14:textId="7A22E251"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02D64C" w14:textId="27512EF2"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E3E2B8" w14:textId="0C55B0FC"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3D368E19"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816CB7" w14:textId="78FCA33D"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346625" w14:textId="245EE27F"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Turistų nakvynių skaičiaus pokytis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3F8617" w14:textId="2E4D404F"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6</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07E25D" w14:textId="21E87A1D" w:rsidR="00E92E17" w:rsidRPr="005602F6" w:rsidRDefault="00E92E1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840AF6" w14:textId="28DF10B6" w:rsidR="00E92E17" w:rsidRPr="005602F6" w:rsidRDefault="00E92E1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7</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A55EE7" w14:textId="3A8976C5"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1.2.3.-1</w:t>
            </w:r>
          </w:p>
        </w:tc>
      </w:tr>
      <w:tr w:rsidR="00AD5FC6" w:rsidRPr="005602F6" w14:paraId="6550AF43"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F6282D" w14:textId="0F0F4A82"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70310C" w14:textId="637EE816"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Turistų skaičiaus pokytis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166603" w14:textId="3C46BC2A"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7</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5453F5" w14:textId="4C606CE4"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8,15</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25DA2A" w14:textId="6464E148" w:rsidR="00E92E17" w:rsidRPr="005602F6" w:rsidRDefault="00D81247" w:rsidP="0016742F">
            <w:pPr>
              <w:jc w:val="center"/>
              <w:rPr>
                <w:rFonts w:asciiTheme="minorHAnsi" w:hAnsiTheme="minorHAnsi" w:cstheme="minorHAnsi"/>
                <w:sz w:val="22"/>
                <w:szCs w:val="22"/>
                <w:lang w:eastAsia="lt-LT"/>
              </w:rPr>
            </w:pPr>
            <w:r w:rsidRPr="005602F6">
              <w:rPr>
                <w:rFonts w:asciiTheme="minorHAnsi" w:hAnsiTheme="minorHAnsi" w:cstheme="minorHAnsi"/>
                <w:sz w:val="22"/>
                <w:szCs w:val="22"/>
                <w:lang w:eastAsia="lt-LT"/>
              </w:rPr>
              <w:t>8,15</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2F2FFD" w14:textId="3CF4AF7E"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1.2.3.-2</w:t>
            </w:r>
          </w:p>
        </w:tc>
      </w:tr>
      <w:tr w:rsidR="00AD5FC6" w:rsidRPr="005602F6" w14:paraId="3694F08D"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607993" w14:textId="5F5B22BE"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24ED40" w14:textId="4650B4F4"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1.2.3.1 Darniai vystyti konkurencingą turizmo infrastruktūrą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AE527E" w14:textId="7082B495"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9F85FC" w14:textId="61569A95"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E40910" w14:textId="52753A0B"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3C6FAB" w14:textId="3C6A7DF8"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5CA4425E"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DD2DC3" w14:textId="0EDCA03D"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1.2.3.1.-1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3151D4" w14:textId="6DBC6A61"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Naujų turizmo traukos objektų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1D1081" w14:textId="230A7EE9"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0EDA37" w14:textId="64B37DF8"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D6300B" w14:textId="5F4B7E29"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FDFB73" w14:textId="37C474BE"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1.2.3.1.-1</w:t>
            </w:r>
          </w:p>
        </w:tc>
      </w:tr>
      <w:tr w:rsidR="00AD5FC6" w:rsidRPr="005602F6" w14:paraId="75C04CAC"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92F6F4" w14:textId="74F52ECD"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18AA36" w14:textId="7D11714B"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1.2.3.2 Skatinti viešosios ir privačios partnerystės projektus, vystant traukos objektus ir su turizmu susijusias iniciatyvas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469C9B" w14:textId="764091C2"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F2A89F" w14:textId="2624B08C"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3BAC17" w14:textId="6895A214"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45970A" w14:textId="772C3164"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548F46B0"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341AC4" w14:textId="1EFBA702"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1.2.3.2.-1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F3D049" w14:textId="3024DD83"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Įgyvendintų programų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8A3664" w14:textId="2CA56D96"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558B2C" w14:textId="59C2F4A2" w:rsidR="00E92E17" w:rsidRPr="005602F6" w:rsidRDefault="0016742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C8DF97" w14:textId="7295FE0F" w:rsidR="00E92E17" w:rsidRPr="005602F6" w:rsidRDefault="0016742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367E11" w14:textId="59405E6F"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1.2.3.2.-1</w:t>
            </w:r>
          </w:p>
        </w:tc>
      </w:tr>
      <w:tr w:rsidR="00AD5FC6" w:rsidRPr="005602F6" w14:paraId="00107E5D"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97B916" w14:textId="156F2764"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1.2.3.2.-2</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A45117" w14:textId="71B8238A"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Naujų turizmo traukos ir paslaugų objektų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C7BFDC" w14:textId="372A4E68" w:rsidR="00E92E17" w:rsidRPr="005602F6" w:rsidRDefault="00D2478F"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85953" w14:textId="274EEE41"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27AF66" w14:textId="1A170AD5"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4</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80CB9F" w14:textId="0FF2F901"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1.2.3.2.-2</w:t>
            </w:r>
          </w:p>
        </w:tc>
      </w:tr>
      <w:tr w:rsidR="00AD5FC6" w:rsidRPr="005602F6" w14:paraId="26C45BA8"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CC62F8" w14:textId="3501D773"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FD8BE1" w14:textId="22B3223B"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1.2.3.3 Gerinti turizmo paslaugų kokybę, vystyti konkurencingus ir inovatyvius turizmo produktus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EBF851" w14:textId="4F77D472"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2314A" w14:textId="431E0AEE"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49B314" w14:textId="72962D6A"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68063D" w14:textId="03F9332E"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07A224A8"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FCFB7F" w14:textId="0E981340"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1.2.3.3.-1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490B34" w14:textId="01592107"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Turizmo produktų skaičius (vienetas)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3FC273" w14:textId="01075158"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139995" w14:textId="10C846C8"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F7C0DF" w14:textId="6E5027C5"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2</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AEF963" w14:textId="00A7BF63"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1.2.3.3.-1</w:t>
            </w:r>
          </w:p>
        </w:tc>
      </w:tr>
      <w:tr w:rsidR="00AD5FC6" w:rsidRPr="005602F6" w14:paraId="591A41D3"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6504C4" w14:textId="735EFC8F"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74B4D6" w14:textId="232C81BD" w:rsidR="00E92E17" w:rsidRPr="005602F6" w:rsidRDefault="00E92E17" w:rsidP="008349C3">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1.2.3.4 Vystyti savitą (</w:t>
            </w:r>
            <w:proofErr w:type="spellStart"/>
            <w:r w:rsidR="008349C3" w:rsidRPr="008349C3">
              <w:rPr>
                <w:rFonts w:asciiTheme="minorHAnsi" w:hAnsiTheme="minorHAnsi" w:cstheme="minorHAnsi"/>
                <w:i/>
                <w:sz w:val="22"/>
                <w:szCs w:val="22"/>
                <w:lang w:eastAsia="lt-LT"/>
              </w:rPr>
              <w:t>k</w:t>
            </w:r>
            <w:r w:rsidRPr="008349C3">
              <w:rPr>
                <w:rFonts w:asciiTheme="minorHAnsi" w:hAnsiTheme="minorHAnsi" w:cstheme="minorHAnsi"/>
                <w:i/>
                <w:sz w:val="22"/>
                <w:szCs w:val="22"/>
                <w:lang w:eastAsia="lt-LT"/>
              </w:rPr>
              <w:t>aunastišką</w:t>
            </w:r>
            <w:proofErr w:type="spellEnd"/>
            <w:r w:rsidRPr="005602F6">
              <w:rPr>
                <w:rFonts w:asciiTheme="minorHAnsi" w:hAnsiTheme="minorHAnsi" w:cstheme="minorHAnsi"/>
                <w:sz w:val="22"/>
                <w:szCs w:val="22"/>
                <w:lang w:eastAsia="lt-LT"/>
              </w:rPr>
              <w:t>) turistinį įvaizdį ir kryptingai vykdyti turizmo rinkodarą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4A434C" w14:textId="06593D5D"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046E02" w14:textId="2893C405"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FD33CB" w14:textId="47D3C63D"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B8D041" w14:textId="697CA215"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AD5FC6" w:rsidRPr="005602F6" w14:paraId="2B77751A"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5C315D" w14:textId="2B77698D"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1.2.3.4.-1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DEA455" w14:textId="5B663898"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Interneto svetainės „Visit Kaunas“ lankytojų skaičiaus pokytis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35221" w14:textId="14128FFE"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82A292" w14:textId="173BBBB0"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A361C6" w14:textId="6FDC195C" w:rsidR="00E92E17" w:rsidRPr="005602F6" w:rsidRDefault="00E92E17"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EAE59D" w14:textId="052677CB"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1.2.3.4.-1</w:t>
            </w:r>
          </w:p>
        </w:tc>
      </w:tr>
      <w:tr w:rsidR="00AD5FC6" w:rsidRPr="005602F6" w14:paraId="5BE21E96"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D441B6" w14:textId="29A95FE0"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 </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E9B6BE" w14:textId="61CFCD9E"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1.2.3.5 Užtikrinti efektyvų ir atsakingą Kauno, kaip patrauklios turistinės vietovės, valdymą</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143F68" w14:textId="2268E482"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17550" w14:textId="2D131A9B" w:rsidR="00E92E17" w:rsidRPr="005602F6" w:rsidRDefault="00E92E17" w:rsidP="0016742F">
            <w:pPr>
              <w:jc w:val="center"/>
              <w:rPr>
                <w:rFonts w:asciiTheme="minorHAnsi" w:hAnsiTheme="minorHAnsi" w:cstheme="minorHAnsi"/>
                <w:b/>
                <w:bCs/>
                <w:sz w:val="22"/>
                <w:szCs w:val="22"/>
                <w:lang w:eastAsia="lt-LT"/>
              </w:rPr>
            </w:pP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8E538E" w14:textId="50F07BCF" w:rsidR="00E92E17" w:rsidRPr="005602F6" w:rsidRDefault="00E92E17" w:rsidP="0016742F">
            <w:pPr>
              <w:jc w:val="center"/>
              <w:rPr>
                <w:rFonts w:asciiTheme="minorHAnsi" w:hAnsiTheme="minorHAnsi" w:cstheme="minorHAnsi"/>
                <w:b/>
                <w:bCs/>
                <w:sz w:val="22"/>
                <w:szCs w:val="22"/>
                <w:lang w:eastAsia="lt-LT"/>
              </w:rPr>
            </w:pP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285218" w14:textId="1C117B3E"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 </w:t>
            </w:r>
          </w:p>
        </w:tc>
      </w:tr>
      <w:tr w:rsidR="00E92E17" w:rsidRPr="005602F6" w14:paraId="1A3114E6" w14:textId="77777777" w:rsidTr="0016742F">
        <w:tc>
          <w:tcPr>
            <w:tcW w:w="7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BC3F5B" w14:textId="20D0646B"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1.2.3.5.-1</w:t>
            </w:r>
          </w:p>
        </w:tc>
        <w:tc>
          <w:tcPr>
            <w:tcW w:w="185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D737E3" w14:textId="23972FD7" w:rsidR="00E92E17" w:rsidRPr="005602F6" w:rsidRDefault="00E92E17" w:rsidP="00E92E17">
            <w:pPr>
              <w:rPr>
                <w:rFonts w:asciiTheme="minorHAnsi" w:hAnsiTheme="minorHAnsi" w:cstheme="minorHAnsi"/>
                <w:sz w:val="22"/>
                <w:szCs w:val="22"/>
                <w:lang w:eastAsia="lt-LT"/>
              </w:rPr>
            </w:pPr>
            <w:r w:rsidRPr="005602F6">
              <w:rPr>
                <w:rFonts w:asciiTheme="minorHAnsi" w:hAnsiTheme="minorHAnsi" w:cstheme="minorHAnsi"/>
                <w:sz w:val="22"/>
                <w:szCs w:val="22"/>
                <w:lang w:eastAsia="lt-LT"/>
              </w:rPr>
              <w:t>Turistų pasitenkinimo lygis (procentas)</w:t>
            </w:r>
          </w:p>
        </w:tc>
        <w:tc>
          <w:tcPr>
            <w:tcW w:w="5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87D149" w14:textId="2179FDA6" w:rsidR="00E92E17" w:rsidRPr="005602F6" w:rsidRDefault="00FB18D2"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8</w:t>
            </w:r>
            <w:r w:rsidR="00E92E17" w:rsidRPr="005602F6">
              <w:rPr>
                <w:rFonts w:asciiTheme="minorHAnsi" w:hAnsiTheme="minorHAnsi" w:cstheme="minorHAnsi"/>
                <w:sz w:val="22"/>
                <w:szCs w:val="22"/>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74C4D9" w14:textId="614C1B47" w:rsidR="00E92E17" w:rsidRPr="005602F6" w:rsidRDefault="00A6595A"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8</w:t>
            </w:r>
            <w:r w:rsidR="00FB18D2" w:rsidRPr="005602F6">
              <w:rPr>
                <w:rFonts w:asciiTheme="minorHAnsi" w:hAnsiTheme="minorHAnsi" w:cstheme="minorHAnsi"/>
                <w:sz w:val="22"/>
                <w:szCs w:val="22"/>
                <w:lang w:eastAsia="lt-LT"/>
              </w:rPr>
              <w:t>0</w:t>
            </w:r>
          </w:p>
        </w:tc>
        <w:tc>
          <w:tcPr>
            <w:tcW w:w="52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B07ED0" w14:textId="6EAC9FEA" w:rsidR="00E92E17" w:rsidRPr="005602F6" w:rsidRDefault="00FB18D2" w:rsidP="0016742F">
            <w:pPr>
              <w:jc w:val="cente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80</w:t>
            </w:r>
          </w:p>
        </w:tc>
        <w:tc>
          <w:tcPr>
            <w:tcW w:w="7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FDE46E" w14:textId="6CCAE4B8" w:rsidR="00E92E17" w:rsidRPr="005602F6" w:rsidRDefault="00E92E17" w:rsidP="00E92E17">
            <w:pPr>
              <w:rPr>
                <w:rFonts w:asciiTheme="minorHAnsi" w:hAnsiTheme="minorHAnsi" w:cstheme="minorHAnsi"/>
                <w:b/>
                <w:bCs/>
                <w:sz w:val="22"/>
                <w:szCs w:val="22"/>
                <w:lang w:eastAsia="lt-LT"/>
              </w:rPr>
            </w:pPr>
            <w:r w:rsidRPr="005602F6">
              <w:rPr>
                <w:rFonts w:asciiTheme="minorHAnsi" w:hAnsiTheme="minorHAnsi" w:cstheme="minorHAnsi"/>
                <w:sz w:val="22"/>
                <w:szCs w:val="22"/>
                <w:lang w:eastAsia="lt-LT"/>
              </w:rPr>
              <w:t>1.2.3.5.-1</w:t>
            </w:r>
          </w:p>
        </w:tc>
      </w:tr>
    </w:tbl>
    <w:p w14:paraId="031D0570" w14:textId="3BC39B63" w:rsidR="00753EFD" w:rsidRPr="000239C2" w:rsidRDefault="00753EFD">
      <w:pPr>
        <w:jc w:val="both"/>
        <w:rPr>
          <w:rFonts w:asciiTheme="minorHAnsi" w:hAnsiTheme="minorHAnsi" w:cstheme="minorHAnsi"/>
          <w:szCs w:val="24"/>
        </w:rPr>
      </w:pPr>
    </w:p>
    <w:p w14:paraId="0B665662" w14:textId="77777777" w:rsidR="00753EFD" w:rsidRPr="00A5591F" w:rsidRDefault="00753EFD">
      <w:pPr>
        <w:jc w:val="both"/>
        <w:rPr>
          <w:rFonts w:asciiTheme="minorHAnsi" w:hAnsiTheme="minorHAnsi" w:cstheme="minorHAnsi"/>
          <w:bCs/>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520F4" w:rsidRPr="000239C2" w14:paraId="2EC23D04" w14:textId="77777777" w:rsidTr="001F39BF">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49BB3A8E" w14:textId="0CAEE97C" w:rsidR="00D550DC" w:rsidRPr="000239C2" w:rsidRDefault="00E847A7" w:rsidP="001F39BF">
            <w:pPr>
              <w:ind w:firstLine="62"/>
              <w:jc w:val="center"/>
              <w:rPr>
                <w:rFonts w:asciiTheme="minorHAnsi" w:hAnsiTheme="minorHAnsi" w:cstheme="minorHAnsi"/>
                <w:b/>
                <w:bCs/>
                <w:szCs w:val="24"/>
              </w:rPr>
            </w:pPr>
            <w:r w:rsidRPr="000239C2">
              <w:rPr>
                <w:rFonts w:asciiTheme="minorHAnsi" w:hAnsiTheme="minorHAnsi" w:cstheme="minorHAnsi"/>
                <w:b/>
                <w:bCs/>
                <w:iCs/>
                <w:szCs w:val="24"/>
              </w:rPr>
              <w:t>2</w:t>
            </w:r>
            <w:r w:rsidR="00D550DC" w:rsidRPr="000239C2">
              <w:rPr>
                <w:rFonts w:asciiTheme="minorHAnsi" w:hAnsiTheme="minorHAnsi" w:cstheme="minorHAnsi"/>
                <w:b/>
                <w:bCs/>
                <w:iCs/>
                <w:szCs w:val="24"/>
              </w:rPr>
              <w:t xml:space="preserve"> </w:t>
            </w:r>
            <w:r w:rsidRPr="000239C2">
              <w:rPr>
                <w:rFonts w:asciiTheme="minorHAnsi" w:hAnsiTheme="minorHAnsi" w:cstheme="minorHAnsi"/>
                <w:b/>
                <w:bCs/>
                <w:iCs/>
                <w:szCs w:val="24"/>
              </w:rPr>
              <w:t>Gyventojo poreikius atliepianti gyvenimo kokybės sumaniam, aktyviam ir sveikam gyventojui programa</w:t>
            </w:r>
          </w:p>
        </w:tc>
      </w:tr>
    </w:tbl>
    <w:p w14:paraId="1BC167C4" w14:textId="65B69295" w:rsidR="002E1CF2" w:rsidRPr="00A5591F" w:rsidRDefault="002E1CF2" w:rsidP="00D550DC">
      <w:pPr>
        <w:tabs>
          <w:tab w:val="left" w:pos="34"/>
          <w:tab w:val="left" w:pos="567"/>
        </w:tabs>
        <w:ind w:firstLine="284"/>
        <w:jc w:val="both"/>
        <w:rPr>
          <w:rFonts w:asciiTheme="minorHAnsi" w:hAnsiTheme="minorHAnsi" w:cstheme="minorHAnsi"/>
          <w:szCs w:val="24"/>
        </w:rPr>
      </w:pPr>
    </w:p>
    <w:p w14:paraId="729DEC48" w14:textId="0B1FD10F" w:rsidR="002E1CF2" w:rsidRPr="000239C2" w:rsidRDefault="002E1CF2" w:rsidP="007C7FF8">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rPr>
        <w:t xml:space="preserve">Gyventojo poreikius atliepiančioje gyvenimo kokybės sumaniam, aktyviam ir sveikam gyventojui programoje numatomomis </w:t>
      </w:r>
      <w:proofErr w:type="spellStart"/>
      <w:r w:rsidRPr="000239C2">
        <w:rPr>
          <w:rFonts w:asciiTheme="minorHAnsi" w:hAnsiTheme="minorHAnsi" w:cstheme="minorHAnsi"/>
          <w:szCs w:val="24"/>
        </w:rPr>
        <w:t>papriemonėmis</w:t>
      </w:r>
      <w:proofErr w:type="spellEnd"/>
      <w:r w:rsidRPr="000239C2">
        <w:rPr>
          <w:rFonts w:asciiTheme="minorHAnsi" w:hAnsiTheme="minorHAnsi" w:cstheme="minorHAnsi"/>
          <w:szCs w:val="24"/>
        </w:rPr>
        <w:t xml:space="preserve"> siekiama atliepti ateities poreikius, sudaryti palankias sąlygas patogiai gyventi visų amžiaus grupių asmenims ir gauti lengvai prieinamas paslaugas švietimo, fizinio aktyvumo, sveikatos ir socialinėse srityse</w:t>
      </w:r>
      <w:r w:rsidRPr="000239C2">
        <w:rPr>
          <w:rFonts w:asciiTheme="minorHAnsi" w:hAnsiTheme="minorHAnsi" w:cstheme="minorHAnsi"/>
          <w:szCs w:val="24"/>
          <w:lang w:eastAsia="lt-LT"/>
        </w:rPr>
        <w:t>.</w:t>
      </w:r>
      <w:r w:rsidR="001A556D" w:rsidRPr="000239C2">
        <w:rPr>
          <w:rFonts w:asciiTheme="minorHAnsi" w:hAnsiTheme="minorHAnsi" w:cstheme="minorHAnsi"/>
          <w:szCs w:val="24"/>
          <w:lang w:eastAsia="lt-LT"/>
        </w:rPr>
        <w:t xml:space="preserve"> </w:t>
      </w:r>
    </w:p>
    <w:p w14:paraId="7C1DA67E" w14:textId="54BD3BC5" w:rsidR="00FA526B" w:rsidRPr="000239C2" w:rsidRDefault="007C7FF8" w:rsidP="00FA526B">
      <w:pPr>
        <w:spacing w:line="360" w:lineRule="auto"/>
        <w:ind w:firstLine="1134"/>
        <w:jc w:val="both"/>
        <w:rPr>
          <w:rFonts w:asciiTheme="minorHAnsi" w:hAnsiTheme="minorHAnsi" w:cstheme="minorHAnsi"/>
          <w:szCs w:val="24"/>
          <w:highlight w:val="yellow"/>
        </w:rPr>
      </w:pPr>
      <w:bookmarkStart w:id="6" w:name="_Hlk156897442"/>
      <w:r w:rsidRPr="000239C2">
        <w:rPr>
          <w:rFonts w:asciiTheme="minorHAnsi" w:hAnsiTheme="minorHAnsi" w:cstheme="minorHAnsi"/>
          <w:szCs w:val="24"/>
        </w:rPr>
        <w:t>Antrą</w:t>
      </w:r>
      <w:r w:rsidR="007C4569" w:rsidRPr="000239C2">
        <w:rPr>
          <w:rFonts w:asciiTheme="minorHAnsi" w:hAnsiTheme="minorHAnsi" w:cstheme="minorHAnsi"/>
          <w:szCs w:val="24"/>
        </w:rPr>
        <w:t>ją</w:t>
      </w:r>
      <w:r w:rsidRPr="000239C2">
        <w:rPr>
          <w:rFonts w:asciiTheme="minorHAnsi" w:hAnsiTheme="minorHAnsi" w:cstheme="minorHAnsi"/>
          <w:szCs w:val="24"/>
        </w:rPr>
        <w:t xml:space="preserve"> programą sudaro </w:t>
      </w:r>
      <w:r w:rsidR="00F714DA" w:rsidRPr="000239C2">
        <w:rPr>
          <w:rFonts w:asciiTheme="minorHAnsi" w:hAnsiTheme="minorHAnsi" w:cstheme="minorHAnsi"/>
          <w:szCs w:val="24"/>
        </w:rPr>
        <w:t>2</w:t>
      </w:r>
      <w:r w:rsidRPr="000239C2">
        <w:rPr>
          <w:rFonts w:asciiTheme="minorHAnsi" w:hAnsiTheme="minorHAnsi" w:cstheme="minorHAnsi"/>
          <w:szCs w:val="24"/>
        </w:rPr>
        <w:t xml:space="preserve"> tikslai, </w:t>
      </w:r>
      <w:r w:rsidR="00F714DA" w:rsidRPr="000239C2">
        <w:rPr>
          <w:rFonts w:asciiTheme="minorHAnsi" w:hAnsiTheme="minorHAnsi" w:cstheme="minorHAnsi"/>
          <w:szCs w:val="24"/>
        </w:rPr>
        <w:t>7</w:t>
      </w:r>
      <w:r w:rsidRPr="000239C2">
        <w:rPr>
          <w:rFonts w:asciiTheme="minorHAnsi" w:hAnsiTheme="minorHAnsi" w:cstheme="minorHAnsi"/>
          <w:szCs w:val="24"/>
        </w:rPr>
        <w:t xml:space="preserve"> uždaviniai </w:t>
      </w:r>
      <w:r w:rsidR="000236C2">
        <w:rPr>
          <w:rFonts w:asciiTheme="minorHAnsi" w:hAnsiTheme="minorHAnsi" w:cstheme="minorHAnsi"/>
          <w:szCs w:val="24"/>
        </w:rPr>
        <w:t xml:space="preserve">ir </w:t>
      </w:r>
      <w:r w:rsidR="00F714DA" w:rsidRPr="000239C2">
        <w:rPr>
          <w:rFonts w:asciiTheme="minorHAnsi" w:hAnsiTheme="minorHAnsi" w:cstheme="minorHAnsi"/>
          <w:szCs w:val="24"/>
        </w:rPr>
        <w:t>26</w:t>
      </w:r>
      <w:r w:rsidRPr="000239C2">
        <w:rPr>
          <w:rFonts w:asciiTheme="minorHAnsi" w:hAnsiTheme="minorHAnsi" w:cstheme="minorHAnsi"/>
          <w:szCs w:val="24"/>
        </w:rPr>
        <w:t xml:space="preserve"> priemonės</w:t>
      </w:r>
      <w:r w:rsidR="000236C2">
        <w:rPr>
          <w:rFonts w:asciiTheme="minorHAnsi" w:hAnsiTheme="minorHAnsi" w:cstheme="minorHAnsi"/>
          <w:szCs w:val="24"/>
        </w:rPr>
        <w:t>,</w:t>
      </w:r>
      <w:r w:rsidRPr="000239C2">
        <w:rPr>
          <w:rFonts w:asciiTheme="minorHAnsi" w:hAnsiTheme="minorHAnsi" w:cstheme="minorHAnsi"/>
          <w:szCs w:val="24"/>
        </w:rPr>
        <w:t xml:space="preserve"> kurios skaido</w:t>
      </w:r>
      <w:r w:rsidR="000236C2">
        <w:rPr>
          <w:rFonts w:asciiTheme="minorHAnsi" w:hAnsiTheme="minorHAnsi" w:cstheme="minorHAnsi"/>
          <w:szCs w:val="24"/>
        </w:rPr>
        <w:t>mos</w:t>
      </w:r>
      <w:r w:rsidRPr="000239C2">
        <w:rPr>
          <w:rFonts w:asciiTheme="minorHAnsi" w:hAnsiTheme="minorHAnsi" w:cstheme="minorHAnsi"/>
          <w:szCs w:val="24"/>
        </w:rPr>
        <w:t xml:space="preserve"> į </w:t>
      </w:r>
      <w:proofErr w:type="spellStart"/>
      <w:r w:rsidRPr="000239C2">
        <w:rPr>
          <w:rFonts w:asciiTheme="minorHAnsi" w:hAnsiTheme="minorHAnsi" w:cstheme="minorHAnsi"/>
          <w:szCs w:val="24"/>
        </w:rPr>
        <w:t>papriemones</w:t>
      </w:r>
      <w:proofErr w:type="spellEnd"/>
      <w:r w:rsidRPr="000239C2">
        <w:rPr>
          <w:rFonts w:asciiTheme="minorHAnsi" w:hAnsiTheme="minorHAnsi" w:cstheme="minorHAnsi"/>
          <w:szCs w:val="24"/>
        </w:rPr>
        <w:t xml:space="preserve">. </w:t>
      </w:r>
      <w:r w:rsidR="0032430E" w:rsidRPr="000239C2">
        <w:rPr>
          <w:rFonts w:asciiTheme="minorHAnsi" w:hAnsiTheme="minorHAnsi" w:cstheme="minorHAnsi"/>
          <w:szCs w:val="24"/>
        </w:rPr>
        <w:t>Programos vykdytojai:</w:t>
      </w:r>
      <w:r w:rsidR="00F87047" w:rsidRPr="000239C2">
        <w:rPr>
          <w:rFonts w:asciiTheme="minorHAnsi" w:hAnsiTheme="minorHAnsi" w:cstheme="minorHAnsi"/>
          <w:szCs w:val="24"/>
        </w:rPr>
        <w:t xml:space="preserve"> Bendrųjų reikalų skyrius</w:t>
      </w:r>
      <w:r w:rsidR="000236C2">
        <w:rPr>
          <w:rFonts w:asciiTheme="minorHAnsi" w:hAnsiTheme="minorHAnsi" w:cstheme="minorHAnsi"/>
          <w:szCs w:val="24"/>
        </w:rPr>
        <w:t>,</w:t>
      </w:r>
      <w:r w:rsidR="00F87047" w:rsidRPr="000239C2">
        <w:rPr>
          <w:rFonts w:asciiTheme="minorHAnsi" w:hAnsiTheme="minorHAnsi" w:cstheme="minorHAnsi"/>
          <w:szCs w:val="24"/>
        </w:rPr>
        <w:t xml:space="preserve"> Finansų ir ekonomikos skyrius</w:t>
      </w:r>
      <w:r w:rsidR="000236C2">
        <w:rPr>
          <w:rFonts w:asciiTheme="minorHAnsi" w:hAnsiTheme="minorHAnsi" w:cstheme="minorHAnsi"/>
          <w:szCs w:val="24"/>
        </w:rPr>
        <w:t>,</w:t>
      </w:r>
      <w:r w:rsidR="00F87047" w:rsidRPr="000239C2">
        <w:rPr>
          <w:rFonts w:asciiTheme="minorHAnsi" w:hAnsiTheme="minorHAnsi" w:cstheme="minorHAnsi"/>
          <w:szCs w:val="24"/>
        </w:rPr>
        <w:t xml:space="preserve"> Investicijų ir projektų skyrius</w:t>
      </w:r>
      <w:r w:rsidR="000236C2">
        <w:rPr>
          <w:rFonts w:asciiTheme="minorHAnsi" w:hAnsiTheme="minorHAnsi" w:cstheme="minorHAnsi"/>
          <w:szCs w:val="24"/>
        </w:rPr>
        <w:t>,</w:t>
      </w:r>
      <w:r w:rsidR="00F87047" w:rsidRPr="000239C2">
        <w:rPr>
          <w:rFonts w:asciiTheme="minorHAnsi" w:hAnsiTheme="minorHAnsi" w:cstheme="minorHAnsi"/>
          <w:szCs w:val="24"/>
        </w:rPr>
        <w:t xml:space="preserve"> </w:t>
      </w:r>
      <w:r w:rsidR="000236C2">
        <w:rPr>
          <w:rFonts w:asciiTheme="minorHAnsi" w:hAnsiTheme="minorHAnsi" w:cstheme="minorHAnsi"/>
          <w:szCs w:val="24"/>
        </w:rPr>
        <w:t>j</w:t>
      </w:r>
      <w:r w:rsidR="007D382C" w:rsidRPr="000239C2">
        <w:rPr>
          <w:rFonts w:asciiTheme="minorHAnsi" w:hAnsiTheme="minorHAnsi" w:cstheme="minorHAnsi"/>
          <w:szCs w:val="24"/>
        </w:rPr>
        <w:t>aunimo reikalų koordinatorius</w:t>
      </w:r>
      <w:r w:rsidR="000236C2">
        <w:rPr>
          <w:rFonts w:asciiTheme="minorHAnsi" w:hAnsiTheme="minorHAnsi" w:cstheme="minorHAnsi"/>
          <w:szCs w:val="24"/>
        </w:rPr>
        <w:t>,</w:t>
      </w:r>
      <w:r w:rsidR="007D382C" w:rsidRPr="000239C2">
        <w:rPr>
          <w:rFonts w:asciiTheme="minorHAnsi" w:hAnsiTheme="minorHAnsi" w:cstheme="minorHAnsi"/>
          <w:szCs w:val="24"/>
        </w:rPr>
        <w:t xml:space="preserve"> </w:t>
      </w:r>
      <w:r w:rsidR="00F87047" w:rsidRPr="000239C2">
        <w:rPr>
          <w:rFonts w:asciiTheme="minorHAnsi" w:hAnsiTheme="minorHAnsi" w:cstheme="minorHAnsi"/>
          <w:szCs w:val="24"/>
        </w:rPr>
        <w:t>Nekilnojamo turto skyrius</w:t>
      </w:r>
      <w:r w:rsidR="000236C2">
        <w:rPr>
          <w:rFonts w:asciiTheme="minorHAnsi" w:hAnsiTheme="minorHAnsi" w:cstheme="minorHAnsi"/>
          <w:szCs w:val="24"/>
        </w:rPr>
        <w:t>,</w:t>
      </w:r>
      <w:r w:rsidR="00F87047" w:rsidRPr="000239C2">
        <w:rPr>
          <w:rFonts w:asciiTheme="minorHAnsi" w:hAnsiTheme="minorHAnsi" w:cstheme="minorHAnsi"/>
          <w:szCs w:val="24"/>
        </w:rPr>
        <w:t xml:space="preserve"> Socialinės paramos skyrius</w:t>
      </w:r>
      <w:r w:rsidR="000236C2">
        <w:rPr>
          <w:rFonts w:asciiTheme="minorHAnsi" w:hAnsiTheme="minorHAnsi" w:cstheme="minorHAnsi"/>
          <w:szCs w:val="24"/>
        </w:rPr>
        <w:t>,</w:t>
      </w:r>
      <w:r w:rsidR="00F87047" w:rsidRPr="000239C2">
        <w:rPr>
          <w:rFonts w:asciiTheme="minorHAnsi" w:hAnsiTheme="minorHAnsi" w:cstheme="minorHAnsi"/>
          <w:szCs w:val="24"/>
        </w:rPr>
        <w:t xml:space="preserve"> Socialinių paslaugų skyrius</w:t>
      </w:r>
      <w:r w:rsidR="000236C2">
        <w:rPr>
          <w:rFonts w:asciiTheme="minorHAnsi" w:hAnsiTheme="minorHAnsi" w:cstheme="minorHAnsi"/>
          <w:szCs w:val="24"/>
        </w:rPr>
        <w:t>,</w:t>
      </w:r>
      <w:r w:rsidR="00F87047" w:rsidRPr="000239C2">
        <w:rPr>
          <w:rFonts w:asciiTheme="minorHAnsi" w:hAnsiTheme="minorHAnsi" w:cstheme="minorHAnsi"/>
          <w:szCs w:val="24"/>
        </w:rPr>
        <w:t xml:space="preserve"> Sporto skyrius</w:t>
      </w:r>
      <w:r w:rsidR="000236C2">
        <w:rPr>
          <w:rFonts w:asciiTheme="minorHAnsi" w:hAnsiTheme="minorHAnsi" w:cstheme="minorHAnsi"/>
          <w:szCs w:val="24"/>
        </w:rPr>
        <w:t>,</w:t>
      </w:r>
      <w:r w:rsidR="00F87047" w:rsidRPr="000239C2">
        <w:rPr>
          <w:rFonts w:asciiTheme="minorHAnsi" w:hAnsiTheme="minorHAnsi" w:cstheme="minorHAnsi"/>
          <w:szCs w:val="24"/>
        </w:rPr>
        <w:t xml:space="preserve"> Statybos valdymo skyrius</w:t>
      </w:r>
      <w:r w:rsidR="000236C2">
        <w:rPr>
          <w:rFonts w:asciiTheme="minorHAnsi" w:hAnsiTheme="minorHAnsi" w:cstheme="minorHAnsi"/>
          <w:szCs w:val="24"/>
        </w:rPr>
        <w:t>,</w:t>
      </w:r>
      <w:r w:rsidR="00F87047" w:rsidRPr="000239C2">
        <w:rPr>
          <w:rFonts w:asciiTheme="minorHAnsi" w:hAnsiTheme="minorHAnsi" w:cstheme="minorHAnsi"/>
          <w:szCs w:val="24"/>
        </w:rPr>
        <w:t xml:space="preserve"> Sveikatos apsaugos skyrius</w:t>
      </w:r>
      <w:r w:rsidR="000236C2">
        <w:rPr>
          <w:rFonts w:asciiTheme="minorHAnsi" w:hAnsiTheme="minorHAnsi" w:cstheme="minorHAnsi"/>
          <w:szCs w:val="24"/>
        </w:rPr>
        <w:t>,</w:t>
      </w:r>
      <w:r w:rsidR="00F87047" w:rsidRPr="000239C2">
        <w:rPr>
          <w:rFonts w:asciiTheme="minorHAnsi" w:hAnsiTheme="minorHAnsi" w:cstheme="minorHAnsi"/>
          <w:szCs w:val="24"/>
        </w:rPr>
        <w:t xml:space="preserve"> Švietimo skyrius</w:t>
      </w:r>
      <w:r w:rsidR="000236C2">
        <w:rPr>
          <w:rFonts w:asciiTheme="minorHAnsi" w:hAnsiTheme="minorHAnsi" w:cstheme="minorHAnsi"/>
          <w:szCs w:val="24"/>
        </w:rPr>
        <w:t>,</w:t>
      </w:r>
      <w:r w:rsidR="007D382C" w:rsidRPr="000239C2">
        <w:rPr>
          <w:rFonts w:asciiTheme="minorHAnsi" w:hAnsiTheme="minorHAnsi" w:cstheme="minorHAnsi"/>
          <w:szCs w:val="24"/>
        </w:rPr>
        <w:t xml:space="preserve"> </w:t>
      </w:r>
      <w:r w:rsidR="000236C2">
        <w:rPr>
          <w:rFonts w:asciiTheme="minorHAnsi" w:hAnsiTheme="minorHAnsi" w:cstheme="minorHAnsi"/>
          <w:szCs w:val="24"/>
        </w:rPr>
        <w:t>t</w:t>
      </w:r>
      <w:r w:rsidR="007D382C" w:rsidRPr="000239C2">
        <w:rPr>
          <w:rFonts w:asciiTheme="minorHAnsi" w:hAnsiTheme="minorHAnsi" w:cstheme="minorHAnsi"/>
          <w:szCs w:val="24"/>
        </w:rPr>
        <w:t>arpinstitucinio bendradarbiavimo koordinator</w:t>
      </w:r>
      <w:r w:rsidR="000236C2">
        <w:rPr>
          <w:rFonts w:asciiTheme="minorHAnsi" w:hAnsiTheme="minorHAnsi" w:cstheme="minorHAnsi"/>
          <w:szCs w:val="24"/>
        </w:rPr>
        <w:t>ius</w:t>
      </w:r>
      <w:r w:rsidR="007E4C5D" w:rsidRPr="000239C2">
        <w:rPr>
          <w:rFonts w:asciiTheme="minorHAnsi" w:hAnsiTheme="minorHAnsi" w:cstheme="minorHAnsi"/>
          <w:szCs w:val="24"/>
        </w:rPr>
        <w:t xml:space="preserve">, </w:t>
      </w:r>
      <w:r w:rsidR="000236C2">
        <w:rPr>
          <w:rFonts w:asciiTheme="minorHAnsi" w:hAnsiTheme="minorHAnsi" w:cstheme="minorHAnsi"/>
          <w:szCs w:val="24"/>
        </w:rPr>
        <w:t>a</w:t>
      </w:r>
      <w:r w:rsidR="007E4C5D" w:rsidRPr="000239C2">
        <w:rPr>
          <w:rFonts w:asciiTheme="minorHAnsi" w:hAnsiTheme="minorHAnsi" w:cstheme="minorHAnsi"/>
          <w:szCs w:val="24"/>
        </w:rPr>
        <w:t>smenų su negalia reikalų koordinator</w:t>
      </w:r>
      <w:r w:rsidR="000236C2">
        <w:rPr>
          <w:rFonts w:asciiTheme="minorHAnsi" w:hAnsiTheme="minorHAnsi" w:cstheme="minorHAnsi"/>
          <w:szCs w:val="24"/>
        </w:rPr>
        <w:t>ius</w:t>
      </w:r>
      <w:r w:rsidR="0032430E" w:rsidRPr="000239C2">
        <w:rPr>
          <w:rFonts w:asciiTheme="minorHAnsi" w:hAnsiTheme="minorHAnsi" w:cstheme="minorHAnsi"/>
          <w:szCs w:val="24"/>
        </w:rPr>
        <w:t xml:space="preserve">. </w:t>
      </w:r>
      <w:bookmarkEnd w:id="6"/>
      <w:r w:rsidR="00A825AC" w:rsidRPr="000239C2">
        <w:rPr>
          <w:rFonts w:asciiTheme="minorHAnsi" w:hAnsiTheme="minorHAnsi" w:cstheme="minorHAnsi"/>
          <w:szCs w:val="24"/>
        </w:rPr>
        <w:t>Programos koordinatorius</w:t>
      </w:r>
      <w:r w:rsidR="001A556D" w:rsidRPr="000239C2">
        <w:rPr>
          <w:rFonts w:asciiTheme="minorHAnsi" w:hAnsiTheme="minorHAnsi" w:cstheme="minorHAnsi"/>
          <w:szCs w:val="24"/>
        </w:rPr>
        <w:t xml:space="preserve"> –</w:t>
      </w:r>
      <w:r w:rsidR="00A825AC" w:rsidRPr="000239C2">
        <w:rPr>
          <w:rFonts w:asciiTheme="minorHAnsi" w:hAnsiTheme="minorHAnsi" w:cstheme="minorHAnsi"/>
          <w:szCs w:val="24"/>
        </w:rPr>
        <w:t xml:space="preserve"> Tadas </w:t>
      </w:r>
      <w:proofErr w:type="spellStart"/>
      <w:r w:rsidR="00A825AC" w:rsidRPr="000239C2">
        <w:rPr>
          <w:rFonts w:asciiTheme="minorHAnsi" w:hAnsiTheme="minorHAnsi" w:cstheme="minorHAnsi"/>
          <w:szCs w:val="24"/>
        </w:rPr>
        <w:t>Metelionis</w:t>
      </w:r>
      <w:proofErr w:type="spellEnd"/>
      <w:r w:rsidR="00A825AC" w:rsidRPr="000239C2">
        <w:rPr>
          <w:rFonts w:asciiTheme="minorHAnsi" w:hAnsiTheme="minorHAnsi" w:cstheme="minorHAnsi"/>
          <w:szCs w:val="24"/>
        </w:rPr>
        <w:t>, Kauno miesto savivaldybės administracijos direktorius, el.</w:t>
      </w:r>
      <w:r w:rsidR="000236C2">
        <w:rPr>
          <w:rFonts w:asciiTheme="minorHAnsi" w:hAnsiTheme="minorHAnsi" w:cstheme="minorHAnsi"/>
          <w:szCs w:val="24"/>
        </w:rPr>
        <w:t> </w:t>
      </w:r>
      <w:r w:rsidR="00A825AC" w:rsidRPr="000239C2">
        <w:rPr>
          <w:rFonts w:asciiTheme="minorHAnsi" w:hAnsiTheme="minorHAnsi" w:cstheme="minorHAnsi"/>
          <w:szCs w:val="24"/>
        </w:rPr>
        <w:t>paštas</w:t>
      </w:r>
      <w:r w:rsidR="000236C2">
        <w:rPr>
          <w:rFonts w:asciiTheme="minorHAnsi" w:hAnsiTheme="minorHAnsi" w:cstheme="minorHAnsi"/>
          <w:szCs w:val="24"/>
        </w:rPr>
        <w:t xml:space="preserve"> </w:t>
      </w:r>
      <w:hyperlink r:id="rId15" w:history="1">
        <w:r w:rsidR="00A825AC" w:rsidRPr="000239C2">
          <w:rPr>
            <w:rStyle w:val="Hipersaitas"/>
            <w:rFonts w:asciiTheme="minorHAnsi" w:hAnsiTheme="minorHAnsi" w:cstheme="minorHAnsi"/>
            <w:color w:val="auto"/>
            <w:szCs w:val="24"/>
            <w:u w:val="none"/>
          </w:rPr>
          <w:t>administracijos.direktorius@kaunas.lt</w:t>
        </w:r>
      </w:hyperlink>
      <w:r w:rsidR="00A825AC" w:rsidRPr="000239C2">
        <w:rPr>
          <w:rFonts w:asciiTheme="minorHAnsi" w:hAnsiTheme="minorHAnsi" w:cstheme="minorHAnsi"/>
          <w:szCs w:val="24"/>
        </w:rPr>
        <w:t>.</w:t>
      </w:r>
      <w:r w:rsidR="001A556D" w:rsidRPr="000239C2">
        <w:rPr>
          <w:rFonts w:asciiTheme="minorHAnsi" w:hAnsiTheme="minorHAnsi" w:cstheme="minorHAnsi"/>
          <w:szCs w:val="24"/>
        </w:rPr>
        <w:t xml:space="preserve"> </w:t>
      </w:r>
    </w:p>
    <w:p w14:paraId="1601B43C" w14:textId="77777777" w:rsidR="001A556D" w:rsidRPr="000239C2" w:rsidRDefault="001A556D" w:rsidP="0032430E">
      <w:pPr>
        <w:spacing w:line="360" w:lineRule="auto"/>
        <w:ind w:firstLine="1134"/>
        <w:jc w:val="both"/>
        <w:rPr>
          <w:rFonts w:asciiTheme="minorHAnsi" w:hAnsiTheme="minorHAnsi" w:cstheme="minorHAnsi"/>
          <w:szCs w:val="24"/>
        </w:rPr>
      </w:pPr>
    </w:p>
    <w:p w14:paraId="78764D34" w14:textId="77777777" w:rsidR="000236C2" w:rsidRDefault="0032430E" w:rsidP="000236C2">
      <w:pPr>
        <w:jc w:val="center"/>
        <w:rPr>
          <w:rFonts w:asciiTheme="minorHAnsi" w:hAnsiTheme="minorHAnsi" w:cstheme="minorHAnsi"/>
          <w:b/>
          <w:szCs w:val="24"/>
        </w:rPr>
      </w:pPr>
      <w:bookmarkStart w:id="7" w:name="_Hlk156661024"/>
      <w:r w:rsidRPr="000239C2">
        <w:rPr>
          <w:rFonts w:asciiTheme="minorHAnsi" w:hAnsiTheme="minorHAnsi" w:cstheme="minorHAnsi"/>
          <w:b/>
          <w:szCs w:val="24"/>
        </w:rPr>
        <w:t xml:space="preserve">Tikslo „Įtraukus, sumanus, besimokantis ir sportuojantis miestas“ įgyvendinimo aprašymas </w:t>
      </w:r>
    </w:p>
    <w:p w14:paraId="3F06F83B" w14:textId="755C7EB8" w:rsidR="0032430E" w:rsidRPr="000239C2" w:rsidRDefault="0032430E" w:rsidP="000236C2">
      <w:pPr>
        <w:jc w:val="center"/>
        <w:rPr>
          <w:rFonts w:asciiTheme="minorHAnsi" w:hAnsiTheme="minorHAnsi" w:cstheme="minorHAnsi"/>
          <w:b/>
          <w:szCs w:val="24"/>
        </w:rPr>
      </w:pPr>
      <w:r w:rsidRPr="000239C2">
        <w:rPr>
          <w:rFonts w:asciiTheme="minorHAnsi" w:hAnsiTheme="minorHAnsi" w:cstheme="minorHAnsi"/>
          <w:b/>
          <w:szCs w:val="24"/>
        </w:rPr>
        <w:t>(kodo Nr. 2.1)</w:t>
      </w:r>
      <w:bookmarkEnd w:id="7"/>
      <w:r w:rsidR="001A556D" w:rsidRPr="000239C2">
        <w:rPr>
          <w:rFonts w:asciiTheme="minorHAnsi" w:hAnsiTheme="minorHAnsi" w:cstheme="minorHAnsi"/>
          <w:b/>
          <w:szCs w:val="24"/>
        </w:rPr>
        <w:t xml:space="preserve"> </w:t>
      </w:r>
    </w:p>
    <w:p w14:paraId="6DA97794" w14:textId="77777777" w:rsidR="0032430E" w:rsidRPr="000239C2" w:rsidRDefault="0032430E" w:rsidP="0032430E">
      <w:pPr>
        <w:spacing w:line="360" w:lineRule="auto"/>
        <w:ind w:firstLine="1134"/>
        <w:jc w:val="center"/>
        <w:rPr>
          <w:rFonts w:asciiTheme="minorHAnsi" w:hAnsiTheme="minorHAnsi" w:cstheme="minorHAnsi"/>
          <w:szCs w:val="24"/>
        </w:rPr>
      </w:pPr>
    </w:p>
    <w:p w14:paraId="5C50415F" w14:textId="77777777" w:rsidR="003212B3" w:rsidRPr="000239C2" w:rsidRDefault="003212B3" w:rsidP="001A556D">
      <w:pPr>
        <w:spacing w:line="360" w:lineRule="auto"/>
        <w:ind w:firstLine="1134"/>
        <w:jc w:val="both"/>
        <w:rPr>
          <w:rFonts w:asciiTheme="minorHAnsi" w:hAnsiTheme="minorHAnsi" w:cstheme="minorHAnsi"/>
          <w:b/>
          <w:szCs w:val="24"/>
          <w:lang w:eastAsia="lt-LT"/>
        </w:rPr>
      </w:pPr>
      <w:r w:rsidRPr="000239C2">
        <w:rPr>
          <w:rFonts w:asciiTheme="minorHAnsi" w:hAnsiTheme="minorHAnsi" w:cstheme="minorHAnsi"/>
          <w:b/>
          <w:szCs w:val="24"/>
          <w:lang w:eastAsia="lt-LT"/>
        </w:rPr>
        <w:t xml:space="preserve">Tikslo įgyvendinimo aprašymas </w:t>
      </w:r>
    </w:p>
    <w:p w14:paraId="1BD79D2F" w14:textId="15B2B486" w:rsidR="007C7FF8" w:rsidRPr="000239C2" w:rsidRDefault="003212B3" w:rsidP="001A556D">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Švietim</w:t>
      </w:r>
      <w:r w:rsidR="000236C2">
        <w:rPr>
          <w:rFonts w:asciiTheme="minorHAnsi" w:hAnsiTheme="minorHAnsi" w:cstheme="minorHAnsi"/>
          <w:szCs w:val="24"/>
        </w:rPr>
        <w:t>as</w:t>
      </w:r>
      <w:r w:rsidRPr="000239C2">
        <w:rPr>
          <w:rFonts w:asciiTheme="minorHAnsi" w:hAnsiTheme="minorHAnsi" w:cstheme="minorHAnsi"/>
          <w:szCs w:val="24"/>
        </w:rPr>
        <w:t xml:space="preserve"> ir mokym</w:t>
      </w:r>
      <w:r w:rsidR="000236C2">
        <w:rPr>
          <w:rFonts w:asciiTheme="minorHAnsi" w:hAnsiTheme="minorHAnsi" w:cstheme="minorHAnsi"/>
          <w:szCs w:val="24"/>
        </w:rPr>
        <w:t>asis</w:t>
      </w:r>
      <w:r w:rsidRPr="000239C2">
        <w:rPr>
          <w:rFonts w:asciiTheme="minorHAnsi" w:hAnsiTheme="minorHAnsi" w:cstheme="minorHAnsi"/>
          <w:szCs w:val="24"/>
        </w:rPr>
        <w:t xml:space="preserve"> šiuolaikinėje visuomenėje užima neabejotinai svarbią vietą. Kokybiškų švietimo paslaugų prieinamumas užtikrina ne tik miesto gyventojų išsilavinimo poreikius, sudaro prielaidas įgyvendinti profesines ir finansines ambicijas, tačiau yra ir neatsiejama miestų raidos sudedamoji dalis, kuri turi teigiamos įtakos ekonominei ir socialinei miesto ir jo gyventojų raidai. Svarbus iššūkis – kurti integralias, optimalias ir kokybiškas ugdymo sąlygas, kurios leis sumažinti mokinių tarpusavio pasiekimų atotrūkį ir kurti tolygiai subalansuotą akademinį miestą. Siekiant ugdyti aukštą pridėtinę vertę kuriančius talentus, reikia orientuotis ir į sveiką gyvenseną, t. y. sportą ir fizinį aktyvumą. Aktyvi fizinė veikla padeda besimokantiesiems, nes visuotinai pripažįstama, kad sportuojant gerinamas protinės veiklos darbas. Reikiamų pasirengimo sąlygų sportininkams ir jų treneriams siekti aukštų profesion</w:t>
      </w:r>
      <w:r w:rsidR="00344807">
        <w:rPr>
          <w:rFonts w:asciiTheme="minorHAnsi" w:hAnsiTheme="minorHAnsi" w:cstheme="minorHAnsi"/>
          <w:szCs w:val="24"/>
        </w:rPr>
        <w:t>al</w:t>
      </w:r>
      <w:r w:rsidR="000236C2">
        <w:rPr>
          <w:rFonts w:asciiTheme="minorHAnsi" w:hAnsiTheme="minorHAnsi" w:cstheme="minorHAnsi"/>
          <w:szCs w:val="24"/>
        </w:rPr>
        <w:t xml:space="preserve">iojo </w:t>
      </w:r>
      <w:r w:rsidRPr="000239C2">
        <w:rPr>
          <w:rFonts w:asciiTheme="minorHAnsi" w:hAnsiTheme="minorHAnsi" w:cstheme="minorHAnsi"/>
          <w:szCs w:val="24"/>
        </w:rPr>
        <w:t>sporto rezultatų sudarymas prisideda prie miesto prestižo ir žinomumo skatinimo, pritraukia žiūrovus, motyvuoja visų amžiaus grupių miesto gyventojus užsiimti aktyvia fizine veikla.</w:t>
      </w:r>
      <w:r w:rsidR="00AF2D25" w:rsidRPr="000239C2">
        <w:rPr>
          <w:rFonts w:asciiTheme="minorHAnsi" w:hAnsiTheme="minorHAnsi" w:cstheme="minorHAnsi"/>
          <w:szCs w:val="24"/>
        </w:rPr>
        <w:t xml:space="preserve"> </w:t>
      </w:r>
    </w:p>
    <w:p w14:paraId="7176AA22" w14:textId="77777777" w:rsidR="003212B3" w:rsidRPr="000239C2" w:rsidRDefault="003212B3" w:rsidP="001A556D">
      <w:pPr>
        <w:spacing w:line="360" w:lineRule="auto"/>
        <w:ind w:firstLine="1165"/>
        <w:jc w:val="both"/>
        <w:rPr>
          <w:rFonts w:asciiTheme="minorHAnsi" w:hAnsiTheme="minorHAnsi" w:cstheme="minorHAnsi"/>
          <w:szCs w:val="24"/>
          <w:lang w:eastAsia="lt-LT"/>
        </w:rPr>
      </w:pPr>
      <w:r w:rsidRPr="000239C2">
        <w:rPr>
          <w:rFonts w:asciiTheme="minorHAnsi" w:hAnsiTheme="minorHAnsi" w:cstheme="minorHAnsi"/>
          <w:b/>
          <w:szCs w:val="24"/>
          <w:lang w:eastAsia="lt-LT"/>
        </w:rPr>
        <w:t xml:space="preserve">2.1.1 uždavinys. </w:t>
      </w:r>
      <w:r w:rsidRPr="000239C2">
        <w:rPr>
          <w:rFonts w:asciiTheme="minorHAnsi" w:hAnsiTheme="minorHAnsi" w:cstheme="minorHAnsi"/>
          <w:b/>
          <w:bCs/>
          <w:szCs w:val="24"/>
        </w:rPr>
        <w:t xml:space="preserve">Vystyti akademinį miestą su kokybiškų paslaugų prieinamumu </w:t>
      </w:r>
    </w:p>
    <w:p w14:paraId="25A37B78" w14:textId="76ED1397" w:rsidR="003212B3" w:rsidRPr="000239C2" w:rsidRDefault="003212B3" w:rsidP="001A556D">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Kaunas garsėja savo akademinio miesto, kuriame veikia platus ir įvairius poreikius tenkinantis švietimo įstaigų tinklas, įvaizdžiu. Aukštosios, profesinės ir bendrojo ugdymo mokyklos pritraukia studentus ir mokinius iš įvairių Lietuvos ir pasaulio miestų. Pirmuoju uždaviniu siekiama skatinti bendradarbiavimą su suinteresuotomis šalimis ir koreguoti studijų programų turinį, atliepiant poreikius ugdyti specialistus, kurie būtų kompetentingi ir įgytų karjerai ir asmeniniam gyvenimui reik</w:t>
      </w:r>
      <w:r w:rsidR="000236C2">
        <w:rPr>
          <w:rFonts w:asciiTheme="minorHAnsi" w:hAnsiTheme="minorHAnsi" w:cstheme="minorHAnsi"/>
          <w:szCs w:val="24"/>
        </w:rPr>
        <w:t xml:space="preserve">iamų </w:t>
      </w:r>
      <w:r w:rsidRPr="000239C2">
        <w:rPr>
          <w:rFonts w:asciiTheme="minorHAnsi" w:hAnsiTheme="minorHAnsi" w:cstheme="minorHAnsi"/>
          <w:szCs w:val="24"/>
        </w:rPr>
        <w:t>įgūdžių. Bus siekiama ne tik pritraukti norinčius mokytis ar studijuoti mieste, tačiau ir sudaryti palankias sąlygas jauniesiems talentams tęsti savo profesinę karjerą Kaune. Laisvosios akademinės zonos, kaip švietimo koncepcijos, idėja panaikina „teritorijas“ tarp mieste esančių aukštųjų, profesinių ir bendrojo ugdymo mokyklų ir įgalina besimokančiųjų specializacijos plėtrą. Siekiama plėtoti tarptautiškumą aukštojo, profesinio ir bendrojo ugdymo mokyklose, taip prisidedant prie švietimo sistemos kokybės gerinimo ir konkurencingumo užtikrinimo.</w:t>
      </w:r>
      <w:r w:rsidR="00AF2D25" w:rsidRPr="000239C2">
        <w:rPr>
          <w:rFonts w:asciiTheme="minorHAnsi" w:hAnsiTheme="minorHAnsi" w:cstheme="minorHAnsi"/>
          <w:szCs w:val="24"/>
        </w:rPr>
        <w:t xml:space="preserve"> Uždavinio rezultatams pasiekti</w:t>
      </w:r>
      <w:r w:rsidR="000236C2">
        <w:rPr>
          <w:rFonts w:asciiTheme="minorHAnsi" w:hAnsiTheme="minorHAnsi" w:cstheme="minorHAnsi"/>
          <w:szCs w:val="24"/>
        </w:rPr>
        <w:t xml:space="preserve"> bus</w:t>
      </w:r>
      <w:r w:rsidR="00AF2D25" w:rsidRPr="000239C2">
        <w:rPr>
          <w:rFonts w:asciiTheme="minorHAnsi" w:hAnsiTheme="minorHAnsi" w:cstheme="minorHAnsi"/>
          <w:szCs w:val="24"/>
        </w:rPr>
        <w:t xml:space="preserve"> įgyvendinamos</w:t>
      </w:r>
      <w:r w:rsidR="000236C2">
        <w:rPr>
          <w:rFonts w:asciiTheme="minorHAnsi" w:hAnsiTheme="minorHAnsi" w:cstheme="minorHAnsi"/>
          <w:szCs w:val="24"/>
        </w:rPr>
        <w:t xml:space="preserve"> šios</w:t>
      </w:r>
      <w:r w:rsidR="00AF2D25" w:rsidRPr="000239C2">
        <w:rPr>
          <w:rFonts w:asciiTheme="minorHAnsi" w:hAnsiTheme="minorHAnsi" w:cstheme="minorHAnsi"/>
          <w:szCs w:val="24"/>
        </w:rPr>
        <w:t xml:space="preserve"> priemonės: </w:t>
      </w:r>
      <w:r w:rsidR="008E40DB" w:rsidRPr="000239C2">
        <w:rPr>
          <w:rFonts w:asciiTheme="minorHAnsi" w:hAnsiTheme="minorHAnsi" w:cstheme="minorHAnsi"/>
          <w:szCs w:val="24"/>
        </w:rPr>
        <w:t>b</w:t>
      </w:r>
      <w:r w:rsidR="00AF2D25" w:rsidRPr="000239C2">
        <w:rPr>
          <w:rFonts w:asciiTheme="minorHAnsi" w:hAnsiTheme="minorHAnsi" w:cstheme="minorHAnsi"/>
          <w:szCs w:val="24"/>
        </w:rPr>
        <w:t xml:space="preserve">endradarbiauti su aukštosiomis, profesinėmis ir bendrojo ugdymo mokyklomis, socialiniais ir ekonominiais partneriais rengiant specialistus; </w:t>
      </w:r>
      <w:r w:rsidR="008E40DB" w:rsidRPr="000239C2">
        <w:rPr>
          <w:rFonts w:asciiTheme="minorHAnsi" w:hAnsiTheme="minorHAnsi" w:cstheme="minorHAnsi"/>
          <w:szCs w:val="24"/>
        </w:rPr>
        <w:t>s</w:t>
      </w:r>
      <w:r w:rsidR="00AF2D25" w:rsidRPr="000239C2">
        <w:rPr>
          <w:rFonts w:asciiTheme="minorHAnsi" w:hAnsiTheme="minorHAnsi" w:cstheme="minorHAnsi"/>
          <w:szCs w:val="24"/>
        </w:rPr>
        <w:t xml:space="preserve">udaryti palankias sąlygas studijas baigusiems specialistams likti gyventi ir dirbti pagal įgytą kvalifikaciją Kaune; </w:t>
      </w:r>
      <w:r w:rsidR="008E40DB" w:rsidRPr="000239C2">
        <w:rPr>
          <w:rFonts w:asciiTheme="minorHAnsi" w:hAnsiTheme="minorHAnsi" w:cstheme="minorHAnsi"/>
          <w:szCs w:val="24"/>
        </w:rPr>
        <w:t>į</w:t>
      </w:r>
      <w:r w:rsidR="00AF2D25" w:rsidRPr="000239C2">
        <w:rPr>
          <w:rFonts w:asciiTheme="minorHAnsi" w:hAnsiTheme="minorHAnsi" w:cstheme="minorHAnsi"/>
          <w:szCs w:val="24"/>
        </w:rPr>
        <w:t>gyvendinti laisvosios akademinės zonos, kaip švietimo zonos, koncepciją;</w:t>
      </w:r>
      <w:r w:rsidR="0002275B">
        <w:rPr>
          <w:rFonts w:asciiTheme="minorHAnsi" w:hAnsiTheme="minorHAnsi" w:cstheme="minorHAnsi"/>
          <w:szCs w:val="24"/>
        </w:rPr>
        <w:t xml:space="preserve"> s</w:t>
      </w:r>
      <w:r w:rsidR="00AF2D25" w:rsidRPr="000239C2">
        <w:rPr>
          <w:rFonts w:asciiTheme="minorHAnsi" w:hAnsiTheme="minorHAnsi" w:cstheme="minorHAnsi"/>
          <w:szCs w:val="24"/>
        </w:rPr>
        <w:t>ukurti palankias sąlygas tarptautiškumo švietimo sistemoje plėtrai.</w:t>
      </w:r>
      <w:r w:rsidR="008E40DB" w:rsidRPr="000239C2">
        <w:rPr>
          <w:rFonts w:asciiTheme="minorHAnsi" w:hAnsiTheme="minorHAnsi" w:cstheme="minorHAnsi"/>
          <w:szCs w:val="24"/>
        </w:rPr>
        <w:t xml:space="preserve"> </w:t>
      </w:r>
    </w:p>
    <w:p w14:paraId="1F4D72AB" w14:textId="77777777" w:rsidR="003212B3" w:rsidRPr="0002275B" w:rsidRDefault="003212B3" w:rsidP="001A556D">
      <w:pPr>
        <w:spacing w:line="360" w:lineRule="auto"/>
        <w:ind w:firstLine="1165"/>
        <w:jc w:val="both"/>
        <w:rPr>
          <w:rFonts w:asciiTheme="minorHAnsi" w:hAnsiTheme="minorHAnsi" w:cstheme="minorHAnsi"/>
          <w:b/>
          <w:szCs w:val="24"/>
          <w:lang w:eastAsia="lt-LT"/>
        </w:rPr>
      </w:pPr>
      <w:r w:rsidRPr="000239C2">
        <w:rPr>
          <w:rFonts w:asciiTheme="minorHAnsi" w:hAnsiTheme="minorHAnsi" w:cstheme="minorHAnsi"/>
          <w:b/>
          <w:bCs/>
          <w:szCs w:val="24"/>
          <w:lang w:eastAsia="lt-LT"/>
        </w:rPr>
        <w:t>2.1.2 u</w:t>
      </w:r>
      <w:r w:rsidRPr="000239C2">
        <w:rPr>
          <w:rFonts w:asciiTheme="minorHAnsi" w:hAnsiTheme="minorHAnsi" w:cstheme="minorHAnsi"/>
          <w:b/>
          <w:szCs w:val="24"/>
          <w:lang w:eastAsia="lt-LT"/>
        </w:rPr>
        <w:t>ždavinys</w:t>
      </w:r>
      <w:r w:rsidRPr="000239C2">
        <w:rPr>
          <w:rFonts w:asciiTheme="minorHAnsi" w:hAnsiTheme="minorHAnsi" w:cstheme="minorHAnsi"/>
          <w:b/>
          <w:bCs/>
          <w:szCs w:val="24"/>
          <w:lang w:eastAsia="lt-LT"/>
        </w:rPr>
        <w:t xml:space="preserve">. Užtikrinti kokybiškų švietimo paslaugų prieinamumą </w:t>
      </w:r>
    </w:p>
    <w:p w14:paraId="36294082" w14:textId="446176C2" w:rsidR="003212B3" w:rsidRPr="000239C2" w:rsidRDefault="003212B3" w:rsidP="001A556D">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Antruoju uždaviniu siekiama sudaryti sąlygas visiems gauti kokybiškas ir prieinamas švietimo paslaugas, kurios yra ne tik kiekvieno gyventojo teisė, bet ir visuomenės tobulėjimo pagrindas. Kauno miesto švietimo sistemos specialistai sieks ugdyti asmenybę, atsižvelgdami į kiekvieno mokinio ugdymosi galimybes ir poreikius, taip garantuodami įtraukiojo ugdymo principinių nuostatų įgyvendinimą visuose švietimo sistemos lygmenyse. Bus siekiama įgyvendinti efektyvią jaunimo politiką, užtikrinančią aktyvų jaunimo įsitraukimą į vietos savivaldos veiklas. Bus skiriamas dėmesys gerinti darbo sąlygas įvairiuose švietimo įstaigų lygmenyse. Saugi emocinė ir moderni fizinė mokyklos aplinka svarbi mokinių akademiniams pasiekimams, todėl svarbu imtis priemonių, užtikrinančių socialinį ir emocinį saugumą visiems švietimo bendruomenės nariams.</w:t>
      </w:r>
      <w:r w:rsidR="00AF2D25" w:rsidRPr="000239C2">
        <w:rPr>
          <w:rFonts w:asciiTheme="minorHAnsi" w:hAnsiTheme="minorHAnsi" w:cstheme="minorHAnsi"/>
          <w:szCs w:val="24"/>
        </w:rPr>
        <w:t xml:space="preserve"> Uždavinio rezultatams pasiekti įgyvendinamos priemonės: </w:t>
      </w:r>
      <w:r w:rsidR="008E40DB" w:rsidRPr="000239C2">
        <w:rPr>
          <w:rFonts w:asciiTheme="minorHAnsi" w:hAnsiTheme="minorHAnsi" w:cstheme="minorHAnsi"/>
          <w:szCs w:val="24"/>
        </w:rPr>
        <w:t>u</w:t>
      </w:r>
      <w:r w:rsidR="00AF2D25" w:rsidRPr="000239C2">
        <w:rPr>
          <w:rFonts w:asciiTheme="minorHAnsi" w:hAnsiTheme="minorHAnsi" w:cstheme="minorHAnsi"/>
          <w:szCs w:val="24"/>
        </w:rPr>
        <w:t xml:space="preserve">žtikrinti įtraukiojo ugdymo principinių nuostatų įgyvendinimą visuose švietimo sistemos lygiuose; </w:t>
      </w:r>
      <w:r w:rsidR="008E40DB" w:rsidRPr="000239C2">
        <w:rPr>
          <w:rFonts w:asciiTheme="minorHAnsi" w:hAnsiTheme="minorHAnsi" w:cstheme="minorHAnsi"/>
          <w:szCs w:val="24"/>
        </w:rPr>
        <w:t>į</w:t>
      </w:r>
      <w:r w:rsidR="00AF2D25" w:rsidRPr="000239C2">
        <w:rPr>
          <w:rFonts w:asciiTheme="minorHAnsi" w:hAnsiTheme="minorHAnsi" w:cstheme="minorHAnsi"/>
          <w:szCs w:val="24"/>
        </w:rPr>
        <w:t xml:space="preserve">gyvendinti efektyvią jaunimo politiką, užtikrinant jaunimo vietą savivaldos veiklose; </w:t>
      </w:r>
      <w:r w:rsidR="008E40DB" w:rsidRPr="000239C2">
        <w:rPr>
          <w:rFonts w:asciiTheme="minorHAnsi" w:hAnsiTheme="minorHAnsi" w:cstheme="minorHAnsi"/>
          <w:szCs w:val="24"/>
        </w:rPr>
        <w:t>g</w:t>
      </w:r>
      <w:r w:rsidR="00AF2D25" w:rsidRPr="000239C2">
        <w:rPr>
          <w:rFonts w:asciiTheme="minorHAnsi" w:hAnsiTheme="minorHAnsi" w:cstheme="minorHAnsi"/>
          <w:szCs w:val="24"/>
        </w:rPr>
        <w:t xml:space="preserve">erinti ugdymo specialistams patrauklias darbo sąlygas įvairiuose švietimo įstaigų lygmenyse; </w:t>
      </w:r>
      <w:r w:rsidR="008E40DB" w:rsidRPr="000239C2">
        <w:rPr>
          <w:rFonts w:asciiTheme="minorHAnsi" w:hAnsiTheme="minorHAnsi" w:cstheme="minorHAnsi"/>
          <w:szCs w:val="24"/>
        </w:rPr>
        <w:t>u</w:t>
      </w:r>
      <w:r w:rsidR="00AF2D25" w:rsidRPr="000239C2">
        <w:rPr>
          <w:rFonts w:asciiTheme="minorHAnsi" w:hAnsiTheme="minorHAnsi" w:cstheme="minorHAnsi"/>
          <w:szCs w:val="24"/>
        </w:rPr>
        <w:t xml:space="preserve">žtikrinti socialinį ir emocinį saugumą visiems švietimo bendruomenės nariams. </w:t>
      </w:r>
    </w:p>
    <w:p w14:paraId="55BA6E78" w14:textId="5CD90B78" w:rsidR="003212B3" w:rsidRPr="0002275B" w:rsidRDefault="003212B3" w:rsidP="001A556D">
      <w:pPr>
        <w:spacing w:line="360" w:lineRule="auto"/>
        <w:ind w:firstLine="1162"/>
        <w:jc w:val="both"/>
        <w:rPr>
          <w:rFonts w:asciiTheme="minorHAnsi" w:hAnsiTheme="minorHAnsi" w:cstheme="minorHAnsi"/>
          <w:b/>
          <w:szCs w:val="24"/>
          <w:lang w:eastAsia="lt-LT"/>
        </w:rPr>
      </w:pPr>
      <w:r w:rsidRPr="000239C2">
        <w:rPr>
          <w:rFonts w:asciiTheme="minorHAnsi" w:hAnsiTheme="minorHAnsi" w:cstheme="minorHAnsi"/>
          <w:b/>
          <w:bCs/>
          <w:szCs w:val="24"/>
          <w:lang w:eastAsia="lt-LT"/>
        </w:rPr>
        <w:t>2.1.3 uždavinys. Užtikrinti kokybiškas ir prieinamas fizinio aktyvumo ir sporto paslaugas, skatinti profesional</w:t>
      </w:r>
      <w:r w:rsidR="0002275B">
        <w:rPr>
          <w:rFonts w:asciiTheme="minorHAnsi" w:hAnsiTheme="minorHAnsi" w:cstheme="minorHAnsi"/>
          <w:b/>
          <w:bCs/>
          <w:szCs w:val="24"/>
          <w:lang w:eastAsia="lt-LT"/>
        </w:rPr>
        <w:t>iojo</w:t>
      </w:r>
      <w:r w:rsidRPr="000239C2">
        <w:rPr>
          <w:rFonts w:asciiTheme="minorHAnsi" w:hAnsiTheme="minorHAnsi" w:cstheme="minorHAnsi"/>
          <w:b/>
          <w:bCs/>
          <w:szCs w:val="24"/>
          <w:lang w:eastAsia="lt-LT"/>
        </w:rPr>
        <w:t xml:space="preserve"> sporto plėtrą </w:t>
      </w:r>
    </w:p>
    <w:p w14:paraId="7E9C8580" w14:textId="14BAEE25" w:rsidR="003212B3" w:rsidRPr="000239C2" w:rsidRDefault="003212B3" w:rsidP="001A556D">
      <w:pPr>
        <w:spacing w:line="360" w:lineRule="auto"/>
        <w:ind w:firstLine="1134"/>
        <w:jc w:val="both"/>
        <w:rPr>
          <w:rFonts w:asciiTheme="minorHAnsi" w:hAnsiTheme="minorHAnsi" w:cstheme="minorHAnsi"/>
          <w:szCs w:val="24"/>
        </w:rPr>
      </w:pPr>
      <w:bookmarkStart w:id="8" w:name="_Hlk98258607"/>
      <w:r w:rsidRPr="000239C2">
        <w:rPr>
          <w:rFonts w:asciiTheme="minorHAnsi" w:hAnsiTheme="minorHAnsi" w:cstheme="minorHAnsi"/>
          <w:szCs w:val="24"/>
        </w:rPr>
        <w:t>Trečiuoju uždaviniu siekiama užtikrinti kokybiškas ir visoms grupėms – mėgėjams</w:t>
      </w:r>
      <w:r w:rsidR="0002275B">
        <w:rPr>
          <w:rFonts w:asciiTheme="minorHAnsi" w:hAnsiTheme="minorHAnsi" w:cstheme="minorHAnsi"/>
          <w:szCs w:val="24"/>
        </w:rPr>
        <w:t xml:space="preserve"> ir</w:t>
      </w:r>
      <w:r w:rsidRPr="000239C2">
        <w:rPr>
          <w:rFonts w:asciiTheme="minorHAnsi" w:hAnsiTheme="minorHAnsi" w:cstheme="minorHAnsi"/>
          <w:szCs w:val="24"/>
        </w:rPr>
        <w:t xml:space="preserve"> profesionaliems sportininkams – prieinamas fizinio aktyvumo ir sporto paslaugas, skatinti didesnius profesional</w:t>
      </w:r>
      <w:r w:rsidR="0002275B">
        <w:rPr>
          <w:rFonts w:asciiTheme="minorHAnsi" w:hAnsiTheme="minorHAnsi" w:cstheme="minorHAnsi"/>
          <w:szCs w:val="24"/>
        </w:rPr>
        <w:t>iojo</w:t>
      </w:r>
      <w:r w:rsidRPr="000239C2">
        <w:rPr>
          <w:rFonts w:asciiTheme="minorHAnsi" w:hAnsiTheme="minorHAnsi" w:cstheme="minorHAnsi"/>
          <w:szCs w:val="24"/>
        </w:rPr>
        <w:t xml:space="preserve"> sporto pasiekimus. Siekiant ugdyti aukšto meistriškumo sportininkus ir sudaryti motyvuojančias sąlygas siekti sporto rezultatų aukštumų, svarbu išskirti prioritetines sporto sritis, kuriose miestas turėtų lyginamąjį pranašumą. Miestas, turėdamas plataus spektro sporto infrastruktūrą, sieks pritraukti profesional</w:t>
      </w:r>
      <w:r w:rsidR="0002275B">
        <w:rPr>
          <w:rFonts w:asciiTheme="minorHAnsi" w:hAnsiTheme="minorHAnsi" w:cstheme="minorHAnsi"/>
          <w:szCs w:val="24"/>
        </w:rPr>
        <w:t xml:space="preserve">iojo </w:t>
      </w:r>
      <w:r w:rsidRPr="000239C2">
        <w:rPr>
          <w:rFonts w:asciiTheme="minorHAnsi" w:hAnsiTheme="minorHAnsi" w:cstheme="minorHAnsi"/>
          <w:szCs w:val="24"/>
        </w:rPr>
        <w:t>sporto renginius į Kauno miestą. Profesionalių sporto renginių gausa ir auginami aukšto meistriškumo sportininkai tiesiogiai prisidės prie miesto gyventojų fizinio aktyvumo skatinimo, miesto garsinimo ir prestižo didinimo. Bus siekiama užtikrinti palankias, motyvuojančias darbo sąlygas ir pritraukti motyvuotus ir kompetentingus specialistus į miesto formaliojo ir neformaliojo ugdymo įstaigas. Siekiant sinergijos bus skatinamas sporto ir sveikatingumo įstaigų bendradarbiavimas su aukštojo mokslo įstaigomis, sveikatos priežiūros įstaigomis, sudaromos sąlygos karjerai ir praktikai</w:t>
      </w:r>
      <w:bookmarkEnd w:id="8"/>
      <w:r w:rsidRPr="000239C2">
        <w:rPr>
          <w:rFonts w:asciiTheme="minorHAnsi" w:hAnsiTheme="minorHAnsi" w:cstheme="minorHAnsi"/>
          <w:szCs w:val="24"/>
        </w:rPr>
        <w:t>.</w:t>
      </w:r>
      <w:r w:rsidR="00AF2D25" w:rsidRPr="000239C2">
        <w:rPr>
          <w:rFonts w:asciiTheme="minorHAnsi" w:hAnsiTheme="minorHAnsi" w:cstheme="minorHAnsi"/>
          <w:szCs w:val="24"/>
        </w:rPr>
        <w:t xml:space="preserve"> Uždavinio rezultatams pasiekti</w:t>
      </w:r>
      <w:r w:rsidR="0002275B">
        <w:rPr>
          <w:rFonts w:asciiTheme="minorHAnsi" w:hAnsiTheme="minorHAnsi" w:cstheme="minorHAnsi"/>
          <w:szCs w:val="24"/>
        </w:rPr>
        <w:t xml:space="preserve"> bus</w:t>
      </w:r>
      <w:r w:rsidR="00AF2D25" w:rsidRPr="000239C2">
        <w:rPr>
          <w:rFonts w:asciiTheme="minorHAnsi" w:hAnsiTheme="minorHAnsi" w:cstheme="minorHAnsi"/>
          <w:szCs w:val="24"/>
        </w:rPr>
        <w:t xml:space="preserve"> įgyvendinamos</w:t>
      </w:r>
      <w:r w:rsidR="0002275B">
        <w:rPr>
          <w:rFonts w:asciiTheme="minorHAnsi" w:hAnsiTheme="minorHAnsi" w:cstheme="minorHAnsi"/>
          <w:szCs w:val="24"/>
        </w:rPr>
        <w:t xml:space="preserve"> šios</w:t>
      </w:r>
      <w:r w:rsidR="00AF2D25" w:rsidRPr="000239C2">
        <w:rPr>
          <w:rFonts w:asciiTheme="minorHAnsi" w:hAnsiTheme="minorHAnsi" w:cstheme="minorHAnsi"/>
          <w:szCs w:val="24"/>
        </w:rPr>
        <w:t xml:space="preserve"> priemonės: </w:t>
      </w:r>
      <w:r w:rsidR="008E40DB" w:rsidRPr="000239C2">
        <w:rPr>
          <w:rFonts w:asciiTheme="minorHAnsi" w:hAnsiTheme="minorHAnsi" w:cstheme="minorHAnsi"/>
          <w:szCs w:val="24"/>
        </w:rPr>
        <w:t>u</w:t>
      </w:r>
      <w:r w:rsidR="00AF2D25" w:rsidRPr="000239C2">
        <w:rPr>
          <w:rFonts w:asciiTheme="minorHAnsi" w:hAnsiTheme="minorHAnsi" w:cstheme="minorHAnsi"/>
          <w:szCs w:val="24"/>
        </w:rPr>
        <w:t xml:space="preserve">žtikrinti sporto paslaugų kokybę ir prieinamumą Kauno mieste; </w:t>
      </w:r>
      <w:r w:rsidR="008E40DB" w:rsidRPr="000239C2">
        <w:rPr>
          <w:rFonts w:asciiTheme="minorHAnsi" w:hAnsiTheme="minorHAnsi" w:cstheme="minorHAnsi"/>
          <w:szCs w:val="24"/>
        </w:rPr>
        <w:t>p</w:t>
      </w:r>
      <w:r w:rsidR="00AF2D25" w:rsidRPr="000239C2">
        <w:rPr>
          <w:rFonts w:asciiTheme="minorHAnsi" w:hAnsiTheme="minorHAnsi" w:cstheme="minorHAnsi"/>
          <w:szCs w:val="24"/>
        </w:rPr>
        <w:t xml:space="preserve">arengti ilgalaikę miesto sporto ir sveikatinimo strategiją / sutartį dėl sporto ir sveikatingumo prioritetų; </w:t>
      </w:r>
      <w:r w:rsidR="008E40DB" w:rsidRPr="000239C2">
        <w:rPr>
          <w:rFonts w:asciiTheme="minorHAnsi" w:hAnsiTheme="minorHAnsi" w:cstheme="minorHAnsi"/>
          <w:szCs w:val="24"/>
        </w:rPr>
        <w:t>u</w:t>
      </w:r>
      <w:r w:rsidR="00AF2D25" w:rsidRPr="000239C2">
        <w:rPr>
          <w:rFonts w:asciiTheme="minorHAnsi" w:hAnsiTheme="minorHAnsi" w:cstheme="minorHAnsi"/>
          <w:szCs w:val="24"/>
        </w:rPr>
        <w:t xml:space="preserve">žtikrinti palankias ir motyvuojančias darbo sąlygas miesto formaliojo ir neformaliojo ugdymo įstaigose; </w:t>
      </w:r>
      <w:r w:rsidR="008E40DB" w:rsidRPr="000239C2">
        <w:rPr>
          <w:rFonts w:asciiTheme="minorHAnsi" w:hAnsiTheme="minorHAnsi" w:cstheme="minorHAnsi"/>
          <w:szCs w:val="24"/>
        </w:rPr>
        <w:t>s</w:t>
      </w:r>
      <w:r w:rsidR="00AF2D25" w:rsidRPr="000239C2">
        <w:rPr>
          <w:rFonts w:asciiTheme="minorHAnsi" w:hAnsiTheme="minorHAnsi" w:cstheme="minorHAnsi"/>
          <w:szCs w:val="24"/>
        </w:rPr>
        <w:t>katinti efektyvų sporto ir sveikatingumo įstaigų bendradarbiavimą su aukštojo mok</w:t>
      </w:r>
      <w:r w:rsidR="0002275B">
        <w:rPr>
          <w:rFonts w:asciiTheme="minorHAnsi" w:hAnsiTheme="minorHAnsi" w:cstheme="minorHAnsi"/>
          <w:szCs w:val="24"/>
        </w:rPr>
        <w:t xml:space="preserve">slo </w:t>
      </w:r>
      <w:r w:rsidR="00AF2D25" w:rsidRPr="000239C2">
        <w:rPr>
          <w:rFonts w:asciiTheme="minorHAnsi" w:hAnsiTheme="minorHAnsi" w:cstheme="minorHAnsi"/>
          <w:szCs w:val="24"/>
        </w:rPr>
        <w:t xml:space="preserve">įstaigomis, sveikatos priežiūros įstaigomis; </w:t>
      </w:r>
      <w:r w:rsidR="0002275B">
        <w:rPr>
          <w:rFonts w:asciiTheme="minorHAnsi" w:hAnsiTheme="minorHAnsi" w:cstheme="minorHAnsi"/>
          <w:szCs w:val="24"/>
        </w:rPr>
        <w:t>p</w:t>
      </w:r>
      <w:r w:rsidR="00AF2D25" w:rsidRPr="000239C2">
        <w:rPr>
          <w:rFonts w:asciiTheme="minorHAnsi" w:hAnsiTheme="minorHAnsi" w:cstheme="minorHAnsi"/>
          <w:szCs w:val="24"/>
        </w:rPr>
        <w:t>ritraukti profesional</w:t>
      </w:r>
      <w:r w:rsidR="0002275B">
        <w:rPr>
          <w:rFonts w:asciiTheme="minorHAnsi" w:hAnsiTheme="minorHAnsi" w:cstheme="minorHAnsi"/>
          <w:szCs w:val="24"/>
        </w:rPr>
        <w:t xml:space="preserve">iojo </w:t>
      </w:r>
      <w:r w:rsidR="00AF2D25" w:rsidRPr="000239C2">
        <w:rPr>
          <w:rFonts w:asciiTheme="minorHAnsi" w:hAnsiTheme="minorHAnsi" w:cstheme="minorHAnsi"/>
          <w:szCs w:val="24"/>
        </w:rPr>
        <w:t>sporto renginius tarptautiniu ir nacionaliniu lygiu.</w:t>
      </w:r>
      <w:r w:rsidR="001A556D" w:rsidRPr="000239C2">
        <w:rPr>
          <w:rFonts w:asciiTheme="minorHAnsi" w:hAnsiTheme="minorHAnsi" w:cstheme="minorHAnsi"/>
          <w:szCs w:val="24"/>
        </w:rPr>
        <w:t xml:space="preserve"> </w:t>
      </w:r>
    </w:p>
    <w:p w14:paraId="42B2A65F" w14:textId="77777777" w:rsidR="003212B3" w:rsidRPr="0002275B" w:rsidRDefault="003212B3" w:rsidP="001A556D">
      <w:pPr>
        <w:spacing w:line="360" w:lineRule="auto"/>
        <w:ind w:firstLine="1165"/>
        <w:jc w:val="both"/>
        <w:rPr>
          <w:rFonts w:asciiTheme="minorHAnsi" w:hAnsiTheme="minorHAnsi" w:cstheme="minorHAnsi"/>
          <w:b/>
          <w:szCs w:val="24"/>
          <w:lang w:eastAsia="lt-LT"/>
        </w:rPr>
      </w:pPr>
      <w:r w:rsidRPr="000239C2">
        <w:rPr>
          <w:rFonts w:asciiTheme="minorHAnsi" w:hAnsiTheme="minorHAnsi" w:cstheme="minorHAnsi"/>
          <w:b/>
          <w:bCs/>
          <w:szCs w:val="24"/>
          <w:lang w:eastAsia="lt-LT"/>
        </w:rPr>
        <w:t xml:space="preserve">2.1.4 uždavinys. Vystyti efektyvaus švietimo ir sporto įstaigų tinklą ir plėtoti infrastruktūrą </w:t>
      </w:r>
    </w:p>
    <w:p w14:paraId="79E4342D" w14:textId="6734F653" w:rsidR="003212B3" w:rsidRPr="000239C2" w:rsidRDefault="003212B3" w:rsidP="001A556D">
      <w:pPr>
        <w:spacing w:line="360" w:lineRule="auto"/>
        <w:ind w:firstLine="1134"/>
        <w:jc w:val="both"/>
        <w:rPr>
          <w:rFonts w:asciiTheme="minorHAnsi" w:hAnsiTheme="minorHAnsi" w:cstheme="minorHAnsi"/>
          <w:szCs w:val="24"/>
        </w:rPr>
      </w:pPr>
      <w:bookmarkStart w:id="9" w:name="_Hlk98258623"/>
      <w:r w:rsidRPr="000239C2">
        <w:rPr>
          <w:rFonts w:asciiTheme="minorHAnsi" w:hAnsiTheme="minorHAnsi" w:cstheme="minorHAnsi"/>
          <w:szCs w:val="24"/>
        </w:rPr>
        <w:t>Ketvirtuoju uždaviniu bus siekiama plėtoti efektyvų formaliojo ir neformaliojo švietimo įstaigų tinklą. Taip pat plėtoti, atnaujinti švietimo įstaigų ir kūno kultūros, mėgėjiško sporto infrastruktūrą, atliepiant besimokančiųjų poreikius</w:t>
      </w:r>
      <w:bookmarkEnd w:id="9"/>
      <w:r w:rsidRPr="000239C2">
        <w:rPr>
          <w:rFonts w:asciiTheme="minorHAnsi" w:hAnsiTheme="minorHAnsi" w:cstheme="minorHAnsi"/>
          <w:szCs w:val="24"/>
        </w:rPr>
        <w:t>.</w:t>
      </w:r>
      <w:r w:rsidR="00AF2D25" w:rsidRPr="000239C2">
        <w:rPr>
          <w:rFonts w:asciiTheme="minorHAnsi" w:hAnsiTheme="minorHAnsi" w:cstheme="minorHAnsi"/>
          <w:szCs w:val="24"/>
        </w:rPr>
        <w:t xml:space="preserve"> Uždavinio rezultatams pasiekti</w:t>
      </w:r>
      <w:r w:rsidR="0002275B">
        <w:rPr>
          <w:rFonts w:asciiTheme="minorHAnsi" w:hAnsiTheme="minorHAnsi" w:cstheme="minorHAnsi"/>
          <w:szCs w:val="24"/>
        </w:rPr>
        <w:t xml:space="preserve"> bus</w:t>
      </w:r>
      <w:r w:rsidR="00AF2D25" w:rsidRPr="000239C2">
        <w:rPr>
          <w:rFonts w:asciiTheme="minorHAnsi" w:hAnsiTheme="minorHAnsi" w:cstheme="minorHAnsi"/>
          <w:szCs w:val="24"/>
        </w:rPr>
        <w:t xml:space="preserve"> įgyvendinamos</w:t>
      </w:r>
      <w:r w:rsidR="0002275B">
        <w:rPr>
          <w:rFonts w:asciiTheme="minorHAnsi" w:hAnsiTheme="minorHAnsi" w:cstheme="minorHAnsi"/>
          <w:szCs w:val="24"/>
        </w:rPr>
        <w:t xml:space="preserve"> šios</w:t>
      </w:r>
      <w:r w:rsidR="00AF2D25" w:rsidRPr="000239C2">
        <w:rPr>
          <w:rFonts w:asciiTheme="minorHAnsi" w:hAnsiTheme="minorHAnsi" w:cstheme="minorHAnsi"/>
          <w:szCs w:val="24"/>
        </w:rPr>
        <w:t xml:space="preserve"> priemonės: </w:t>
      </w:r>
      <w:r w:rsidR="008E40DB" w:rsidRPr="000239C2">
        <w:rPr>
          <w:rFonts w:asciiTheme="minorHAnsi" w:hAnsiTheme="minorHAnsi" w:cstheme="minorHAnsi"/>
          <w:szCs w:val="24"/>
        </w:rPr>
        <w:t>v</w:t>
      </w:r>
      <w:r w:rsidR="00AF2D25" w:rsidRPr="000239C2">
        <w:rPr>
          <w:rFonts w:asciiTheme="minorHAnsi" w:hAnsiTheme="minorHAnsi" w:cstheme="minorHAnsi"/>
          <w:szCs w:val="24"/>
        </w:rPr>
        <w:t xml:space="preserve">ystyti efektyvų formaliojo ir neformaliojo švietimo įstaigų tinklą; </w:t>
      </w:r>
      <w:r w:rsidR="008E40DB" w:rsidRPr="000239C2">
        <w:rPr>
          <w:rFonts w:asciiTheme="minorHAnsi" w:hAnsiTheme="minorHAnsi" w:cstheme="minorHAnsi"/>
          <w:szCs w:val="24"/>
        </w:rPr>
        <w:t>p</w:t>
      </w:r>
      <w:r w:rsidR="00AF2D25" w:rsidRPr="000239C2">
        <w:rPr>
          <w:rFonts w:asciiTheme="minorHAnsi" w:hAnsiTheme="minorHAnsi" w:cstheme="minorHAnsi"/>
          <w:szCs w:val="24"/>
        </w:rPr>
        <w:t>lėtoti švietimo ir sporto infrastruktūrą ypatingiems besimokančiųjų poreikiams</w:t>
      </w:r>
      <w:r w:rsidR="00605EA4" w:rsidRPr="000239C2">
        <w:rPr>
          <w:rFonts w:asciiTheme="minorHAnsi" w:hAnsiTheme="minorHAnsi" w:cstheme="minorHAnsi"/>
          <w:szCs w:val="24"/>
        </w:rPr>
        <w:t>.</w:t>
      </w:r>
      <w:r w:rsidR="001A556D" w:rsidRPr="000239C2">
        <w:rPr>
          <w:rFonts w:asciiTheme="minorHAnsi" w:hAnsiTheme="minorHAnsi" w:cstheme="minorHAnsi"/>
          <w:szCs w:val="24"/>
        </w:rPr>
        <w:t xml:space="preserve"> </w:t>
      </w:r>
    </w:p>
    <w:p w14:paraId="175558FF" w14:textId="77777777" w:rsidR="003212B3" w:rsidRDefault="003212B3" w:rsidP="003212B3">
      <w:pPr>
        <w:spacing w:line="360" w:lineRule="auto"/>
        <w:ind w:firstLine="1134"/>
        <w:jc w:val="both"/>
        <w:rPr>
          <w:rFonts w:asciiTheme="minorHAnsi" w:hAnsiTheme="minorHAnsi" w:cstheme="minorHAnsi"/>
          <w:szCs w:val="24"/>
        </w:rPr>
      </w:pPr>
    </w:p>
    <w:p w14:paraId="7946CFE7" w14:textId="77777777" w:rsidR="0069685E" w:rsidRDefault="0069685E" w:rsidP="003212B3">
      <w:pPr>
        <w:spacing w:line="360" w:lineRule="auto"/>
        <w:ind w:firstLine="1134"/>
        <w:jc w:val="both"/>
        <w:rPr>
          <w:rFonts w:asciiTheme="minorHAnsi" w:hAnsiTheme="minorHAnsi" w:cstheme="minorHAnsi"/>
          <w:szCs w:val="24"/>
        </w:rPr>
      </w:pPr>
    </w:p>
    <w:p w14:paraId="7D74019F" w14:textId="77777777" w:rsidR="0069685E" w:rsidRDefault="0069685E" w:rsidP="003212B3">
      <w:pPr>
        <w:spacing w:line="360" w:lineRule="auto"/>
        <w:ind w:firstLine="1134"/>
        <w:jc w:val="both"/>
        <w:rPr>
          <w:rFonts w:asciiTheme="minorHAnsi" w:hAnsiTheme="minorHAnsi" w:cstheme="minorHAnsi"/>
          <w:szCs w:val="24"/>
        </w:rPr>
      </w:pPr>
    </w:p>
    <w:p w14:paraId="547F50FD" w14:textId="77777777" w:rsidR="0069685E" w:rsidRDefault="0069685E" w:rsidP="003212B3">
      <w:pPr>
        <w:spacing w:line="360" w:lineRule="auto"/>
        <w:ind w:firstLine="1134"/>
        <w:jc w:val="both"/>
        <w:rPr>
          <w:rFonts w:asciiTheme="minorHAnsi" w:hAnsiTheme="minorHAnsi" w:cstheme="minorHAnsi"/>
          <w:szCs w:val="24"/>
        </w:rPr>
      </w:pPr>
    </w:p>
    <w:p w14:paraId="0D21CC73" w14:textId="77777777" w:rsidR="0069685E" w:rsidRPr="000239C2" w:rsidRDefault="0069685E" w:rsidP="003212B3">
      <w:pPr>
        <w:spacing w:line="360" w:lineRule="auto"/>
        <w:ind w:firstLine="1134"/>
        <w:jc w:val="both"/>
        <w:rPr>
          <w:rFonts w:asciiTheme="minorHAnsi" w:hAnsiTheme="minorHAnsi" w:cstheme="minorHAnsi"/>
          <w:szCs w:val="24"/>
        </w:rPr>
      </w:pPr>
    </w:p>
    <w:p w14:paraId="1C408B79" w14:textId="15BB5A9E" w:rsidR="003212B3" w:rsidRPr="000239C2" w:rsidRDefault="003212B3" w:rsidP="008E40DB">
      <w:pPr>
        <w:ind w:firstLine="1134"/>
        <w:jc w:val="center"/>
        <w:rPr>
          <w:rFonts w:asciiTheme="minorHAnsi" w:hAnsiTheme="minorHAnsi" w:cstheme="minorHAnsi"/>
          <w:b/>
          <w:szCs w:val="24"/>
        </w:rPr>
      </w:pPr>
      <w:r w:rsidRPr="000239C2">
        <w:rPr>
          <w:rFonts w:asciiTheme="minorHAnsi" w:hAnsiTheme="minorHAnsi" w:cstheme="minorHAnsi"/>
          <w:b/>
          <w:szCs w:val="24"/>
        </w:rPr>
        <w:t>Tikslo „Sveikai, socialiai aktyviai ir kokybiškai gyvenantis kaunietis“ įgyvendinimo aprašymas (kodo Nr. 2.2)</w:t>
      </w:r>
      <w:r w:rsidR="008E40DB" w:rsidRPr="000239C2">
        <w:rPr>
          <w:rFonts w:asciiTheme="minorHAnsi" w:hAnsiTheme="minorHAnsi" w:cstheme="minorHAnsi"/>
          <w:b/>
          <w:szCs w:val="24"/>
        </w:rPr>
        <w:t xml:space="preserve"> </w:t>
      </w:r>
    </w:p>
    <w:p w14:paraId="0A45C1AE" w14:textId="207953FE" w:rsidR="003212B3" w:rsidRPr="000239C2" w:rsidRDefault="003212B3" w:rsidP="003212B3">
      <w:pPr>
        <w:spacing w:line="360" w:lineRule="auto"/>
        <w:ind w:firstLine="1134"/>
        <w:jc w:val="both"/>
        <w:rPr>
          <w:rFonts w:asciiTheme="minorHAnsi" w:hAnsiTheme="minorHAnsi" w:cstheme="minorHAnsi"/>
          <w:b/>
          <w:szCs w:val="24"/>
        </w:rPr>
      </w:pPr>
    </w:p>
    <w:p w14:paraId="13509C0A" w14:textId="77777777" w:rsidR="003212B3" w:rsidRPr="000239C2" w:rsidRDefault="003212B3" w:rsidP="008E40DB">
      <w:pPr>
        <w:spacing w:line="360" w:lineRule="auto"/>
        <w:ind w:firstLine="1165"/>
        <w:jc w:val="both"/>
        <w:rPr>
          <w:rFonts w:asciiTheme="minorHAnsi" w:hAnsiTheme="minorHAnsi" w:cstheme="minorHAnsi"/>
          <w:b/>
          <w:szCs w:val="24"/>
          <w:lang w:eastAsia="lt-LT"/>
        </w:rPr>
      </w:pPr>
      <w:r w:rsidRPr="000239C2">
        <w:rPr>
          <w:rFonts w:asciiTheme="minorHAnsi" w:hAnsiTheme="minorHAnsi" w:cstheme="minorHAnsi"/>
          <w:b/>
          <w:szCs w:val="24"/>
          <w:lang w:eastAsia="lt-LT"/>
        </w:rPr>
        <w:t xml:space="preserve">Tikslo įgyvendinimo aprašymas </w:t>
      </w:r>
    </w:p>
    <w:p w14:paraId="6997EA99" w14:textId="4A9E5424" w:rsidR="003212B3" w:rsidRPr="000239C2" w:rsidRDefault="003212B3" w:rsidP="008E40DB">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Sveikos gyvensenos ir aktyvaus įsitraukimo į socialinį miesto bendruomenės tinklą plėtojimas visame mieste, kiekviename miesto mikrorajone yra svarbus veiksnys, užtikrinantis miestiečių galimybes gyventi visavertį, sveikatą puoselėjantį ir socialiai aktyvų gyvenimą. Visavertį ir aktyvų žmogaus gyvenimą lemia ir gera psichinė sveikata, todėl svarbu užtikrinti ir plėtoti </w:t>
      </w:r>
      <w:proofErr w:type="spellStart"/>
      <w:r w:rsidRPr="000239C2">
        <w:rPr>
          <w:rFonts w:asciiTheme="minorHAnsi" w:hAnsiTheme="minorHAnsi" w:cstheme="minorHAnsi"/>
          <w:szCs w:val="24"/>
        </w:rPr>
        <w:t>psichoemocinės</w:t>
      </w:r>
      <w:proofErr w:type="spellEnd"/>
      <w:r w:rsidRPr="000239C2">
        <w:rPr>
          <w:rFonts w:asciiTheme="minorHAnsi" w:hAnsiTheme="minorHAnsi" w:cstheme="minorHAnsi"/>
          <w:szCs w:val="24"/>
        </w:rPr>
        <w:t xml:space="preserve"> pagalbos prieinamumą. Sveikatos ir socialinių problemų neišvengiamai iškyla daugeliui, todėl svarbu, kad mieste būtų teikiamos kokybiškos tiek sveikatos, tiek socialinės paslaugos visiems kauniečiams, didinti šių paslaugų prieinamumą ir inovatyvumą. Sprendžiant sveikatos ir socialines problemas itin reikšmingas yra bendruomenės ir kiekvieno miestiečio aktyvus įsitraukimas į pagalbos tinklą. Todėl sveikatinimo ir socialinėse srityse numatoma </w:t>
      </w:r>
      <w:proofErr w:type="spellStart"/>
      <w:r w:rsidRPr="000239C2">
        <w:rPr>
          <w:rFonts w:asciiTheme="minorHAnsi" w:hAnsiTheme="minorHAnsi" w:cstheme="minorHAnsi"/>
          <w:szCs w:val="24"/>
        </w:rPr>
        <w:t>įveiklinti</w:t>
      </w:r>
      <w:proofErr w:type="spellEnd"/>
      <w:r w:rsidRPr="000239C2">
        <w:rPr>
          <w:rFonts w:asciiTheme="minorHAnsi" w:hAnsiTheme="minorHAnsi" w:cstheme="minorHAnsi"/>
          <w:szCs w:val="24"/>
        </w:rPr>
        <w:t xml:space="preserve"> kauniečių bendruomenę ir NVO sektorių, skatinant savanorišką veiklą, vykdant prevencines akcijas, stiprinant kompetencijas sveikatinimo ir socialinių paslaugų teikimo srityse.</w:t>
      </w:r>
      <w:r w:rsidR="008E40DB" w:rsidRPr="000239C2">
        <w:rPr>
          <w:rFonts w:asciiTheme="minorHAnsi" w:hAnsiTheme="minorHAnsi" w:cstheme="minorHAnsi"/>
          <w:szCs w:val="24"/>
        </w:rPr>
        <w:t xml:space="preserve"> </w:t>
      </w:r>
    </w:p>
    <w:p w14:paraId="4CA0C70E" w14:textId="7A291390" w:rsidR="003212B3" w:rsidRPr="0002275B" w:rsidRDefault="003212B3" w:rsidP="008E40DB">
      <w:pPr>
        <w:spacing w:line="360" w:lineRule="auto"/>
        <w:ind w:firstLine="1165"/>
        <w:jc w:val="both"/>
        <w:rPr>
          <w:rFonts w:asciiTheme="minorHAnsi" w:hAnsiTheme="minorHAnsi" w:cstheme="minorHAnsi"/>
          <w:b/>
          <w:szCs w:val="24"/>
          <w:lang w:eastAsia="lt-LT"/>
        </w:rPr>
      </w:pPr>
      <w:r w:rsidRPr="000239C2">
        <w:rPr>
          <w:rFonts w:asciiTheme="minorHAnsi" w:hAnsiTheme="minorHAnsi" w:cstheme="minorHAnsi"/>
          <w:b/>
          <w:szCs w:val="24"/>
          <w:lang w:eastAsia="lt-LT"/>
        </w:rPr>
        <w:t>2.</w:t>
      </w:r>
      <w:r w:rsidR="007C4569" w:rsidRPr="000239C2">
        <w:rPr>
          <w:rFonts w:asciiTheme="minorHAnsi" w:hAnsiTheme="minorHAnsi" w:cstheme="minorHAnsi"/>
          <w:b/>
          <w:szCs w:val="24"/>
          <w:lang w:eastAsia="lt-LT"/>
        </w:rPr>
        <w:t>2.</w:t>
      </w:r>
      <w:r w:rsidRPr="000239C2">
        <w:rPr>
          <w:rFonts w:asciiTheme="minorHAnsi" w:hAnsiTheme="minorHAnsi" w:cstheme="minorHAnsi"/>
          <w:b/>
          <w:szCs w:val="24"/>
          <w:lang w:eastAsia="lt-LT"/>
        </w:rPr>
        <w:t>1</w:t>
      </w:r>
      <w:r w:rsidR="007C4569" w:rsidRPr="000239C2">
        <w:rPr>
          <w:rFonts w:asciiTheme="minorHAnsi" w:hAnsiTheme="minorHAnsi" w:cstheme="minorHAnsi"/>
          <w:b/>
          <w:szCs w:val="24"/>
          <w:lang w:eastAsia="lt-LT"/>
        </w:rPr>
        <w:t xml:space="preserve"> </w:t>
      </w:r>
      <w:r w:rsidRPr="000239C2">
        <w:rPr>
          <w:rFonts w:asciiTheme="minorHAnsi" w:hAnsiTheme="minorHAnsi" w:cstheme="minorHAnsi"/>
          <w:b/>
          <w:szCs w:val="24"/>
          <w:lang w:eastAsia="lt-LT"/>
        </w:rPr>
        <w:t xml:space="preserve">uždavinys. </w:t>
      </w:r>
      <w:r w:rsidRPr="000239C2">
        <w:rPr>
          <w:rFonts w:asciiTheme="minorHAnsi" w:hAnsiTheme="minorHAnsi" w:cstheme="minorHAnsi"/>
          <w:b/>
          <w:bCs/>
          <w:szCs w:val="24"/>
        </w:rPr>
        <w:t xml:space="preserve">Didinti sveikos gyvensenos galimybių plėtrą kauniečiams </w:t>
      </w:r>
    </w:p>
    <w:p w14:paraId="1678124A" w14:textId="26B9413F" w:rsidR="003212B3" w:rsidRPr="000239C2" w:rsidRDefault="003212B3" w:rsidP="008E40DB">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Visuomenės</w:t>
      </w:r>
      <w:r w:rsidRPr="000239C2">
        <w:rPr>
          <w:rFonts w:asciiTheme="minorHAnsi" w:hAnsiTheme="minorHAnsi" w:cstheme="minorHAnsi"/>
          <w:szCs w:val="24"/>
          <w:lang w:eastAsia="zh-CN"/>
        </w:rPr>
        <w:t xml:space="preserve"> sveikatos prevencija ir ankstyvoji prevencija turi tapti vienu pagrindinių aspektų siekiant užtikrinti sveiką ir kokybišką kiekvieno kauniečio gyvenimą. Todėl pirmuoju uždaviniu siekiama plėtoti sveikos gyvensenos galimybes kauniečiams. Sveiko gyvenimo būdo ir sveiko gyvenimo suvokimo visuomenėje formavimas gali būti sėkmingas, jeigu pasiekia kuo daugiau žmonių. Todėl itin svarbu, kad sveikos gyvensenos programos ir priemonės – sveikos mitybos, fizinio aktyvumo, sveikos aplinkos, sužalojimų prevencija pasiektų visus Kauno miesto mikrorajonus tolygiai. Mieste įrengta nemažai sporto aikštynų, parkų, kitų viešųjų erdvių, tad svarbu užtikrinti šių erdvių </w:t>
      </w:r>
      <w:proofErr w:type="spellStart"/>
      <w:r w:rsidRPr="000239C2">
        <w:rPr>
          <w:rFonts w:asciiTheme="minorHAnsi" w:hAnsiTheme="minorHAnsi" w:cstheme="minorHAnsi"/>
          <w:szCs w:val="24"/>
          <w:lang w:eastAsia="zh-CN"/>
        </w:rPr>
        <w:t>įveiklinimą</w:t>
      </w:r>
      <w:proofErr w:type="spellEnd"/>
      <w:r w:rsidRPr="000239C2">
        <w:rPr>
          <w:rFonts w:asciiTheme="minorHAnsi" w:hAnsiTheme="minorHAnsi" w:cstheme="minorHAnsi"/>
          <w:szCs w:val="24"/>
          <w:lang w:eastAsia="zh-CN"/>
        </w:rPr>
        <w:t xml:space="preserve"> organizuojant sporto, meno ir kultūros renginius, vykdant ilgalaikes sveikos gyvensenos ir aktyvaus bendruomenės įsitraukimo programas. Psichikos sveikata ir psichologinis atsparumas tiesiogiai susijęs su žmogaus gebėjimu sveikai ir kokybiškai gyventi. </w:t>
      </w:r>
      <w:r w:rsidRPr="000239C2">
        <w:rPr>
          <w:rFonts w:asciiTheme="minorHAnsi" w:hAnsiTheme="minorHAnsi" w:cstheme="minorHAnsi"/>
          <w:szCs w:val="24"/>
          <w:lang w:eastAsia="lt-LT"/>
        </w:rPr>
        <w:t xml:space="preserve">Kauno mieste sėkmingai vykdoma vis daugiau psichikos sveikatos prevencinių programų, plečiamas psichologinės pagalbos prieinamumas, tačiau </w:t>
      </w:r>
      <w:proofErr w:type="spellStart"/>
      <w:r w:rsidRPr="000239C2">
        <w:rPr>
          <w:rFonts w:asciiTheme="minorHAnsi" w:hAnsiTheme="minorHAnsi" w:cstheme="minorHAnsi"/>
          <w:szCs w:val="24"/>
          <w:lang w:eastAsia="lt-LT"/>
        </w:rPr>
        <w:t>psichoemocinės</w:t>
      </w:r>
      <w:proofErr w:type="spellEnd"/>
      <w:r w:rsidRPr="000239C2">
        <w:rPr>
          <w:rFonts w:asciiTheme="minorHAnsi" w:hAnsiTheme="minorHAnsi" w:cstheme="minorHAnsi"/>
          <w:szCs w:val="24"/>
          <w:lang w:eastAsia="lt-LT"/>
        </w:rPr>
        <w:t xml:space="preserve"> pagalbos poreikis išlieka didelis, ypač pirminės </w:t>
      </w:r>
      <w:proofErr w:type="spellStart"/>
      <w:r w:rsidRPr="000239C2">
        <w:rPr>
          <w:rFonts w:asciiTheme="minorHAnsi" w:hAnsiTheme="minorHAnsi" w:cstheme="minorHAnsi"/>
          <w:szCs w:val="24"/>
          <w:lang w:eastAsia="lt-LT"/>
        </w:rPr>
        <w:t>psichoemocinės</w:t>
      </w:r>
      <w:proofErr w:type="spellEnd"/>
      <w:r w:rsidRPr="000239C2">
        <w:rPr>
          <w:rFonts w:asciiTheme="minorHAnsi" w:hAnsiTheme="minorHAnsi" w:cstheme="minorHAnsi"/>
          <w:szCs w:val="24"/>
          <w:lang w:eastAsia="lt-LT"/>
        </w:rPr>
        <w:t xml:space="preserve"> pagalbos. Šios pagalbos tinklo plėtra gali padėti išvengti gilesnių psichikos sveikatos problemų – psichikos ligų, savižudybių, alkoholio, narkotinių ir kitų psichotropinių medžiagų vartojimo, perdegimo sindromo ir kitų. Todėl svarbu plėtoti šių programų, priemonių ir intervencijų apimtis, ieškant inovatyvių formų, diegiant mokslu grįstas metodikas, įtraukiant daugiau specialistų, galinčių teikti pirminę </w:t>
      </w:r>
      <w:proofErr w:type="spellStart"/>
      <w:r w:rsidRPr="000239C2">
        <w:rPr>
          <w:rFonts w:asciiTheme="minorHAnsi" w:hAnsiTheme="minorHAnsi" w:cstheme="minorHAnsi"/>
          <w:szCs w:val="24"/>
          <w:lang w:eastAsia="lt-LT"/>
        </w:rPr>
        <w:t>psichoemocinę</w:t>
      </w:r>
      <w:proofErr w:type="spellEnd"/>
      <w:r w:rsidRPr="000239C2">
        <w:rPr>
          <w:rFonts w:asciiTheme="minorHAnsi" w:hAnsiTheme="minorHAnsi" w:cstheme="minorHAnsi"/>
          <w:szCs w:val="24"/>
          <w:lang w:eastAsia="lt-LT"/>
        </w:rPr>
        <w:t xml:space="preserve"> pagalbą.</w:t>
      </w:r>
      <w:r w:rsidR="00605EA4" w:rsidRPr="000239C2">
        <w:rPr>
          <w:rFonts w:asciiTheme="minorHAnsi" w:hAnsiTheme="minorHAnsi" w:cstheme="minorHAnsi"/>
          <w:szCs w:val="24"/>
          <w:lang w:eastAsia="lt-LT"/>
        </w:rPr>
        <w:t xml:space="preserve"> </w:t>
      </w:r>
      <w:r w:rsidR="00605EA4" w:rsidRPr="000239C2">
        <w:rPr>
          <w:rFonts w:asciiTheme="minorHAnsi" w:hAnsiTheme="minorHAnsi" w:cstheme="minorHAnsi"/>
          <w:szCs w:val="24"/>
        </w:rPr>
        <w:t xml:space="preserve">Uždavinio rezultatams pasiekti </w:t>
      </w:r>
      <w:r w:rsidR="0002275B">
        <w:rPr>
          <w:rFonts w:asciiTheme="minorHAnsi" w:hAnsiTheme="minorHAnsi" w:cstheme="minorHAnsi"/>
          <w:szCs w:val="24"/>
        </w:rPr>
        <w:t xml:space="preserve">bus </w:t>
      </w:r>
      <w:r w:rsidR="00605EA4" w:rsidRPr="000239C2">
        <w:rPr>
          <w:rFonts w:asciiTheme="minorHAnsi" w:hAnsiTheme="minorHAnsi" w:cstheme="minorHAnsi"/>
          <w:szCs w:val="24"/>
        </w:rPr>
        <w:t>įgyvendinamos</w:t>
      </w:r>
      <w:r w:rsidR="0002275B">
        <w:rPr>
          <w:rFonts w:asciiTheme="minorHAnsi" w:hAnsiTheme="minorHAnsi" w:cstheme="minorHAnsi"/>
          <w:szCs w:val="24"/>
        </w:rPr>
        <w:t xml:space="preserve"> šios</w:t>
      </w:r>
      <w:r w:rsidR="00605EA4" w:rsidRPr="000239C2">
        <w:rPr>
          <w:rFonts w:asciiTheme="minorHAnsi" w:hAnsiTheme="minorHAnsi" w:cstheme="minorHAnsi"/>
          <w:szCs w:val="24"/>
        </w:rPr>
        <w:t xml:space="preserve"> priemonės: </w:t>
      </w:r>
      <w:r w:rsidR="0002275B">
        <w:rPr>
          <w:rFonts w:asciiTheme="minorHAnsi" w:hAnsiTheme="minorHAnsi" w:cstheme="minorHAnsi"/>
          <w:szCs w:val="24"/>
        </w:rPr>
        <w:t>s</w:t>
      </w:r>
      <w:r w:rsidR="00605EA4" w:rsidRPr="000239C2">
        <w:rPr>
          <w:rFonts w:asciiTheme="minorHAnsi" w:hAnsiTheme="minorHAnsi" w:cstheme="minorHAnsi"/>
          <w:szCs w:val="24"/>
        </w:rPr>
        <w:t xml:space="preserve">katinti tolygią prevencinių sveikos gyvensenos stiprinimo priemonių plėtrą visame mieste; </w:t>
      </w:r>
      <w:r w:rsidR="0002275B">
        <w:rPr>
          <w:rFonts w:asciiTheme="minorHAnsi" w:hAnsiTheme="minorHAnsi" w:cstheme="minorHAnsi"/>
          <w:szCs w:val="24"/>
        </w:rPr>
        <w:t>u</w:t>
      </w:r>
      <w:r w:rsidR="00605EA4" w:rsidRPr="000239C2">
        <w:rPr>
          <w:rFonts w:asciiTheme="minorHAnsi" w:hAnsiTheme="minorHAnsi" w:cstheme="minorHAnsi"/>
          <w:szCs w:val="24"/>
        </w:rPr>
        <w:t xml:space="preserve">žtikrinti pirminės </w:t>
      </w:r>
      <w:proofErr w:type="spellStart"/>
      <w:r w:rsidR="00605EA4" w:rsidRPr="000239C2">
        <w:rPr>
          <w:rFonts w:asciiTheme="minorHAnsi" w:hAnsiTheme="minorHAnsi" w:cstheme="minorHAnsi"/>
          <w:szCs w:val="24"/>
        </w:rPr>
        <w:t>psichoemocinės</w:t>
      </w:r>
      <w:proofErr w:type="spellEnd"/>
      <w:r w:rsidR="00605EA4" w:rsidRPr="000239C2">
        <w:rPr>
          <w:rFonts w:asciiTheme="minorHAnsi" w:hAnsiTheme="minorHAnsi" w:cstheme="minorHAnsi"/>
          <w:szCs w:val="24"/>
        </w:rPr>
        <w:t xml:space="preserve"> pagalbos prieinamumą; </w:t>
      </w:r>
      <w:proofErr w:type="spellStart"/>
      <w:r w:rsidR="0002275B">
        <w:rPr>
          <w:rFonts w:asciiTheme="minorHAnsi" w:hAnsiTheme="minorHAnsi" w:cstheme="minorHAnsi"/>
          <w:szCs w:val="24"/>
        </w:rPr>
        <w:t>į</w:t>
      </w:r>
      <w:r w:rsidR="00605EA4" w:rsidRPr="000239C2">
        <w:rPr>
          <w:rFonts w:asciiTheme="minorHAnsi" w:hAnsiTheme="minorHAnsi" w:cstheme="minorHAnsi"/>
          <w:szCs w:val="24"/>
        </w:rPr>
        <w:t>veiklinti</w:t>
      </w:r>
      <w:proofErr w:type="spellEnd"/>
      <w:r w:rsidR="00605EA4" w:rsidRPr="000239C2">
        <w:rPr>
          <w:rFonts w:asciiTheme="minorHAnsi" w:hAnsiTheme="minorHAnsi" w:cstheme="minorHAnsi"/>
          <w:szCs w:val="24"/>
        </w:rPr>
        <w:t xml:space="preserve"> patrauklias erdves, skirtas sveikatinimui.</w:t>
      </w:r>
      <w:r w:rsidR="008E40DB" w:rsidRPr="000239C2">
        <w:rPr>
          <w:rFonts w:asciiTheme="minorHAnsi" w:hAnsiTheme="minorHAnsi" w:cstheme="minorHAnsi"/>
          <w:szCs w:val="24"/>
        </w:rPr>
        <w:t xml:space="preserve"> </w:t>
      </w:r>
    </w:p>
    <w:p w14:paraId="5214E1D8" w14:textId="77777777" w:rsidR="00E12ABE" w:rsidRPr="0002275B" w:rsidRDefault="00E12ABE" w:rsidP="008E40DB">
      <w:pPr>
        <w:spacing w:line="360" w:lineRule="auto"/>
        <w:ind w:firstLine="1162"/>
        <w:jc w:val="both"/>
        <w:rPr>
          <w:rFonts w:asciiTheme="minorHAnsi" w:hAnsiTheme="minorHAnsi" w:cstheme="minorHAnsi"/>
          <w:b/>
          <w:szCs w:val="24"/>
          <w:lang w:eastAsia="lt-LT"/>
        </w:rPr>
      </w:pPr>
      <w:r w:rsidRPr="000239C2">
        <w:rPr>
          <w:rFonts w:asciiTheme="minorHAnsi" w:hAnsiTheme="minorHAnsi" w:cstheme="minorHAnsi"/>
          <w:b/>
          <w:bCs/>
          <w:szCs w:val="24"/>
          <w:lang w:eastAsia="lt-LT"/>
        </w:rPr>
        <w:t>2.2.2 u</w:t>
      </w:r>
      <w:r w:rsidRPr="000239C2">
        <w:rPr>
          <w:rFonts w:asciiTheme="minorHAnsi" w:hAnsiTheme="minorHAnsi" w:cstheme="minorHAnsi"/>
          <w:b/>
          <w:szCs w:val="24"/>
          <w:lang w:eastAsia="lt-LT"/>
        </w:rPr>
        <w:t>ždavinys</w:t>
      </w:r>
      <w:r w:rsidRPr="000239C2">
        <w:rPr>
          <w:rFonts w:asciiTheme="minorHAnsi" w:hAnsiTheme="minorHAnsi" w:cstheme="minorHAnsi"/>
          <w:b/>
          <w:bCs/>
          <w:szCs w:val="24"/>
          <w:lang w:eastAsia="lt-LT"/>
        </w:rPr>
        <w:t xml:space="preserve">. Užtikrinti kokybiškas sveikatos ir socialines paslaugas, plėtojant inovatyvią ir efektyvią pagalbos paslaugų sistemą </w:t>
      </w:r>
    </w:p>
    <w:p w14:paraId="36A64987" w14:textId="5410D971" w:rsidR="003212B3" w:rsidRPr="000239C2" w:rsidRDefault="00E12ABE" w:rsidP="00E12ABE">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lang w:eastAsia="zh-CN"/>
        </w:rPr>
        <w:t xml:space="preserve">Antruoju uždaviniu siekiama, kad sveikatos ir socialinės paslaugos, teikiamos gyventojams, atitiktų aukščiausius kokybės standartus, sukuriant inovatyvią ir efektyvią sveikatos ir socialinių paslaugų sistemą. Kokybiškų sveikatos ir socialinių paslaugų, orientuotų į gyventojų poreikius, užtikrinimas yra svarbus, siekiant sudaryti palankias sąlygas gyventojams jaustis sveikais, saugiais ir gyventi visavertį gyvenimą. </w:t>
      </w:r>
      <w:r w:rsidRPr="000239C2">
        <w:rPr>
          <w:rFonts w:asciiTheme="minorHAnsi" w:hAnsiTheme="minorHAnsi" w:cstheme="minorHAnsi"/>
          <w:szCs w:val="24"/>
        </w:rPr>
        <w:t xml:space="preserve">Saugesnė socialinė aplinka, sveikatos ir socialinių paslaugų prieinamumas mažina socialinę atskirtį ir sudaro galimybę visiems miesto gyventojams palaikyti gerą sveikatos būklę. Todėl svarbu, kad tiek sveikatos, tiek socialinės paslaugos būtų ir kokybiškos, paremtos inovatyviais, įrodymais paremtais metodais, ir prieinamos kiekvienam gyventojui pagal poreikius. Sveikatos ir socialinių paslaugų kokybei ir efektyvumui gerinti numatoma atnaujinti ir plėtoti paslaugoms teikti reikiamą infrastruktūrą ir įrangą, diegti inovatyvius paslaugų teikimo metodus, skatinti tarpžinybinį kompleksinį bendradarbiavimą, didinti socialinės ir sveikatos sričių sanglaudą. Šių paslaugų prieinamumą didina tinkamas informacijos apie teikiamas paslaugas pateikimas ir galimybė paslaugas gauti elektroniniu </w:t>
      </w:r>
      <w:r w:rsidRPr="0069685E">
        <w:rPr>
          <w:rFonts w:asciiTheme="minorHAnsi" w:hAnsiTheme="minorHAnsi" w:cstheme="minorHAnsi"/>
          <w:szCs w:val="24"/>
        </w:rPr>
        <w:t xml:space="preserve">būdu. Todėl planuojama sukurti ir įdiegti bendrą informavimo sistemą, apimančią sveikatos, sveikatinimo ir socialinių paslaugų sritis, ir plėtoti elektronines paslaugas socialinių ir sveikatos paslaugų sektoriuose. Įgyvendinus </w:t>
      </w:r>
      <w:r w:rsidRPr="000239C2">
        <w:rPr>
          <w:rFonts w:asciiTheme="minorHAnsi" w:hAnsiTheme="minorHAnsi" w:cstheme="minorHAnsi"/>
          <w:szCs w:val="24"/>
        </w:rPr>
        <w:t>planuojamas priemones bus sumažinti socialinių ir sveikatos paslaugų netolygumai.</w:t>
      </w:r>
      <w:r w:rsidR="00605EA4" w:rsidRPr="000239C2">
        <w:rPr>
          <w:rFonts w:asciiTheme="minorHAnsi" w:hAnsiTheme="minorHAnsi" w:cstheme="minorHAnsi"/>
          <w:szCs w:val="24"/>
        </w:rPr>
        <w:t xml:space="preserve"> Uždavinio rezultatams pasiekti </w:t>
      </w:r>
      <w:r w:rsidR="0002275B">
        <w:rPr>
          <w:rFonts w:asciiTheme="minorHAnsi" w:hAnsiTheme="minorHAnsi" w:cstheme="minorHAnsi"/>
          <w:szCs w:val="24"/>
        </w:rPr>
        <w:t xml:space="preserve">bus </w:t>
      </w:r>
      <w:r w:rsidR="00605EA4" w:rsidRPr="000239C2">
        <w:rPr>
          <w:rFonts w:asciiTheme="minorHAnsi" w:hAnsiTheme="minorHAnsi" w:cstheme="minorHAnsi"/>
          <w:szCs w:val="24"/>
        </w:rPr>
        <w:t>įgyvendinamos</w:t>
      </w:r>
      <w:r w:rsidR="0002275B">
        <w:rPr>
          <w:rFonts w:asciiTheme="minorHAnsi" w:hAnsiTheme="minorHAnsi" w:cstheme="minorHAnsi"/>
          <w:szCs w:val="24"/>
        </w:rPr>
        <w:t xml:space="preserve"> šios</w:t>
      </w:r>
      <w:r w:rsidR="00605EA4" w:rsidRPr="000239C2">
        <w:rPr>
          <w:rFonts w:asciiTheme="minorHAnsi" w:hAnsiTheme="minorHAnsi" w:cstheme="minorHAnsi"/>
          <w:szCs w:val="24"/>
        </w:rPr>
        <w:t xml:space="preserve"> priemonės: </w:t>
      </w:r>
      <w:r w:rsidR="008E40DB" w:rsidRPr="000239C2">
        <w:rPr>
          <w:rFonts w:asciiTheme="minorHAnsi" w:hAnsiTheme="minorHAnsi" w:cstheme="minorHAnsi"/>
          <w:szCs w:val="24"/>
        </w:rPr>
        <w:t>d</w:t>
      </w:r>
      <w:r w:rsidR="00605EA4" w:rsidRPr="000239C2">
        <w:rPr>
          <w:rFonts w:asciiTheme="minorHAnsi" w:hAnsiTheme="minorHAnsi" w:cstheme="minorHAnsi"/>
          <w:szCs w:val="24"/>
        </w:rPr>
        <w:t xml:space="preserve">idinti sveikatos ir socialinės srities specialistų paslaugų prieinamumą; </w:t>
      </w:r>
      <w:r w:rsidR="008E40DB" w:rsidRPr="000239C2">
        <w:rPr>
          <w:rFonts w:asciiTheme="minorHAnsi" w:hAnsiTheme="minorHAnsi" w:cstheme="minorHAnsi"/>
          <w:szCs w:val="24"/>
        </w:rPr>
        <w:t>g</w:t>
      </w:r>
      <w:r w:rsidR="00605EA4" w:rsidRPr="000239C2">
        <w:rPr>
          <w:rFonts w:asciiTheme="minorHAnsi" w:hAnsiTheme="minorHAnsi" w:cstheme="minorHAnsi"/>
          <w:szCs w:val="24"/>
        </w:rPr>
        <w:t xml:space="preserve">erinti sveikatos priežiūros ir socialinių paslaugų kokybę; </w:t>
      </w:r>
      <w:r w:rsidR="008E40DB" w:rsidRPr="000239C2">
        <w:rPr>
          <w:rFonts w:asciiTheme="minorHAnsi" w:hAnsiTheme="minorHAnsi" w:cstheme="minorHAnsi"/>
          <w:szCs w:val="24"/>
        </w:rPr>
        <w:t>p</w:t>
      </w:r>
      <w:r w:rsidR="00605EA4" w:rsidRPr="000239C2">
        <w:rPr>
          <w:rFonts w:asciiTheme="minorHAnsi" w:hAnsiTheme="minorHAnsi" w:cstheme="minorHAnsi"/>
          <w:szCs w:val="24"/>
        </w:rPr>
        <w:t xml:space="preserve">lėtoti tvarų socialinių paslaugų tinklą mieste; </w:t>
      </w:r>
      <w:r w:rsidR="008E40DB" w:rsidRPr="000239C2">
        <w:rPr>
          <w:rFonts w:asciiTheme="minorHAnsi" w:hAnsiTheme="minorHAnsi" w:cstheme="minorHAnsi"/>
          <w:szCs w:val="24"/>
        </w:rPr>
        <w:t>s</w:t>
      </w:r>
      <w:r w:rsidR="00605EA4" w:rsidRPr="000239C2">
        <w:rPr>
          <w:rFonts w:asciiTheme="minorHAnsi" w:hAnsiTheme="minorHAnsi" w:cstheme="minorHAnsi"/>
          <w:szCs w:val="24"/>
        </w:rPr>
        <w:t>ukurti bendrą informavimo sistemą ir didinti informacijos prieinamumą skirtingoms gyventojų grupėms sveikatos, sveikatinimo ir socialinių paslaugų srityse</w:t>
      </w:r>
      <w:r w:rsidR="001A69E1" w:rsidRPr="000239C2">
        <w:rPr>
          <w:rFonts w:asciiTheme="minorHAnsi" w:hAnsiTheme="minorHAnsi" w:cstheme="minorHAnsi"/>
          <w:szCs w:val="24"/>
        </w:rPr>
        <w:t xml:space="preserve">; </w:t>
      </w:r>
      <w:r w:rsidR="008E40DB" w:rsidRPr="000239C2">
        <w:rPr>
          <w:rFonts w:asciiTheme="minorHAnsi" w:hAnsiTheme="minorHAnsi" w:cstheme="minorHAnsi"/>
          <w:szCs w:val="24"/>
        </w:rPr>
        <w:t>d</w:t>
      </w:r>
      <w:r w:rsidR="001A69E1" w:rsidRPr="000239C2">
        <w:rPr>
          <w:rFonts w:asciiTheme="minorHAnsi" w:hAnsiTheme="minorHAnsi" w:cstheme="minorHAnsi"/>
          <w:szCs w:val="24"/>
        </w:rPr>
        <w:t>iegti ir plėtoti elektronines paslaugas socialinių ir sveikatos paslaugų sektoriuose.</w:t>
      </w:r>
      <w:r w:rsidR="0002275B">
        <w:rPr>
          <w:rFonts w:asciiTheme="minorHAnsi" w:hAnsiTheme="minorHAnsi" w:cstheme="minorHAnsi"/>
          <w:szCs w:val="24"/>
        </w:rPr>
        <w:t xml:space="preserve"> </w:t>
      </w:r>
    </w:p>
    <w:p w14:paraId="0EF476C6" w14:textId="77777777" w:rsidR="00E12ABE" w:rsidRPr="0002275B" w:rsidRDefault="00E12ABE" w:rsidP="008E40DB">
      <w:pPr>
        <w:spacing w:line="360" w:lineRule="auto"/>
        <w:ind w:firstLine="1165"/>
        <w:jc w:val="both"/>
        <w:rPr>
          <w:rFonts w:asciiTheme="minorHAnsi" w:hAnsiTheme="minorHAnsi" w:cstheme="minorHAnsi"/>
          <w:b/>
          <w:szCs w:val="24"/>
          <w:lang w:eastAsia="lt-LT"/>
        </w:rPr>
      </w:pPr>
      <w:r w:rsidRPr="000239C2">
        <w:rPr>
          <w:rFonts w:asciiTheme="minorHAnsi" w:hAnsiTheme="minorHAnsi" w:cstheme="minorHAnsi"/>
          <w:b/>
          <w:bCs/>
          <w:szCs w:val="24"/>
          <w:lang w:eastAsia="lt-LT"/>
        </w:rPr>
        <w:t>2.2.3 u</w:t>
      </w:r>
      <w:r w:rsidRPr="000239C2">
        <w:rPr>
          <w:rFonts w:asciiTheme="minorHAnsi" w:hAnsiTheme="minorHAnsi" w:cstheme="minorHAnsi"/>
          <w:b/>
          <w:szCs w:val="24"/>
          <w:lang w:eastAsia="lt-LT"/>
        </w:rPr>
        <w:t>ždavinys</w:t>
      </w:r>
      <w:r w:rsidRPr="000239C2">
        <w:rPr>
          <w:rFonts w:asciiTheme="minorHAnsi" w:hAnsiTheme="minorHAnsi" w:cstheme="minorHAnsi"/>
          <w:b/>
          <w:bCs/>
          <w:szCs w:val="24"/>
          <w:lang w:eastAsia="lt-LT"/>
        </w:rPr>
        <w:t xml:space="preserve">. </w:t>
      </w:r>
      <w:proofErr w:type="spellStart"/>
      <w:r w:rsidRPr="000239C2">
        <w:rPr>
          <w:rFonts w:asciiTheme="minorHAnsi" w:hAnsiTheme="minorHAnsi" w:cstheme="minorHAnsi"/>
          <w:b/>
          <w:bCs/>
          <w:szCs w:val="24"/>
          <w:lang w:eastAsia="lt-LT"/>
        </w:rPr>
        <w:t>Įveiklinti</w:t>
      </w:r>
      <w:proofErr w:type="spellEnd"/>
      <w:r w:rsidRPr="000239C2">
        <w:rPr>
          <w:rFonts w:asciiTheme="minorHAnsi" w:hAnsiTheme="minorHAnsi" w:cstheme="minorHAnsi"/>
          <w:b/>
          <w:bCs/>
          <w:szCs w:val="24"/>
          <w:lang w:eastAsia="lt-LT"/>
        </w:rPr>
        <w:t xml:space="preserve"> bendruomenes sveikatinimo ir socialinėje srityse </w:t>
      </w:r>
    </w:p>
    <w:p w14:paraId="717ABF70" w14:textId="49553EA9" w:rsidR="00E12ABE" w:rsidRPr="000239C2" w:rsidRDefault="00E12ABE" w:rsidP="008E40DB">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Trečiuoju uždaviniu siekiama skatinti bendruomenes aktyviau įsitraukti ir veikti sveikatinimo ir socialinėje </w:t>
      </w:r>
      <w:r w:rsidRPr="0069685E">
        <w:rPr>
          <w:rFonts w:asciiTheme="minorHAnsi" w:hAnsiTheme="minorHAnsi" w:cstheme="minorHAnsi"/>
          <w:szCs w:val="24"/>
        </w:rPr>
        <w:t xml:space="preserve">srityse. Numatoma aktyviai plėtoti pirmosios pagalbos teikėjų tinklo ir staigios mirties prevencijos sistemų plėtrą Kauno mieste. Sveikatinimo </w:t>
      </w:r>
      <w:r w:rsidRPr="000239C2">
        <w:rPr>
          <w:rFonts w:asciiTheme="minorHAnsi" w:hAnsiTheme="minorHAnsi" w:cstheme="minorHAnsi"/>
          <w:szCs w:val="24"/>
        </w:rPr>
        <w:t xml:space="preserve">ir socialinės pagalbos tinklui plėtoti ir paslaugų prieinamumui didinti didelę įtaką daro ir tai, kiek pati visuomenė yra įsitraukusi į šios pagalbos organizavimą, kiek išplėtotas savanorystės tinklas. Savanorių sukuriama socialinė nauda reikšminga, socialinis poveikis ilgalaikis, reikšmingas pačiam savanoriui, savanorį priimančiai organizacijai, paslaugos teikimo bendruomenei, paslaugos gavėjui. Numatoma skatinti savanorystės iniciatyvas sveikatinimo ir socialinėje srityse. Norint užtikrinti aukštą sveikatinimo ir socialinių paslaugų kokybę ir gyventojų poreikių tenkinimą, svarbu, kad teikiantys sveikatinimo ir socialines paslaugas profesionalai, dirbantys įvairiose įstaigose ir įmonėse, </w:t>
      </w:r>
      <w:r w:rsidR="0002275B">
        <w:rPr>
          <w:rFonts w:asciiTheme="minorHAnsi" w:hAnsiTheme="minorHAnsi" w:cstheme="minorHAnsi"/>
          <w:szCs w:val="24"/>
        </w:rPr>
        <w:t>i</w:t>
      </w:r>
      <w:r w:rsidRPr="000239C2">
        <w:rPr>
          <w:rFonts w:asciiTheme="minorHAnsi" w:hAnsiTheme="minorHAnsi" w:cstheme="minorHAnsi"/>
          <w:szCs w:val="24"/>
        </w:rPr>
        <w:t>r NVO turėtų reikiamą kvalifikaciją ir ją nuolat tobulintų. Todėl siekiama nuolat stiprinti viešojo sektoriaus įstaigų, NVO ir privačių tiekėjų kompetencijas sveikatinimo ir socialinių paslaugų teikimo srityse.</w:t>
      </w:r>
      <w:r w:rsidR="001A69E1" w:rsidRPr="000239C2">
        <w:rPr>
          <w:rFonts w:asciiTheme="minorHAnsi" w:hAnsiTheme="minorHAnsi" w:cstheme="minorHAnsi"/>
          <w:szCs w:val="24"/>
        </w:rPr>
        <w:t xml:space="preserve"> Uždavinio rezultatams pasiekti</w:t>
      </w:r>
      <w:r w:rsidR="00EF2BA1">
        <w:rPr>
          <w:rFonts w:asciiTheme="minorHAnsi" w:hAnsiTheme="minorHAnsi" w:cstheme="minorHAnsi"/>
          <w:szCs w:val="24"/>
        </w:rPr>
        <w:t xml:space="preserve"> bus</w:t>
      </w:r>
      <w:r w:rsidR="001A69E1" w:rsidRPr="000239C2">
        <w:rPr>
          <w:rFonts w:asciiTheme="minorHAnsi" w:hAnsiTheme="minorHAnsi" w:cstheme="minorHAnsi"/>
          <w:szCs w:val="24"/>
        </w:rPr>
        <w:t xml:space="preserve"> įgyvendinamos</w:t>
      </w:r>
      <w:r w:rsidR="00EF2BA1">
        <w:rPr>
          <w:rFonts w:asciiTheme="minorHAnsi" w:hAnsiTheme="minorHAnsi" w:cstheme="minorHAnsi"/>
          <w:szCs w:val="24"/>
        </w:rPr>
        <w:t xml:space="preserve"> šios</w:t>
      </w:r>
      <w:r w:rsidR="001A69E1" w:rsidRPr="000239C2">
        <w:rPr>
          <w:rFonts w:asciiTheme="minorHAnsi" w:hAnsiTheme="minorHAnsi" w:cstheme="minorHAnsi"/>
          <w:szCs w:val="24"/>
        </w:rPr>
        <w:t xml:space="preserve"> priemonės: </w:t>
      </w:r>
      <w:r w:rsidR="008E40DB" w:rsidRPr="000239C2">
        <w:rPr>
          <w:rFonts w:asciiTheme="minorHAnsi" w:hAnsiTheme="minorHAnsi" w:cstheme="minorHAnsi"/>
          <w:szCs w:val="24"/>
        </w:rPr>
        <w:t>d</w:t>
      </w:r>
      <w:r w:rsidR="001A69E1" w:rsidRPr="000239C2">
        <w:rPr>
          <w:rFonts w:asciiTheme="minorHAnsi" w:hAnsiTheme="minorHAnsi" w:cstheme="minorHAnsi"/>
          <w:szCs w:val="24"/>
        </w:rPr>
        <w:t xml:space="preserve">idinti pirmosios pagalbos teikėjų tinklo ir staigios mirties prevencijos sistemų plėtrą Kauno mieste; </w:t>
      </w:r>
      <w:r w:rsidR="008E40DB" w:rsidRPr="000239C2">
        <w:rPr>
          <w:rFonts w:asciiTheme="minorHAnsi" w:hAnsiTheme="minorHAnsi" w:cstheme="minorHAnsi"/>
          <w:szCs w:val="24"/>
        </w:rPr>
        <w:t>s</w:t>
      </w:r>
      <w:r w:rsidR="001A69E1" w:rsidRPr="000239C2">
        <w:rPr>
          <w:rFonts w:asciiTheme="minorHAnsi" w:hAnsiTheme="minorHAnsi" w:cstheme="minorHAnsi"/>
          <w:szCs w:val="24"/>
        </w:rPr>
        <w:t xml:space="preserve">katinti savanorystės iniciatyvas sveikatinimo ir socialinėje srityse; </w:t>
      </w:r>
      <w:r w:rsidR="008E40DB" w:rsidRPr="000239C2">
        <w:rPr>
          <w:rFonts w:asciiTheme="minorHAnsi" w:hAnsiTheme="minorHAnsi" w:cstheme="minorHAnsi"/>
          <w:szCs w:val="24"/>
        </w:rPr>
        <w:t>s</w:t>
      </w:r>
      <w:r w:rsidR="001A69E1" w:rsidRPr="000239C2">
        <w:rPr>
          <w:rFonts w:asciiTheme="minorHAnsi" w:hAnsiTheme="minorHAnsi" w:cstheme="minorHAnsi"/>
          <w:szCs w:val="24"/>
        </w:rPr>
        <w:t>tiprinti viešojo sektoriaus įstaigų, NVO ir privačių tiekėjų kompetencijas sveikatinimo ir socialinių paslaugų teikimo srityse.</w:t>
      </w:r>
      <w:r w:rsidR="008E40DB" w:rsidRPr="000239C2">
        <w:rPr>
          <w:rFonts w:asciiTheme="minorHAnsi" w:hAnsiTheme="minorHAnsi" w:cstheme="minorHAnsi"/>
          <w:szCs w:val="24"/>
        </w:rPr>
        <w:t xml:space="preserve"> </w:t>
      </w:r>
    </w:p>
    <w:p w14:paraId="41CCD88D" w14:textId="77777777" w:rsidR="002B4C79" w:rsidRPr="000239C2" w:rsidRDefault="002B4C79" w:rsidP="00D550DC">
      <w:pPr>
        <w:tabs>
          <w:tab w:val="left" w:pos="34"/>
          <w:tab w:val="left" w:pos="284"/>
        </w:tabs>
        <w:jc w:val="both"/>
        <w:rPr>
          <w:rFonts w:asciiTheme="minorHAnsi" w:hAnsiTheme="minorHAnsi" w:cstheme="minorHAnsi"/>
          <w:bCs/>
          <w:szCs w:val="24"/>
        </w:rPr>
      </w:pPr>
    </w:p>
    <w:p w14:paraId="27E001DD" w14:textId="5BD2D0C6" w:rsidR="00D550DC" w:rsidRPr="000239C2" w:rsidRDefault="001E20CE" w:rsidP="008E40DB">
      <w:pPr>
        <w:jc w:val="center"/>
        <w:rPr>
          <w:rFonts w:asciiTheme="minorHAnsi" w:hAnsiTheme="minorHAnsi" w:cstheme="minorHAnsi"/>
          <w:bCs/>
          <w:szCs w:val="24"/>
        </w:rPr>
      </w:pPr>
      <w:r w:rsidRPr="000239C2">
        <w:rPr>
          <w:rFonts w:asciiTheme="minorHAnsi" w:hAnsiTheme="minorHAnsi" w:cstheme="minorHAnsi"/>
          <w:bCs/>
          <w:szCs w:val="24"/>
        </w:rPr>
        <w:t>3</w:t>
      </w:r>
      <w:r w:rsidR="00D550DC" w:rsidRPr="000239C2">
        <w:rPr>
          <w:rFonts w:asciiTheme="minorHAnsi" w:hAnsiTheme="minorHAnsi" w:cstheme="minorHAnsi"/>
          <w:bCs/>
          <w:szCs w:val="24"/>
        </w:rPr>
        <w:t xml:space="preserve"> grafikas.</w:t>
      </w:r>
      <w:r w:rsidR="00D550DC" w:rsidRPr="000239C2">
        <w:rPr>
          <w:rFonts w:asciiTheme="minorHAnsi" w:hAnsiTheme="minorHAnsi" w:cstheme="minorHAnsi"/>
          <w:szCs w:val="24"/>
        </w:rPr>
        <w:t xml:space="preserve"> </w:t>
      </w:r>
      <w:r w:rsidR="00D550DC" w:rsidRPr="000239C2">
        <w:rPr>
          <w:rFonts w:asciiTheme="minorHAnsi" w:hAnsiTheme="minorHAnsi" w:cstheme="minorHAnsi"/>
          <w:bCs/>
          <w:szCs w:val="24"/>
        </w:rPr>
        <w:t>Atvirumo ir bendradarbiavimo, plėtojant miesto ekonomiką, kultūrą ir turizmą, programa ir jos uždaviniai</w:t>
      </w:r>
      <w:r w:rsidR="008E40DB" w:rsidRPr="000239C2">
        <w:rPr>
          <w:rFonts w:asciiTheme="minorHAnsi" w:hAnsiTheme="minorHAnsi" w:cstheme="minorHAnsi"/>
          <w:bCs/>
          <w:szCs w:val="24"/>
        </w:rPr>
        <w:t xml:space="preserve"> </w:t>
      </w:r>
    </w:p>
    <w:p w14:paraId="41A014F2" w14:textId="77777777" w:rsidR="008E40DB" w:rsidRPr="000239C2" w:rsidRDefault="008E40DB" w:rsidP="008E40DB">
      <w:pPr>
        <w:jc w:val="center"/>
        <w:rPr>
          <w:rFonts w:asciiTheme="minorHAnsi" w:hAnsiTheme="minorHAnsi" w:cstheme="minorHAnsi"/>
          <w:szCs w:val="24"/>
        </w:rPr>
      </w:pPr>
    </w:p>
    <w:p w14:paraId="57B455DF" w14:textId="77777777" w:rsidR="00D550DC" w:rsidRPr="000239C2" w:rsidRDefault="00D550DC" w:rsidP="00D550DC">
      <w:pPr>
        <w:tabs>
          <w:tab w:val="left" w:pos="34"/>
          <w:tab w:val="left" w:pos="284"/>
        </w:tabs>
        <w:jc w:val="both"/>
        <w:rPr>
          <w:rFonts w:asciiTheme="minorHAnsi" w:hAnsiTheme="minorHAnsi" w:cstheme="minorHAnsi"/>
          <w:b/>
          <w:bCs/>
          <w:i/>
          <w:szCs w:val="24"/>
        </w:rPr>
      </w:pPr>
      <w:r w:rsidRPr="000239C2">
        <w:rPr>
          <w:rFonts w:asciiTheme="minorHAnsi" w:hAnsiTheme="minorHAnsi" w:cstheme="minorHAnsi"/>
          <w:b/>
          <w:noProof/>
          <w:color w:val="FF0000"/>
          <w:szCs w:val="24"/>
          <w:lang w:eastAsia="lt-LT"/>
        </w:rPr>
        <w:drawing>
          <wp:inline distT="0" distB="0" distL="0" distR="0" wp14:anchorId="20E88B49" wp14:editId="23E3C6D8">
            <wp:extent cx="6362700" cy="7010400"/>
            <wp:effectExtent l="0" t="0" r="19050" b="19050"/>
            <wp:docPr id="1758510908"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92F138E" w14:textId="62F0D1F1" w:rsidR="00D550DC" w:rsidRPr="000239C2" w:rsidRDefault="001E20CE" w:rsidP="008E40DB">
      <w:pPr>
        <w:jc w:val="center"/>
        <w:rPr>
          <w:rFonts w:asciiTheme="minorHAnsi" w:hAnsiTheme="minorHAnsi" w:cstheme="minorHAnsi"/>
          <w:bCs/>
          <w:szCs w:val="24"/>
        </w:rPr>
      </w:pPr>
      <w:r w:rsidRPr="000239C2">
        <w:rPr>
          <w:rFonts w:asciiTheme="minorHAnsi" w:hAnsiTheme="minorHAnsi" w:cstheme="minorHAnsi"/>
          <w:bCs/>
          <w:szCs w:val="24"/>
        </w:rPr>
        <w:t>5</w:t>
      </w:r>
      <w:r w:rsidR="00D550DC" w:rsidRPr="000239C2">
        <w:rPr>
          <w:rFonts w:asciiTheme="minorHAnsi" w:hAnsiTheme="minorHAnsi" w:cstheme="minorHAnsi"/>
          <w:bCs/>
          <w:szCs w:val="24"/>
        </w:rPr>
        <w:t xml:space="preserve"> lentelė. </w:t>
      </w:r>
      <w:r w:rsidR="008376E7" w:rsidRPr="000239C2">
        <w:rPr>
          <w:rFonts w:asciiTheme="minorHAnsi" w:hAnsiTheme="minorHAnsi" w:cstheme="minorHAnsi"/>
          <w:bCs/>
          <w:iCs/>
          <w:szCs w:val="24"/>
        </w:rPr>
        <w:t>202</w:t>
      </w:r>
      <w:r w:rsidR="004520F4" w:rsidRPr="000239C2">
        <w:rPr>
          <w:rFonts w:asciiTheme="minorHAnsi" w:hAnsiTheme="minorHAnsi" w:cstheme="minorHAnsi"/>
          <w:bCs/>
          <w:iCs/>
          <w:szCs w:val="24"/>
        </w:rPr>
        <w:t>5</w:t>
      </w:r>
      <w:r w:rsidR="008E40DB" w:rsidRPr="000239C2">
        <w:rPr>
          <w:rFonts w:asciiTheme="minorHAnsi" w:hAnsiTheme="minorHAnsi" w:cstheme="minorHAnsi"/>
          <w:bCs/>
          <w:iCs/>
          <w:szCs w:val="24"/>
        </w:rPr>
        <w:t>–</w:t>
      </w:r>
      <w:r w:rsidR="008376E7" w:rsidRPr="000239C2">
        <w:rPr>
          <w:rFonts w:asciiTheme="minorHAnsi" w:hAnsiTheme="minorHAnsi" w:cstheme="minorHAnsi"/>
          <w:bCs/>
          <w:iCs/>
          <w:szCs w:val="24"/>
        </w:rPr>
        <w:t>202</w:t>
      </w:r>
      <w:r w:rsidR="00EF2BA1">
        <w:rPr>
          <w:rFonts w:asciiTheme="minorHAnsi" w:hAnsiTheme="minorHAnsi" w:cstheme="minorHAnsi"/>
          <w:bCs/>
          <w:iCs/>
          <w:szCs w:val="24"/>
        </w:rPr>
        <w:t>7</w:t>
      </w:r>
      <w:r w:rsidR="00D550DC" w:rsidRPr="000239C2">
        <w:rPr>
          <w:rFonts w:asciiTheme="minorHAnsi" w:hAnsiTheme="minorHAnsi" w:cstheme="minorHAnsi"/>
          <w:bCs/>
          <w:szCs w:val="24"/>
        </w:rPr>
        <w:t xml:space="preserve"> metų </w:t>
      </w:r>
      <w:r w:rsidR="008122D1" w:rsidRPr="000239C2">
        <w:rPr>
          <w:rFonts w:asciiTheme="minorHAnsi" w:hAnsiTheme="minorHAnsi" w:cstheme="minorHAnsi"/>
          <w:bCs/>
          <w:szCs w:val="24"/>
        </w:rPr>
        <w:t>Gyventojo poreikius atliepianti gyvenimo kokybės sumaniam, aktyviam ir sveikam gyventojui programos (kodas 2)</w:t>
      </w:r>
      <w:r w:rsidR="00D550DC" w:rsidRPr="000239C2">
        <w:rPr>
          <w:rFonts w:asciiTheme="minorHAnsi" w:hAnsiTheme="minorHAnsi" w:cstheme="minorHAnsi"/>
          <w:bCs/>
          <w:szCs w:val="24"/>
        </w:rPr>
        <w:t xml:space="preserve"> uždaviniai, priemonės, asignavimai ir kitos lėšos (tūkst. eurų)</w:t>
      </w:r>
      <w:r w:rsidR="008E40DB" w:rsidRPr="000239C2">
        <w:rPr>
          <w:rFonts w:asciiTheme="minorHAnsi" w:hAnsiTheme="minorHAnsi" w:cstheme="minorHAnsi"/>
          <w:bCs/>
          <w:szCs w:val="24"/>
        </w:rPr>
        <w:t xml:space="preserve"> </w:t>
      </w:r>
    </w:p>
    <w:p w14:paraId="3580B0A8" w14:textId="77777777" w:rsidR="008E40DB" w:rsidRPr="000239C2" w:rsidRDefault="008E40DB" w:rsidP="008E40DB">
      <w:pPr>
        <w:jc w:val="center"/>
        <w:rPr>
          <w:rFonts w:asciiTheme="minorHAnsi" w:hAnsiTheme="minorHAnsi" w:cstheme="minorHAnsi"/>
          <w:bCs/>
          <w:szCs w:val="24"/>
        </w:rPr>
      </w:pPr>
    </w:p>
    <w:tbl>
      <w:tblPr>
        <w:tblW w:w="10172" w:type="dxa"/>
        <w:tblInd w:w="-112" w:type="dxa"/>
        <w:tblLayout w:type="fixed"/>
        <w:tblCellMar>
          <w:left w:w="30" w:type="dxa"/>
          <w:right w:w="30" w:type="dxa"/>
        </w:tblCellMar>
        <w:tblLook w:val="04A0" w:firstRow="1" w:lastRow="0" w:firstColumn="1" w:lastColumn="0" w:noHBand="0" w:noVBand="1"/>
      </w:tblPr>
      <w:tblGrid>
        <w:gridCol w:w="1100"/>
        <w:gridCol w:w="3260"/>
        <w:gridCol w:w="1418"/>
        <w:gridCol w:w="1560"/>
        <w:gridCol w:w="1275"/>
        <w:gridCol w:w="1559"/>
      </w:tblGrid>
      <w:tr w:rsidR="00AD5FC6" w:rsidRPr="009051F9" w14:paraId="3E3B88B2" w14:textId="77777777" w:rsidTr="009051F9">
        <w:trPr>
          <w:cantSplit/>
          <w:trHeight w:val="20"/>
          <w:tblHeader/>
        </w:trPr>
        <w:tc>
          <w:tcPr>
            <w:tcW w:w="11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E0E16D0" w14:textId="77777777" w:rsidR="00D550DC" w:rsidRPr="009051F9" w:rsidRDefault="00D550DC" w:rsidP="001F39BF">
            <w:pPr>
              <w:jc w:val="center"/>
              <w:rPr>
                <w:rFonts w:asciiTheme="minorHAnsi" w:hAnsiTheme="minorHAnsi" w:cstheme="minorHAnsi"/>
                <w:bCs/>
                <w:sz w:val="22"/>
                <w:szCs w:val="22"/>
              </w:rPr>
            </w:pPr>
            <w:r w:rsidRPr="009051F9">
              <w:rPr>
                <w:rFonts w:asciiTheme="minorHAnsi" w:hAnsiTheme="minorHAnsi" w:cstheme="minorHAnsi"/>
                <w:bCs/>
                <w:sz w:val="22"/>
                <w:szCs w:val="22"/>
              </w:rPr>
              <w:t>Programos uždavinio, priemonės kodas ir požymis</w:t>
            </w:r>
          </w:p>
        </w:tc>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8DF671" w14:textId="77777777" w:rsidR="00D550DC" w:rsidRPr="009051F9" w:rsidRDefault="00D550DC" w:rsidP="001F39BF">
            <w:pPr>
              <w:jc w:val="center"/>
              <w:rPr>
                <w:rFonts w:asciiTheme="minorHAnsi" w:hAnsiTheme="minorHAnsi" w:cstheme="minorHAnsi"/>
                <w:bCs/>
                <w:sz w:val="22"/>
                <w:szCs w:val="22"/>
              </w:rPr>
            </w:pPr>
            <w:r w:rsidRPr="009051F9">
              <w:rPr>
                <w:rFonts w:asciiTheme="minorHAnsi" w:hAnsiTheme="minorHAnsi" w:cstheme="minorHAnsi"/>
                <w:bCs/>
                <w:sz w:val="22"/>
                <w:szCs w:val="22"/>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340E77" w14:textId="0CA3D211" w:rsidR="00D550DC" w:rsidRPr="009051F9" w:rsidRDefault="002D4F73" w:rsidP="001F39BF">
            <w:pPr>
              <w:jc w:val="center"/>
              <w:rPr>
                <w:rFonts w:asciiTheme="minorHAnsi" w:hAnsiTheme="minorHAnsi" w:cstheme="minorHAnsi"/>
                <w:bCs/>
                <w:iCs/>
                <w:sz w:val="22"/>
                <w:szCs w:val="22"/>
              </w:rPr>
            </w:pPr>
            <w:r w:rsidRPr="009051F9">
              <w:rPr>
                <w:rFonts w:asciiTheme="minorHAnsi" w:hAnsiTheme="minorHAnsi" w:cstheme="minorHAnsi"/>
                <w:bCs/>
                <w:iCs/>
                <w:sz w:val="22"/>
                <w:szCs w:val="22"/>
              </w:rPr>
              <w:t>20</w:t>
            </w:r>
            <w:r w:rsidR="004520F4" w:rsidRPr="009051F9">
              <w:rPr>
                <w:rFonts w:asciiTheme="minorHAnsi" w:hAnsiTheme="minorHAnsi" w:cstheme="minorHAnsi"/>
                <w:bCs/>
                <w:iCs/>
                <w:sz w:val="22"/>
                <w:szCs w:val="22"/>
              </w:rPr>
              <w:t>25</w:t>
            </w:r>
            <w:r w:rsidR="00D550DC" w:rsidRPr="009051F9">
              <w:rPr>
                <w:rFonts w:asciiTheme="minorHAnsi" w:hAnsiTheme="minorHAnsi" w:cstheme="minorHAnsi"/>
                <w:bCs/>
                <w:iCs/>
                <w:sz w:val="22"/>
                <w:szCs w:val="22"/>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1BB4A9" w14:textId="3DB6D43B" w:rsidR="00D550DC" w:rsidRPr="009051F9" w:rsidRDefault="002D4F73" w:rsidP="001F39BF">
            <w:pPr>
              <w:jc w:val="center"/>
              <w:rPr>
                <w:rFonts w:asciiTheme="minorHAnsi" w:hAnsiTheme="minorHAnsi" w:cstheme="minorHAnsi"/>
                <w:bCs/>
                <w:iCs/>
                <w:sz w:val="22"/>
                <w:szCs w:val="22"/>
              </w:rPr>
            </w:pPr>
            <w:r w:rsidRPr="009051F9">
              <w:rPr>
                <w:rFonts w:asciiTheme="minorHAnsi" w:hAnsiTheme="minorHAnsi" w:cstheme="minorHAnsi"/>
                <w:bCs/>
                <w:iCs/>
                <w:sz w:val="22"/>
                <w:szCs w:val="22"/>
              </w:rPr>
              <w:t>202</w:t>
            </w:r>
            <w:r w:rsidR="004520F4" w:rsidRPr="009051F9">
              <w:rPr>
                <w:rFonts w:asciiTheme="minorHAnsi" w:hAnsiTheme="minorHAnsi" w:cstheme="minorHAnsi"/>
                <w:bCs/>
                <w:iCs/>
                <w:sz w:val="22"/>
                <w:szCs w:val="22"/>
              </w:rPr>
              <w:t>6</w:t>
            </w:r>
            <w:r w:rsidR="00D550DC" w:rsidRPr="009051F9">
              <w:rPr>
                <w:rFonts w:asciiTheme="minorHAnsi" w:hAnsiTheme="minorHAnsi" w:cstheme="minorHAnsi"/>
                <w:bCs/>
                <w:iCs/>
                <w:sz w:val="22"/>
                <w:szCs w:val="22"/>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EE9188" w14:textId="4551EFF9" w:rsidR="00D550DC" w:rsidRPr="009051F9" w:rsidRDefault="002D4F73" w:rsidP="001F39BF">
            <w:pPr>
              <w:jc w:val="center"/>
              <w:rPr>
                <w:rFonts w:asciiTheme="minorHAnsi" w:hAnsiTheme="minorHAnsi" w:cstheme="minorHAnsi"/>
                <w:bCs/>
                <w:iCs/>
                <w:sz w:val="22"/>
                <w:szCs w:val="22"/>
              </w:rPr>
            </w:pPr>
            <w:r w:rsidRPr="009051F9">
              <w:rPr>
                <w:rFonts w:asciiTheme="minorHAnsi" w:hAnsiTheme="minorHAnsi" w:cstheme="minorHAnsi"/>
                <w:bCs/>
                <w:iCs/>
                <w:sz w:val="22"/>
                <w:szCs w:val="22"/>
              </w:rPr>
              <w:t>202</w:t>
            </w:r>
            <w:r w:rsidR="004520F4" w:rsidRPr="009051F9">
              <w:rPr>
                <w:rFonts w:asciiTheme="minorHAnsi" w:hAnsiTheme="minorHAnsi" w:cstheme="minorHAnsi"/>
                <w:bCs/>
                <w:iCs/>
                <w:sz w:val="22"/>
                <w:szCs w:val="22"/>
              </w:rPr>
              <w:t>7</w:t>
            </w:r>
            <w:r w:rsidR="00D550DC" w:rsidRPr="009051F9">
              <w:rPr>
                <w:rFonts w:asciiTheme="minorHAnsi" w:hAnsiTheme="minorHAnsi" w:cstheme="minorHAnsi"/>
                <w:bCs/>
                <w:iCs/>
                <w:sz w:val="22"/>
                <w:szCs w:val="22"/>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51FBF4" w14:textId="77777777" w:rsidR="00D550DC" w:rsidRPr="009051F9" w:rsidRDefault="00D550DC" w:rsidP="001F39BF">
            <w:pPr>
              <w:jc w:val="center"/>
              <w:rPr>
                <w:rFonts w:asciiTheme="minorHAnsi" w:hAnsiTheme="minorHAnsi" w:cstheme="minorHAnsi"/>
                <w:bCs/>
                <w:sz w:val="22"/>
                <w:szCs w:val="22"/>
              </w:rPr>
            </w:pPr>
            <w:r w:rsidRPr="009051F9">
              <w:rPr>
                <w:rFonts w:asciiTheme="minorHAnsi" w:hAnsiTheme="minorHAnsi" w:cstheme="minorHAnsi"/>
                <w:bCs/>
                <w:sz w:val="22"/>
                <w:szCs w:val="22"/>
              </w:rPr>
              <w:t>Savivaldybės strateginio plėtros plano priemonės kodas</w:t>
            </w:r>
          </w:p>
        </w:tc>
      </w:tr>
      <w:tr w:rsidR="00AD5FC6" w:rsidRPr="009051F9" w14:paraId="0A3FD4C4" w14:textId="77777777" w:rsidTr="009051F9">
        <w:trPr>
          <w:cantSplit/>
          <w:trHeight w:val="20"/>
          <w:tblHeader/>
        </w:trPr>
        <w:tc>
          <w:tcPr>
            <w:tcW w:w="11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CF7F254" w14:textId="77777777" w:rsidR="00D550DC" w:rsidRPr="009051F9" w:rsidRDefault="00D550DC" w:rsidP="001F39BF">
            <w:pPr>
              <w:jc w:val="center"/>
              <w:rPr>
                <w:rFonts w:asciiTheme="minorHAnsi" w:hAnsiTheme="minorHAnsi" w:cstheme="minorHAnsi"/>
                <w:sz w:val="22"/>
                <w:szCs w:val="22"/>
              </w:rPr>
            </w:pPr>
            <w:r w:rsidRPr="009051F9">
              <w:rPr>
                <w:rFonts w:asciiTheme="minorHAnsi" w:hAnsiTheme="minorHAnsi" w:cstheme="minorHAnsi"/>
                <w:sz w:val="22"/>
                <w:szCs w:val="22"/>
              </w:rPr>
              <w:t>1</w:t>
            </w:r>
          </w:p>
        </w:tc>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F1835F1" w14:textId="77777777" w:rsidR="00D550DC" w:rsidRPr="009051F9" w:rsidRDefault="00D550DC" w:rsidP="001F39BF">
            <w:pPr>
              <w:jc w:val="center"/>
              <w:rPr>
                <w:rFonts w:asciiTheme="minorHAnsi" w:hAnsiTheme="minorHAnsi" w:cstheme="minorHAnsi"/>
                <w:sz w:val="22"/>
                <w:szCs w:val="22"/>
              </w:rPr>
            </w:pPr>
            <w:r w:rsidRPr="009051F9">
              <w:rPr>
                <w:rFonts w:asciiTheme="minorHAnsi" w:hAnsiTheme="minorHAnsi" w:cstheme="minorHAnsi"/>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EDA2594" w14:textId="77777777" w:rsidR="00D550DC" w:rsidRPr="009051F9" w:rsidRDefault="00D550DC" w:rsidP="001F39BF">
            <w:pPr>
              <w:jc w:val="center"/>
              <w:rPr>
                <w:rFonts w:asciiTheme="minorHAnsi" w:hAnsiTheme="minorHAnsi" w:cstheme="minorHAnsi"/>
                <w:sz w:val="22"/>
                <w:szCs w:val="22"/>
              </w:rPr>
            </w:pPr>
            <w:r w:rsidRPr="009051F9">
              <w:rPr>
                <w:rFonts w:asciiTheme="minorHAnsi" w:hAnsiTheme="minorHAnsi" w:cstheme="minorHAnsi"/>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E0A677" w14:textId="77777777" w:rsidR="00D550DC" w:rsidRPr="009051F9" w:rsidRDefault="00D550DC" w:rsidP="001F39BF">
            <w:pPr>
              <w:jc w:val="center"/>
              <w:rPr>
                <w:rFonts w:asciiTheme="minorHAnsi" w:hAnsiTheme="minorHAnsi" w:cstheme="minorHAnsi"/>
                <w:sz w:val="22"/>
                <w:szCs w:val="22"/>
                <w:lang w:val="en-GB"/>
              </w:rPr>
            </w:pPr>
            <w:r w:rsidRPr="009051F9">
              <w:rPr>
                <w:rFonts w:asciiTheme="minorHAnsi" w:hAnsiTheme="minorHAnsi" w:cstheme="minorHAnsi"/>
                <w:sz w:val="22"/>
                <w:szCs w:val="22"/>
                <w:lang w:val="en-GB"/>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5ED4E8" w14:textId="77777777" w:rsidR="00D550DC" w:rsidRPr="009051F9" w:rsidRDefault="00D550DC" w:rsidP="001F39BF">
            <w:pPr>
              <w:jc w:val="center"/>
              <w:rPr>
                <w:rFonts w:asciiTheme="minorHAnsi" w:hAnsiTheme="minorHAnsi" w:cstheme="minorHAnsi"/>
                <w:sz w:val="22"/>
                <w:szCs w:val="22"/>
              </w:rPr>
            </w:pPr>
            <w:r w:rsidRPr="009051F9">
              <w:rPr>
                <w:rFonts w:asciiTheme="minorHAnsi" w:hAnsiTheme="minorHAnsi" w:cstheme="minorHAnsi"/>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1AB288" w14:textId="77777777" w:rsidR="00D550DC" w:rsidRPr="009051F9" w:rsidRDefault="00D550DC" w:rsidP="001F39BF">
            <w:pPr>
              <w:jc w:val="center"/>
              <w:rPr>
                <w:rFonts w:asciiTheme="minorHAnsi" w:hAnsiTheme="minorHAnsi" w:cstheme="minorHAnsi"/>
                <w:sz w:val="22"/>
                <w:szCs w:val="22"/>
                <w:lang w:val="en-GB"/>
              </w:rPr>
            </w:pPr>
            <w:r w:rsidRPr="009051F9">
              <w:rPr>
                <w:rFonts w:asciiTheme="minorHAnsi" w:hAnsiTheme="minorHAnsi" w:cstheme="minorHAnsi"/>
                <w:sz w:val="22"/>
                <w:szCs w:val="22"/>
                <w:lang w:val="en-GB"/>
              </w:rPr>
              <w:t>6</w:t>
            </w:r>
          </w:p>
        </w:tc>
      </w:tr>
      <w:tr w:rsidR="0039632F" w:rsidRPr="009051F9" w14:paraId="2EEF6A10"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756F0693" w14:textId="21C319BA"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2.1.1 T</w:t>
            </w:r>
          </w:p>
        </w:tc>
        <w:tc>
          <w:tcPr>
            <w:tcW w:w="3260" w:type="dxa"/>
            <w:tcBorders>
              <w:top w:val="single" w:sz="4" w:space="0" w:color="auto"/>
              <w:left w:val="single" w:sz="4" w:space="0" w:color="auto"/>
              <w:bottom w:val="single" w:sz="4" w:space="0" w:color="auto"/>
              <w:right w:val="single" w:sz="4" w:space="0" w:color="auto"/>
            </w:tcBorders>
          </w:tcPr>
          <w:p w14:paraId="3F5C2CC3" w14:textId="0A29FDEC"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Vystyti akademinį miestą su kokybiškų paslaugų prieinamumu</w:t>
            </w:r>
          </w:p>
        </w:tc>
        <w:tc>
          <w:tcPr>
            <w:tcW w:w="1418" w:type="dxa"/>
            <w:tcBorders>
              <w:top w:val="single" w:sz="4" w:space="0" w:color="auto"/>
              <w:left w:val="single" w:sz="4" w:space="0" w:color="auto"/>
              <w:bottom w:val="single" w:sz="4" w:space="0" w:color="auto"/>
              <w:right w:val="single" w:sz="4" w:space="0" w:color="auto"/>
            </w:tcBorders>
          </w:tcPr>
          <w:p w14:paraId="4E2E1C51" w14:textId="5FAC2499"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578,3</w:t>
            </w:r>
          </w:p>
        </w:tc>
        <w:tc>
          <w:tcPr>
            <w:tcW w:w="1560" w:type="dxa"/>
            <w:tcBorders>
              <w:top w:val="single" w:sz="4" w:space="0" w:color="auto"/>
              <w:left w:val="single" w:sz="4" w:space="0" w:color="auto"/>
              <w:bottom w:val="single" w:sz="4" w:space="0" w:color="auto"/>
              <w:right w:val="single" w:sz="4" w:space="0" w:color="auto"/>
            </w:tcBorders>
          </w:tcPr>
          <w:p w14:paraId="5A012358" w14:textId="56ECB535"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578,3</w:t>
            </w:r>
          </w:p>
        </w:tc>
        <w:tc>
          <w:tcPr>
            <w:tcW w:w="1275" w:type="dxa"/>
            <w:tcBorders>
              <w:top w:val="single" w:sz="4" w:space="0" w:color="auto"/>
              <w:left w:val="single" w:sz="4" w:space="0" w:color="auto"/>
              <w:bottom w:val="single" w:sz="4" w:space="0" w:color="auto"/>
              <w:right w:val="single" w:sz="4" w:space="0" w:color="auto"/>
            </w:tcBorders>
          </w:tcPr>
          <w:p w14:paraId="78B5D197" w14:textId="167D0C66"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578,3</w:t>
            </w:r>
          </w:p>
        </w:tc>
        <w:tc>
          <w:tcPr>
            <w:tcW w:w="1559" w:type="dxa"/>
            <w:tcBorders>
              <w:top w:val="single" w:sz="4" w:space="0" w:color="auto"/>
              <w:left w:val="single" w:sz="4" w:space="0" w:color="auto"/>
              <w:bottom w:val="single" w:sz="4" w:space="0" w:color="auto"/>
              <w:right w:val="single" w:sz="4" w:space="0" w:color="auto"/>
            </w:tcBorders>
          </w:tcPr>
          <w:p w14:paraId="723679E6" w14:textId="610CC301" w:rsidR="0039632F" w:rsidRPr="009051F9" w:rsidRDefault="0039632F" w:rsidP="0039632F">
            <w:pPr>
              <w:jc w:val="both"/>
              <w:rPr>
                <w:rFonts w:asciiTheme="minorHAnsi" w:hAnsiTheme="minorHAnsi" w:cstheme="minorHAnsi"/>
                <w:b/>
                <w:bCs/>
                <w:sz w:val="22"/>
                <w:szCs w:val="22"/>
              </w:rPr>
            </w:pPr>
          </w:p>
        </w:tc>
      </w:tr>
      <w:tr w:rsidR="0039632F" w:rsidRPr="009051F9" w14:paraId="77BD7462"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31C4A4E1" w14:textId="3D7EA3B0"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2.1.1.1</w:t>
            </w:r>
          </w:p>
        </w:tc>
        <w:tc>
          <w:tcPr>
            <w:tcW w:w="3260" w:type="dxa"/>
            <w:tcBorders>
              <w:top w:val="single" w:sz="4" w:space="0" w:color="auto"/>
              <w:left w:val="single" w:sz="4" w:space="0" w:color="auto"/>
              <w:bottom w:val="single" w:sz="4" w:space="0" w:color="auto"/>
              <w:right w:val="single" w:sz="4" w:space="0" w:color="auto"/>
            </w:tcBorders>
          </w:tcPr>
          <w:p w14:paraId="5FF62700" w14:textId="08A4E090" w:rsidR="0039632F" w:rsidRPr="009051F9" w:rsidRDefault="0039632F" w:rsidP="00EF2BA1">
            <w:pPr>
              <w:rPr>
                <w:rFonts w:asciiTheme="minorHAnsi" w:hAnsiTheme="minorHAnsi" w:cstheme="minorHAnsi"/>
                <w:sz w:val="22"/>
                <w:szCs w:val="22"/>
              </w:rPr>
            </w:pPr>
            <w:r w:rsidRPr="009051F9">
              <w:rPr>
                <w:rFonts w:asciiTheme="minorHAnsi" w:hAnsiTheme="minorHAnsi" w:cstheme="minorHAnsi"/>
                <w:sz w:val="22"/>
                <w:szCs w:val="22"/>
                <w:lang w:eastAsia="lt-LT"/>
              </w:rPr>
              <w:t>Bendradarbiauti su aukštosiomis, profesinėmis ir bendrojo ugdymo mokyklomis, socialiniais</w:t>
            </w:r>
            <w:r w:rsidR="00EF2BA1">
              <w:rPr>
                <w:rFonts w:asciiTheme="minorHAnsi" w:hAnsiTheme="minorHAnsi" w:cstheme="minorHAnsi"/>
                <w:sz w:val="22"/>
                <w:szCs w:val="22"/>
                <w:lang w:eastAsia="lt-LT"/>
              </w:rPr>
              <w:t xml:space="preserve"> ir </w:t>
            </w:r>
            <w:r w:rsidRPr="009051F9">
              <w:rPr>
                <w:rFonts w:asciiTheme="minorHAnsi" w:hAnsiTheme="minorHAnsi" w:cstheme="minorHAnsi"/>
                <w:sz w:val="22"/>
                <w:szCs w:val="22"/>
                <w:lang w:eastAsia="lt-LT"/>
              </w:rPr>
              <w:t xml:space="preserve">ekonominiais partneriais </w:t>
            </w:r>
            <w:r w:rsidR="00EF2BA1">
              <w:rPr>
                <w:rFonts w:asciiTheme="minorHAnsi" w:hAnsiTheme="minorHAnsi" w:cstheme="minorHAnsi"/>
                <w:sz w:val="22"/>
                <w:szCs w:val="22"/>
                <w:lang w:eastAsia="lt-LT"/>
              </w:rPr>
              <w:t xml:space="preserve">rengiant </w:t>
            </w:r>
            <w:r w:rsidRPr="009051F9">
              <w:rPr>
                <w:rFonts w:asciiTheme="minorHAnsi" w:hAnsiTheme="minorHAnsi" w:cstheme="minorHAnsi"/>
                <w:sz w:val="22"/>
                <w:szCs w:val="22"/>
                <w:lang w:eastAsia="lt-LT"/>
              </w:rPr>
              <w:t>specialistus</w:t>
            </w:r>
          </w:p>
        </w:tc>
        <w:tc>
          <w:tcPr>
            <w:tcW w:w="1418" w:type="dxa"/>
            <w:tcBorders>
              <w:top w:val="single" w:sz="4" w:space="0" w:color="auto"/>
              <w:left w:val="single" w:sz="4" w:space="0" w:color="auto"/>
              <w:bottom w:val="single" w:sz="4" w:space="0" w:color="auto"/>
              <w:right w:val="single" w:sz="4" w:space="0" w:color="auto"/>
            </w:tcBorders>
          </w:tcPr>
          <w:p w14:paraId="01430DFC" w14:textId="04387CEE"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357,8</w:t>
            </w:r>
          </w:p>
        </w:tc>
        <w:tc>
          <w:tcPr>
            <w:tcW w:w="1560" w:type="dxa"/>
            <w:tcBorders>
              <w:top w:val="single" w:sz="4" w:space="0" w:color="auto"/>
              <w:left w:val="single" w:sz="4" w:space="0" w:color="auto"/>
              <w:bottom w:val="single" w:sz="4" w:space="0" w:color="auto"/>
              <w:right w:val="single" w:sz="4" w:space="0" w:color="auto"/>
            </w:tcBorders>
          </w:tcPr>
          <w:p w14:paraId="047C2E01" w14:textId="308478B9"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357,8</w:t>
            </w:r>
          </w:p>
        </w:tc>
        <w:tc>
          <w:tcPr>
            <w:tcW w:w="1275" w:type="dxa"/>
            <w:tcBorders>
              <w:top w:val="single" w:sz="4" w:space="0" w:color="auto"/>
              <w:left w:val="single" w:sz="4" w:space="0" w:color="auto"/>
              <w:bottom w:val="single" w:sz="4" w:space="0" w:color="auto"/>
              <w:right w:val="single" w:sz="4" w:space="0" w:color="auto"/>
            </w:tcBorders>
          </w:tcPr>
          <w:p w14:paraId="2AFD8B59" w14:textId="6B497C41"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357,8</w:t>
            </w:r>
          </w:p>
        </w:tc>
        <w:tc>
          <w:tcPr>
            <w:tcW w:w="1559" w:type="dxa"/>
            <w:tcBorders>
              <w:top w:val="single" w:sz="4" w:space="0" w:color="auto"/>
              <w:left w:val="single" w:sz="4" w:space="0" w:color="auto"/>
              <w:bottom w:val="single" w:sz="4" w:space="0" w:color="auto"/>
              <w:right w:val="single" w:sz="4" w:space="0" w:color="auto"/>
            </w:tcBorders>
          </w:tcPr>
          <w:p w14:paraId="5BD79008" w14:textId="716FE5E4"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2.1.1.1</w:t>
            </w:r>
          </w:p>
        </w:tc>
      </w:tr>
      <w:tr w:rsidR="00AD5FC6" w:rsidRPr="009051F9" w14:paraId="188C57CC"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3A26C44B" w14:textId="77064D45"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2.1.1.2</w:t>
            </w:r>
          </w:p>
        </w:tc>
        <w:tc>
          <w:tcPr>
            <w:tcW w:w="3260" w:type="dxa"/>
            <w:tcBorders>
              <w:top w:val="single" w:sz="4" w:space="0" w:color="auto"/>
              <w:left w:val="single" w:sz="4" w:space="0" w:color="auto"/>
              <w:bottom w:val="single" w:sz="4" w:space="0" w:color="auto"/>
              <w:right w:val="single" w:sz="4" w:space="0" w:color="auto"/>
            </w:tcBorders>
          </w:tcPr>
          <w:p w14:paraId="7C455246" w14:textId="47CF55F7"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Sudaryti palankias sąlygas studijas baigusiems specialistams likti gyventi ir dirbti pagal įgytą kvalifikaciją Kaune</w:t>
            </w:r>
          </w:p>
        </w:tc>
        <w:tc>
          <w:tcPr>
            <w:tcW w:w="1418" w:type="dxa"/>
            <w:tcBorders>
              <w:top w:val="single" w:sz="4" w:space="0" w:color="auto"/>
              <w:left w:val="single" w:sz="4" w:space="0" w:color="auto"/>
              <w:bottom w:val="single" w:sz="4" w:space="0" w:color="auto"/>
              <w:right w:val="single" w:sz="4" w:space="0" w:color="auto"/>
            </w:tcBorders>
          </w:tcPr>
          <w:p w14:paraId="0A725041" w14:textId="7821AEFB"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5E7D74CD" w14:textId="3F42D39C"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DF6B63D" w14:textId="01BCEE67"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CBA0CDD" w14:textId="6CD34C85" w:rsidR="001E7376" w:rsidRPr="009051F9" w:rsidRDefault="001E7376" w:rsidP="001E7376">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2.1.1.2</w:t>
            </w:r>
          </w:p>
        </w:tc>
      </w:tr>
      <w:tr w:rsidR="00AD5FC6" w:rsidRPr="009051F9" w14:paraId="396BED22"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5B10FAF5" w14:textId="48129A04"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2.1.1.3</w:t>
            </w:r>
          </w:p>
        </w:tc>
        <w:tc>
          <w:tcPr>
            <w:tcW w:w="3260" w:type="dxa"/>
            <w:tcBorders>
              <w:top w:val="single" w:sz="4" w:space="0" w:color="auto"/>
              <w:left w:val="single" w:sz="4" w:space="0" w:color="auto"/>
              <w:bottom w:val="single" w:sz="4" w:space="0" w:color="auto"/>
              <w:right w:val="single" w:sz="4" w:space="0" w:color="auto"/>
            </w:tcBorders>
          </w:tcPr>
          <w:p w14:paraId="35787EA4" w14:textId="0CAB78EE"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Įgyvendinti Laisvosios akademinės zonos, kaip švietimo zonos, koncepciją</w:t>
            </w:r>
          </w:p>
        </w:tc>
        <w:tc>
          <w:tcPr>
            <w:tcW w:w="1418" w:type="dxa"/>
            <w:tcBorders>
              <w:top w:val="single" w:sz="4" w:space="0" w:color="auto"/>
              <w:left w:val="single" w:sz="4" w:space="0" w:color="auto"/>
              <w:bottom w:val="single" w:sz="4" w:space="0" w:color="auto"/>
              <w:right w:val="single" w:sz="4" w:space="0" w:color="auto"/>
            </w:tcBorders>
          </w:tcPr>
          <w:p w14:paraId="6A9F3A29" w14:textId="294AF50A"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98715E7" w14:textId="3BA74B69"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E60250B" w14:textId="1C04DFA0"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597A0703" w14:textId="012B6B5A" w:rsidR="001E7376" w:rsidRPr="009051F9" w:rsidRDefault="001E7376" w:rsidP="001E7376">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2.1.1.3</w:t>
            </w:r>
          </w:p>
        </w:tc>
      </w:tr>
      <w:tr w:rsidR="0039632F" w:rsidRPr="009051F9" w14:paraId="434F32E5"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7C751288" w14:textId="0203C6DC"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2.1.1.4</w:t>
            </w:r>
          </w:p>
        </w:tc>
        <w:tc>
          <w:tcPr>
            <w:tcW w:w="3260" w:type="dxa"/>
            <w:tcBorders>
              <w:top w:val="single" w:sz="4" w:space="0" w:color="auto"/>
              <w:left w:val="single" w:sz="4" w:space="0" w:color="auto"/>
              <w:bottom w:val="single" w:sz="4" w:space="0" w:color="auto"/>
              <w:right w:val="single" w:sz="4" w:space="0" w:color="auto"/>
            </w:tcBorders>
          </w:tcPr>
          <w:p w14:paraId="3254DBCD" w14:textId="7E703C82" w:rsidR="0039632F" w:rsidRPr="009051F9" w:rsidRDefault="0039632F" w:rsidP="00EF2BA1">
            <w:pPr>
              <w:rPr>
                <w:rFonts w:asciiTheme="minorHAnsi" w:hAnsiTheme="minorHAnsi" w:cstheme="minorHAnsi"/>
                <w:sz w:val="22"/>
                <w:szCs w:val="22"/>
              </w:rPr>
            </w:pPr>
            <w:r w:rsidRPr="009051F9">
              <w:rPr>
                <w:rFonts w:asciiTheme="minorHAnsi" w:hAnsiTheme="minorHAnsi" w:cstheme="minorHAnsi"/>
                <w:sz w:val="22"/>
                <w:szCs w:val="22"/>
                <w:lang w:eastAsia="lt-LT"/>
              </w:rPr>
              <w:t>Sukurti palankias sąlygas</w:t>
            </w:r>
            <w:r w:rsidR="00EF2BA1">
              <w:rPr>
                <w:rFonts w:asciiTheme="minorHAnsi" w:hAnsiTheme="minorHAnsi" w:cstheme="minorHAnsi"/>
                <w:sz w:val="22"/>
                <w:szCs w:val="22"/>
                <w:lang w:eastAsia="lt-LT"/>
              </w:rPr>
              <w:t xml:space="preserve"> </w:t>
            </w:r>
            <w:r w:rsidRPr="009051F9">
              <w:rPr>
                <w:rFonts w:asciiTheme="minorHAnsi" w:hAnsiTheme="minorHAnsi" w:cstheme="minorHAnsi"/>
                <w:sz w:val="22"/>
                <w:szCs w:val="22"/>
                <w:lang w:eastAsia="lt-LT"/>
              </w:rPr>
              <w:t>tarptautiškumo plėtrai švietimo sistemoje</w:t>
            </w:r>
          </w:p>
        </w:tc>
        <w:tc>
          <w:tcPr>
            <w:tcW w:w="1418" w:type="dxa"/>
            <w:tcBorders>
              <w:top w:val="single" w:sz="4" w:space="0" w:color="auto"/>
              <w:left w:val="single" w:sz="4" w:space="0" w:color="auto"/>
              <w:bottom w:val="single" w:sz="4" w:space="0" w:color="auto"/>
              <w:right w:val="single" w:sz="4" w:space="0" w:color="auto"/>
            </w:tcBorders>
          </w:tcPr>
          <w:p w14:paraId="7C810CA1" w14:textId="5F8872A5"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220,4</w:t>
            </w:r>
          </w:p>
        </w:tc>
        <w:tc>
          <w:tcPr>
            <w:tcW w:w="1560" w:type="dxa"/>
            <w:tcBorders>
              <w:top w:val="single" w:sz="4" w:space="0" w:color="auto"/>
              <w:left w:val="single" w:sz="4" w:space="0" w:color="auto"/>
              <w:bottom w:val="single" w:sz="4" w:space="0" w:color="auto"/>
              <w:right w:val="single" w:sz="4" w:space="0" w:color="auto"/>
            </w:tcBorders>
          </w:tcPr>
          <w:p w14:paraId="7DCE6F6D" w14:textId="5AB4B362"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220,4</w:t>
            </w:r>
          </w:p>
        </w:tc>
        <w:tc>
          <w:tcPr>
            <w:tcW w:w="1275" w:type="dxa"/>
            <w:tcBorders>
              <w:top w:val="single" w:sz="4" w:space="0" w:color="auto"/>
              <w:left w:val="single" w:sz="4" w:space="0" w:color="auto"/>
              <w:bottom w:val="single" w:sz="4" w:space="0" w:color="auto"/>
              <w:right w:val="single" w:sz="4" w:space="0" w:color="auto"/>
            </w:tcBorders>
          </w:tcPr>
          <w:p w14:paraId="73959B03" w14:textId="3A19D297"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220,4</w:t>
            </w:r>
          </w:p>
        </w:tc>
        <w:tc>
          <w:tcPr>
            <w:tcW w:w="1559" w:type="dxa"/>
            <w:tcBorders>
              <w:top w:val="single" w:sz="4" w:space="0" w:color="auto"/>
              <w:left w:val="single" w:sz="4" w:space="0" w:color="auto"/>
              <w:bottom w:val="single" w:sz="4" w:space="0" w:color="auto"/>
              <w:right w:val="single" w:sz="4" w:space="0" w:color="auto"/>
            </w:tcBorders>
          </w:tcPr>
          <w:p w14:paraId="4D68AA04" w14:textId="79C217DC"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2.1.1.4</w:t>
            </w:r>
          </w:p>
        </w:tc>
      </w:tr>
      <w:tr w:rsidR="0039632F" w:rsidRPr="009051F9" w14:paraId="1771D3C3"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5060540E" w14:textId="7BE4CB23"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2.1.2 T, P</w:t>
            </w:r>
          </w:p>
        </w:tc>
        <w:tc>
          <w:tcPr>
            <w:tcW w:w="3260" w:type="dxa"/>
            <w:tcBorders>
              <w:top w:val="single" w:sz="4" w:space="0" w:color="auto"/>
              <w:left w:val="single" w:sz="4" w:space="0" w:color="auto"/>
              <w:bottom w:val="single" w:sz="4" w:space="0" w:color="auto"/>
              <w:right w:val="single" w:sz="4" w:space="0" w:color="auto"/>
            </w:tcBorders>
          </w:tcPr>
          <w:p w14:paraId="1A858743" w14:textId="15458369"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Užtikrinti kokybiškų švietimo paslaugų prieinamumą</w:t>
            </w:r>
          </w:p>
        </w:tc>
        <w:tc>
          <w:tcPr>
            <w:tcW w:w="1418" w:type="dxa"/>
            <w:tcBorders>
              <w:top w:val="single" w:sz="4" w:space="0" w:color="auto"/>
              <w:left w:val="single" w:sz="4" w:space="0" w:color="auto"/>
              <w:bottom w:val="single" w:sz="4" w:space="0" w:color="auto"/>
              <w:right w:val="single" w:sz="4" w:space="0" w:color="auto"/>
            </w:tcBorders>
          </w:tcPr>
          <w:p w14:paraId="0FA2D794" w14:textId="1BFC38FD"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2 601,2</w:t>
            </w:r>
          </w:p>
        </w:tc>
        <w:tc>
          <w:tcPr>
            <w:tcW w:w="1560" w:type="dxa"/>
            <w:tcBorders>
              <w:top w:val="single" w:sz="4" w:space="0" w:color="auto"/>
              <w:left w:val="single" w:sz="4" w:space="0" w:color="auto"/>
              <w:bottom w:val="single" w:sz="4" w:space="0" w:color="auto"/>
              <w:right w:val="single" w:sz="4" w:space="0" w:color="auto"/>
            </w:tcBorders>
          </w:tcPr>
          <w:p w14:paraId="7535121E" w14:textId="7785991D"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2 589,2</w:t>
            </w:r>
          </w:p>
        </w:tc>
        <w:tc>
          <w:tcPr>
            <w:tcW w:w="1275" w:type="dxa"/>
            <w:tcBorders>
              <w:top w:val="single" w:sz="4" w:space="0" w:color="auto"/>
              <w:left w:val="single" w:sz="4" w:space="0" w:color="auto"/>
              <w:bottom w:val="single" w:sz="4" w:space="0" w:color="auto"/>
              <w:right w:val="single" w:sz="4" w:space="0" w:color="auto"/>
            </w:tcBorders>
          </w:tcPr>
          <w:p w14:paraId="1005026F" w14:textId="24EFF6F1"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2 589,2</w:t>
            </w:r>
          </w:p>
        </w:tc>
        <w:tc>
          <w:tcPr>
            <w:tcW w:w="1559" w:type="dxa"/>
            <w:tcBorders>
              <w:top w:val="single" w:sz="4" w:space="0" w:color="auto"/>
              <w:left w:val="single" w:sz="4" w:space="0" w:color="auto"/>
              <w:bottom w:val="single" w:sz="4" w:space="0" w:color="auto"/>
              <w:right w:val="single" w:sz="4" w:space="0" w:color="auto"/>
            </w:tcBorders>
          </w:tcPr>
          <w:p w14:paraId="2B3B27C7" w14:textId="41A1E909" w:rsidR="0039632F" w:rsidRPr="009051F9" w:rsidRDefault="0039632F" w:rsidP="0039632F">
            <w:pPr>
              <w:jc w:val="both"/>
              <w:rPr>
                <w:rFonts w:asciiTheme="minorHAnsi" w:hAnsiTheme="minorHAnsi" w:cstheme="minorHAnsi"/>
                <w:b/>
                <w:bCs/>
                <w:sz w:val="22"/>
                <w:szCs w:val="22"/>
              </w:rPr>
            </w:pPr>
          </w:p>
        </w:tc>
      </w:tr>
      <w:tr w:rsidR="00AD5FC6" w:rsidRPr="009051F9" w14:paraId="38E8EBA8"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04D5AAD9" w14:textId="20978A5F"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2.1.2.1</w:t>
            </w:r>
          </w:p>
        </w:tc>
        <w:tc>
          <w:tcPr>
            <w:tcW w:w="3260" w:type="dxa"/>
            <w:tcBorders>
              <w:top w:val="single" w:sz="4" w:space="0" w:color="auto"/>
              <w:left w:val="single" w:sz="4" w:space="0" w:color="auto"/>
              <w:bottom w:val="single" w:sz="4" w:space="0" w:color="auto"/>
              <w:right w:val="single" w:sz="4" w:space="0" w:color="auto"/>
            </w:tcBorders>
          </w:tcPr>
          <w:p w14:paraId="1407F37E" w14:textId="70A41282"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Užtikrinti įtraukiojo ugdymo principinių nuostatų įgyvendinimą visuose švietimo sistemos lygiuose</w:t>
            </w:r>
          </w:p>
        </w:tc>
        <w:tc>
          <w:tcPr>
            <w:tcW w:w="1418" w:type="dxa"/>
            <w:tcBorders>
              <w:top w:val="single" w:sz="4" w:space="0" w:color="auto"/>
              <w:left w:val="single" w:sz="4" w:space="0" w:color="auto"/>
              <w:bottom w:val="single" w:sz="4" w:space="0" w:color="auto"/>
              <w:right w:val="single" w:sz="4" w:space="0" w:color="auto"/>
            </w:tcBorders>
          </w:tcPr>
          <w:p w14:paraId="1014E625" w14:textId="616707AD"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0CCDC3DB" w14:textId="489E5AD4"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CDF54B1" w14:textId="7E0F4ED4"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2EC0E39E" w14:textId="5A21F946" w:rsidR="001E7376" w:rsidRPr="009051F9" w:rsidRDefault="001E7376" w:rsidP="001E7376">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2.1.2.1</w:t>
            </w:r>
          </w:p>
        </w:tc>
      </w:tr>
      <w:tr w:rsidR="0039632F" w:rsidRPr="009051F9" w14:paraId="17D2567C"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5AA55BE7" w14:textId="2C5016B9"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2.1.2.2</w:t>
            </w:r>
          </w:p>
        </w:tc>
        <w:tc>
          <w:tcPr>
            <w:tcW w:w="3260" w:type="dxa"/>
            <w:tcBorders>
              <w:top w:val="single" w:sz="4" w:space="0" w:color="auto"/>
              <w:left w:val="single" w:sz="4" w:space="0" w:color="auto"/>
              <w:bottom w:val="single" w:sz="4" w:space="0" w:color="auto"/>
              <w:right w:val="single" w:sz="4" w:space="0" w:color="auto"/>
            </w:tcBorders>
          </w:tcPr>
          <w:p w14:paraId="14C39EE3" w14:textId="17848CDA"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Įgyvendinti efektyvią jaunimo politiką, užtikrinant jaunimo vietą savivaldos veiklose</w:t>
            </w:r>
          </w:p>
        </w:tc>
        <w:tc>
          <w:tcPr>
            <w:tcW w:w="1418" w:type="dxa"/>
            <w:tcBorders>
              <w:top w:val="single" w:sz="4" w:space="0" w:color="auto"/>
              <w:left w:val="single" w:sz="4" w:space="0" w:color="auto"/>
              <w:bottom w:val="single" w:sz="4" w:space="0" w:color="auto"/>
              <w:right w:val="single" w:sz="4" w:space="0" w:color="auto"/>
            </w:tcBorders>
          </w:tcPr>
          <w:p w14:paraId="2FB32882" w14:textId="0928AE65"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242,9</w:t>
            </w:r>
          </w:p>
        </w:tc>
        <w:tc>
          <w:tcPr>
            <w:tcW w:w="1560" w:type="dxa"/>
            <w:tcBorders>
              <w:top w:val="single" w:sz="4" w:space="0" w:color="auto"/>
              <w:left w:val="single" w:sz="4" w:space="0" w:color="auto"/>
              <w:bottom w:val="single" w:sz="4" w:space="0" w:color="auto"/>
              <w:right w:val="single" w:sz="4" w:space="0" w:color="auto"/>
            </w:tcBorders>
          </w:tcPr>
          <w:p w14:paraId="0725C5FE" w14:textId="20F04415"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230,9</w:t>
            </w:r>
          </w:p>
        </w:tc>
        <w:tc>
          <w:tcPr>
            <w:tcW w:w="1275" w:type="dxa"/>
            <w:tcBorders>
              <w:top w:val="single" w:sz="4" w:space="0" w:color="auto"/>
              <w:left w:val="single" w:sz="4" w:space="0" w:color="auto"/>
              <w:bottom w:val="single" w:sz="4" w:space="0" w:color="auto"/>
              <w:right w:val="single" w:sz="4" w:space="0" w:color="auto"/>
            </w:tcBorders>
          </w:tcPr>
          <w:p w14:paraId="4F294EAE" w14:textId="44AE58CF"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230,9</w:t>
            </w:r>
          </w:p>
        </w:tc>
        <w:tc>
          <w:tcPr>
            <w:tcW w:w="1559" w:type="dxa"/>
            <w:tcBorders>
              <w:top w:val="single" w:sz="4" w:space="0" w:color="auto"/>
              <w:left w:val="single" w:sz="4" w:space="0" w:color="auto"/>
              <w:bottom w:val="single" w:sz="4" w:space="0" w:color="auto"/>
              <w:right w:val="single" w:sz="4" w:space="0" w:color="auto"/>
            </w:tcBorders>
          </w:tcPr>
          <w:p w14:paraId="7EBC45E5" w14:textId="6464EB10"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2.1.2.2</w:t>
            </w:r>
          </w:p>
        </w:tc>
      </w:tr>
      <w:tr w:rsidR="0039632F" w:rsidRPr="009051F9" w14:paraId="6521866F"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7B4C82EC" w14:textId="7E3B70D4"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2.1.2.3</w:t>
            </w:r>
          </w:p>
        </w:tc>
        <w:tc>
          <w:tcPr>
            <w:tcW w:w="3260" w:type="dxa"/>
            <w:tcBorders>
              <w:top w:val="single" w:sz="4" w:space="0" w:color="auto"/>
              <w:left w:val="single" w:sz="4" w:space="0" w:color="auto"/>
              <w:bottom w:val="single" w:sz="4" w:space="0" w:color="auto"/>
              <w:right w:val="single" w:sz="4" w:space="0" w:color="auto"/>
            </w:tcBorders>
          </w:tcPr>
          <w:p w14:paraId="41479A8F" w14:textId="496475D1"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Gerinti ugdymo specialistams patrauklias darbo sąlygas įvairiuose švietimo įstaigų lygmenyse</w:t>
            </w:r>
          </w:p>
        </w:tc>
        <w:tc>
          <w:tcPr>
            <w:tcW w:w="1418" w:type="dxa"/>
            <w:tcBorders>
              <w:top w:val="single" w:sz="4" w:space="0" w:color="auto"/>
              <w:left w:val="single" w:sz="4" w:space="0" w:color="auto"/>
              <w:bottom w:val="single" w:sz="4" w:space="0" w:color="auto"/>
              <w:right w:val="single" w:sz="4" w:space="0" w:color="auto"/>
            </w:tcBorders>
          </w:tcPr>
          <w:p w14:paraId="73013F7B" w14:textId="6CB39CC1"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34,9</w:t>
            </w:r>
          </w:p>
        </w:tc>
        <w:tc>
          <w:tcPr>
            <w:tcW w:w="1560" w:type="dxa"/>
            <w:tcBorders>
              <w:top w:val="single" w:sz="4" w:space="0" w:color="auto"/>
              <w:left w:val="single" w:sz="4" w:space="0" w:color="auto"/>
              <w:bottom w:val="single" w:sz="4" w:space="0" w:color="auto"/>
              <w:right w:val="single" w:sz="4" w:space="0" w:color="auto"/>
            </w:tcBorders>
          </w:tcPr>
          <w:p w14:paraId="11ED423B" w14:textId="06E3EBE7"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34,9</w:t>
            </w:r>
          </w:p>
        </w:tc>
        <w:tc>
          <w:tcPr>
            <w:tcW w:w="1275" w:type="dxa"/>
            <w:tcBorders>
              <w:top w:val="single" w:sz="4" w:space="0" w:color="auto"/>
              <w:left w:val="single" w:sz="4" w:space="0" w:color="auto"/>
              <w:bottom w:val="single" w:sz="4" w:space="0" w:color="auto"/>
              <w:right w:val="single" w:sz="4" w:space="0" w:color="auto"/>
            </w:tcBorders>
          </w:tcPr>
          <w:p w14:paraId="56127E51" w14:textId="02AE10E9"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34,9</w:t>
            </w:r>
          </w:p>
        </w:tc>
        <w:tc>
          <w:tcPr>
            <w:tcW w:w="1559" w:type="dxa"/>
            <w:tcBorders>
              <w:top w:val="single" w:sz="4" w:space="0" w:color="auto"/>
              <w:left w:val="single" w:sz="4" w:space="0" w:color="auto"/>
              <w:bottom w:val="single" w:sz="4" w:space="0" w:color="auto"/>
              <w:right w:val="single" w:sz="4" w:space="0" w:color="auto"/>
            </w:tcBorders>
          </w:tcPr>
          <w:p w14:paraId="1E84BBB3" w14:textId="0E9AAF97"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2.1.2.3</w:t>
            </w:r>
          </w:p>
        </w:tc>
      </w:tr>
      <w:tr w:rsidR="0039632F" w:rsidRPr="009051F9" w14:paraId="2CE0E904"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522F4A4F" w14:textId="31D49493"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2.1.2.4</w:t>
            </w:r>
          </w:p>
        </w:tc>
        <w:tc>
          <w:tcPr>
            <w:tcW w:w="3260" w:type="dxa"/>
            <w:tcBorders>
              <w:top w:val="single" w:sz="4" w:space="0" w:color="auto"/>
              <w:left w:val="single" w:sz="4" w:space="0" w:color="auto"/>
              <w:bottom w:val="single" w:sz="4" w:space="0" w:color="auto"/>
              <w:right w:val="single" w:sz="4" w:space="0" w:color="auto"/>
            </w:tcBorders>
          </w:tcPr>
          <w:p w14:paraId="7B428772" w14:textId="5CB516B8" w:rsidR="0039632F" w:rsidRPr="009051F9" w:rsidRDefault="0039632F" w:rsidP="00EF2BA1">
            <w:pPr>
              <w:rPr>
                <w:rFonts w:asciiTheme="minorHAnsi" w:hAnsiTheme="minorHAnsi" w:cstheme="minorHAnsi"/>
                <w:sz w:val="22"/>
                <w:szCs w:val="22"/>
              </w:rPr>
            </w:pPr>
            <w:r w:rsidRPr="009051F9">
              <w:rPr>
                <w:rFonts w:asciiTheme="minorHAnsi" w:hAnsiTheme="minorHAnsi" w:cstheme="minorHAnsi"/>
                <w:sz w:val="22"/>
                <w:szCs w:val="22"/>
                <w:lang w:eastAsia="lt-LT"/>
              </w:rPr>
              <w:t>Užtikrinti socialinį</w:t>
            </w:r>
            <w:r w:rsidR="00EF2BA1">
              <w:rPr>
                <w:rFonts w:asciiTheme="minorHAnsi" w:hAnsiTheme="minorHAnsi" w:cstheme="minorHAnsi"/>
                <w:sz w:val="22"/>
                <w:szCs w:val="22"/>
                <w:lang w:eastAsia="lt-LT"/>
              </w:rPr>
              <w:t xml:space="preserve"> ir </w:t>
            </w:r>
            <w:r w:rsidRPr="009051F9">
              <w:rPr>
                <w:rFonts w:asciiTheme="minorHAnsi" w:hAnsiTheme="minorHAnsi" w:cstheme="minorHAnsi"/>
                <w:sz w:val="22"/>
                <w:szCs w:val="22"/>
                <w:lang w:eastAsia="lt-LT"/>
              </w:rPr>
              <w:t>emocinį saugumą visiems švietimo bendruomenės nariams</w:t>
            </w:r>
          </w:p>
        </w:tc>
        <w:tc>
          <w:tcPr>
            <w:tcW w:w="1418" w:type="dxa"/>
            <w:tcBorders>
              <w:top w:val="single" w:sz="4" w:space="0" w:color="auto"/>
              <w:left w:val="single" w:sz="4" w:space="0" w:color="auto"/>
              <w:bottom w:val="single" w:sz="4" w:space="0" w:color="auto"/>
              <w:right w:val="single" w:sz="4" w:space="0" w:color="auto"/>
            </w:tcBorders>
          </w:tcPr>
          <w:p w14:paraId="42531CF2" w14:textId="7E876570"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2 323,4</w:t>
            </w:r>
          </w:p>
        </w:tc>
        <w:tc>
          <w:tcPr>
            <w:tcW w:w="1560" w:type="dxa"/>
            <w:tcBorders>
              <w:top w:val="single" w:sz="4" w:space="0" w:color="auto"/>
              <w:left w:val="single" w:sz="4" w:space="0" w:color="auto"/>
              <w:bottom w:val="single" w:sz="4" w:space="0" w:color="auto"/>
              <w:right w:val="single" w:sz="4" w:space="0" w:color="auto"/>
            </w:tcBorders>
          </w:tcPr>
          <w:p w14:paraId="098A4590" w14:textId="09B27007"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2 323,4</w:t>
            </w:r>
          </w:p>
        </w:tc>
        <w:tc>
          <w:tcPr>
            <w:tcW w:w="1275" w:type="dxa"/>
            <w:tcBorders>
              <w:top w:val="single" w:sz="4" w:space="0" w:color="auto"/>
              <w:left w:val="single" w:sz="4" w:space="0" w:color="auto"/>
              <w:bottom w:val="single" w:sz="4" w:space="0" w:color="auto"/>
              <w:right w:val="single" w:sz="4" w:space="0" w:color="auto"/>
            </w:tcBorders>
          </w:tcPr>
          <w:p w14:paraId="189B4A08" w14:textId="62A6E960"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2 323,4</w:t>
            </w:r>
          </w:p>
        </w:tc>
        <w:tc>
          <w:tcPr>
            <w:tcW w:w="1559" w:type="dxa"/>
            <w:tcBorders>
              <w:top w:val="single" w:sz="4" w:space="0" w:color="auto"/>
              <w:left w:val="single" w:sz="4" w:space="0" w:color="auto"/>
              <w:bottom w:val="single" w:sz="4" w:space="0" w:color="auto"/>
              <w:right w:val="single" w:sz="4" w:space="0" w:color="auto"/>
            </w:tcBorders>
          </w:tcPr>
          <w:p w14:paraId="1873C889" w14:textId="5F4EE11C"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2.1.2.4</w:t>
            </w:r>
          </w:p>
        </w:tc>
      </w:tr>
      <w:tr w:rsidR="0039632F" w:rsidRPr="009051F9" w14:paraId="38BA45A7"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4B580F9A" w14:textId="48D51128"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2.1.3 T</w:t>
            </w:r>
          </w:p>
        </w:tc>
        <w:tc>
          <w:tcPr>
            <w:tcW w:w="3260" w:type="dxa"/>
            <w:tcBorders>
              <w:top w:val="single" w:sz="4" w:space="0" w:color="auto"/>
              <w:left w:val="single" w:sz="4" w:space="0" w:color="auto"/>
              <w:bottom w:val="single" w:sz="4" w:space="0" w:color="auto"/>
              <w:right w:val="single" w:sz="4" w:space="0" w:color="auto"/>
            </w:tcBorders>
          </w:tcPr>
          <w:p w14:paraId="0C5B55EC" w14:textId="6C7D4FC3" w:rsidR="0039632F" w:rsidRPr="009051F9" w:rsidRDefault="0039632F" w:rsidP="00EF2BA1">
            <w:pPr>
              <w:rPr>
                <w:rFonts w:asciiTheme="minorHAnsi" w:hAnsiTheme="minorHAnsi" w:cstheme="minorHAnsi"/>
                <w:sz w:val="22"/>
                <w:szCs w:val="22"/>
              </w:rPr>
            </w:pPr>
            <w:r w:rsidRPr="009051F9">
              <w:rPr>
                <w:rFonts w:asciiTheme="minorHAnsi" w:hAnsiTheme="minorHAnsi" w:cstheme="minorHAnsi"/>
                <w:sz w:val="22"/>
                <w:szCs w:val="22"/>
                <w:lang w:eastAsia="lt-LT"/>
              </w:rPr>
              <w:t>Užtikrinti kokybiškas ir prieinamas fizinio aktyvumo ir sporto paslaugas, skatinti profesional</w:t>
            </w:r>
            <w:r w:rsidR="00EF2BA1">
              <w:rPr>
                <w:rFonts w:asciiTheme="minorHAnsi" w:hAnsiTheme="minorHAnsi" w:cstheme="minorHAnsi"/>
                <w:sz w:val="22"/>
                <w:szCs w:val="22"/>
                <w:lang w:eastAsia="lt-LT"/>
              </w:rPr>
              <w:t xml:space="preserve">iojo </w:t>
            </w:r>
            <w:r w:rsidRPr="009051F9">
              <w:rPr>
                <w:rFonts w:asciiTheme="minorHAnsi" w:hAnsiTheme="minorHAnsi" w:cstheme="minorHAnsi"/>
                <w:sz w:val="22"/>
                <w:szCs w:val="22"/>
                <w:lang w:eastAsia="lt-LT"/>
              </w:rPr>
              <w:t>sporto plėtrą</w:t>
            </w:r>
          </w:p>
        </w:tc>
        <w:tc>
          <w:tcPr>
            <w:tcW w:w="1418" w:type="dxa"/>
            <w:tcBorders>
              <w:top w:val="single" w:sz="4" w:space="0" w:color="auto"/>
              <w:left w:val="single" w:sz="4" w:space="0" w:color="auto"/>
              <w:bottom w:val="single" w:sz="4" w:space="0" w:color="auto"/>
              <w:right w:val="single" w:sz="4" w:space="0" w:color="auto"/>
            </w:tcBorders>
          </w:tcPr>
          <w:p w14:paraId="26FC0372" w14:textId="5B9DA716"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18 453,6</w:t>
            </w:r>
          </w:p>
        </w:tc>
        <w:tc>
          <w:tcPr>
            <w:tcW w:w="1560" w:type="dxa"/>
            <w:tcBorders>
              <w:top w:val="single" w:sz="4" w:space="0" w:color="auto"/>
              <w:left w:val="single" w:sz="4" w:space="0" w:color="auto"/>
              <w:bottom w:val="single" w:sz="4" w:space="0" w:color="auto"/>
              <w:right w:val="single" w:sz="4" w:space="0" w:color="auto"/>
            </w:tcBorders>
          </w:tcPr>
          <w:p w14:paraId="2D1CF58C" w14:textId="41BAEBA1"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18 439,2</w:t>
            </w:r>
          </w:p>
        </w:tc>
        <w:tc>
          <w:tcPr>
            <w:tcW w:w="1275" w:type="dxa"/>
            <w:tcBorders>
              <w:top w:val="single" w:sz="4" w:space="0" w:color="auto"/>
              <w:left w:val="single" w:sz="4" w:space="0" w:color="auto"/>
              <w:bottom w:val="single" w:sz="4" w:space="0" w:color="auto"/>
              <w:right w:val="single" w:sz="4" w:space="0" w:color="auto"/>
            </w:tcBorders>
          </w:tcPr>
          <w:p w14:paraId="4B04BA20" w14:textId="63C929FD"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18 464,2</w:t>
            </w:r>
          </w:p>
        </w:tc>
        <w:tc>
          <w:tcPr>
            <w:tcW w:w="1559" w:type="dxa"/>
            <w:tcBorders>
              <w:top w:val="single" w:sz="4" w:space="0" w:color="auto"/>
              <w:left w:val="single" w:sz="4" w:space="0" w:color="auto"/>
              <w:bottom w:val="single" w:sz="4" w:space="0" w:color="auto"/>
              <w:right w:val="single" w:sz="4" w:space="0" w:color="auto"/>
            </w:tcBorders>
          </w:tcPr>
          <w:p w14:paraId="0F65354B" w14:textId="7B75D8C8" w:rsidR="0039632F" w:rsidRPr="009051F9" w:rsidRDefault="0039632F" w:rsidP="0039632F">
            <w:pPr>
              <w:jc w:val="both"/>
              <w:rPr>
                <w:rFonts w:asciiTheme="minorHAnsi" w:hAnsiTheme="minorHAnsi" w:cstheme="minorHAnsi"/>
                <w:b/>
                <w:bCs/>
                <w:sz w:val="22"/>
                <w:szCs w:val="22"/>
              </w:rPr>
            </w:pPr>
          </w:p>
        </w:tc>
      </w:tr>
      <w:tr w:rsidR="0039632F" w:rsidRPr="009051F9" w14:paraId="609E7004"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5D0EF57A" w14:textId="63A7F4C2"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2.1.3.1</w:t>
            </w:r>
          </w:p>
        </w:tc>
        <w:tc>
          <w:tcPr>
            <w:tcW w:w="3260" w:type="dxa"/>
            <w:tcBorders>
              <w:top w:val="single" w:sz="4" w:space="0" w:color="auto"/>
              <w:left w:val="single" w:sz="4" w:space="0" w:color="auto"/>
              <w:bottom w:val="single" w:sz="4" w:space="0" w:color="auto"/>
              <w:right w:val="single" w:sz="4" w:space="0" w:color="auto"/>
            </w:tcBorders>
          </w:tcPr>
          <w:p w14:paraId="21EC330C" w14:textId="3D65ABD1"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Užtikrinti sporto paslaugų kokybę ir prieinamumą Kauno mieste</w:t>
            </w:r>
          </w:p>
        </w:tc>
        <w:tc>
          <w:tcPr>
            <w:tcW w:w="1418" w:type="dxa"/>
            <w:tcBorders>
              <w:top w:val="single" w:sz="4" w:space="0" w:color="auto"/>
              <w:left w:val="single" w:sz="4" w:space="0" w:color="auto"/>
              <w:bottom w:val="single" w:sz="4" w:space="0" w:color="auto"/>
              <w:right w:val="single" w:sz="4" w:space="0" w:color="auto"/>
            </w:tcBorders>
          </w:tcPr>
          <w:p w14:paraId="7D6F1225" w14:textId="411087DB"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18 321,7</w:t>
            </w:r>
          </w:p>
        </w:tc>
        <w:tc>
          <w:tcPr>
            <w:tcW w:w="1560" w:type="dxa"/>
            <w:tcBorders>
              <w:top w:val="single" w:sz="4" w:space="0" w:color="auto"/>
              <w:left w:val="single" w:sz="4" w:space="0" w:color="auto"/>
              <w:bottom w:val="single" w:sz="4" w:space="0" w:color="auto"/>
              <w:right w:val="single" w:sz="4" w:space="0" w:color="auto"/>
            </w:tcBorders>
          </w:tcPr>
          <w:p w14:paraId="29181DE3" w14:textId="428C91D1"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18 298,2</w:t>
            </w:r>
          </w:p>
        </w:tc>
        <w:tc>
          <w:tcPr>
            <w:tcW w:w="1275" w:type="dxa"/>
            <w:tcBorders>
              <w:top w:val="single" w:sz="4" w:space="0" w:color="auto"/>
              <w:left w:val="single" w:sz="4" w:space="0" w:color="auto"/>
              <w:bottom w:val="single" w:sz="4" w:space="0" w:color="auto"/>
              <w:right w:val="single" w:sz="4" w:space="0" w:color="auto"/>
            </w:tcBorders>
          </w:tcPr>
          <w:p w14:paraId="1D3F5E77" w14:textId="3E05B442"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18 323,2</w:t>
            </w:r>
          </w:p>
        </w:tc>
        <w:tc>
          <w:tcPr>
            <w:tcW w:w="1559" w:type="dxa"/>
            <w:tcBorders>
              <w:top w:val="single" w:sz="4" w:space="0" w:color="auto"/>
              <w:left w:val="single" w:sz="4" w:space="0" w:color="auto"/>
              <w:bottom w:val="single" w:sz="4" w:space="0" w:color="auto"/>
              <w:right w:val="single" w:sz="4" w:space="0" w:color="auto"/>
            </w:tcBorders>
          </w:tcPr>
          <w:p w14:paraId="2317BC45" w14:textId="6C289AAF"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2.1.3.1</w:t>
            </w:r>
          </w:p>
        </w:tc>
      </w:tr>
      <w:tr w:rsidR="0039632F" w:rsidRPr="009051F9" w14:paraId="5CF3D5A9"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393C3833" w14:textId="688483B6"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2.1.3.2</w:t>
            </w:r>
          </w:p>
        </w:tc>
        <w:tc>
          <w:tcPr>
            <w:tcW w:w="3260" w:type="dxa"/>
            <w:tcBorders>
              <w:top w:val="single" w:sz="4" w:space="0" w:color="auto"/>
              <w:left w:val="single" w:sz="4" w:space="0" w:color="auto"/>
              <w:bottom w:val="single" w:sz="4" w:space="0" w:color="auto"/>
              <w:right w:val="single" w:sz="4" w:space="0" w:color="auto"/>
            </w:tcBorders>
          </w:tcPr>
          <w:p w14:paraId="5644C1D6" w14:textId="3EBDC2DF"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Parengti ilgalaikę miesto sporto ir sveikatinimo strategiją / sutarti dėl sporto ir sveikatingumo prioritetų</w:t>
            </w:r>
          </w:p>
        </w:tc>
        <w:tc>
          <w:tcPr>
            <w:tcW w:w="1418" w:type="dxa"/>
            <w:tcBorders>
              <w:top w:val="single" w:sz="4" w:space="0" w:color="auto"/>
              <w:left w:val="single" w:sz="4" w:space="0" w:color="auto"/>
              <w:bottom w:val="single" w:sz="4" w:space="0" w:color="auto"/>
              <w:right w:val="single" w:sz="4" w:space="0" w:color="auto"/>
            </w:tcBorders>
          </w:tcPr>
          <w:p w14:paraId="26CD0942" w14:textId="010FCCCA"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20,9</w:t>
            </w:r>
          </w:p>
        </w:tc>
        <w:tc>
          <w:tcPr>
            <w:tcW w:w="1560" w:type="dxa"/>
            <w:tcBorders>
              <w:top w:val="single" w:sz="4" w:space="0" w:color="auto"/>
              <w:left w:val="single" w:sz="4" w:space="0" w:color="auto"/>
              <w:bottom w:val="single" w:sz="4" w:space="0" w:color="auto"/>
              <w:right w:val="single" w:sz="4" w:space="0" w:color="auto"/>
            </w:tcBorders>
          </w:tcPr>
          <w:p w14:paraId="22E8ECA4" w14:textId="0FFE722E"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5CCB03E0" w14:textId="53A7BB19"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7360A055" w14:textId="6CC32794"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2.1.3.2</w:t>
            </w:r>
          </w:p>
        </w:tc>
      </w:tr>
      <w:tr w:rsidR="0039632F" w:rsidRPr="009051F9" w14:paraId="1B9AEBBE"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1158AD1B" w14:textId="1CD90377"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2.1.3.3</w:t>
            </w:r>
          </w:p>
        </w:tc>
        <w:tc>
          <w:tcPr>
            <w:tcW w:w="3260" w:type="dxa"/>
            <w:tcBorders>
              <w:top w:val="single" w:sz="4" w:space="0" w:color="auto"/>
              <w:left w:val="single" w:sz="4" w:space="0" w:color="auto"/>
              <w:bottom w:val="single" w:sz="4" w:space="0" w:color="auto"/>
              <w:right w:val="single" w:sz="4" w:space="0" w:color="auto"/>
            </w:tcBorders>
          </w:tcPr>
          <w:p w14:paraId="11F5B031" w14:textId="4C66AFD1"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Užtikrinti palankias ir motyvuojančias darbo sąlygas miesto formaliojo ir neformaliojo ugdymo įstaigose</w:t>
            </w:r>
          </w:p>
        </w:tc>
        <w:tc>
          <w:tcPr>
            <w:tcW w:w="1418" w:type="dxa"/>
            <w:tcBorders>
              <w:top w:val="single" w:sz="4" w:space="0" w:color="auto"/>
              <w:left w:val="single" w:sz="4" w:space="0" w:color="auto"/>
              <w:bottom w:val="single" w:sz="4" w:space="0" w:color="auto"/>
              <w:right w:val="single" w:sz="4" w:space="0" w:color="auto"/>
            </w:tcBorders>
          </w:tcPr>
          <w:p w14:paraId="1974F0F0" w14:textId="7E3AB8CB"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111,0</w:t>
            </w:r>
          </w:p>
        </w:tc>
        <w:tc>
          <w:tcPr>
            <w:tcW w:w="1560" w:type="dxa"/>
            <w:tcBorders>
              <w:top w:val="single" w:sz="4" w:space="0" w:color="auto"/>
              <w:left w:val="single" w:sz="4" w:space="0" w:color="auto"/>
              <w:bottom w:val="single" w:sz="4" w:space="0" w:color="auto"/>
              <w:right w:val="single" w:sz="4" w:space="0" w:color="auto"/>
            </w:tcBorders>
          </w:tcPr>
          <w:p w14:paraId="364BF650" w14:textId="2B7ABFA0"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141,0</w:t>
            </w:r>
          </w:p>
        </w:tc>
        <w:tc>
          <w:tcPr>
            <w:tcW w:w="1275" w:type="dxa"/>
            <w:tcBorders>
              <w:top w:val="single" w:sz="4" w:space="0" w:color="auto"/>
              <w:left w:val="single" w:sz="4" w:space="0" w:color="auto"/>
              <w:bottom w:val="single" w:sz="4" w:space="0" w:color="auto"/>
              <w:right w:val="single" w:sz="4" w:space="0" w:color="auto"/>
            </w:tcBorders>
          </w:tcPr>
          <w:p w14:paraId="1B352DB6" w14:textId="329ACFA7"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141,0</w:t>
            </w:r>
          </w:p>
        </w:tc>
        <w:tc>
          <w:tcPr>
            <w:tcW w:w="1559" w:type="dxa"/>
            <w:tcBorders>
              <w:top w:val="single" w:sz="4" w:space="0" w:color="auto"/>
              <w:left w:val="single" w:sz="4" w:space="0" w:color="auto"/>
              <w:bottom w:val="single" w:sz="4" w:space="0" w:color="auto"/>
              <w:right w:val="single" w:sz="4" w:space="0" w:color="auto"/>
            </w:tcBorders>
          </w:tcPr>
          <w:p w14:paraId="62276001" w14:textId="15D24A49"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2.1.3.3</w:t>
            </w:r>
          </w:p>
        </w:tc>
      </w:tr>
      <w:tr w:rsidR="00AD5FC6" w:rsidRPr="009051F9" w14:paraId="04E103FB"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2152A8A6" w14:textId="249364CE"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2.1.3.4</w:t>
            </w:r>
          </w:p>
        </w:tc>
        <w:tc>
          <w:tcPr>
            <w:tcW w:w="3260" w:type="dxa"/>
            <w:tcBorders>
              <w:top w:val="single" w:sz="4" w:space="0" w:color="auto"/>
              <w:left w:val="single" w:sz="4" w:space="0" w:color="auto"/>
              <w:bottom w:val="single" w:sz="4" w:space="0" w:color="auto"/>
              <w:right w:val="single" w:sz="4" w:space="0" w:color="auto"/>
            </w:tcBorders>
          </w:tcPr>
          <w:p w14:paraId="7B1CACDC" w14:textId="458EEC75"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Skatinti efektyvų sporto ir sveikatingumo įstaigų bendradarbiavimą su aukštojo mokymo įstaigomis, sveikatos priežiūros įstaigomis</w:t>
            </w:r>
          </w:p>
        </w:tc>
        <w:tc>
          <w:tcPr>
            <w:tcW w:w="1418" w:type="dxa"/>
            <w:tcBorders>
              <w:top w:val="single" w:sz="4" w:space="0" w:color="auto"/>
              <w:left w:val="single" w:sz="4" w:space="0" w:color="auto"/>
              <w:bottom w:val="single" w:sz="4" w:space="0" w:color="auto"/>
              <w:right w:val="single" w:sz="4" w:space="0" w:color="auto"/>
            </w:tcBorders>
          </w:tcPr>
          <w:p w14:paraId="16207BD8" w14:textId="17121222"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73BD420" w14:textId="2B4E5CB9"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D45B47A" w14:textId="7847EBC9"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0629990C" w14:textId="3F788D30" w:rsidR="001E7376" w:rsidRPr="009051F9" w:rsidRDefault="001E7376" w:rsidP="001E7376">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2.1.3.4</w:t>
            </w:r>
          </w:p>
        </w:tc>
      </w:tr>
      <w:tr w:rsidR="00AD5FC6" w:rsidRPr="009051F9" w14:paraId="6E10D121"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47626483" w14:textId="7A2D8244"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2.1.3.5</w:t>
            </w:r>
          </w:p>
        </w:tc>
        <w:tc>
          <w:tcPr>
            <w:tcW w:w="3260" w:type="dxa"/>
            <w:tcBorders>
              <w:top w:val="single" w:sz="4" w:space="0" w:color="auto"/>
              <w:left w:val="single" w:sz="4" w:space="0" w:color="auto"/>
              <w:bottom w:val="single" w:sz="4" w:space="0" w:color="auto"/>
              <w:right w:val="single" w:sz="4" w:space="0" w:color="auto"/>
            </w:tcBorders>
          </w:tcPr>
          <w:p w14:paraId="24B6D580" w14:textId="6651D1AC" w:rsidR="001E7376" w:rsidRPr="009051F9" w:rsidRDefault="001E7376" w:rsidP="00EF2BA1">
            <w:pPr>
              <w:rPr>
                <w:rFonts w:asciiTheme="minorHAnsi" w:hAnsiTheme="minorHAnsi" w:cstheme="minorHAnsi"/>
                <w:sz w:val="22"/>
                <w:szCs w:val="22"/>
              </w:rPr>
            </w:pPr>
            <w:r w:rsidRPr="009051F9">
              <w:rPr>
                <w:rFonts w:asciiTheme="minorHAnsi" w:hAnsiTheme="minorHAnsi" w:cstheme="minorHAnsi"/>
                <w:sz w:val="22"/>
                <w:szCs w:val="22"/>
                <w:lang w:eastAsia="lt-LT"/>
              </w:rPr>
              <w:t>Pritraukti profesional</w:t>
            </w:r>
            <w:r w:rsidR="00EF2BA1">
              <w:rPr>
                <w:rFonts w:asciiTheme="minorHAnsi" w:hAnsiTheme="minorHAnsi" w:cstheme="minorHAnsi"/>
                <w:sz w:val="22"/>
                <w:szCs w:val="22"/>
                <w:lang w:eastAsia="lt-LT"/>
              </w:rPr>
              <w:t xml:space="preserve">iojo </w:t>
            </w:r>
            <w:r w:rsidRPr="009051F9">
              <w:rPr>
                <w:rFonts w:asciiTheme="minorHAnsi" w:hAnsiTheme="minorHAnsi" w:cstheme="minorHAnsi"/>
                <w:sz w:val="22"/>
                <w:szCs w:val="22"/>
                <w:lang w:eastAsia="lt-LT"/>
              </w:rPr>
              <w:t>sporto renginius tarptautiniu ir nacionaliniu lygiu</w:t>
            </w:r>
          </w:p>
        </w:tc>
        <w:tc>
          <w:tcPr>
            <w:tcW w:w="1418" w:type="dxa"/>
            <w:tcBorders>
              <w:top w:val="single" w:sz="4" w:space="0" w:color="auto"/>
              <w:left w:val="single" w:sz="4" w:space="0" w:color="auto"/>
              <w:bottom w:val="single" w:sz="4" w:space="0" w:color="auto"/>
              <w:right w:val="single" w:sz="4" w:space="0" w:color="auto"/>
            </w:tcBorders>
          </w:tcPr>
          <w:p w14:paraId="15295629" w14:textId="6620F2AB"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6DDB2162" w14:textId="190A6F6D"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A9C992D" w14:textId="40617241"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34AD0E78" w14:textId="0ECD4CE6" w:rsidR="001E7376" w:rsidRPr="009051F9" w:rsidRDefault="001E7376" w:rsidP="001E7376">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2.1.3.5</w:t>
            </w:r>
          </w:p>
        </w:tc>
      </w:tr>
      <w:tr w:rsidR="0039632F" w:rsidRPr="009051F9" w14:paraId="64A9534C"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1633E064" w14:textId="412CE21B"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2.1.4 T, P</w:t>
            </w:r>
          </w:p>
        </w:tc>
        <w:tc>
          <w:tcPr>
            <w:tcW w:w="3260" w:type="dxa"/>
            <w:tcBorders>
              <w:top w:val="single" w:sz="4" w:space="0" w:color="auto"/>
              <w:left w:val="single" w:sz="4" w:space="0" w:color="auto"/>
              <w:bottom w:val="single" w:sz="4" w:space="0" w:color="auto"/>
              <w:right w:val="single" w:sz="4" w:space="0" w:color="auto"/>
            </w:tcBorders>
          </w:tcPr>
          <w:p w14:paraId="5F342A7A" w14:textId="1AE2385D" w:rsidR="0039632F" w:rsidRPr="009051F9" w:rsidRDefault="0039632F" w:rsidP="00EF2BA1">
            <w:pPr>
              <w:rPr>
                <w:rFonts w:asciiTheme="minorHAnsi" w:hAnsiTheme="minorHAnsi" w:cstheme="minorHAnsi"/>
                <w:sz w:val="22"/>
                <w:szCs w:val="22"/>
              </w:rPr>
            </w:pPr>
            <w:r w:rsidRPr="009051F9">
              <w:rPr>
                <w:rFonts w:asciiTheme="minorHAnsi" w:hAnsiTheme="minorHAnsi" w:cstheme="minorHAnsi"/>
                <w:sz w:val="22"/>
                <w:szCs w:val="22"/>
                <w:lang w:eastAsia="lt-LT"/>
              </w:rPr>
              <w:t>Vystyti efektyv</w:t>
            </w:r>
            <w:r w:rsidR="00EF2BA1">
              <w:rPr>
                <w:rFonts w:asciiTheme="minorHAnsi" w:hAnsiTheme="minorHAnsi" w:cstheme="minorHAnsi"/>
                <w:sz w:val="22"/>
                <w:szCs w:val="22"/>
                <w:lang w:eastAsia="lt-LT"/>
              </w:rPr>
              <w:t xml:space="preserve">ų </w:t>
            </w:r>
            <w:r w:rsidRPr="009051F9">
              <w:rPr>
                <w:rFonts w:asciiTheme="minorHAnsi" w:hAnsiTheme="minorHAnsi" w:cstheme="minorHAnsi"/>
                <w:sz w:val="22"/>
                <w:szCs w:val="22"/>
                <w:lang w:eastAsia="lt-LT"/>
              </w:rPr>
              <w:t>švietimo ir sporto įstaigų tinklą ir plėtoti infrastruktūrą</w:t>
            </w:r>
          </w:p>
        </w:tc>
        <w:tc>
          <w:tcPr>
            <w:tcW w:w="1418" w:type="dxa"/>
            <w:tcBorders>
              <w:top w:val="single" w:sz="4" w:space="0" w:color="auto"/>
              <w:left w:val="single" w:sz="4" w:space="0" w:color="auto"/>
              <w:bottom w:val="single" w:sz="4" w:space="0" w:color="auto"/>
              <w:right w:val="single" w:sz="4" w:space="0" w:color="auto"/>
            </w:tcBorders>
          </w:tcPr>
          <w:p w14:paraId="6F4E7577" w14:textId="24CF651C"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392 080,5</w:t>
            </w:r>
          </w:p>
        </w:tc>
        <w:tc>
          <w:tcPr>
            <w:tcW w:w="1560" w:type="dxa"/>
            <w:tcBorders>
              <w:top w:val="single" w:sz="4" w:space="0" w:color="auto"/>
              <w:left w:val="single" w:sz="4" w:space="0" w:color="auto"/>
              <w:bottom w:val="single" w:sz="4" w:space="0" w:color="auto"/>
              <w:right w:val="single" w:sz="4" w:space="0" w:color="auto"/>
            </w:tcBorders>
          </w:tcPr>
          <w:p w14:paraId="2FFD4CB2" w14:textId="57095249"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415 008,9</w:t>
            </w:r>
          </w:p>
        </w:tc>
        <w:tc>
          <w:tcPr>
            <w:tcW w:w="1275" w:type="dxa"/>
            <w:tcBorders>
              <w:top w:val="single" w:sz="4" w:space="0" w:color="auto"/>
              <w:left w:val="single" w:sz="4" w:space="0" w:color="auto"/>
              <w:bottom w:val="single" w:sz="4" w:space="0" w:color="auto"/>
              <w:right w:val="single" w:sz="4" w:space="0" w:color="auto"/>
            </w:tcBorders>
          </w:tcPr>
          <w:p w14:paraId="237402E3" w14:textId="64E34D8F"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387 075,3</w:t>
            </w:r>
          </w:p>
        </w:tc>
        <w:tc>
          <w:tcPr>
            <w:tcW w:w="1559" w:type="dxa"/>
            <w:tcBorders>
              <w:top w:val="single" w:sz="4" w:space="0" w:color="auto"/>
              <w:left w:val="single" w:sz="4" w:space="0" w:color="auto"/>
              <w:bottom w:val="single" w:sz="4" w:space="0" w:color="auto"/>
              <w:right w:val="single" w:sz="4" w:space="0" w:color="auto"/>
            </w:tcBorders>
          </w:tcPr>
          <w:p w14:paraId="349F771D" w14:textId="730A5AAD" w:rsidR="0039632F" w:rsidRPr="009051F9" w:rsidRDefault="0039632F" w:rsidP="0039632F">
            <w:pPr>
              <w:jc w:val="both"/>
              <w:rPr>
                <w:rFonts w:asciiTheme="minorHAnsi" w:hAnsiTheme="minorHAnsi" w:cstheme="minorHAnsi"/>
                <w:b/>
                <w:bCs/>
                <w:sz w:val="22"/>
                <w:szCs w:val="22"/>
              </w:rPr>
            </w:pPr>
          </w:p>
        </w:tc>
      </w:tr>
      <w:tr w:rsidR="0039632F" w:rsidRPr="009051F9" w14:paraId="6B47B50A"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4EED7A8D" w14:textId="5D4DF406"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2.1.4.1</w:t>
            </w:r>
          </w:p>
        </w:tc>
        <w:tc>
          <w:tcPr>
            <w:tcW w:w="3260" w:type="dxa"/>
            <w:tcBorders>
              <w:top w:val="single" w:sz="4" w:space="0" w:color="auto"/>
              <w:left w:val="single" w:sz="4" w:space="0" w:color="auto"/>
              <w:bottom w:val="single" w:sz="4" w:space="0" w:color="auto"/>
              <w:right w:val="single" w:sz="4" w:space="0" w:color="auto"/>
            </w:tcBorders>
          </w:tcPr>
          <w:p w14:paraId="07835B4D" w14:textId="12976093"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Vystyti efektyvų formaliojo ir neformaliojo švietimo įstaigų tinklą</w:t>
            </w:r>
          </w:p>
        </w:tc>
        <w:tc>
          <w:tcPr>
            <w:tcW w:w="1418" w:type="dxa"/>
            <w:tcBorders>
              <w:top w:val="single" w:sz="4" w:space="0" w:color="auto"/>
              <w:left w:val="single" w:sz="4" w:space="0" w:color="auto"/>
              <w:bottom w:val="single" w:sz="4" w:space="0" w:color="auto"/>
              <w:right w:val="single" w:sz="4" w:space="0" w:color="auto"/>
            </w:tcBorders>
          </w:tcPr>
          <w:p w14:paraId="555257E9" w14:textId="3DEF0E2B"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327 721,4</w:t>
            </w:r>
          </w:p>
        </w:tc>
        <w:tc>
          <w:tcPr>
            <w:tcW w:w="1560" w:type="dxa"/>
            <w:tcBorders>
              <w:top w:val="single" w:sz="4" w:space="0" w:color="auto"/>
              <w:left w:val="single" w:sz="4" w:space="0" w:color="auto"/>
              <w:bottom w:val="single" w:sz="4" w:space="0" w:color="auto"/>
              <w:right w:val="single" w:sz="4" w:space="0" w:color="auto"/>
            </w:tcBorders>
          </w:tcPr>
          <w:p w14:paraId="530375A9" w14:textId="6054761A"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328 852,8</w:t>
            </w:r>
          </w:p>
        </w:tc>
        <w:tc>
          <w:tcPr>
            <w:tcW w:w="1275" w:type="dxa"/>
            <w:tcBorders>
              <w:top w:val="single" w:sz="4" w:space="0" w:color="auto"/>
              <w:left w:val="single" w:sz="4" w:space="0" w:color="auto"/>
              <w:bottom w:val="single" w:sz="4" w:space="0" w:color="auto"/>
              <w:right w:val="single" w:sz="4" w:space="0" w:color="auto"/>
            </w:tcBorders>
          </w:tcPr>
          <w:p w14:paraId="46C5C370" w14:textId="774E64A6"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315 563,4</w:t>
            </w:r>
          </w:p>
        </w:tc>
        <w:tc>
          <w:tcPr>
            <w:tcW w:w="1559" w:type="dxa"/>
            <w:tcBorders>
              <w:top w:val="single" w:sz="4" w:space="0" w:color="auto"/>
              <w:left w:val="single" w:sz="4" w:space="0" w:color="auto"/>
              <w:bottom w:val="single" w:sz="4" w:space="0" w:color="auto"/>
              <w:right w:val="single" w:sz="4" w:space="0" w:color="auto"/>
            </w:tcBorders>
          </w:tcPr>
          <w:p w14:paraId="2BE780DF" w14:textId="5E02250B"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2.1.4.1</w:t>
            </w:r>
          </w:p>
        </w:tc>
      </w:tr>
      <w:tr w:rsidR="0039632F" w:rsidRPr="009051F9" w14:paraId="0E0D556C"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38F92C28" w14:textId="016446CF"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2.1.4.2</w:t>
            </w:r>
          </w:p>
        </w:tc>
        <w:tc>
          <w:tcPr>
            <w:tcW w:w="3260" w:type="dxa"/>
            <w:tcBorders>
              <w:top w:val="single" w:sz="4" w:space="0" w:color="auto"/>
              <w:left w:val="single" w:sz="4" w:space="0" w:color="auto"/>
              <w:bottom w:val="single" w:sz="4" w:space="0" w:color="auto"/>
              <w:right w:val="single" w:sz="4" w:space="0" w:color="auto"/>
            </w:tcBorders>
          </w:tcPr>
          <w:p w14:paraId="4A1FC72F" w14:textId="7FC05EBB" w:rsidR="0039632F" w:rsidRPr="009051F9" w:rsidRDefault="0039632F" w:rsidP="00EF2BA1">
            <w:pPr>
              <w:rPr>
                <w:rFonts w:asciiTheme="minorHAnsi" w:hAnsiTheme="minorHAnsi" w:cstheme="minorHAnsi"/>
                <w:sz w:val="22"/>
                <w:szCs w:val="22"/>
              </w:rPr>
            </w:pPr>
            <w:r w:rsidRPr="009051F9">
              <w:rPr>
                <w:rFonts w:asciiTheme="minorHAnsi" w:hAnsiTheme="minorHAnsi" w:cstheme="minorHAnsi"/>
                <w:sz w:val="22"/>
                <w:szCs w:val="22"/>
                <w:lang w:eastAsia="lt-LT"/>
              </w:rPr>
              <w:t>Plėtoti</w:t>
            </w:r>
            <w:r w:rsidR="00EF2BA1">
              <w:rPr>
                <w:rFonts w:asciiTheme="minorHAnsi" w:hAnsiTheme="minorHAnsi" w:cstheme="minorHAnsi"/>
                <w:sz w:val="22"/>
                <w:szCs w:val="22"/>
                <w:lang w:eastAsia="lt-LT"/>
              </w:rPr>
              <w:t xml:space="preserve"> </w:t>
            </w:r>
            <w:r w:rsidRPr="009051F9">
              <w:rPr>
                <w:rFonts w:asciiTheme="minorHAnsi" w:hAnsiTheme="minorHAnsi" w:cstheme="minorHAnsi"/>
                <w:sz w:val="22"/>
                <w:szCs w:val="22"/>
                <w:lang w:eastAsia="lt-LT"/>
              </w:rPr>
              <w:t>švietimo ir sporto infrastruktūrą ypatingiems besimokančiųjų poreikiams</w:t>
            </w:r>
          </w:p>
        </w:tc>
        <w:tc>
          <w:tcPr>
            <w:tcW w:w="1418" w:type="dxa"/>
            <w:tcBorders>
              <w:top w:val="single" w:sz="4" w:space="0" w:color="auto"/>
              <w:left w:val="single" w:sz="4" w:space="0" w:color="auto"/>
              <w:bottom w:val="single" w:sz="4" w:space="0" w:color="auto"/>
              <w:right w:val="single" w:sz="4" w:space="0" w:color="auto"/>
            </w:tcBorders>
          </w:tcPr>
          <w:p w14:paraId="402928F2" w14:textId="027C87B8"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64 359,1</w:t>
            </w:r>
          </w:p>
        </w:tc>
        <w:tc>
          <w:tcPr>
            <w:tcW w:w="1560" w:type="dxa"/>
            <w:tcBorders>
              <w:top w:val="single" w:sz="4" w:space="0" w:color="auto"/>
              <w:left w:val="single" w:sz="4" w:space="0" w:color="auto"/>
              <w:bottom w:val="single" w:sz="4" w:space="0" w:color="auto"/>
              <w:right w:val="single" w:sz="4" w:space="0" w:color="auto"/>
            </w:tcBorders>
          </w:tcPr>
          <w:p w14:paraId="0614A1B6" w14:textId="10084309"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86 156,1</w:t>
            </w:r>
          </w:p>
        </w:tc>
        <w:tc>
          <w:tcPr>
            <w:tcW w:w="1275" w:type="dxa"/>
            <w:tcBorders>
              <w:top w:val="single" w:sz="4" w:space="0" w:color="auto"/>
              <w:left w:val="single" w:sz="4" w:space="0" w:color="auto"/>
              <w:bottom w:val="single" w:sz="4" w:space="0" w:color="auto"/>
              <w:right w:val="single" w:sz="4" w:space="0" w:color="auto"/>
            </w:tcBorders>
          </w:tcPr>
          <w:p w14:paraId="608C75C4" w14:textId="327262E3"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71 512,0</w:t>
            </w:r>
          </w:p>
        </w:tc>
        <w:tc>
          <w:tcPr>
            <w:tcW w:w="1559" w:type="dxa"/>
            <w:tcBorders>
              <w:top w:val="single" w:sz="4" w:space="0" w:color="auto"/>
              <w:left w:val="single" w:sz="4" w:space="0" w:color="auto"/>
              <w:bottom w:val="single" w:sz="4" w:space="0" w:color="auto"/>
              <w:right w:val="single" w:sz="4" w:space="0" w:color="auto"/>
            </w:tcBorders>
          </w:tcPr>
          <w:p w14:paraId="078ED851" w14:textId="1354104F"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2.1.4.2</w:t>
            </w:r>
          </w:p>
        </w:tc>
      </w:tr>
      <w:tr w:rsidR="0039632F" w:rsidRPr="009051F9" w14:paraId="548D1DD4"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34760485" w14:textId="3DDC10FA"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2.2.1 T, P</w:t>
            </w:r>
          </w:p>
        </w:tc>
        <w:tc>
          <w:tcPr>
            <w:tcW w:w="3260" w:type="dxa"/>
            <w:tcBorders>
              <w:top w:val="single" w:sz="4" w:space="0" w:color="auto"/>
              <w:left w:val="single" w:sz="4" w:space="0" w:color="auto"/>
              <w:bottom w:val="single" w:sz="4" w:space="0" w:color="auto"/>
              <w:right w:val="single" w:sz="4" w:space="0" w:color="auto"/>
            </w:tcBorders>
          </w:tcPr>
          <w:p w14:paraId="2E982F92" w14:textId="3AA60B8B"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Didinti sveikos gyvensenos galimybių plėtrą kauniečiams</w:t>
            </w:r>
          </w:p>
        </w:tc>
        <w:tc>
          <w:tcPr>
            <w:tcW w:w="1418" w:type="dxa"/>
            <w:tcBorders>
              <w:top w:val="single" w:sz="4" w:space="0" w:color="auto"/>
              <w:left w:val="single" w:sz="4" w:space="0" w:color="auto"/>
              <w:bottom w:val="single" w:sz="4" w:space="0" w:color="auto"/>
              <w:right w:val="single" w:sz="4" w:space="0" w:color="auto"/>
            </w:tcBorders>
          </w:tcPr>
          <w:p w14:paraId="1F65B1EF" w14:textId="2B2D2D2C"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4 090,5</w:t>
            </w:r>
          </w:p>
        </w:tc>
        <w:tc>
          <w:tcPr>
            <w:tcW w:w="1560" w:type="dxa"/>
            <w:tcBorders>
              <w:top w:val="single" w:sz="4" w:space="0" w:color="auto"/>
              <w:left w:val="single" w:sz="4" w:space="0" w:color="auto"/>
              <w:bottom w:val="single" w:sz="4" w:space="0" w:color="auto"/>
              <w:right w:val="single" w:sz="4" w:space="0" w:color="auto"/>
            </w:tcBorders>
          </w:tcPr>
          <w:p w14:paraId="1B67D2A7" w14:textId="27B3D253"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3 968,3</w:t>
            </w:r>
          </w:p>
        </w:tc>
        <w:tc>
          <w:tcPr>
            <w:tcW w:w="1275" w:type="dxa"/>
            <w:tcBorders>
              <w:top w:val="single" w:sz="4" w:space="0" w:color="auto"/>
              <w:left w:val="single" w:sz="4" w:space="0" w:color="auto"/>
              <w:bottom w:val="single" w:sz="4" w:space="0" w:color="auto"/>
              <w:right w:val="single" w:sz="4" w:space="0" w:color="auto"/>
            </w:tcBorders>
          </w:tcPr>
          <w:p w14:paraId="79090650" w14:textId="5066C976"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4 070,3</w:t>
            </w:r>
          </w:p>
        </w:tc>
        <w:tc>
          <w:tcPr>
            <w:tcW w:w="1559" w:type="dxa"/>
            <w:tcBorders>
              <w:top w:val="single" w:sz="4" w:space="0" w:color="auto"/>
              <w:left w:val="single" w:sz="4" w:space="0" w:color="auto"/>
              <w:bottom w:val="single" w:sz="4" w:space="0" w:color="auto"/>
              <w:right w:val="single" w:sz="4" w:space="0" w:color="auto"/>
            </w:tcBorders>
          </w:tcPr>
          <w:p w14:paraId="6A442D5C" w14:textId="6F459FF2" w:rsidR="0039632F" w:rsidRPr="009051F9" w:rsidRDefault="0039632F" w:rsidP="0039632F">
            <w:pPr>
              <w:jc w:val="both"/>
              <w:rPr>
                <w:rFonts w:asciiTheme="minorHAnsi" w:hAnsiTheme="minorHAnsi" w:cstheme="minorHAnsi"/>
                <w:b/>
                <w:bCs/>
                <w:sz w:val="22"/>
                <w:szCs w:val="22"/>
              </w:rPr>
            </w:pPr>
          </w:p>
        </w:tc>
      </w:tr>
      <w:tr w:rsidR="0039632F" w:rsidRPr="009051F9" w14:paraId="71917336"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44BE2E13" w14:textId="586C8BE2"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2.2.1.1</w:t>
            </w:r>
          </w:p>
        </w:tc>
        <w:tc>
          <w:tcPr>
            <w:tcW w:w="3260" w:type="dxa"/>
            <w:tcBorders>
              <w:top w:val="single" w:sz="4" w:space="0" w:color="auto"/>
              <w:left w:val="single" w:sz="4" w:space="0" w:color="auto"/>
              <w:bottom w:val="single" w:sz="4" w:space="0" w:color="auto"/>
              <w:right w:val="single" w:sz="4" w:space="0" w:color="auto"/>
            </w:tcBorders>
          </w:tcPr>
          <w:p w14:paraId="4EFA637F" w14:textId="573F3FC8"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Skatinti tolygią prevencinių sveikos gyvensenos stiprinimo priemonių plėtrą visame mieste</w:t>
            </w:r>
          </w:p>
        </w:tc>
        <w:tc>
          <w:tcPr>
            <w:tcW w:w="1418" w:type="dxa"/>
            <w:tcBorders>
              <w:top w:val="single" w:sz="4" w:space="0" w:color="auto"/>
              <w:left w:val="single" w:sz="4" w:space="0" w:color="auto"/>
              <w:bottom w:val="single" w:sz="4" w:space="0" w:color="auto"/>
              <w:right w:val="single" w:sz="4" w:space="0" w:color="auto"/>
            </w:tcBorders>
          </w:tcPr>
          <w:p w14:paraId="76C7DBBF" w14:textId="0E92E50B"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3 799,7</w:t>
            </w:r>
          </w:p>
        </w:tc>
        <w:tc>
          <w:tcPr>
            <w:tcW w:w="1560" w:type="dxa"/>
            <w:tcBorders>
              <w:top w:val="single" w:sz="4" w:space="0" w:color="auto"/>
              <w:left w:val="single" w:sz="4" w:space="0" w:color="auto"/>
              <w:bottom w:val="single" w:sz="4" w:space="0" w:color="auto"/>
              <w:right w:val="single" w:sz="4" w:space="0" w:color="auto"/>
            </w:tcBorders>
          </w:tcPr>
          <w:p w14:paraId="6C461BB4" w14:textId="520B9D72"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3 677,5</w:t>
            </w:r>
          </w:p>
        </w:tc>
        <w:tc>
          <w:tcPr>
            <w:tcW w:w="1275" w:type="dxa"/>
            <w:tcBorders>
              <w:top w:val="single" w:sz="4" w:space="0" w:color="auto"/>
              <w:left w:val="single" w:sz="4" w:space="0" w:color="auto"/>
              <w:bottom w:val="single" w:sz="4" w:space="0" w:color="auto"/>
              <w:right w:val="single" w:sz="4" w:space="0" w:color="auto"/>
            </w:tcBorders>
          </w:tcPr>
          <w:p w14:paraId="58A1C931" w14:textId="06E50DE2"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3 699,5</w:t>
            </w:r>
          </w:p>
        </w:tc>
        <w:tc>
          <w:tcPr>
            <w:tcW w:w="1559" w:type="dxa"/>
            <w:tcBorders>
              <w:top w:val="single" w:sz="4" w:space="0" w:color="auto"/>
              <w:left w:val="single" w:sz="4" w:space="0" w:color="auto"/>
              <w:bottom w:val="single" w:sz="4" w:space="0" w:color="auto"/>
              <w:right w:val="single" w:sz="4" w:space="0" w:color="auto"/>
            </w:tcBorders>
          </w:tcPr>
          <w:p w14:paraId="51B03FEE" w14:textId="44BA5CFA"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2.2.1.1</w:t>
            </w:r>
          </w:p>
        </w:tc>
      </w:tr>
      <w:tr w:rsidR="0039632F" w:rsidRPr="009051F9" w14:paraId="6494A4DD"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73FDD214" w14:textId="46CE65FE"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2.2.1.2</w:t>
            </w:r>
          </w:p>
        </w:tc>
        <w:tc>
          <w:tcPr>
            <w:tcW w:w="3260" w:type="dxa"/>
            <w:tcBorders>
              <w:top w:val="single" w:sz="4" w:space="0" w:color="auto"/>
              <w:left w:val="single" w:sz="4" w:space="0" w:color="auto"/>
              <w:bottom w:val="single" w:sz="4" w:space="0" w:color="auto"/>
              <w:right w:val="single" w:sz="4" w:space="0" w:color="auto"/>
            </w:tcBorders>
          </w:tcPr>
          <w:p w14:paraId="6B714605" w14:textId="772BA513"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 xml:space="preserve">Užtikrinti pirminės </w:t>
            </w:r>
            <w:proofErr w:type="spellStart"/>
            <w:r w:rsidRPr="009051F9">
              <w:rPr>
                <w:rFonts w:asciiTheme="minorHAnsi" w:hAnsiTheme="minorHAnsi" w:cstheme="minorHAnsi"/>
                <w:sz w:val="22"/>
                <w:szCs w:val="22"/>
                <w:lang w:eastAsia="lt-LT"/>
              </w:rPr>
              <w:t>psichoemocinės</w:t>
            </w:r>
            <w:proofErr w:type="spellEnd"/>
            <w:r w:rsidRPr="009051F9">
              <w:rPr>
                <w:rFonts w:asciiTheme="minorHAnsi" w:hAnsiTheme="minorHAnsi" w:cstheme="minorHAnsi"/>
                <w:sz w:val="22"/>
                <w:szCs w:val="22"/>
                <w:lang w:eastAsia="lt-LT"/>
              </w:rPr>
              <w:t xml:space="preserve"> pagalbos prieinamumą</w:t>
            </w:r>
          </w:p>
        </w:tc>
        <w:tc>
          <w:tcPr>
            <w:tcW w:w="1418" w:type="dxa"/>
            <w:tcBorders>
              <w:top w:val="single" w:sz="4" w:space="0" w:color="auto"/>
              <w:left w:val="single" w:sz="4" w:space="0" w:color="auto"/>
              <w:bottom w:val="single" w:sz="4" w:space="0" w:color="auto"/>
              <w:right w:val="single" w:sz="4" w:space="0" w:color="auto"/>
            </w:tcBorders>
          </w:tcPr>
          <w:p w14:paraId="73981849" w14:textId="2F4EB951"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290,8</w:t>
            </w:r>
          </w:p>
        </w:tc>
        <w:tc>
          <w:tcPr>
            <w:tcW w:w="1560" w:type="dxa"/>
            <w:tcBorders>
              <w:top w:val="single" w:sz="4" w:space="0" w:color="auto"/>
              <w:left w:val="single" w:sz="4" w:space="0" w:color="auto"/>
              <w:bottom w:val="single" w:sz="4" w:space="0" w:color="auto"/>
              <w:right w:val="single" w:sz="4" w:space="0" w:color="auto"/>
            </w:tcBorders>
          </w:tcPr>
          <w:p w14:paraId="2CE8AD12" w14:textId="73D24439"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290,8</w:t>
            </w:r>
          </w:p>
        </w:tc>
        <w:tc>
          <w:tcPr>
            <w:tcW w:w="1275" w:type="dxa"/>
            <w:tcBorders>
              <w:top w:val="single" w:sz="4" w:space="0" w:color="auto"/>
              <w:left w:val="single" w:sz="4" w:space="0" w:color="auto"/>
              <w:bottom w:val="single" w:sz="4" w:space="0" w:color="auto"/>
              <w:right w:val="single" w:sz="4" w:space="0" w:color="auto"/>
            </w:tcBorders>
          </w:tcPr>
          <w:p w14:paraId="75444B73" w14:textId="0E11F3A7"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290,8</w:t>
            </w:r>
          </w:p>
        </w:tc>
        <w:tc>
          <w:tcPr>
            <w:tcW w:w="1559" w:type="dxa"/>
            <w:tcBorders>
              <w:top w:val="single" w:sz="4" w:space="0" w:color="auto"/>
              <w:left w:val="single" w:sz="4" w:space="0" w:color="auto"/>
              <w:bottom w:val="single" w:sz="4" w:space="0" w:color="auto"/>
              <w:right w:val="single" w:sz="4" w:space="0" w:color="auto"/>
            </w:tcBorders>
          </w:tcPr>
          <w:p w14:paraId="580F78A8" w14:textId="3C8DB4F1"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2.2.1.2</w:t>
            </w:r>
          </w:p>
        </w:tc>
      </w:tr>
      <w:tr w:rsidR="0039632F" w:rsidRPr="009051F9" w14:paraId="128E108D"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35859857" w14:textId="004CEA58"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2.2.1.3</w:t>
            </w:r>
          </w:p>
        </w:tc>
        <w:tc>
          <w:tcPr>
            <w:tcW w:w="3260" w:type="dxa"/>
            <w:tcBorders>
              <w:top w:val="single" w:sz="4" w:space="0" w:color="auto"/>
              <w:left w:val="single" w:sz="4" w:space="0" w:color="auto"/>
              <w:bottom w:val="single" w:sz="4" w:space="0" w:color="auto"/>
              <w:right w:val="single" w:sz="4" w:space="0" w:color="auto"/>
            </w:tcBorders>
          </w:tcPr>
          <w:p w14:paraId="61320437" w14:textId="21C6ED9D" w:rsidR="0039632F" w:rsidRPr="009051F9" w:rsidRDefault="0039632F" w:rsidP="0039632F">
            <w:pPr>
              <w:rPr>
                <w:rFonts w:asciiTheme="minorHAnsi" w:hAnsiTheme="minorHAnsi" w:cstheme="minorHAnsi"/>
                <w:sz w:val="22"/>
                <w:szCs w:val="22"/>
              </w:rPr>
            </w:pPr>
            <w:proofErr w:type="spellStart"/>
            <w:r w:rsidRPr="009051F9">
              <w:rPr>
                <w:rFonts w:asciiTheme="minorHAnsi" w:hAnsiTheme="minorHAnsi" w:cstheme="minorHAnsi"/>
                <w:sz w:val="22"/>
                <w:szCs w:val="22"/>
                <w:lang w:eastAsia="lt-LT"/>
              </w:rPr>
              <w:t>Įveiklinti</w:t>
            </w:r>
            <w:proofErr w:type="spellEnd"/>
            <w:r w:rsidRPr="009051F9">
              <w:rPr>
                <w:rFonts w:asciiTheme="minorHAnsi" w:hAnsiTheme="minorHAnsi" w:cstheme="minorHAnsi"/>
                <w:sz w:val="22"/>
                <w:szCs w:val="22"/>
                <w:lang w:eastAsia="lt-LT"/>
              </w:rPr>
              <w:t xml:space="preserve"> patrauklias erdves, skirtas sveikatinimui</w:t>
            </w:r>
          </w:p>
        </w:tc>
        <w:tc>
          <w:tcPr>
            <w:tcW w:w="1418" w:type="dxa"/>
            <w:tcBorders>
              <w:top w:val="single" w:sz="4" w:space="0" w:color="auto"/>
              <w:left w:val="single" w:sz="4" w:space="0" w:color="auto"/>
              <w:bottom w:val="single" w:sz="4" w:space="0" w:color="auto"/>
              <w:right w:val="single" w:sz="4" w:space="0" w:color="auto"/>
            </w:tcBorders>
          </w:tcPr>
          <w:p w14:paraId="56D89E2D" w14:textId="4F0D57CC"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4F390947" w14:textId="3E935533"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5A25B5F8" w14:textId="509AF4B4"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80,0</w:t>
            </w:r>
          </w:p>
        </w:tc>
        <w:tc>
          <w:tcPr>
            <w:tcW w:w="1559" w:type="dxa"/>
            <w:tcBorders>
              <w:top w:val="single" w:sz="4" w:space="0" w:color="auto"/>
              <w:left w:val="single" w:sz="4" w:space="0" w:color="auto"/>
              <w:bottom w:val="single" w:sz="4" w:space="0" w:color="auto"/>
              <w:right w:val="single" w:sz="4" w:space="0" w:color="auto"/>
            </w:tcBorders>
          </w:tcPr>
          <w:p w14:paraId="73C2C860" w14:textId="23635E64"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2.2.1.3</w:t>
            </w:r>
          </w:p>
        </w:tc>
      </w:tr>
      <w:tr w:rsidR="0039632F" w:rsidRPr="009051F9" w14:paraId="67BC402B"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6F1DA67E" w14:textId="6AA70A70"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2.2.2 T</w:t>
            </w:r>
          </w:p>
        </w:tc>
        <w:tc>
          <w:tcPr>
            <w:tcW w:w="3260" w:type="dxa"/>
            <w:tcBorders>
              <w:top w:val="single" w:sz="4" w:space="0" w:color="auto"/>
              <w:left w:val="single" w:sz="4" w:space="0" w:color="auto"/>
              <w:bottom w:val="single" w:sz="4" w:space="0" w:color="auto"/>
              <w:right w:val="single" w:sz="4" w:space="0" w:color="auto"/>
            </w:tcBorders>
          </w:tcPr>
          <w:p w14:paraId="5F893598" w14:textId="6540BB46"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Užtikrinti kokybiškas sveikatos ir socialines paslaugas, plėtojant inovatyvią ir efektyvią pagalbos paslaugų sistemą</w:t>
            </w:r>
          </w:p>
        </w:tc>
        <w:tc>
          <w:tcPr>
            <w:tcW w:w="1418" w:type="dxa"/>
            <w:tcBorders>
              <w:top w:val="single" w:sz="4" w:space="0" w:color="auto"/>
              <w:left w:val="single" w:sz="4" w:space="0" w:color="auto"/>
              <w:bottom w:val="single" w:sz="4" w:space="0" w:color="auto"/>
              <w:right w:val="single" w:sz="4" w:space="0" w:color="auto"/>
            </w:tcBorders>
          </w:tcPr>
          <w:p w14:paraId="2DD9F1F2" w14:textId="31A962FB"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223 945,4</w:t>
            </w:r>
          </w:p>
        </w:tc>
        <w:tc>
          <w:tcPr>
            <w:tcW w:w="1560" w:type="dxa"/>
            <w:tcBorders>
              <w:top w:val="single" w:sz="4" w:space="0" w:color="auto"/>
              <w:left w:val="single" w:sz="4" w:space="0" w:color="auto"/>
              <w:bottom w:val="single" w:sz="4" w:space="0" w:color="auto"/>
              <w:right w:val="single" w:sz="4" w:space="0" w:color="auto"/>
            </w:tcBorders>
          </w:tcPr>
          <w:p w14:paraId="1D238FB5" w14:textId="21179F5E"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215 063,8</w:t>
            </w:r>
          </w:p>
        </w:tc>
        <w:tc>
          <w:tcPr>
            <w:tcW w:w="1275" w:type="dxa"/>
            <w:tcBorders>
              <w:top w:val="single" w:sz="4" w:space="0" w:color="auto"/>
              <w:left w:val="single" w:sz="4" w:space="0" w:color="auto"/>
              <w:bottom w:val="single" w:sz="4" w:space="0" w:color="auto"/>
              <w:right w:val="single" w:sz="4" w:space="0" w:color="auto"/>
            </w:tcBorders>
          </w:tcPr>
          <w:p w14:paraId="784CCE78" w14:textId="7AB30726"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210 404,8</w:t>
            </w:r>
          </w:p>
        </w:tc>
        <w:tc>
          <w:tcPr>
            <w:tcW w:w="1559" w:type="dxa"/>
            <w:tcBorders>
              <w:top w:val="single" w:sz="4" w:space="0" w:color="auto"/>
              <w:left w:val="single" w:sz="4" w:space="0" w:color="auto"/>
              <w:bottom w:val="single" w:sz="4" w:space="0" w:color="auto"/>
              <w:right w:val="single" w:sz="4" w:space="0" w:color="auto"/>
            </w:tcBorders>
          </w:tcPr>
          <w:p w14:paraId="3599C8E1" w14:textId="5D1605EB" w:rsidR="0039632F" w:rsidRPr="009051F9" w:rsidRDefault="0039632F" w:rsidP="0039632F">
            <w:pPr>
              <w:jc w:val="both"/>
              <w:rPr>
                <w:rFonts w:asciiTheme="minorHAnsi" w:hAnsiTheme="minorHAnsi" w:cstheme="minorHAnsi"/>
                <w:b/>
                <w:bCs/>
                <w:sz w:val="22"/>
                <w:szCs w:val="22"/>
              </w:rPr>
            </w:pPr>
          </w:p>
        </w:tc>
      </w:tr>
      <w:tr w:rsidR="0039632F" w:rsidRPr="009051F9" w14:paraId="022B20D6"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3BF6A90F" w14:textId="2838AE45"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2.2.2.1</w:t>
            </w:r>
          </w:p>
        </w:tc>
        <w:tc>
          <w:tcPr>
            <w:tcW w:w="3260" w:type="dxa"/>
            <w:tcBorders>
              <w:top w:val="single" w:sz="4" w:space="0" w:color="auto"/>
              <w:left w:val="single" w:sz="4" w:space="0" w:color="auto"/>
              <w:bottom w:val="single" w:sz="4" w:space="0" w:color="auto"/>
              <w:right w:val="single" w:sz="4" w:space="0" w:color="auto"/>
            </w:tcBorders>
          </w:tcPr>
          <w:p w14:paraId="00C06C76" w14:textId="21824557"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Didinti sveikatos ir socialinės srities specialistų paslaugų prieinamumą</w:t>
            </w:r>
          </w:p>
        </w:tc>
        <w:tc>
          <w:tcPr>
            <w:tcW w:w="1418" w:type="dxa"/>
            <w:tcBorders>
              <w:top w:val="single" w:sz="4" w:space="0" w:color="auto"/>
              <w:left w:val="single" w:sz="4" w:space="0" w:color="auto"/>
              <w:bottom w:val="single" w:sz="4" w:space="0" w:color="auto"/>
              <w:right w:val="single" w:sz="4" w:space="0" w:color="auto"/>
            </w:tcBorders>
          </w:tcPr>
          <w:p w14:paraId="710D8D55" w14:textId="04EAB450"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26 714,3</w:t>
            </w:r>
          </w:p>
        </w:tc>
        <w:tc>
          <w:tcPr>
            <w:tcW w:w="1560" w:type="dxa"/>
            <w:tcBorders>
              <w:top w:val="single" w:sz="4" w:space="0" w:color="auto"/>
              <w:left w:val="single" w:sz="4" w:space="0" w:color="auto"/>
              <w:bottom w:val="single" w:sz="4" w:space="0" w:color="auto"/>
              <w:right w:val="single" w:sz="4" w:space="0" w:color="auto"/>
            </w:tcBorders>
          </w:tcPr>
          <w:p w14:paraId="2FF3E500" w14:textId="0F13C4E6"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20 350,4</w:t>
            </w:r>
          </w:p>
        </w:tc>
        <w:tc>
          <w:tcPr>
            <w:tcW w:w="1275" w:type="dxa"/>
            <w:tcBorders>
              <w:top w:val="single" w:sz="4" w:space="0" w:color="auto"/>
              <w:left w:val="single" w:sz="4" w:space="0" w:color="auto"/>
              <w:bottom w:val="single" w:sz="4" w:space="0" w:color="auto"/>
              <w:right w:val="single" w:sz="4" w:space="0" w:color="auto"/>
            </w:tcBorders>
          </w:tcPr>
          <w:p w14:paraId="3AA4FE67" w14:textId="279A52C2"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16 762,4</w:t>
            </w:r>
          </w:p>
        </w:tc>
        <w:tc>
          <w:tcPr>
            <w:tcW w:w="1559" w:type="dxa"/>
            <w:tcBorders>
              <w:top w:val="single" w:sz="4" w:space="0" w:color="auto"/>
              <w:left w:val="single" w:sz="4" w:space="0" w:color="auto"/>
              <w:bottom w:val="single" w:sz="4" w:space="0" w:color="auto"/>
              <w:right w:val="single" w:sz="4" w:space="0" w:color="auto"/>
            </w:tcBorders>
          </w:tcPr>
          <w:p w14:paraId="66C0813E" w14:textId="57ECAE04"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2.2.2.1</w:t>
            </w:r>
          </w:p>
        </w:tc>
      </w:tr>
      <w:tr w:rsidR="00AD5FC6" w:rsidRPr="009051F9" w14:paraId="78FCF704"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4B976824" w14:textId="6AB8C4CB"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2.2.2.2</w:t>
            </w:r>
          </w:p>
        </w:tc>
        <w:tc>
          <w:tcPr>
            <w:tcW w:w="3260" w:type="dxa"/>
            <w:tcBorders>
              <w:top w:val="single" w:sz="4" w:space="0" w:color="auto"/>
              <w:left w:val="single" w:sz="4" w:space="0" w:color="auto"/>
              <w:bottom w:val="single" w:sz="4" w:space="0" w:color="auto"/>
              <w:right w:val="single" w:sz="4" w:space="0" w:color="auto"/>
            </w:tcBorders>
          </w:tcPr>
          <w:p w14:paraId="0A8301FA" w14:textId="4D6283B3"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Gerinti sveikatos priežiūros ir socialinių paslaugų kokybę</w:t>
            </w:r>
          </w:p>
        </w:tc>
        <w:tc>
          <w:tcPr>
            <w:tcW w:w="1418" w:type="dxa"/>
            <w:tcBorders>
              <w:top w:val="single" w:sz="4" w:space="0" w:color="auto"/>
              <w:left w:val="single" w:sz="4" w:space="0" w:color="auto"/>
              <w:bottom w:val="single" w:sz="4" w:space="0" w:color="auto"/>
              <w:right w:val="single" w:sz="4" w:space="0" w:color="auto"/>
            </w:tcBorders>
          </w:tcPr>
          <w:p w14:paraId="5EEF9694" w14:textId="57634FB4"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2870A5E7" w14:textId="17F598E4"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499453F" w14:textId="43F716E7"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07022974" w14:textId="2DDCACAA" w:rsidR="001E7376" w:rsidRPr="009051F9" w:rsidRDefault="001E7376" w:rsidP="001E7376">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2.2.2.2</w:t>
            </w:r>
          </w:p>
        </w:tc>
      </w:tr>
      <w:tr w:rsidR="0039632F" w:rsidRPr="009051F9" w14:paraId="797C3846"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1B9D5748" w14:textId="79367EF8"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2.2.2.3</w:t>
            </w:r>
          </w:p>
        </w:tc>
        <w:tc>
          <w:tcPr>
            <w:tcW w:w="3260" w:type="dxa"/>
            <w:tcBorders>
              <w:top w:val="single" w:sz="4" w:space="0" w:color="auto"/>
              <w:left w:val="single" w:sz="4" w:space="0" w:color="auto"/>
              <w:bottom w:val="single" w:sz="4" w:space="0" w:color="auto"/>
              <w:right w:val="single" w:sz="4" w:space="0" w:color="auto"/>
            </w:tcBorders>
          </w:tcPr>
          <w:p w14:paraId="7E2A1E53" w14:textId="3AB1F53E"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Plėtoti tvarų socialinių paslaugų tinklą mieste</w:t>
            </w:r>
          </w:p>
        </w:tc>
        <w:tc>
          <w:tcPr>
            <w:tcW w:w="1418" w:type="dxa"/>
            <w:tcBorders>
              <w:top w:val="single" w:sz="4" w:space="0" w:color="auto"/>
              <w:left w:val="single" w:sz="4" w:space="0" w:color="auto"/>
              <w:bottom w:val="single" w:sz="4" w:space="0" w:color="auto"/>
              <w:right w:val="single" w:sz="4" w:space="0" w:color="auto"/>
            </w:tcBorders>
          </w:tcPr>
          <w:p w14:paraId="30DA46B2" w14:textId="4F0F6EE1"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197 086,4</w:t>
            </w:r>
          </w:p>
        </w:tc>
        <w:tc>
          <w:tcPr>
            <w:tcW w:w="1560" w:type="dxa"/>
            <w:tcBorders>
              <w:top w:val="single" w:sz="4" w:space="0" w:color="auto"/>
              <w:left w:val="single" w:sz="4" w:space="0" w:color="auto"/>
              <w:bottom w:val="single" w:sz="4" w:space="0" w:color="auto"/>
              <w:right w:val="single" w:sz="4" w:space="0" w:color="auto"/>
            </w:tcBorders>
          </w:tcPr>
          <w:p w14:paraId="40D6EDE9" w14:textId="6E24D7B1"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193 958,8</w:t>
            </w:r>
          </w:p>
        </w:tc>
        <w:tc>
          <w:tcPr>
            <w:tcW w:w="1275" w:type="dxa"/>
            <w:tcBorders>
              <w:top w:val="single" w:sz="4" w:space="0" w:color="auto"/>
              <w:left w:val="single" w:sz="4" w:space="0" w:color="auto"/>
              <w:bottom w:val="single" w:sz="4" w:space="0" w:color="auto"/>
              <w:right w:val="single" w:sz="4" w:space="0" w:color="auto"/>
            </w:tcBorders>
          </w:tcPr>
          <w:p w14:paraId="1071D5EB" w14:textId="6BB472DE"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193 642,4</w:t>
            </w:r>
          </w:p>
        </w:tc>
        <w:tc>
          <w:tcPr>
            <w:tcW w:w="1559" w:type="dxa"/>
            <w:tcBorders>
              <w:top w:val="single" w:sz="4" w:space="0" w:color="auto"/>
              <w:left w:val="single" w:sz="4" w:space="0" w:color="auto"/>
              <w:bottom w:val="single" w:sz="4" w:space="0" w:color="auto"/>
              <w:right w:val="single" w:sz="4" w:space="0" w:color="auto"/>
            </w:tcBorders>
          </w:tcPr>
          <w:p w14:paraId="7A285CC7" w14:textId="05D8CE1A"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2.2.2.3</w:t>
            </w:r>
          </w:p>
        </w:tc>
      </w:tr>
      <w:tr w:rsidR="0039632F" w:rsidRPr="009051F9" w14:paraId="313BB11D"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2D87CA8B" w14:textId="2B8BE761"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2.2.2.4</w:t>
            </w:r>
          </w:p>
        </w:tc>
        <w:tc>
          <w:tcPr>
            <w:tcW w:w="3260" w:type="dxa"/>
            <w:tcBorders>
              <w:top w:val="single" w:sz="4" w:space="0" w:color="auto"/>
              <w:left w:val="single" w:sz="4" w:space="0" w:color="auto"/>
              <w:bottom w:val="single" w:sz="4" w:space="0" w:color="auto"/>
              <w:right w:val="single" w:sz="4" w:space="0" w:color="auto"/>
            </w:tcBorders>
          </w:tcPr>
          <w:p w14:paraId="4D720CBD" w14:textId="3138326E"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Sukurti bendrą informavimo sistemą ir didinti informacijos prieinamumą skirtingoms gyventojų grupėms sveikatos, sveikatinimo ir socialinių paslaugų srityse</w:t>
            </w:r>
          </w:p>
        </w:tc>
        <w:tc>
          <w:tcPr>
            <w:tcW w:w="1418" w:type="dxa"/>
            <w:tcBorders>
              <w:top w:val="single" w:sz="4" w:space="0" w:color="auto"/>
              <w:left w:val="single" w:sz="4" w:space="0" w:color="auto"/>
              <w:bottom w:val="single" w:sz="4" w:space="0" w:color="auto"/>
              <w:right w:val="single" w:sz="4" w:space="0" w:color="auto"/>
            </w:tcBorders>
          </w:tcPr>
          <w:p w14:paraId="2B5F8B20" w14:textId="2798A13E"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144,7</w:t>
            </w:r>
          </w:p>
        </w:tc>
        <w:tc>
          <w:tcPr>
            <w:tcW w:w="1560" w:type="dxa"/>
            <w:tcBorders>
              <w:top w:val="single" w:sz="4" w:space="0" w:color="auto"/>
              <w:left w:val="single" w:sz="4" w:space="0" w:color="auto"/>
              <w:bottom w:val="single" w:sz="4" w:space="0" w:color="auto"/>
              <w:right w:val="single" w:sz="4" w:space="0" w:color="auto"/>
            </w:tcBorders>
          </w:tcPr>
          <w:p w14:paraId="0B6903A6" w14:textId="1B2F3824"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754,6</w:t>
            </w:r>
          </w:p>
        </w:tc>
        <w:tc>
          <w:tcPr>
            <w:tcW w:w="1275" w:type="dxa"/>
            <w:tcBorders>
              <w:top w:val="single" w:sz="4" w:space="0" w:color="auto"/>
              <w:left w:val="single" w:sz="4" w:space="0" w:color="auto"/>
              <w:bottom w:val="single" w:sz="4" w:space="0" w:color="auto"/>
              <w:right w:val="single" w:sz="4" w:space="0" w:color="auto"/>
            </w:tcBorders>
          </w:tcPr>
          <w:p w14:paraId="56BDB38C" w14:textId="1C1A4FFC"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469DDD32" w14:textId="696774D7"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2.2.2.4</w:t>
            </w:r>
          </w:p>
        </w:tc>
      </w:tr>
      <w:tr w:rsidR="00AD5FC6" w:rsidRPr="009051F9" w14:paraId="7E2DEBF4"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5A06793B" w14:textId="155FA9DF"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2.2.2.5</w:t>
            </w:r>
          </w:p>
        </w:tc>
        <w:tc>
          <w:tcPr>
            <w:tcW w:w="3260" w:type="dxa"/>
            <w:tcBorders>
              <w:top w:val="single" w:sz="4" w:space="0" w:color="auto"/>
              <w:left w:val="single" w:sz="4" w:space="0" w:color="auto"/>
              <w:bottom w:val="single" w:sz="4" w:space="0" w:color="auto"/>
              <w:right w:val="single" w:sz="4" w:space="0" w:color="auto"/>
            </w:tcBorders>
          </w:tcPr>
          <w:p w14:paraId="4565A227" w14:textId="12047D0C" w:rsidR="001E7376" w:rsidRPr="009051F9" w:rsidRDefault="001E7376" w:rsidP="001E7376">
            <w:pPr>
              <w:rPr>
                <w:rFonts w:asciiTheme="minorHAnsi" w:hAnsiTheme="minorHAnsi" w:cstheme="minorHAnsi"/>
                <w:sz w:val="22"/>
                <w:szCs w:val="22"/>
              </w:rPr>
            </w:pPr>
            <w:r w:rsidRPr="009051F9">
              <w:rPr>
                <w:rFonts w:asciiTheme="minorHAnsi" w:hAnsiTheme="minorHAnsi" w:cstheme="minorHAnsi"/>
                <w:sz w:val="22"/>
                <w:szCs w:val="22"/>
                <w:lang w:eastAsia="lt-LT"/>
              </w:rPr>
              <w:t>Diegti ir plėtoti elektronines paslaugas socialinių ir sveikatos paslaugų sektoriuose</w:t>
            </w:r>
          </w:p>
        </w:tc>
        <w:tc>
          <w:tcPr>
            <w:tcW w:w="1418" w:type="dxa"/>
            <w:tcBorders>
              <w:top w:val="single" w:sz="4" w:space="0" w:color="auto"/>
              <w:left w:val="single" w:sz="4" w:space="0" w:color="auto"/>
              <w:bottom w:val="single" w:sz="4" w:space="0" w:color="auto"/>
              <w:right w:val="single" w:sz="4" w:space="0" w:color="auto"/>
            </w:tcBorders>
          </w:tcPr>
          <w:p w14:paraId="670A8436" w14:textId="513DEF34"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197F07DA" w14:textId="500E806C"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395CEFD1" w14:textId="5761839A" w:rsidR="001E7376" w:rsidRPr="009051F9" w:rsidRDefault="001E7376" w:rsidP="00657FE1">
            <w:pPr>
              <w:jc w:val="center"/>
              <w:rPr>
                <w:rFonts w:asciiTheme="minorHAnsi" w:hAnsiTheme="minorHAnsi" w:cstheme="minorHAnsi"/>
                <w:b/>
                <w:bCs/>
                <w:sz w:val="22"/>
                <w:szCs w:val="22"/>
              </w:rPr>
            </w:pPr>
            <w:r w:rsidRPr="009051F9">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3D68F28D" w14:textId="40FA3B31" w:rsidR="001E7376" w:rsidRPr="009051F9" w:rsidRDefault="001E7376" w:rsidP="001E7376">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2.2.2.5</w:t>
            </w:r>
          </w:p>
        </w:tc>
      </w:tr>
      <w:tr w:rsidR="0039632F" w:rsidRPr="009051F9" w14:paraId="7FD2A975"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42C1DC96" w14:textId="666A5C4D"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2.2.3 T</w:t>
            </w:r>
          </w:p>
        </w:tc>
        <w:tc>
          <w:tcPr>
            <w:tcW w:w="3260" w:type="dxa"/>
            <w:tcBorders>
              <w:top w:val="single" w:sz="4" w:space="0" w:color="auto"/>
              <w:left w:val="single" w:sz="4" w:space="0" w:color="auto"/>
              <w:bottom w:val="single" w:sz="4" w:space="0" w:color="auto"/>
              <w:right w:val="single" w:sz="4" w:space="0" w:color="auto"/>
            </w:tcBorders>
          </w:tcPr>
          <w:p w14:paraId="22384488" w14:textId="25B501C6" w:rsidR="0039632F" w:rsidRPr="009051F9" w:rsidRDefault="0039632F" w:rsidP="0039632F">
            <w:pPr>
              <w:rPr>
                <w:rFonts w:asciiTheme="minorHAnsi" w:hAnsiTheme="minorHAnsi" w:cstheme="minorHAnsi"/>
                <w:sz w:val="22"/>
                <w:szCs w:val="22"/>
              </w:rPr>
            </w:pPr>
            <w:proofErr w:type="spellStart"/>
            <w:r w:rsidRPr="009051F9">
              <w:rPr>
                <w:rFonts w:asciiTheme="minorHAnsi" w:hAnsiTheme="minorHAnsi" w:cstheme="minorHAnsi"/>
                <w:sz w:val="22"/>
                <w:szCs w:val="22"/>
                <w:lang w:eastAsia="lt-LT"/>
              </w:rPr>
              <w:t>Įveiklinti</w:t>
            </w:r>
            <w:proofErr w:type="spellEnd"/>
            <w:r w:rsidRPr="009051F9">
              <w:rPr>
                <w:rFonts w:asciiTheme="minorHAnsi" w:hAnsiTheme="minorHAnsi" w:cstheme="minorHAnsi"/>
                <w:sz w:val="22"/>
                <w:szCs w:val="22"/>
                <w:lang w:eastAsia="lt-LT"/>
              </w:rPr>
              <w:t xml:space="preserve"> bendruomenes sveikatinimo ir socialinėje srityse</w:t>
            </w:r>
          </w:p>
        </w:tc>
        <w:tc>
          <w:tcPr>
            <w:tcW w:w="1418" w:type="dxa"/>
            <w:tcBorders>
              <w:top w:val="single" w:sz="4" w:space="0" w:color="auto"/>
              <w:left w:val="single" w:sz="4" w:space="0" w:color="auto"/>
              <w:bottom w:val="single" w:sz="4" w:space="0" w:color="auto"/>
              <w:right w:val="single" w:sz="4" w:space="0" w:color="auto"/>
            </w:tcBorders>
          </w:tcPr>
          <w:p w14:paraId="63A9C74F" w14:textId="5D4406EA"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114,5</w:t>
            </w:r>
          </w:p>
        </w:tc>
        <w:tc>
          <w:tcPr>
            <w:tcW w:w="1560" w:type="dxa"/>
            <w:tcBorders>
              <w:top w:val="single" w:sz="4" w:space="0" w:color="auto"/>
              <w:left w:val="single" w:sz="4" w:space="0" w:color="auto"/>
              <w:bottom w:val="single" w:sz="4" w:space="0" w:color="auto"/>
              <w:right w:val="single" w:sz="4" w:space="0" w:color="auto"/>
            </w:tcBorders>
          </w:tcPr>
          <w:p w14:paraId="034FFA7E" w14:textId="06F119F2"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114,5</w:t>
            </w:r>
          </w:p>
        </w:tc>
        <w:tc>
          <w:tcPr>
            <w:tcW w:w="1275" w:type="dxa"/>
            <w:tcBorders>
              <w:top w:val="single" w:sz="4" w:space="0" w:color="auto"/>
              <w:left w:val="single" w:sz="4" w:space="0" w:color="auto"/>
              <w:bottom w:val="single" w:sz="4" w:space="0" w:color="auto"/>
              <w:right w:val="single" w:sz="4" w:space="0" w:color="auto"/>
            </w:tcBorders>
          </w:tcPr>
          <w:p w14:paraId="2E49709E" w14:textId="59CA1014"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114,5</w:t>
            </w:r>
          </w:p>
        </w:tc>
        <w:tc>
          <w:tcPr>
            <w:tcW w:w="1559" w:type="dxa"/>
            <w:tcBorders>
              <w:top w:val="single" w:sz="4" w:space="0" w:color="auto"/>
              <w:left w:val="single" w:sz="4" w:space="0" w:color="auto"/>
              <w:bottom w:val="single" w:sz="4" w:space="0" w:color="auto"/>
              <w:right w:val="single" w:sz="4" w:space="0" w:color="auto"/>
            </w:tcBorders>
          </w:tcPr>
          <w:p w14:paraId="527223C2" w14:textId="30EDDDB7" w:rsidR="0039632F" w:rsidRPr="009051F9" w:rsidRDefault="0039632F" w:rsidP="0039632F">
            <w:pPr>
              <w:jc w:val="both"/>
              <w:rPr>
                <w:rFonts w:asciiTheme="minorHAnsi" w:hAnsiTheme="minorHAnsi" w:cstheme="minorHAnsi"/>
                <w:b/>
                <w:bCs/>
                <w:sz w:val="22"/>
                <w:szCs w:val="22"/>
              </w:rPr>
            </w:pPr>
          </w:p>
        </w:tc>
      </w:tr>
      <w:tr w:rsidR="0039632F" w:rsidRPr="009051F9" w14:paraId="09BB9627"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4FBBE17E" w14:textId="35AD0FD4"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2.2.3.1</w:t>
            </w:r>
          </w:p>
        </w:tc>
        <w:tc>
          <w:tcPr>
            <w:tcW w:w="3260" w:type="dxa"/>
            <w:tcBorders>
              <w:top w:val="single" w:sz="4" w:space="0" w:color="auto"/>
              <w:left w:val="single" w:sz="4" w:space="0" w:color="auto"/>
              <w:bottom w:val="single" w:sz="4" w:space="0" w:color="auto"/>
              <w:right w:val="single" w:sz="4" w:space="0" w:color="auto"/>
            </w:tcBorders>
          </w:tcPr>
          <w:p w14:paraId="75C67F81" w14:textId="4B44F994"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Didinti pirmosios pagalbos teikėjų tinklo ir staigios mirties prevencijos sistemų plėtrą Kauno mieste</w:t>
            </w:r>
          </w:p>
        </w:tc>
        <w:tc>
          <w:tcPr>
            <w:tcW w:w="1418" w:type="dxa"/>
            <w:tcBorders>
              <w:top w:val="single" w:sz="4" w:space="0" w:color="auto"/>
              <w:left w:val="single" w:sz="4" w:space="0" w:color="auto"/>
              <w:bottom w:val="single" w:sz="4" w:space="0" w:color="auto"/>
              <w:right w:val="single" w:sz="4" w:space="0" w:color="auto"/>
            </w:tcBorders>
          </w:tcPr>
          <w:p w14:paraId="5B1664CF" w14:textId="20144C74"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0526373D" w14:textId="51467201"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2621D110" w14:textId="3BDFCEBB"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7A5E2B99" w14:textId="34EB863B"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2.2.3.1</w:t>
            </w:r>
          </w:p>
        </w:tc>
      </w:tr>
      <w:tr w:rsidR="0039632F" w:rsidRPr="009051F9" w14:paraId="502DDF05"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7C7C1C86" w14:textId="2B366BF0"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2.2.3.2</w:t>
            </w:r>
          </w:p>
        </w:tc>
        <w:tc>
          <w:tcPr>
            <w:tcW w:w="3260" w:type="dxa"/>
            <w:tcBorders>
              <w:top w:val="single" w:sz="4" w:space="0" w:color="auto"/>
              <w:left w:val="single" w:sz="4" w:space="0" w:color="auto"/>
              <w:bottom w:val="single" w:sz="4" w:space="0" w:color="auto"/>
              <w:right w:val="single" w:sz="4" w:space="0" w:color="auto"/>
            </w:tcBorders>
          </w:tcPr>
          <w:p w14:paraId="405F3006" w14:textId="61D7A310"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Skatinti savanorystės iniciatyvas sveikatinimo ir socialinėje srityse</w:t>
            </w:r>
          </w:p>
        </w:tc>
        <w:tc>
          <w:tcPr>
            <w:tcW w:w="1418" w:type="dxa"/>
            <w:tcBorders>
              <w:top w:val="single" w:sz="4" w:space="0" w:color="auto"/>
              <w:left w:val="single" w:sz="4" w:space="0" w:color="auto"/>
              <w:bottom w:val="single" w:sz="4" w:space="0" w:color="auto"/>
              <w:right w:val="single" w:sz="4" w:space="0" w:color="auto"/>
            </w:tcBorders>
          </w:tcPr>
          <w:p w14:paraId="1EC22D06" w14:textId="7690C544"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1A4606AA" w14:textId="5875CBFD"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0B7A662D" w14:textId="68745410"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71AE8B96" w14:textId="4A894785"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2.2.3.2</w:t>
            </w:r>
          </w:p>
        </w:tc>
      </w:tr>
      <w:tr w:rsidR="0039632F" w:rsidRPr="009051F9" w14:paraId="120BDE8A"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0AD1A174" w14:textId="7AEC4A93"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2.2.3.3</w:t>
            </w:r>
          </w:p>
        </w:tc>
        <w:tc>
          <w:tcPr>
            <w:tcW w:w="3260" w:type="dxa"/>
            <w:tcBorders>
              <w:top w:val="single" w:sz="4" w:space="0" w:color="auto"/>
              <w:left w:val="single" w:sz="4" w:space="0" w:color="auto"/>
              <w:bottom w:val="single" w:sz="4" w:space="0" w:color="auto"/>
              <w:right w:val="single" w:sz="4" w:space="0" w:color="auto"/>
            </w:tcBorders>
          </w:tcPr>
          <w:p w14:paraId="272BA26E" w14:textId="55F5D8D2"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lang w:eastAsia="lt-LT"/>
              </w:rPr>
              <w:t>Stiprinti viešojo sektoriaus įstaigų, NVO ir privačių tiekėjų kompetencijas sveikatinimo ir socialinių paslaugų teikimo srityse</w:t>
            </w:r>
          </w:p>
        </w:tc>
        <w:tc>
          <w:tcPr>
            <w:tcW w:w="1418" w:type="dxa"/>
            <w:tcBorders>
              <w:top w:val="single" w:sz="4" w:space="0" w:color="auto"/>
              <w:left w:val="single" w:sz="4" w:space="0" w:color="auto"/>
              <w:bottom w:val="single" w:sz="4" w:space="0" w:color="auto"/>
              <w:right w:val="single" w:sz="4" w:space="0" w:color="auto"/>
            </w:tcBorders>
          </w:tcPr>
          <w:p w14:paraId="50030DC8" w14:textId="47DBE761"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114,5</w:t>
            </w:r>
          </w:p>
        </w:tc>
        <w:tc>
          <w:tcPr>
            <w:tcW w:w="1560" w:type="dxa"/>
            <w:tcBorders>
              <w:top w:val="single" w:sz="4" w:space="0" w:color="auto"/>
              <w:left w:val="single" w:sz="4" w:space="0" w:color="auto"/>
              <w:bottom w:val="single" w:sz="4" w:space="0" w:color="auto"/>
              <w:right w:val="single" w:sz="4" w:space="0" w:color="auto"/>
            </w:tcBorders>
          </w:tcPr>
          <w:p w14:paraId="203497DC" w14:textId="21BA5485"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114,5</w:t>
            </w:r>
          </w:p>
        </w:tc>
        <w:tc>
          <w:tcPr>
            <w:tcW w:w="1275" w:type="dxa"/>
            <w:tcBorders>
              <w:top w:val="single" w:sz="4" w:space="0" w:color="auto"/>
              <w:left w:val="single" w:sz="4" w:space="0" w:color="auto"/>
              <w:bottom w:val="single" w:sz="4" w:space="0" w:color="auto"/>
              <w:right w:val="single" w:sz="4" w:space="0" w:color="auto"/>
            </w:tcBorders>
          </w:tcPr>
          <w:p w14:paraId="1CB2A379" w14:textId="06C57CB4" w:rsidR="0039632F" w:rsidRPr="009051F9" w:rsidRDefault="0039632F" w:rsidP="0039632F">
            <w:pPr>
              <w:jc w:val="center"/>
              <w:rPr>
                <w:rFonts w:asciiTheme="minorHAnsi" w:hAnsiTheme="minorHAnsi" w:cstheme="minorHAnsi"/>
                <w:b/>
                <w:bCs/>
                <w:sz w:val="22"/>
                <w:szCs w:val="22"/>
              </w:rPr>
            </w:pPr>
            <w:r w:rsidRPr="009051F9">
              <w:rPr>
                <w:rFonts w:asciiTheme="minorHAnsi" w:hAnsiTheme="minorHAnsi" w:cstheme="minorHAnsi"/>
                <w:sz w:val="22"/>
                <w:szCs w:val="22"/>
              </w:rPr>
              <w:t>114,5</w:t>
            </w:r>
          </w:p>
        </w:tc>
        <w:tc>
          <w:tcPr>
            <w:tcW w:w="1559" w:type="dxa"/>
            <w:tcBorders>
              <w:top w:val="single" w:sz="4" w:space="0" w:color="auto"/>
              <w:left w:val="single" w:sz="4" w:space="0" w:color="auto"/>
              <w:bottom w:val="single" w:sz="4" w:space="0" w:color="auto"/>
              <w:right w:val="single" w:sz="4" w:space="0" w:color="auto"/>
            </w:tcBorders>
          </w:tcPr>
          <w:p w14:paraId="0C36168D" w14:textId="0F899B1A" w:rsidR="0039632F" w:rsidRPr="009051F9" w:rsidRDefault="0039632F" w:rsidP="0039632F">
            <w:pPr>
              <w:jc w:val="both"/>
              <w:rPr>
                <w:rFonts w:asciiTheme="minorHAnsi" w:hAnsiTheme="minorHAnsi" w:cstheme="minorHAnsi"/>
                <w:b/>
                <w:bCs/>
                <w:sz w:val="22"/>
                <w:szCs w:val="22"/>
              </w:rPr>
            </w:pPr>
            <w:r w:rsidRPr="009051F9">
              <w:rPr>
                <w:rFonts w:asciiTheme="minorHAnsi" w:hAnsiTheme="minorHAnsi" w:cstheme="minorHAnsi"/>
                <w:sz w:val="22"/>
                <w:szCs w:val="22"/>
                <w:lang w:eastAsia="lt-LT"/>
              </w:rPr>
              <w:t>2.2.3.3</w:t>
            </w:r>
          </w:p>
        </w:tc>
      </w:tr>
      <w:tr w:rsidR="0039632F" w:rsidRPr="009051F9" w14:paraId="1327C29C"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12D4E68F" w14:textId="77777777" w:rsidR="0039632F" w:rsidRPr="009051F9" w:rsidRDefault="0039632F" w:rsidP="0039632F">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C9DBD4A" w14:textId="77777777"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tcPr>
          <w:p w14:paraId="1A738259" w14:textId="7C60207E" w:rsidR="0039632F" w:rsidRPr="009051F9" w:rsidRDefault="0039632F" w:rsidP="0039632F">
            <w:pPr>
              <w:jc w:val="center"/>
              <w:rPr>
                <w:rFonts w:asciiTheme="minorHAnsi" w:hAnsiTheme="minorHAnsi" w:cstheme="minorHAnsi"/>
                <w:bCs/>
                <w:sz w:val="22"/>
                <w:szCs w:val="22"/>
                <w:lang w:eastAsia="lt-LT"/>
              </w:rPr>
            </w:pPr>
            <w:r w:rsidRPr="009051F9">
              <w:rPr>
                <w:rFonts w:asciiTheme="minorHAnsi" w:hAnsiTheme="minorHAnsi" w:cstheme="minorHAnsi"/>
                <w:sz w:val="22"/>
                <w:szCs w:val="22"/>
              </w:rPr>
              <w:t>487 364,7</w:t>
            </w:r>
          </w:p>
        </w:tc>
        <w:tc>
          <w:tcPr>
            <w:tcW w:w="1560" w:type="dxa"/>
            <w:tcBorders>
              <w:top w:val="single" w:sz="4" w:space="0" w:color="auto"/>
              <w:left w:val="single" w:sz="4" w:space="0" w:color="auto"/>
              <w:bottom w:val="single" w:sz="4" w:space="0" w:color="auto"/>
              <w:right w:val="single" w:sz="4" w:space="0" w:color="auto"/>
            </w:tcBorders>
          </w:tcPr>
          <w:p w14:paraId="5C5C483A" w14:textId="2CD0CD67" w:rsidR="0039632F" w:rsidRPr="009051F9" w:rsidRDefault="0039632F" w:rsidP="0039632F">
            <w:pPr>
              <w:jc w:val="center"/>
              <w:rPr>
                <w:rFonts w:asciiTheme="minorHAnsi" w:hAnsiTheme="minorHAnsi" w:cstheme="minorHAnsi"/>
                <w:bCs/>
                <w:sz w:val="22"/>
                <w:szCs w:val="22"/>
                <w:lang w:eastAsia="lt-LT"/>
              </w:rPr>
            </w:pPr>
            <w:r w:rsidRPr="009051F9">
              <w:rPr>
                <w:rFonts w:asciiTheme="minorHAnsi" w:hAnsiTheme="minorHAnsi" w:cstheme="minorHAnsi"/>
                <w:sz w:val="22"/>
                <w:szCs w:val="22"/>
              </w:rPr>
              <w:t>495 067,2</w:t>
            </w:r>
          </w:p>
        </w:tc>
        <w:tc>
          <w:tcPr>
            <w:tcW w:w="1275" w:type="dxa"/>
            <w:tcBorders>
              <w:top w:val="single" w:sz="4" w:space="0" w:color="auto"/>
              <w:left w:val="single" w:sz="4" w:space="0" w:color="auto"/>
              <w:bottom w:val="single" w:sz="4" w:space="0" w:color="auto"/>
              <w:right w:val="single" w:sz="4" w:space="0" w:color="auto"/>
            </w:tcBorders>
          </w:tcPr>
          <w:p w14:paraId="5B4BC63D" w14:textId="6D3600EB" w:rsidR="0039632F" w:rsidRPr="009051F9" w:rsidRDefault="0039632F" w:rsidP="0039632F">
            <w:pPr>
              <w:jc w:val="center"/>
              <w:rPr>
                <w:rFonts w:asciiTheme="minorHAnsi" w:hAnsiTheme="minorHAnsi" w:cstheme="minorHAnsi"/>
                <w:bCs/>
                <w:sz w:val="22"/>
                <w:szCs w:val="22"/>
                <w:lang w:eastAsia="lt-LT"/>
              </w:rPr>
            </w:pPr>
            <w:r w:rsidRPr="009051F9">
              <w:rPr>
                <w:rFonts w:asciiTheme="minorHAnsi" w:hAnsiTheme="minorHAnsi" w:cstheme="minorHAnsi"/>
                <w:sz w:val="22"/>
                <w:szCs w:val="22"/>
              </w:rPr>
              <w:t>473 335,0</w:t>
            </w:r>
          </w:p>
        </w:tc>
        <w:tc>
          <w:tcPr>
            <w:tcW w:w="1559" w:type="dxa"/>
            <w:tcBorders>
              <w:top w:val="single" w:sz="4" w:space="0" w:color="auto"/>
              <w:left w:val="single" w:sz="4" w:space="0" w:color="auto"/>
              <w:bottom w:val="single" w:sz="4" w:space="0" w:color="auto"/>
              <w:right w:val="single" w:sz="4" w:space="0" w:color="auto"/>
            </w:tcBorders>
          </w:tcPr>
          <w:p w14:paraId="050104F4" w14:textId="77777777" w:rsidR="0039632F" w:rsidRPr="009051F9" w:rsidRDefault="0039632F" w:rsidP="0039632F">
            <w:pPr>
              <w:jc w:val="both"/>
              <w:rPr>
                <w:rFonts w:asciiTheme="minorHAnsi" w:hAnsiTheme="minorHAnsi" w:cstheme="minorHAnsi"/>
                <w:b/>
                <w:bCs/>
                <w:sz w:val="22"/>
                <w:szCs w:val="22"/>
              </w:rPr>
            </w:pPr>
          </w:p>
        </w:tc>
      </w:tr>
      <w:tr w:rsidR="0039632F" w:rsidRPr="009051F9" w14:paraId="43A1A543"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77619676" w14:textId="77777777" w:rsidR="0039632F" w:rsidRPr="009051F9" w:rsidRDefault="0039632F" w:rsidP="0039632F">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5D62B1E" w14:textId="77777777"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rPr>
              <w:t>Iš jo:</w:t>
            </w:r>
          </w:p>
          <w:p w14:paraId="344120A6" w14:textId="0971B846" w:rsidR="0039632F" w:rsidRPr="009051F9" w:rsidRDefault="0039632F" w:rsidP="00EF2BA1">
            <w:pPr>
              <w:rPr>
                <w:rFonts w:asciiTheme="minorHAnsi" w:hAnsiTheme="minorHAnsi" w:cstheme="minorHAnsi"/>
                <w:sz w:val="22"/>
                <w:szCs w:val="22"/>
              </w:rPr>
            </w:pPr>
            <w:r w:rsidRPr="009051F9">
              <w:rPr>
                <w:rFonts w:asciiTheme="minorHAnsi" w:hAnsiTheme="minorHAnsi" w:cstheme="minorHAnsi"/>
                <w:sz w:val="22"/>
                <w:szCs w:val="22"/>
              </w:rPr>
              <w:t xml:space="preserve">1.1. </w:t>
            </w:r>
            <w:r w:rsidR="00EF2BA1">
              <w:rPr>
                <w:rFonts w:asciiTheme="minorHAnsi" w:hAnsiTheme="minorHAnsi" w:cstheme="minorHAnsi"/>
                <w:sz w:val="22"/>
                <w:szCs w:val="22"/>
              </w:rPr>
              <w:t>S</w:t>
            </w:r>
            <w:r w:rsidRPr="009051F9">
              <w:rPr>
                <w:rFonts w:asciiTheme="minorHAnsi" w:hAnsiTheme="minorHAnsi" w:cstheme="minorHAnsi"/>
                <w:sz w:val="22"/>
                <w:szCs w:val="22"/>
              </w:rPr>
              <w:t>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tcPr>
          <w:p w14:paraId="418E58CC" w14:textId="0519D085"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216 777,4</w:t>
            </w:r>
          </w:p>
        </w:tc>
        <w:tc>
          <w:tcPr>
            <w:tcW w:w="1560" w:type="dxa"/>
            <w:tcBorders>
              <w:top w:val="single" w:sz="4" w:space="0" w:color="auto"/>
              <w:left w:val="single" w:sz="4" w:space="0" w:color="auto"/>
              <w:bottom w:val="single" w:sz="4" w:space="0" w:color="auto"/>
              <w:right w:val="single" w:sz="4" w:space="0" w:color="auto"/>
            </w:tcBorders>
          </w:tcPr>
          <w:p w14:paraId="0CF15172" w14:textId="0B926383"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241 987,8</w:t>
            </w:r>
          </w:p>
        </w:tc>
        <w:tc>
          <w:tcPr>
            <w:tcW w:w="1275" w:type="dxa"/>
            <w:tcBorders>
              <w:top w:val="single" w:sz="4" w:space="0" w:color="auto"/>
              <w:left w:val="single" w:sz="4" w:space="0" w:color="auto"/>
              <w:bottom w:val="single" w:sz="4" w:space="0" w:color="auto"/>
              <w:right w:val="single" w:sz="4" w:space="0" w:color="auto"/>
            </w:tcBorders>
          </w:tcPr>
          <w:p w14:paraId="20CE32E5" w14:textId="4776053A"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217 609,7</w:t>
            </w:r>
          </w:p>
        </w:tc>
        <w:tc>
          <w:tcPr>
            <w:tcW w:w="1559" w:type="dxa"/>
            <w:tcBorders>
              <w:top w:val="single" w:sz="4" w:space="0" w:color="auto"/>
              <w:left w:val="single" w:sz="4" w:space="0" w:color="auto"/>
              <w:bottom w:val="single" w:sz="4" w:space="0" w:color="auto"/>
              <w:right w:val="single" w:sz="4" w:space="0" w:color="auto"/>
            </w:tcBorders>
            <w:vAlign w:val="bottom"/>
          </w:tcPr>
          <w:p w14:paraId="218342AD" w14:textId="5BC4E9D7" w:rsidR="0039632F" w:rsidRPr="009051F9" w:rsidRDefault="0039632F" w:rsidP="0039632F">
            <w:pPr>
              <w:jc w:val="both"/>
              <w:rPr>
                <w:rFonts w:asciiTheme="minorHAnsi" w:hAnsiTheme="minorHAnsi" w:cstheme="minorHAnsi"/>
                <w:b/>
                <w:bCs/>
                <w:sz w:val="22"/>
                <w:szCs w:val="22"/>
              </w:rPr>
            </w:pPr>
          </w:p>
        </w:tc>
      </w:tr>
      <w:tr w:rsidR="0039632F" w:rsidRPr="009051F9" w14:paraId="084211FE"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2B4DE0F2" w14:textId="77777777" w:rsidR="0039632F" w:rsidRPr="009051F9" w:rsidRDefault="0039632F" w:rsidP="0039632F">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5BB6314" w14:textId="77777777"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tcPr>
          <w:p w14:paraId="60D4D4D3" w14:textId="4FBF1266"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223 730,3</w:t>
            </w:r>
          </w:p>
        </w:tc>
        <w:tc>
          <w:tcPr>
            <w:tcW w:w="1560" w:type="dxa"/>
            <w:tcBorders>
              <w:top w:val="single" w:sz="4" w:space="0" w:color="auto"/>
              <w:left w:val="single" w:sz="4" w:space="0" w:color="auto"/>
              <w:bottom w:val="single" w:sz="4" w:space="0" w:color="auto"/>
              <w:right w:val="single" w:sz="4" w:space="0" w:color="auto"/>
            </w:tcBorders>
          </w:tcPr>
          <w:p w14:paraId="5FF58555" w14:textId="3BCE49DB"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222 780,8</w:t>
            </w:r>
          </w:p>
        </w:tc>
        <w:tc>
          <w:tcPr>
            <w:tcW w:w="1275" w:type="dxa"/>
            <w:tcBorders>
              <w:top w:val="single" w:sz="4" w:space="0" w:color="auto"/>
              <w:left w:val="single" w:sz="4" w:space="0" w:color="auto"/>
              <w:bottom w:val="single" w:sz="4" w:space="0" w:color="auto"/>
              <w:right w:val="single" w:sz="4" w:space="0" w:color="auto"/>
            </w:tcBorders>
          </w:tcPr>
          <w:p w14:paraId="6908F02F" w14:textId="7AA3C2B4"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222 481,9</w:t>
            </w:r>
          </w:p>
        </w:tc>
        <w:tc>
          <w:tcPr>
            <w:tcW w:w="1559" w:type="dxa"/>
            <w:tcBorders>
              <w:top w:val="single" w:sz="4" w:space="0" w:color="auto"/>
              <w:left w:val="single" w:sz="4" w:space="0" w:color="auto"/>
              <w:bottom w:val="single" w:sz="4" w:space="0" w:color="auto"/>
              <w:right w:val="single" w:sz="4" w:space="0" w:color="auto"/>
            </w:tcBorders>
            <w:vAlign w:val="bottom"/>
          </w:tcPr>
          <w:p w14:paraId="16F320E8" w14:textId="2C4BB6F2" w:rsidR="0039632F" w:rsidRPr="009051F9" w:rsidRDefault="0039632F" w:rsidP="0039632F">
            <w:pPr>
              <w:jc w:val="both"/>
              <w:rPr>
                <w:rFonts w:asciiTheme="minorHAnsi" w:hAnsiTheme="minorHAnsi" w:cstheme="minorHAnsi"/>
                <w:b/>
                <w:bCs/>
                <w:sz w:val="22"/>
                <w:szCs w:val="22"/>
              </w:rPr>
            </w:pPr>
          </w:p>
        </w:tc>
      </w:tr>
      <w:tr w:rsidR="0039632F" w:rsidRPr="009051F9" w14:paraId="4F4656F2"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69B8E91B" w14:textId="77777777" w:rsidR="0039632F" w:rsidRPr="009051F9" w:rsidRDefault="0039632F" w:rsidP="0039632F">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5D3949C" w14:textId="77777777"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rPr>
              <w:t>1.3. Pajamų įmokos ir kitos pajamos</w:t>
            </w:r>
          </w:p>
        </w:tc>
        <w:tc>
          <w:tcPr>
            <w:tcW w:w="1418" w:type="dxa"/>
            <w:tcBorders>
              <w:top w:val="single" w:sz="4" w:space="0" w:color="auto"/>
              <w:left w:val="single" w:sz="4" w:space="0" w:color="auto"/>
              <w:bottom w:val="single" w:sz="4" w:space="0" w:color="auto"/>
              <w:right w:val="single" w:sz="4" w:space="0" w:color="auto"/>
            </w:tcBorders>
          </w:tcPr>
          <w:p w14:paraId="50F922C7" w14:textId="584F4A3D"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15 723,0</w:t>
            </w:r>
          </w:p>
        </w:tc>
        <w:tc>
          <w:tcPr>
            <w:tcW w:w="1560" w:type="dxa"/>
            <w:tcBorders>
              <w:top w:val="single" w:sz="4" w:space="0" w:color="auto"/>
              <w:left w:val="single" w:sz="4" w:space="0" w:color="auto"/>
              <w:bottom w:val="single" w:sz="4" w:space="0" w:color="auto"/>
              <w:right w:val="single" w:sz="4" w:space="0" w:color="auto"/>
            </w:tcBorders>
          </w:tcPr>
          <w:p w14:paraId="00B7FABF" w14:textId="4C592965"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15 949,8</w:t>
            </w:r>
          </w:p>
        </w:tc>
        <w:tc>
          <w:tcPr>
            <w:tcW w:w="1275" w:type="dxa"/>
            <w:tcBorders>
              <w:top w:val="single" w:sz="4" w:space="0" w:color="auto"/>
              <w:left w:val="single" w:sz="4" w:space="0" w:color="auto"/>
              <w:bottom w:val="single" w:sz="4" w:space="0" w:color="auto"/>
              <w:right w:val="single" w:sz="4" w:space="0" w:color="auto"/>
            </w:tcBorders>
          </w:tcPr>
          <w:p w14:paraId="2D1B2BAF" w14:textId="78A66851"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15 995,3</w:t>
            </w:r>
          </w:p>
        </w:tc>
        <w:tc>
          <w:tcPr>
            <w:tcW w:w="1559" w:type="dxa"/>
            <w:tcBorders>
              <w:top w:val="single" w:sz="4" w:space="0" w:color="auto"/>
              <w:left w:val="single" w:sz="4" w:space="0" w:color="auto"/>
              <w:bottom w:val="single" w:sz="4" w:space="0" w:color="auto"/>
              <w:right w:val="single" w:sz="4" w:space="0" w:color="auto"/>
            </w:tcBorders>
            <w:vAlign w:val="bottom"/>
          </w:tcPr>
          <w:p w14:paraId="06679831" w14:textId="6FB63395" w:rsidR="0039632F" w:rsidRPr="009051F9" w:rsidRDefault="0039632F" w:rsidP="0039632F">
            <w:pPr>
              <w:jc w:val="both"/>
              <w:rPr>
                <w:rFonts w:asciiTheme="minorHAnsi" w:hAnsiTheme="minorHAnsi" w:cstheme="minorHAnsi"/>
                <w:b/>
                <w:bCs/>
                <w:sz w:val="22"/>
                <w:szCs w:val="22"/>
              </w:rPr>
            </w:pPr>
          </w:p>
        </w:tc>
      </w:tr>
      <w:tr w:rsidR="0039632F" w:rsidRPr="009051F9" w14:paraId="67BC8CFF"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58825A84" w14:textId="77777777" w:rsidR="0039632F" w:rsidRPr="009051F9" w:rsidRDefault="0039632F" w:rsidP="0039632F">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BD75EF6" w14:textId="77777777"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tcPr>
          <w:p w14:paraId="3062B126" w14:textId="22FCDA19"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29,5</w:t>
            </w:r>
          </w:p>
        </w:tc>
        <w:tc>
          <w:tcPr>
            <w:tcW w:w="1560" w:type="dxa"/>
            <w:tcBorders>
              <w:top w:val="single" w:sz="4" w:space="0" w:color="auto"/>
              <w:left w:val="single" w:sz="4" w:space="0" w:color="auto"/>
              <w:bottom w:val="single" w:sz="4" w:space="0" w:color="auto"/>
              <w:right w:val="single" w:sz="4" w:space="0" w:color="auto"/>
            </w:tcBorders>
          </w:tcPr>
          <w:p w14:paraId="5532D7F8" w14:textId="5947AF7F"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1A9424C8" w14:textId="2E2480BE"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14:paraId="4053BE69" w14:textId="3BE5DAE2" w:rsidR="0039632F" w:rsidRPr="009051F9" w:rsidRDefault="0039632F" w:rsidP="0039632F">
            <w:pPr>
              <w:jc w:val="both"/>
              <w:rPr>
                <w:rFonts w:asciiTheme="minorHAnsi" w:hAnsiTheme="minorHAnsi" w:cstheme="minorHAnsi"/>
                <w:b/>
                <w:bCs/>
                <w:sz w:val="22"/>
                <w:szCs w:val="22"/>
              </w:rPr>
            </w:pPr>
          </w:p>
        </w:tc>
      </w:tr>
      <w:tr w:rsidR="0039632F" w:rsidRPr="009051F9" w14:paraId="464CA475"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4779FE15" w14:textId="77777777" w:rsidR="0039632F" w:rsidRPr="009051F9" w:rsidRDefault="0039632F" w:rsidP="0039632F">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E15579A" w14:textId="77777777"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rPr>
              <w:t>1.5. Skolintos lėšos</w:t>
            </w:r>
          </w:p>
        </w:tc>
        <w:tc>
          <w:tcPr>
            <w:tcW w:w="1418" w:type="dxa"/>
            <w:tcBorders>
              <w:top w:val="single" w:sz="4" w:space="0" w:color="auto"/>
              <w:left w:val="single" w:sz="4" w:space="0" w:color="auto"/>
              <w:bottom w:val="single" w:sz="4" w:space="0" w:color="auto"/>
              <w:right w:val="single" w:sz="4" w:space="0" w:color="auto"/>
            </w:tcBorders>
          </w:tcPr>
          <w:p w14:paraId="03CE7EF9" w14:textId="4485E7FF"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9 000,0</w:t>
            </w:r>
          </w:p>
        </w:tc>
        <w:tc>
          <w:tcPr>
            <w:tcW w:w="1560" w:type="dxa"/>
            <w:tcBorders>
              <w:top w:val="single" w:sz="4" w:space="0" w:color="auto"/>
              <w:left w:val="single" w:sz="4" w:space="0" w:color="auto"/>
              <w:bottom w:val="single" w:sz="4" w:space="0" w:color="auto"/>
              <w:right w:val="single" w:sz="4" w:space="0" w:color="auto"/>
            </w:tcBorders>
          </w:tcPr>
          <w:p w14:paraId="23E9C9A3" w14:textId="140C79BC"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3 000,0</w:t>
            </w:r>
          </w:p>
        </w:tc>
        <w:tc>
          <w:tcPr>
            <w:tcW w:w="1275" w:type="dxa"/>
            <w:tcBorders>
              <w:top w:val="single" w:sz="4" w:space="0" w:color="auto"/>
              <w:left w:val="single" w:sz="4" w:space="0" w:color="auto"/>
              <w:bottom w:val="single" w:sz="4" w:space="0" w:color="auto"/>
              <w:right w:val="single" w:sz="4" w:space="0" w:color="auto"/>
            </w:tcBorders>
          </w:tcPr>
          <w:p w14:paraId="5AE92803" w14:textId="46096CE9"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6 000,0</w:t>
            </w:r>
          </w:p>
        </w:tc>
        <w:tc>
          <w:tcPr>
            <w:tcW w:w="1559" w:type="dxa"/>
            <w:tcBorders>
              <w:top w:val="single" w:sz="4" w:space="0" w:color="auto"/>
              <w:left w:val="single" w:sz="4" w:space="0" w:color="auto"/>
              <w:bottom w:val="single" w:sz="4" w:space="0" w:color="auto"/>
              <w:right w:val="single" w:sz="4" w:space="0" w:color="auto"/>
            </w:tcBorders>
            <w:vAlign w:val="bottom"/>
          </w:tcPr>
          <w:p w14:paraId="3DB0E4F7" w14:textId="7C0ADE66" w:rsidR="0039632F" w:rsidRPr="009051F9" w:rsidRDefault="0039632F" w:rsidP="0039632F">
            <w:pPr>
              <w:jc w:val="both"/>
              <w:rPr>
                <w:rFonts w:asciiTheme="minorHAnsi" w:hAnsiTheme="minorHAnsi" w:cstheme="minorHAnsi"/>
                <w:b/>
                <w:bCs/>
                <w:sz w:val="22"/>
                <w:szCs w:val="22"/>
              </w:rPr>
            </w:pPr>
          </w:p>
        </w:tc>
      </w:tr>
      <w:tr w:rsidR="0039632F" w:rsidRPr="009051F9" w14:paraId="244F96D7"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054DF659" w14:textId="77777777" w:rsidR="0039632F" w:rsidRPr="009051F9" w:rsidRDefault="0039632F" w:rsidP="0039632F">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AF05FA5" w14:textId="77777777"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rPr>
              <w:t>1.6. Ankstesnių metų likučiai</w:t>
            </w:r>
          </w:p>
        </w:tc>
        <w:tc>
          <w:tcPr>
            <w:tcW w:w="1418" w:type="dxa"/>
            <w:tcBorders>
              <w:top w:val="single" w:sz="4" w:space="0" w:color="auto"/>
              <w:left w:val="single" w:sz="4" w:space="0" w:color="auto"/>
              <w:bottom w:val="single" w:sz="4" w:space="0" w:color="auto"/>
              <w:right w:val="single" w:sz="4" w:space="0" w:color="auto"/>
            </w:tcBorders>
          </w:tcPr>
          <w:p w14:paraId="1291EFF8" w14:textId="178E33EA"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22 104,5</w:t>
            </w:r>
          </w:p>
        </w:tc>
        <w:tc>
          <w:tcPr>
            <w:tcW w:w="1560" w:type="dxa"/>
            <w:tcBorders>
              <w:top w:val="single" w:sz="4" w:space="0" w:color="auto"/>
              <w:left w:val="single" w:sz="4" w:space="0" w:color="auto"/>
              <w:bottom w:val="single" w:sz="4" w:space="0" w:color="auto"/>
              <w:right w:val="single" w:sz="4" w:space="0" w:color="auto"/>
            </w:tcBorders>
          </w:tcPr>
          <w:p w14:paraId="03AFCB53" w14:textId="198E2958"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11 348,8</w:t>
            </w:r>
          </w:p>
        </w:tc>
        <w:tc>
          <w:tcPr>
            <w:tcW w:w="1275" w:type="dxa"/>
            <w:tcBorders>
              <w:top w:val="single" w:sz="4" w:space="0" w:color="auto"/>
              <w:left w:val="single" w:sz="4" w:space="0" w:color="auto"/>
              <w:bottom w:val="single" w:sz="4" w:space="0" w:color="auto"/>
              <w:right w:val="single" w:sz="4" w:space="0" w:color="auto"/>
            </w:tcBorders>
          </w:tcPr>
          <w:p w14:paraId="0A17D48C" w14:textId="6714CF58" w:rsidR="0039632F" w:rsidRPr="009051F9" w:rsidRDefault="0039632F" w:rsidP="0039632F">
            <w:pPr>
              <w:jc w:val="center"/>
              <w:rPr>
                <w:rFonts w:asciiTheme="minorHAnsi" w:hAnsiTheme="minorHAnsi" w:cstheme="minorHAnsi"/>
                <w:sz w:val="22"/>
                <w:szCs w:val="22"/>
                <w:lang w:eastAsia="lt-LT"/>
              </w:rPr>
            </w:pPr>
            <w:r w:rsidRPr="009051F9">
              <w:rPr>
                <w:rFonts w:asciiTheme="minorHAnsi" w:hAnsiTheme="minorHAnsi" w:cstheme="minorHAnsi"/>
                <w:sz w:val="22"/>
                <w:szCs w:val="22"/>
              </w:rPr>
              <w:t>11 248,1</w:t>
            </w:r>
          </w:p>
        </w:tc>
        <w:tc>
          <w:tcPr>
            <w:tcW w:w="1559" w:type="dxa"/>
            <w:tcBorders>
              <w:top w:val="single" w:sz="4" w:space="0" w:color="auto"/>
              <w:left w:val="single" w:sz="4" w:space="0" w:color="auto"/>
              <w:bottom w:val="single" w:sz="4" w:space="0" w:color="auto"/>
              <w:right w:val="single" w:sz="4" w:space="0" w:color="auto"/>
            </w:tcBorders>
            <w:vAlign w:val="bottom"/>
          </w:tcPr>
          <w:p w14:paraId="4F41A479" w14:textId="4802E823" w:rsidR="0039632F" w:rsidRPr="009051F9" w:rsidRDefault="0039632F" w:rsidP="0039632F">
            <w:pPr>
              <w:jc w:val="both"/>
              <w:rPr>
                <w:rFonts w:asciiTheme="minorHAnsi" w:hAnsiTheme="minorHAnsi" w:cstheme="minorHAnsi"/>
                <w:b/>
                <w:bCs/>
                <w:sz w:val="22"/>
                <w:szCs w:val="22"/>
              </w:rPr>
            </w:pPr>
          </w:p>
        </w:tc>
      </w:tr>
      <w:tr w:rsidR="0039632F" w:rsidRPr="009051F9" w14:paraId="71DED5CD"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1C5A8AA1" w14:textId="77777777" w:rsidR="0039632F" w:rsidRPr="009051F9" w:rsidRDefault="0039632F" w:rsidP="0039632F">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884F1C4" w14:textId="77777777"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tcPr>
          <w:p w14:paraId="7F3BDDA4" w14:textId="0135A54D" w:rsidR="0039632F" w:rsidRPr="009051F9" w:rsidRDefault="0039632F" w:rsidP="0039632F">
            <w:pPr>
              <w:jc w:val="center"/>
              <w:rPr>
                <w:rFonts w:asciiTheme="minorHAnsi" w:hAnsiTheme="minorHAnsi" w:cstheme="minorHAnsi"/>
                <w:bCs/>
                <w:sz w:val="22"/>
                <w:szCs w:val="22"/>
                <w:lang w:eastAsia="lt-LT"/>
              </w:rPr>
            </w:pPr>
            <w:r w:rsidRPr="009051F9">
              <w:rPr>
                <w:rFonts w:asciiTheme="minorHAnsi" w:hAnsiTheme="minorHAnsi" w:cstheme="minorHAnsi"/>
                <w:sz w:val="22"/>
                <w:szCs w:val="22"/>
              </w:rPr>
              <w:t>154 499,3</w:t>
            </w:r>
          </w:p>
        </w:tc>
        <w:tc>
          <w:tcPr>
            <w:tcW w:w="1560" w:type="dxa"/>
            <w:tcBorders>
              <w:top w:val="single" w:sz="4" w:space="0" w:color="auto"/>
              <w:left w:val="single" w:sz="4" w:space="0" w:color="auto"/>
              <w:bottom w:val="single" w:sz="4" w:space="0" w:color="auto"/>
              <w:right w:val="single" w:sz="4" w:space="0" w:color="auto"/>
            </w:tcBorders>
          </w:tcPr>
          <w:p w14:paraId="36B2DCEE" w14:textId="372B8975" w:rsidR="0039632F" w:rsidRPr="009051F9" w:rsidRDefault="0039632F" w:rsidP="0039632F">
            <w:pPr>
              <w:jc w:val="center"/>
              <w:rPr>
                <w:rFonts w:asciiTheme="minorHAnsi" w:hAnsiTheme="minorHAnsi" w:cstheme="minorHAnsi"/>
                <w:bCs/>
                <w:sz w:val="22"/>
                <w:szCs w:val="22"/>
                <w:lang w:eastAsia="lt-LT"/>
              </w:rPr>
            </w:pPr>
            <w:r w:rsidRPr="009051F9">
              <w:rPr>
                <w:rFonts w:asciiTheme="minorHAnsi" w:hAnsiTheme="minorHAnsi" w:cstheme="minorHAnsi"/>
                <w:sz w:val="22"/>
                <w:szCs w:val="22"/>
              </w:rPr>
              <w:t>160 695,0</w:t>
            </w:r>
          </w:p>
        </w:tc>
        <w:tc>
          <w:tcPr>
            <w:tcW w:w="1275" w:type="dxa"/>
            <w:tcBorders>
              <w:top w:val="single" w:sz="4" w:space="0" w:color="auto"/>
              <w:left w:val="single" w:sz="4" w:space="0" w:color="auto"/>
              <w:bottom w:val="single" w:sz="4" w:space="0" w:color="auto"/>
              <w:right w:val="single" w:sz="4" w:space="0" w:color="auto"/>
            </w:tcBorders>
          </w:tcPr>
          <w:p w14:paraId="06D27626" w14:textId="224419CA" w:rsidR="0039632F" w:rsidRPr="009051F9" w:rsidRDefault="0039632F" w:rsidP="0039632F">
            <w:pPr>
              <w:jc w:val="center"/>
              <w:rPr>
                <w:rFonts w:asciiTheme="minorHAnsi" w:hAnsiTheme="minorHAnsi" w:cstheme="minorHAnsi"/>
                <w:bCs/>
                <w:sz w:val="22"/>
                <w:szCs w:val="22"/>
                <w:lang w:eastAsia="lt-LT"/>
              </w:rPr>
            </w:pPr>
            <w:r w:rsidRPr="009051F9">
              <w:rPr>
                <w:rFonts w:asciiTheme="minorHAnsi" w:hAnsiTheme="minorHAnsi" w:cstheme="minorHAnsi"/>
                <w:sz w:val="22"/>
                <w:szCs w:val="22"/>
              </w:rPr>
              <w:t>149 961,7</w:t>
            </w:r>
          </w:p>
        </w:tc>
        <w:tc>
          <w:tcPr>
            <w:tcW w:w="1559" w:type="dxa"/>
            <w:tcBorders>
              <w:top w:val="single" w:sz="4" w:space="0" w:color="auto"/>
              <w:left w:val="single" w:sz="4" w:space="0" w:color="auto"/>
              <w:bottom w:val="single" w:sz="4" w:space="0" w:color="auto"/>
              <w:right w:val="single" w:sz="4" w:space="0" w:color="auto"/>
            </w:tcBorders>
            <w:vAlign w:val="bottom"/>
          </w:tcPr>
          <w:p w14:paraId="530B418E" w14:textId="329074EF" w:rsidR="0039632F" w:rsidRPr="009051F9" w:rsidRDefault="0039632F" w:rsidP="0039632F">
            <w:pPr>
              <w:jc w:val="both"/>
              <w:rPr>
                <w:rFonts w:asciiTheme="minorHAnsi" w:hAnsiTheme="minorHAnsi" w:cstheme="minorHAnsi"/>
                <w:b/>
                <w:bCs/>
                <w:sz w:val="22"/>
                <w:szCs w:val="22"/>
              </w:rPr>
            </w:pPr>
          </w:p>
        </w:tc>
      </w:tr>
      <w:tr w:rsidR="0039632F" w:rsidRPr="009051F9" w14:paraId="2560B52C"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0CBD04EC" w14:textId="77777777" w:rsidR="0039632F" w:rsidRPr="009051F9" w:rsidRDefault="0039632F" w:rsidP="0039632F">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EF57D52" w14:textId="273C55F4" w:rsidR="00EF2BA1" w:rsidRDefault="0039632F" w:rsidP="0039632F">
            <w:pPr>
              <w:rPr>
                <w:rFonts w:asciiTheme="minorHAnsi" w:hAnsiTheme="minorHAnsi" w:cstheme="minorHAnsi"/>
                <w:sz w:val="22"/>
                <w:szCs w:val="22"/>
              </w:rPr>
            </w:pPr>
            <w:r w:rsidRPr="009051F9">
              <w:rPr>
                <w:rFonts w:asciiTheme="minorHAnsi" w:hAnsiTheme="minorHAnsi" w:cstheme="minorHAnsi"/>
                <w:sz w:val="22"/>
                <w:szCs w:val="22"/>
              </w:rPr>
              <w:t>Iš viso programai finansuoti pagal finansavimo šaltinius</w:t>
            </w:r>
            <w:r w:rsidR="00EF2BA1">
              <w:rPr>
                <w:rFonts w:asciiTheme="minorHAnsi" w:hAnsiTheme="minorHAnsi" w:cstheme="minorHAnsi"/>
                <w:sz w:val="22"/>
                <w:szCs w:val="22"/>
              </w:rPr>
              <w:t xml:space="preserve"> </w:t>
            </w:r>
          </w:p>
          <w:p w14:paraId="4A72977E" w14:textId="189FE7BD" w:rsidR="0039632F" w:rsidRPr="009051F9" w:rsidRDefault="0039632F" w:rsidP="0039632F">
            <w:pPr>
              <w:rPr>
                <w:rFonts w:asciiTheme="minorHAnsi" w:hAnsiTheme="minorHAnsi" w:cstheme="minorHAnsi"/>
                <w:sz w:val="22"/>
                <w:szCs w:val="22"/>
              </w:rPr>
            </w:pPr>
            <w:r w:rsidRPr="009051F9">
              <w:rPr>
                <w:rFonts w:asciiTheme="minorHAnsi" w:hAnsiTheme="minorHAnsi" w:cstheme="minorHAnsi"/>
                <w:sz w:val="22"/>
                <w:szCs w:val="22"/>
              </w:rPr>
              <w:t>(1 ir 2 punktai)</w:t>
            </w:r>
          </w:p>
        </w:tc>
        <w:tc>
          <w:tcPr>
            <w:tcW w:w="1418" w:type="dxa"/>
            <w:tcBorders>
              <w:top w:val="single" w:sz="4" w:space="0" w:color="auto"/>
              <w:left w:val="single" w:sz="4" w:space="0" w:color="auto"/>
              <w:bottom w:val="single" w:sz="4" w:space="0" w:color="auto"/>
              <w:right w:val="single" w:sz="4" w:space="0" w:color="auto"/>
            </w:tcBorders>
          </w:tcPr>
          <w:p w14:paraId="292A9ABC" w14:textId="58DBBEA5" w:rsidR="0039632F" w:rsidRPr="009051F9" w:rsidRDefault="0039632F" w:rsidP="0039632F">
            <w:pPr>
              <w:jc w:val="center"/>
              <w:rPr>
                <w:rFonts w:asciiTheme="minorHAnsi" w:hAnsiTheme="minorHAnsi" w:cstheme="minorHAnsi"/>
                <w:bCs/>
                <w:sz w:val="22"/>
                <w:szCs w:val="22"/>
                <w:lang w:eastAsia="lt-LT"/>
              </w:rPr>
            </w:pPr>
            <w:r w:rsidRPr="009051F9">
              <w:rPr>
                <w:rFonts w:asciiTheme="minorHAnsi" w:hAnsiTheme="minorHAnsi" w:cstheme="minorHAnsi"/>
                <w:sz w:val="22"/>
                <w:szCs w:val="22"/>
              </w:rPr>
              <w:t>641 864,0</w:t>
            </w:r>
          </w:p>
        </w:tc>
        <w:tc>
          <w:tcPr>
            <w:tcW w:w="1560" w:type="dxa"/>
            <w:tcBorders>
              <w:top w:val="single" w:sz="4" w:space="0" w:color="auto"/>
              <w:left w:val="single" w:sz="4" w:space="0" w:color="auto"/>
              <w:bottom w:val="single" w:sz="4" w:space="0" w:color="auto"/>
              <w:right w:val="single" w:sz="4" w:space="0" w:color="auto"/>
            </w:tcBorders>
          </w:tcPr>
          <w:p w14:paraId="627EEF98" w14:textId="4FF5425C" w:rsidR="0039632F" w:rsidRPr="009051F9" w:rsidRDefault="0039632F" w:rsidP="0039632F">
            <w:pPr>
              <w:jc w:val="center"/>
              <w:rPr>
                <w:rFonts w:asciiTheme="minorHAnsi" w:hAnsiTheme="minorHAnsi" w:cstheme="minorHAnsi"/>
                <w:bCs/>
                <w:sz w:val="22"/>
                <w:szCs w:val="22"/>
                <w:lang w:eastAsia="lt-LT"/>
              </w:rPr>
            </w:pPr>
            <w:r w:rsidRPr="009051F9">
              <w:rPr>
                <w:rFonts w:asciiTheme="minorHAnsi" w:hAnsiTheme="minorHAnsi" w:cstheme="minorHAnsi"/>
                <w:sz w:val="22"/>
                <w:szCs w:val="22"/>
              </w:rPr>
              <w:t>655 762,2</w:t>
            </w:r>
          </w:p>
        </w:tc>
        <w:tc>
          <w:tcPr>
            <w:tcW w:w="1275" w:type="dxa"/>
            <w:tcBorders>
              <w:top w:val="single" w:sz="4" w:space="0" w:color="auto"/>
              <w:left w:val="single" w:sz="4" w:space="0" w:color="auto"/>
              <w:bottom w:val="single" w:sz="4" w:space="0" w:color="auto"/>
              <w:right w:val="single" w:sz="4" w:space="0" w:color="auto"/>
            </w:tcBorders>
          </w:tcPr>
          <w:p w14:paraId="3ABA7721" w14:textId="7ED3B563" w:rsidR="0039632F" w:rsidRPr="009051F9" w:rsidRDefault="0039632F" w:rsidP="0039632F">
            <w:pPr>
              <w:jc w:val="center"/>
              <w:rPr>
                <w:rFonts w:asciiTheme="minorHAnsi" w:hAnsiTheme="minorHAnsi" w:cstheme="minorHAnsi"/>
                <w:bCs/>
                <w:sz w:val="22"/>
                <w:szCs w:val="22"/>
                <w:lang w:eastAsia="lt-LT"/>
              </w:rPr>
            </w:pPr>
            <w:r w:rsidRPr="009051F9">
              <w:rPr>
                <w:rFonts w:asciiTheme="minorHAnsi" w:hAnsiTheme="minorHAnsi" w:cstheme="minorHAnsi"/>
                <w:sz w:val="22"/>
                <w:szCs w:val="22"/>
              </w:rPr>
              <w:t>623 296,7</w:t>
            </w:r>
          </w:p>
        </w:tc>
        <w:tc>
          <w:tcPr>
            <w:tcW w:w="1559" w:type="dxa"/>
            <w:tcBorders>
              <w:top w:val="single" w:sz="4" w:space="0" w:color="auto"/>
              <w:left w:val="single" w:sz="4" w:space="0" w:color="auto"/>
              <w:bottom w:val="single" w:sz="4" w:space="0" w:color="auto"/>
              <w:right w:val="single" w:sz="4" w:space="0" w:color="auto"/>
            </w:tcBorders>
            <w:vAlign w:val="bottom"/>
          </w:tcPr>
          <w:p w14:paraId="1E790FD2" w14:textId="6AE2D614" w:rsidR="0039632F" w:rsidRPr="009051F9" w:rsidRDefault="0039632F" w:rsidP="0039632F">
            <w:pPr>
              <w:jc w:val="both"/>
              <w:rPr>
                <w:rFonts w:asciiTheme="minorHAnsi" w:hAnsiTheme="minorHAnsi" w:cstheme="minorHAnsi"/>
                <w:b/>
                <w:bCs/>
                <w:sz w:val="22"/>
                <w:szCs w:val="22"/>
              </w:rPr>
            </w:pPr>
          </w:p>
        </w:tc>
      </w:tr>
      <w:tr w:rsidR="00AD5FC6" w:rsidRPr="009051F9" w14:paraId="09B77B47"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0A131036" w14:textId="77777777" w:rsidR="001E7376" w:rsidRPr="009051F9" w:rsidRDefault="001E7376" w:rsidP="001E7376">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8619613" w14:textId="2CA47A13" w:rsidR="001E7376" w:rsidRPr="009051F9" w:rsidRDefault="001E7376" w:rsidP="00D85B8C">
            <w:pPr>
              <w:rPr>
                <w:rFonts w:asciiTheme="minorHAnsi" w:hAnsiTheme="minorHAnsi" w:cstheme="minorHAnsi"/>
                <w:sz w:val="22"/>
                <w:szCs w:val="22"/>
              </w:rPr>
            </w:pPr>
            <w:r w:rsidRPr="009051F9">
              <w:rPr>
                <w:rFonts w:asciiTheme="minorHAnsi" w:hAnsiTheme="minorHAnsi" w:cstheme="minorHAnsi"/>
                <w:sz w:val="22"/>
                <w:szCs w:val="22"/>
              </w:rPr>
              <w:t>Iš jų</w:t>
            </w:r>
            <w:r w:rsidR="00D85B8C" w:rsidRPr="009051F9">
              <w:rPr>
                <w:rFonts w:asciiTheme="minorHAnsi" w:hAnsiTheme="minorHAnsi" w:cstheme="minorHAnsi"/>
                <w:sz w:val="22"/>
                <w:szCs w:val="22"/>
              </w:rPr>
              <w:t xml:space="preserve"> </w:t>
            </w:r>
            <w:r w:rsidRPr="009051F9">
              <w:rPr>
                <w:rFonts w:asciiTheme="minorHAnsi" w:hAnsiTheme="minorHAnsi" w:cstheme="minorHAnsi"/>
                <w:sz w:val="22"/>
                <w:szCs w:val="22"/>
              </w:rPr>
              <w:t>regioninių pažangos priemonių lėšos</w:t>
            </w:r>
          </w:p>
        </w:tc>
        <w:tc>
          <w:tcPr>
            <w:tcW w:w="1418" w:type="dxa"/>
            <w:tcBorders>
              <w:top w:val="single" w:sz="4" w:space="0" w:color="auto"/>
              <w:left w:val="single" w:sz="4" w:space="0" w:color="auto"/>
              <w:bottom w:val="single" w:sz="4" w:space="0" w:color="auto"/>
              <w:right w:val="single" w:sz="4" w:space="0" w:color="auto"/>
            </w:tcBorders>
          </w:tcPr>
          <w:p w14:paraId="72C7220D" w14:textId="1A38CB66" w:rsidR="001E7376" w:rsidRPr="009051F9" w:rsidRDefault="0039632F" w:rsidP="00657FE1">
            <w:pPr>
              <w:jc w:val="center"/>
              <w:rPr>
                <w:rFonts w:asciiTheme="minorHAnsi" w:hAnsiTheme="minorHAnsi" w:cstheme="minorHAnsi"/>
                <w:sz w:val="22"/>
                <w:szCs w:val="22"/>
                <w:lang w:eastAsia="lt-LT"/>
              </w:rPr>
            </w:pPr>
            <w:r w:rsidRPr="009051F9">
              <w:rPr>
                <w:rFonts w:asciiTheme="minorHAnsi" w:hAnsiTheme="minorHAnsi" w:cstheme="minorHAnsi"/>
                <w:sz w:val="22"/>
                <w:szCs w:val="22"/>
                <w:lang w:eastAsia="lt-LT"/>
              </w:rPr>
              <w:t>15560,3</w:t>
            </w:r>
          </w:p>
        </w:tc>
        <w:tc>
          <w:tcPr>
            <w:tcW w:w="1560" w:type="dxa"/>
            <w:tcBorders>
              <w:top w:val="single" w:sz="4" w:space="0" w:color="auto"/>
              <w:left w:val="single" w:sz="4" w:space="0" w:color="auto"/>
              <w:bottom w:val="single" w:sz="4" w:space="0" w:color="auto"/>
              <w:right w:val="single" w:sz="4" w:space="0" w:color="auto"/>
            </w:tcBorders>
          </w:tcPr>
          <w:p w14:paraId="5C72540B" w14:textId="314ADD78" w:rsidR="001E7376" w:rsidRPr="009051F9" w:rsidRDefault="0039632F" w:rsidP="00657FE1">
            <w:pPr>
              <w:jc w:val="cente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22309,2</w:t>
            </w:r>
          </w:p>
        </w:tc>
        <w:tc>
          <w:tcPr>
            <w:tcW w:w="1275" w:type="dxa"/>
            <w:tcBorders>
              <w:top w:val="single" w:sz="4" w:space="0" w:color="auto"/>
              <w:left w:val="single" w:sz="4" w:space="0" w:color="auto"/>
              <w:bottom w:val="single" w:sz="4" w:space="0" w:color="auto"/>
              <w:right w:val="single" w:sz="4" w:space="0" w:color="auto"/>
            </w:tcBorders>
          </w:tcPr>
          <w:p w14:paraId="290F05A3" w14:textId="2578FED6" w:rsidR="001E7376" w:rsidRPr="009051F9" w:rsidRDefault="0039632F" w:rsidP="00657FE1">
            <w:pPr>
              <w:jc w:val="cente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28850,5</w:t>
            </w:r>
          </w:p>
        </w:tc>
        <w:tc>
          <w:tcPr>
            <w:tcW w:w="1559" w:type="dxa"/>
            <w:tcBorders>
              <w:top w:val="single" w:sz="4" w:space="0" w:color="auto"/>
              <w:left w:val="single" w:sz="4" w:space="0" w:color="auto"/>
              <w:bottom w:val="single" w:sz="4" w:space="0" w:color="auto"/>
              <w:right w:val="single" w:sz="4" w:space="0" w:color="auto"/>
            </w:tcBorders>
          </w:tcPr>
          <w:p w14:paraId="4057F74F" w14:textId="77777777" w:rsidR="001E7376" w:rsidRPr="009051F9" w:rsidRDefault="001E7376" w:rsidP="001E7376">
            <w:pPr>
              <w:jc w:val="both"/>
              <w:rPr>
                <w:rFonts w:asciiTheme="minorHAnsi" w:hAnsiTheme="minorHAnsi" w:cstheme="minorHAnsi"/>
                <w:b/>
                <w:bCs/>
                <w:sz w:val="22"/>
                <w:szCs w:val="22"/>
              </w:rPr>
            </w:pPr>
          </w:p>
        </w:tc>
      </w:tr>
      <w:tr w:rsidR="00D00EEB" w:rsidRPr="009051F9" w14:paraId="32076F94" w14:textId="77777777" w:rsidTr="009051F9">
        <w:trPr>
          <w:cantSplit/>
          <w:trHeight w:val="20"/>
        </w:trPr>
        <w:tc>
          <w:tcPr>
            <w:tcW w:w="1100" w:type="dxa"/>
            <w:tcBorders>
              <w:top w:val="single" w:sz="4" w:space="0" w:color="auto"/>
              <w:left w:val="single" w:sz="4" w:space="0" w:color="auto"/>
              <w:bottom w:val="single" w:sz="4" w:space="0" w:color="auto"/>
              <w:right w:val="single" w:sz="4" w:space="0" w:color="auto"/>
            </w:tcBorders>
          </w:tcPr>
          <w:p w14:paraId="5F0103A5" w14:textId="77777777" w:rsidR="00D00EEB" w:rsidRPr="009051F9" w:rsidRDefault="00D00EEB" w:rsidP="00D00EEB">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4F5BB44" w14:textId="76E532D7" w:rsidR="00D00EEB" w:rsidRPr="009051F9" w:rsidRDefault="00D00EEB" w:rsidP="00EF2BA1">
            <w:pPr>
              <w:rPr>
                <w:rFonts w:asciiTheme="minorHAnsi" w:hAnsiTheme="minorHAnsi" w:cstheme="minorHAnsi"/>
                <w:sz w:val="22"/>
                <w:szCs w:val="22"/>
              </w:rPr>
            </w:pPr>
            <w:r w:rsidRPr="009051F9">
              <w:rPr>
                <w:rFonts w:asciiTheme="minorHAnsi" w:hAnsiTheme="minorHAnsi" w:cstheme="minorHAnsi"/>
                <w:sz w:val="22"/>
                <w:szCs w:val="22"/>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tcPr>
          <w:p w14:paraId="221DEFE1" w14:textId="58BDC198" w:rsidR="00D00EEB" w:rsidRPr="009051F9" w:rsidRDefault="00D00EEB" w:rsidP="00D00EEB">
            <w:pPr>
              <w:jc w:val="center"/>
              <w:rPr>
                <w:rFonts w:asciiTheme="minorHAnsi" w:hAnsiTheme="minorHAnsi" w:cstheme="minorHAnsi"/>
                <w:sz w:val="22"/>
                <w:szCs w:val="22"/>
              </w:rPr>
            </w:pPr>
            <w:r w:rsidRPr="009051F9">
              <w:rPr>
                <w:rFonts w:asciiTheme="minorHAnsi" w:hAnsiTheme="minorHAnsi" w:cstheme="minorHAnsi"/>
                <w:sz w:val="22"/>
                <w:szCs w:val="22"/>
              </w:rPr>
              <w:t>78 373,2</w:t>
            </w:r>
          </w:p>
        </w:tc>
        <w:tc>
          <w:tcPr>
            <w:tcW w:w="1560" w:type="dxa"/>
            <w:tcBorders>
              <w:top w:val="single" w:sz="4" w:space="0" w:color="auto"/>
              <w:left w:val="single" w:sz="4" w:space="0" w:color="auto"/>
              <w:bottom w:val="single" w:sz="4" w:space="0" w:color="auto"/>
              <w:right w:val="single" w:sz="4" w:space="0" w:color="auto"/>
            </w:tcBorders>
          </w:tcPr>
          <w:p w14:paraId="71884BD9" w14:textId="037181DC" w:rsidR="00D00EEB" w:rsidRPr="009051F9" w:rsidRDefault="00D00EEB" w:rsidP="00D00EEB">
            <w:pPr>
              <w:jc w:val="center"/>
              <w:rPr>
                <w:rFonts w:asciiTheme="minorHAnsi" w:hAnsiTheme="minorHAnsi" w:cstheme="minorHAnsi"/>
                <w:sz w:val="22"/>
                <w:szCs w:val="22"/>
              </w:rPr>
            </w:pPr>
            <w:r w:rsidRPr="009051F9">
              <w:rPr>
                <w:rFonts w:asciiTheme="minorHAnsi" w:hAnsiTheme="minorHAnsi" w:cstheme="minorHAnsi"/>
                <w:sz w:val="22"/>
                <w:szCs w:val="22"/>
              </w:rPr>
              <w:t>76 917,8</w:t>
            </w:r>
          </w:p>
        </w:tc>
        <w:tc>
          <w:tcPr>
            <w:tcW w:w="1275" w:type="dxa"/>
            <w:tcBorders>
              <w:top w:val="single" w:sz="4" w:space="0" w:color="auto"/>
              <w:left w:val="single" w:sz="4" w:space="0" w:color="auto"/>
              <w:bottom w:val="single" w:sz="4" w:space="0" w:color="auto"/>
              <w:right w:val="single" w:sz="4" w:space="0" w:color="auto"/>
            </w:tcBorders>
          </w:tcPr>
          <w:p w14:paraId="14D2BE1E" w14:textId="00E3C010" w:rsidR="00D00EEB" w:rsidRPr="009051F9" w:rsidRDefault="00D00EEB" w:rsidP="00D00EEB">
            <w:pPr>
              <w:jc w:val="center"/>
              <w:rPr>
                <w:rFonts w:asciiTheme="minorHAnsi" w:hAnsiTheme="minorHAnsi" w:cstheme="minorHAnsi"/>
                <w:sz w:val="22"/>
                <w:szCs w:val="22"/>
              </w:rPr>
            </w:pPr>
            <w:r w:rsidRPr="009051F9">
              <w:rPr>
                <w:rFonts w:asciiTheme="minorHAnsi" w:hAnsiTheme="minorHAnsi" w:cstheme="minorHAnsi"/>
                <w:sz w:val="22"/>
                <w:szCs w:val="22"/>
              </w:rPr>
              <w:t>69 473,0</w:t>
            </w:r>
          </w:p>
        </w:tc>
        <w:tc>
          <w:tcPr>
            <w:tcW w:w="1559" w:type="dxa"/>
            <w:tcBorders>
              <w:top w:val="single" w:sz="4" w:space="0" w:color="auto"/>
              <w:left w:val="single" w:sz="4" w:space="0" w:color="auto"/>
              <w:bottom w:val="single" w:sz="4" w:space="0" w:color="auto"/>
              <w:right w:val="single" w:sz="4" w:space="0" w:color="auto"/>
            </w:tcBorders>
          </w:tcPr>
          <w:p w14:paraId="73D44928" w14:textId="77777777" w:rsidR="00D00EEB" w:rsidRPr="009051F9" w:rsidRDefault="00D00EEB" w:rsidP="00D00EEB">
            <w:pPr>
              <w:jc w:val="both"/>
              <w:rPr>
                <w:rFonts w:asciiTheme="minorHAnsi" w:hAnsiTheme="minorHAnsi" w:cstheme="minorHAnsi"/>
                <w:b/>
                <w:bCs/>
                <w:sz w:val="22"/>
                <w:szCs w:val="22"/>
              </w:rPr>
            </w:pPr>
          </w:p>
        </w:tc>
      </w:tr>
    </w:tbl>
    <w:p w14:paraId="3F4942A3" w14:textId="1C642EA4" w:rsidR="00D550DC" w:rsidRPr="009051F9" w:rsidRDefault="00D550DC" w:rsidP="00D550DC">
      <w:pPr>
        <w:jc w:val="both"/>
        <w:rPr>
          <w:rFonts w:asciiTheme="minorHAnsi" w:hAnsiTheme="minorHAnsi" w:cstheme="minorHAnsi"/>
          <w:bCs/>
          <w:szCs w:val="24"/>
        </w:rPr>
      </w:pPr>
    </w:p>
    <w:p w14:paraId="105805D5" w14:textId="782B4D6A" w:rsidR="003B1C88" w:rsidRPr="009051F9" w:rsidRDefault="00D61EED" w:rsidP="003B1C88">
      <w:pPr>
        <w:spacing w:line="360" w:lineRule="auto"/>
        <w:ind w:firstLine="1134"/>
        <w:jc w:val="both"/>
        <w:rPr>
          <w:rFonts w:asciiTheme="minorHAnsi" w:hAnsiTheme="minorHAnsi" w:cstheme="minorHAnsi"/>
          <w:szCs w:val="24"/>
        </w:rPr>
      </w:pPr>
      <w:r w:rsidRPr="009051F9">
        <w:rPr>
          <w:rFonts w:asciiTheme="minorHAnsi" w:hAnsiTheme="minorHAnsi" w:cstheme="minorHAnsi"/>
          <w:szCs w:val="24"/>
        </w:rPr>
        <w:t xml:space="preserve">Esminiai </w:t>
      </w:r>
      <w:r w:rsidR="00BF22F4" w:rsidRPr="009051F9">
        <w:rPr>
          <w:rFonts w:asciiTheme="minorHAnsi" w:hAnsiTheme="minorHAnsi" w:cstheme="minorHAnsi"/>
          <w:szCs w:val="24"/>
        </w:rPr>
        <w:t xml:space="preserve">asignavimų ir kitų lėšų </w:t>
      </w:r>
      <w:r w:rsidR="007A498D" w:rsidRPr="009051F9">
        <w:rPr>
          <w:rFonts w:asciiTheme="minorHAnsi" w:hAnsiTheme="minorHAnsi" w:cstheme="minorHAnsi"/>
          <w:szCs w:val="24"/>
        </w:rPr>
        <w:t xml:space="preserve">pokyčiai </w:t>
      </w:r>
      <w:r w:rsidR="00EF2BA1">
        <w:rPr>
          <w:rFonts w:asciiTheme="minorHAnsi" w:hAnsiTheme="minorHAnsi" w:cstheme="minorHAnsi"/>
          <w:szCs w:val="24"/>
        </w:rPr>
        <w:t xml:space="preserve">palyginti </w:t>
      </w:r>
      <w:r w:rsidR="007A498D" w:rsidRPr="009051F9">
        <w:rPr>
          <w:rFonts w:asciiTheme="minorHAnsi" w:hAnsiTheme="minorHAnsi" w:cstheme="minorHAnsi"/>
          <w:szCs w:val="24"/>
        </w:rPr>
        <w:t xml:space="preserve">su ankstesniais </w:t>
      </w:r>
      <w:r w:rsidRPr="009051F9">
        <w:rPr>
          <w:rFonts w:asciiTheme="minorHAnsi" w:hAnsiTheme="minorHAnsi" w:cstheme="minorHAnsi"/>
          <w:szCs w:val="24"/>
        </w:rPr>
        <w:t>metais yra dėl augančių biudžetinių įstaigų išlaikymo kaštų,</w:t>
      </w:r>
      <w:r w:rsidR="00B7677E" w:rsidRPr="009051F9">
        <w:rPr>
          <w:rFonts w:asciiTheme="minorHAnsi" w:hAnsiTheme="minorHAnsi" w:cstheme="minorHAnsi"/>
          <w:szCs w:val="24"/>
        </w:rPr>
        <w:t xml:space="preserve"> didėja tikslinėms kompensacijoms, išmokų vaikams, socialinių paslaugų (socialinės priežiūros ir socialinės globos) teikimo vaikams, likusiems be tėvų globos, šeimoms, susiduriančioms su sunkumais, vaikams su negalia, darbingo amžiaus asmenims su negalia ir senyvo amžiaus asmenims skiriamos lėšos. Pokytis juntamas dėl</w:t>
      </w:r>
      <w:r w:rsidRPr="009051F9">
        <w:rPr>
          <w:rFonts w:asciiTheme="minorHAnsi" w:hAnsiTheme="minorHAnsi" w:cstheme="minorHAnsi"/>
          <w:szCs w:val="24"/>
        </w:rPr>
        <w:t xml:space="preserve"> baigiamų ir pradedamų naujų investicinių projektų</w:t>
      </w:r>
      <w:r w:rsidR="00B7677E" w:rsidRPr="009051F9">
        <w:rPr>
          <w:rFonts w:asciiTheme="minorHAnsi" w:hAnsiTheme="minorHAnsi" w:cstheme="minorHAnsi"/>
          <w:szCs w:val="24"/>
        </w:rPr>
        <w:t xml:space="preserve"> – didėja Tūkstantmečio mokyklų program</w:t>
      </w:r>
      <w:r w:rsidR="00EF2BA1">
        <w:rPr>
          <w:rFonts w:asciiTheme="minorHAnsi" w:hAnsiTheme="minorHAnsi" w:cstheme="minorHAnsi"/>
          <w:szCs w:val="24"/>
        </w:rPr>
        <w:t>ai</w:t>
      </w:r>
      <w:r w:rsidR="00B7677E" w:rsidRPr="009051F9">
        <w:rPr>
          <w:rFonts w:asciiTheme="minorHAnsi" w:hAnsiTheme="minorHAnsi" w:cstheme="minorHAnsi"/>
          <w:szCs w:val="24"/>
        </w:rPr>
        <w:t xml:space="preserve"> įgyvendin</w:t>
      </w:r>
      <w:r w:rsidR="00EF2BA1">
        <w:rPr>
          <w:rFonts w:asciiTheme="minorHAnsi" w:hAnsiTheme="minorHAnsi" w:cstheme="minorHAnsi"/>
          <w:szCs w:val="24"/>
        </w:rPr>
        <w:t>ti</w:t>
      </w:r>
      <w:r w:rsidR="00B7677E" w:rsidRPr="009051F9">
        <w:rPr>
          <w:rFonts w:asciiTheme="minorHAnsi" w:hAnsiTheme="minorHAnsi" w:cstheme="minorHAnsi"/>
          <w:szCs w:val="24"/>
        </w:rPr>
        <w:t>, baseinų infrastruktūr</w:t>
      </w:r>
      <w:r w:rsidR="00EF2BA1">
        <w:rPr>
          <w:rFonts w:asciiTheme="minorHAnsi" w:hAnsiTheme="minorHAnsi" w:cstheme="minorHAnsi"/>
          <w:szCs w:val="24"/>
        </w:rPr>
        <w:t>ai</w:t>
      </w:r>
      <w:r w:rsidR="00B7677E" w:rsidRPr="009051F9">
        <w:rPr>
          <w:rFonts w:asciiTheme="minorHAnsi" w:hAnsiTheme="minorHAnsi" w:cstheme="minorHAnsi"/>
          <w:szCs w:val="24"/>
        </w:rPr>
        <w:t xml:space="preserve"> gerin</w:t>
      </w:r>
      <w:r w:rsidR="00EF2BA1">
        <w:rPr>
          <w:rFonts w:asciiTheme="minorHAnsi" w:hAnsiTheme="minorHAnsi" w:cstheme="minorHAnsi"/>
          <w:szCs w:val="24"/>
        </w:rPr>
        <w:t xml:space="preserve">ti </w:t>
      </w:r>
      <w:r w:rsidR="00B7677E" w:rsidRPr="009051F9">
        <w:rPr>
          <w:rFonts w:asciiTheme="minorHAnsi" w:hAnsiTheme="minorHAnsi" w:cstheme="minorHAnsi"/>
          <w:szCs w:val="24"/>
        </w:rPr>
        <w:t>Kauno mieste skirtos lėšos</w:t>
      </w:r>
      <w:r w:rsidRPr="009051F9">
        <w:rPr>
          <w:rFonts w:asciiTheme="minorHAnsi" w:hAnsiTheme="minorHAnsi" w:cstheme="minorHAnsi"/>
          <w:szCs w:val="24"/>
        </w:rPr>
        <w:t>.</w:t>
      </w:r>
      <w:r w:rsidR="003B1C88" w:rsidRPr="009051F9">
        <w:rPr>
          <w:rFonts w:asciiTheme="minorHAnsi" w:hAnsiTheme="minorHAnsi" w:cstheme="minorHAnsi"/>
          <w:szCs w:val="24"/>
        </w:rPr>
        <w:t xml:space="preserve"> Programoje numat</w:t>
      </w:r>
      <w:r w:rsidR="00EF2BA1">
        <w:rPr>
          <w:rFonts w:asciiTheme="minorHAnsi" w:hAnsiTheme="minorHAnsi" w:cstheme="minorHAnsi"/>
          <w:szCs w:val="24"/>
        </w:rPr>
        <w:t xml:space="preserve">yta </w:t>
      </w:r>
      <w:r w:rsidR="003B1C88" w:rsidRPr="009051F9">
        <w:rPr>
          <w:rFonts w:asciiTheme="minorHAnsi" w:hAnsiTheme="minorHAnsi" w:cstheme="minorHAnsi"/>
          <w:szCs w:val="24"/>
        </w:rPr>
        <w:t xml:space="preserve">10 </w:t>
      </w:r>
      <w:proofErr w:type="spellStart"/>
      <w:r w:rsidR="002B2108" w:rsidRPr="009051F9">
        <w:rPr>
          <w:rFonts w:asciiTheme="minorHAnsi" w:hAnsiTheme="minorHAnsi" w:cstheme="minorHAnsi"/>
          <w:szCs w:val="24"/>
        </w:rPr>
        <w:t>pa</w:t>
      </w:r>
      <w:r w:rsidR="003B1C88" w:rsidRPr="009051F9">
        <w:rPr>
          <w:rFonts w:asciiTheme="minorHAnsi" w:hAnsiTheme="minorHAnsi" w:cstheme="minorHAnsi"/>
          <w:szCs w:val="24"/>
        </w:rPr>
        <w:t>priemonių</w:t>
      </w:r>
      <w:proofErr w:type="spellEnd"/>
      <w:r w:rsidR="003B1C88" w:rsidRPr="009051F9">
        <w:rPr>
          <w:rFonts w:asciiTheme="minorHAnsi" w:hAnsiTheme="minorHAnsi" w:cstheme="minorHAnsi"/>
          <w:szCs w:val="24"/>
        </w:rPr>
        <w:t>, kurioms asignavimai</w:t>
      </w:r>
      <w:r w:rsidR="007A498D" w:rsidRPr="009051F9">
        <w:rPr>
          <w:rFonts w:asciiTheme="minorHAnsi" w:hAnsiTheme="minorHAnsi" w:cstheme="minorHAnsi"/>
          <w:szCs w:val="24"/>
        </w:rPr>
        <w:t xml:space="preserve"> ir kitos lėšos</w:t>
      </w:r>
      <w:r w:rsidR="003B1C88" w:rsidRPr="009051F9">
        <w:rPr>
          <w:rFonts w:asciiTheme="minorHAnsi" w:hAnsiTheme="minorHAnsi" w:cstheme="minorHAnsi"/>
          <w:szCs w:val="24"/>
        </w:rPr>
        <w:t xml:space="preserve"> neplanuojami.</w:t>
      </w:r>
      <w:r w:rsidR="00D85B8C" w:rsidRPr="009051F9">
        <w:rPr>
          <w:rFonts w:asciiTheme="minorHAnsi" w:hAnsiTheme="minorHAnsi" w:cstheme="minorHAnsi"/>
          <w:szCs w:val="24"/>
        </w:rPr>
        <w:t xml:space="preserve"> </w:t>
      </w:r>
    </w:p>
    <w:p w14:paraId="492BA5AA" w14:textId="28157729" w:rsidR="00BF39DC" w:rsidRPr="000239C2" w:rsidRDefault="00BF39DC" w:rsidP="003B1C88">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Antros</w:t>
      </w:r>
      <w:r w:rsidR="007C4569" w:rsidRPr="000239C2">
        <w:rPr>
          <w:rFonts w:asciiTheme="minorHAnsi" w:hAnsiTheme="minorHAnsi" w:cstheme="minorHAnsi"/>
          <w:szCs w:val="24"/>
        </w:rPr>
        <w:t>ios</w:t>
      </w:r>
      <w:r w:rsidRPr="000239C2">
        <w:rPr>
          <w:rFonts w:asciiTheme="minorHAnsi" w:hAnsiTheme="minorHAnsi" w:cstheme="minorHAnsi"/>
          <w:szCs w:val="24"/>
        </w:rPr>
        <w:t xml:space="preserve"> programos smulkesnis plano elementų išskaidymas iki </w:t>
      </w:r>
      <w:proofErr w:type="spellStart"/>
      <w:r w:rsidRPr="000239C2">
        <w:rPr>
          <w:rFonts w:asciiTheme="minorHAnsi" w:hAnsiTheme="minorHAnsi" w:cstheme="minorHAnsi"/>
          <w:szCs w:val="24"/>
        </w:rPr>
        <w:t>papriemonių</w:t>
      </w:r>
      <w:proofErr w:type="spellEnd"/>
      <w:r w:rsidR="00EF2BA1">
        <w:rPr>
          <w:rFonts w:asciiTheme="minorHAnsi" w:hAnsiTheme="minorHAnsi" w:cstheme="minorHAnsi"/>
          <w:szCs w:val="24"/>
        </w:rPr>
        <w:t>,</w:t>
      </w:r>
      <w:r w:rsidRPr="000239C2">
        <w:rPr>
          <w:rFonts w:asciiTheme="minorHAnsi" w:hAnsiTheme="minorHAnsi" w:cstheme="minorHAnsi"/>
          <w:szCs w:val="24"/>
        </w:rPr>
        <w:t xml:space="preserve"> jų lėšų ir kriterijų detalizavimas pateiktas 2 priede. </w:t>
      </w:r>
    </w:p>
    <w:p w14:paraId="229C6D91" w14:textId="01AC2C32" w:rsidR="000A5F6A" w:rsidRPr="000239C2" w:rsidRDefault="000A5F6A" w:rsidP="00D550DC">
      <w:pPr>
        <w:jc w:val="both"/>
        <w:rPr>
          <w:rFonts w:asciiTheme="minorHAnsi" w:hAnsiTheme="minorHAnsi" w:cstheme="minorHAnsi"/>
          <w:b/>
          <w:bCs/>
          <w:szCs w:val="24"/>
        </w:rPr>
      </w:pPr>
    </w:p>
    <w:p w14:paraId="788E3B82" w14:textId="6106CA18" w:rsidR="00D550DC" w:rsidRPr="000239C2" w:rsidRDefault="001E20CE" w:rsidP="00D85B8C">
      <w:pPr>
        <w:jc w:val="center"/>
        <w:rPr>
          <w:rFonts w:asciiTheme="minorHAnsi" w:hAnsiTheme="minorHAnsi" w:cstheme="minorHAnsi"/>
          <w:szCs w:val="24"/>
        </w:rPr>
      </w:pPr>
      <w:r w:rsidRPr="000239C2">
        <w:rPr>
          <w:rFonts w:asciiTheme="minorHAnsi" w:hAnsiTheme="minorHAnsi" w:cstheme="minorHAnsi"/>
          <w:bCs/>
          <w:szCs w:val="24"/>
        </w:rPr>
        <w:t>6</w:t>
      </w:r>
      <w:r w:rsidR="00D550DC" w:rsidRPr="000239C2">
        <w:rPr>
          <w:rFonts w:asciiTheme="minorHAnsi" w:hAnsiTheme="minorHAnsi" w:cstheme="minorHAnsi"/>
          <w:bCs/>
          <w:szCs w:val="24"/>
        </w:rPr>
        <w:t xml:space="preserve"> lentelė. Programos uždaviniai, priemonės ir jų stebėsenos rodikliai</w:t>
      </w:r>
      <w:r w:rsidR="00D85B8C" w:rsidRPr="000239C2">
        <w:rPr>
          <w:rFonts w:asciiTheme="minorHAnsi" w:hAnsiTheme="minorHAnsi" w:cstheme="minorHAnsi"/>
          <w:bCs/>
          <w:szCs w:val="24"/>
        </w:rPr>
        <w:t xml:space="preserve"> </w:t>
      </w:r>
    </w:p>
    <w:p w14:paraId="4D47BED9" w14:textId="32C441D7" w:rsidR="00616D72" w:rsidRPr="000239C2" w:rsidRDefault="00616D72" w:rsidP="00D550DC">
      <w:pPr>
        <w:jc w:val="both"/>
        <w:rPr>
          <w:rFonts w:asciiTheme="minorHAnsi" w:hAnsiTheme="minorHAnsi" w:cstheme="minorHAnsi"/>
          <w:i/>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3824"/>
        <w:gridCol w:w="1154"/>
        <w:gridCol w:w="941"/>
        <w:gridCol w:w="1054"/>
        <w:gridCol w:w="1562"/>
      </w:tblGrid>
      <w:tr w:rsidR="00AD5FC6" w:rsidRPr="009051F9" w14:paraId="43660AF7" w14:textId="77777777" w:rsidTr="009051F9">
        <w:trPr>
          <w:trHeight w:val="230"/>
          <w:tblHeader/>
        </w:trPr>
        <w:tc>
          <w:tcPr>
            <w:tcW w:w="710"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38DD155" w14:textId="77777777" w:rsidR="00D550DC" w:rsidRPr="009051F9" w:rsidRDefault="00D550DC" w:rsidP="001F39BF">
            <w:pPr>
              <w:jc w:val="center"/>
              <w:rPr>
                <w:rFonts w:asciiTheme="minorHAnsi" w:hAnsiTheme="minorHAnsi" w:cstheme="minorHAnsi"/>
                <w:bCs/>
                <w:sz w:val="22"/>
                <w:szCs w:val="22"/>
                <w:lang w:eastAsia="lt-LT"/>
              </w:rPr>
            </w:pPr>
            <w:r w:rsidRPr="009051F9">
              <w:rPr>
                <w:rFonts w:asciiTheme="minorHAnsi" w:hAnsiTheme="minorHAnsi" w:cstheme="minorHAnsi"/>
                <w:bCs/>
                <w:sz w:val="22"/>
                <w:szCs w:val="22"/>
                <w:lang w:eastAsia="lt-LT"/>
              </w:rPr>
              <w:t>Stebėsenos rodiklio kodas</w:t>
            </w:r>
          </w:p>
        </w:tc>
        <w:tc>
          <w:tcPr>
            <w:tcW w:w="1922"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64241DF" w14:textId="1ECB2E2C" w:rsidR="00D550DC" w:rsidRPr="009051F9" w:rsidRDefault="00D550DC" w:rsidP="00D85B8C">
            <w:pPr>
              <w:jc w:val="center"/>
              <w:rPr>
                <w:rFonts w:asciiTheme="minorHAnsi" w:hAnsiTheme="minorHAnsi" w:cstheme="minorHAnsi"/>
                <w:bCs/>
                <w:sz w:val="22"/>
                <w:szCs w:val="22"/>
                <w:lang w:eastAsia="lt-LT"/>
              </w:rPr>
            </w:pPr>
            <w:r w:rsidRPr="009051F9">
              <w:rPr>
                <w:rFonts w:asciiTheme="minorHAnsi" w:hAnsiTheme="minorHAnsi" w:cstheme="minorHAnsi"/>
                <w:bCs/>
                <w:sz w:val="22"/>
                <w:szCs w:val="22"/>
                <w:lang w:eastAsia="lt-LT"/>
              </w:rPr>
              <w:t>Stebėsenos rodiklio pavadinimas</w:t>
            </w:r>
            <w:r w:rsidR="00D85B8C" w:rsidRPr="009051F9">
              <w:rPr>
                <w:rFonts w:asciiTheme="minorHAnsi" w:hAnsiTheme="minorHAnsi" w:cstheme="minorHAnsi"/>
                <w:bCs/>
                <w:sz w:val="22"/>
                <w:szCs w:val="22"/>
                <w:lang w:eastAsia="lt-LT"/>
              </w:rPr>
              <w:t xml:space="preserve"> </w:t>
            </w:r>
            <w:r w:rsidRPr="009051F9">
              <w:rPr>
                <w:rFonts w:asciiTheme="minorHAnsi" w:hAnsiTheme="minorHAnsi" w:cstheme="minorHAnsi"/>
                <w:bCs/>
                <w:sz w:val="22"/>
                <w:szCs w:val="22"/>
                <w:lang w:eastAsia="lt-LT"/>
              </w:rPr>
              <w:t>(matavimo vnt.)</w:t>
            </w:r>
          </w:p>
        </w:tc>
        <w:tc>
          <w:tcPr>
            <w:tcW w:w="1583"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6E5CBF8" w14:textId="77777777" w:rsidR="00D550DC" w:rsidRPr="009051F9" w:rsidRDefault="00D550DC" w:rsidP="001F39BF">
            <w:pPr>
              <w:jc w:val="center"/>
              <w:rPr>
                <w:rFonts w:asciiTheme="minorHAnsi" w:hAnsiTheme="minorHAnsi" w:cstheme="minorHAnsi"/>
                <w:bCs/>
                <w:i/>
                <w:sz w:val="22"/>
                <w:szCs w:val="22"/>
                <w:lang w:eastAsia="lt-LT"/>
              </w:rPr>
            </w:pPr>
            <w:r w:rsidRPr="009051F9">
              <w:rPr>
                <w:rFonts w:asciiTheme="minorHAnsi" w:hAnsiTheme="minorHAnsi" w:cstheme="minorHAnsi"/>
                <w:bCs/>
                <w:sz w:val="22"/>
                <w:szCs w:val="22"/>
                <w:lang w:eastAsia="lt-LT"/>
              </w:rPr>
              <w:t>Siektinos stebėsenos rodiklių reikšmės</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CEDFA1" w14:textId="77777777" w:rsidR="00D550DC" w:rsidRPr="009051F9" w:rsidRDefault="00D550DC" w:rsidP="001F39BF">
            <w:pPr>
              <w:jc w:val="center"/>
              <w:rPr>
                <w:rFonts w:asciiTheme="minorHAnsi" w:hAnsiTheme="minorHAnsi" w:cstheme="minorHAnsi"/>
                <w:bCs/>
                <w:i/>
                <w:sz w:val="22"/>
                <w:szCs w:val="22"/>
                <w:lang w:eastAsia="lt-LT"/>
              </w:rPr>
            </w:pPr>
            <w:r w:rsidRPr="009051F9">
              <w:rPr>
                <w:rFonts w:asciiTheme="minorHAnsi" w:hAnsiTheme="minorHAnsi" w:cstheme="minorHAnsi"/>
                <w:bCs/>
                <w:sz w:val="22"/>
                <w:szCs w:val="22"/>
              </w:rPr>
              <w:t>Savivaldybės strateginio plėtros plano rodiklis</w:t>
            </w:r>
          </w:p>
        </w:tc>
      </w:tr>
      <w:tr w:rsidR="00AD5FC6" w:rsidRPr="009051F9" w14:paraId="559FD14D" w14:textId="77777777" w:rsidTr="009051F9">
        <w:trPr>
          <w:trHeight w:val="230"/>
          <w:tblHeader/>
        </w:trPr>
        <w:tc>
          <w:tcPr>
            <w:tcW w:w="710" w:type="pct"/>
            <w:vMerge/>
            <w:tcBorders>
              <w:top w:val="single" w:sz="4" w:space="0" w:color="auto"/>
              <w:left w:val="single" w:sz="4" w:space="0" w:color="auto"/>
              <w:bottom w:val="single" w:sz="4" w:space="0" w:color="auto"/>
              <w:right w:val="single" w:sz="4" w:space="0" w:color="auto"/>
            </w:tcBorders>
            <w:vAlign w:val="center"/>
            <w:hideMark/>
          </w:tcPr>
          <w:p w14:paraId="3CBF79A7" w14:textId="77777777" w:rsidR="00D550DC" w:rsidRPr="009051F9" w:rsidRDefault="00D550DC" w:rsidP="001F39BF">
            <w:pPr>
              <w:rPr>
                <w:rFonts w:asciiTheme="minorHAnsi" w:hAnsiTheme="minorHAnsi" w:cstheme="minorHAnsi"/>
                <w:b/>
                <w:bCs/>
                <w:sz w:val="22"/>
                <w:szCs w:val="22"/>
                <w:lang w:eastAsia="lt-LT"/>
              </w:rPr>
            </w:pPr>
          </w:p>
        </w:tc>
        <w:tc>
          <w:tcPr>
            <w:tcW w:w="1922" w:type="pct"/>
            <w:vMerge/>
            <w:tcBorders>
              <w:top w:val="single" w:sz="4" w:space="0" w:color="auto"/>
              <w:left w:val="single" w:sz="4" w:space="0" w:color="auto"/>
              <w:bottom w:val="single" w:sz="4" w:space="0" w:color="auto"/>
              <w:right w:val="single" w:sz="4" w:space="0" w:color="auto"/>
            </w:tcBorders>
            <w:vAlign w:val="center"/>
            <w:hideMark/>
          </w:tcPr>
          <w:p w14:paraId="18AABFEE" w14:textId="77777777" w:rsidR="00D550DC" w:rsidRPr="009051F9" w:rsidRDefault="00D550DC" w:rsidP="001F39BF">
            <w:pPr>
              <w:rPr>
                <w:rFonts w:asciiTheme="minorHAnsi" w:hAnsiTheme="minorHAnsi" w:cstheme="minorHAnsi"/>
                <w:b/>
                <w:bCs/>
                <w:sz w:val="22"/>
                <w:szCs w:val="22"/>
                <w:lang w:eastAsia="lt-LT"/>
              </w:rPr>
            </w:pPr>
          </w:p>
        </w:tc>
        <w:tc>
          <w:tcPr>
            <w:tcW w:w="580"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991D324" w14:textId="49D533AC" w:rsidR="00D550DC" w:rsidRPr="009051F9" w:rsidRDefault="002D4F73" w:rsidP="001F39BF">
            <w:pPr>
              <w:jc w:val="center"/>
              <w:rPr>
                <w:rFonts w:asciiTheme="minorHAnsi" w:hAnsiTheme="minorHAnsi" w:cstheme="minorHAnsi"/>
                <w:bCs/>
                <w:iCs/>
                <w:sz w:val="22"/>
                <w:szCs w:val="22"/>
                <w:lang w:eastAsia="lt-LT"/>
              </w:rPr>
            </w:pPr>
            <w:r w:rsidRPr="009051F9">
              <w:rPr>
                <w:rFonts w:asciiTheme="minorHAnsi" w:hAnsiTheme="minorHAnsi" w:cstheme="minorHAnsi"/>
                <w:bCs/>
                <w:iCs/>
                <w:sz w:val="22"/>
                <w:szCs w:val="22"/>
                <w:lang w:eastAsia="lt-LT"/>
              </w:rPr>
              <w:t>202</w:t>
            </w:r>
            <w:r w:rsidR="002B61FA" w:rsidRPr="009051F9">
              <w:rPr>
                <w:rFonts w:asciiTheme="minorHAnsi" w:hAnsiTheme="minorHAnsi" w:cstheme="minorHAnsi"/>
                <w:bCs/>
                <w:iCs/>
                <w:sz w:val="22"/>
                <w:szCs w:val="22"/>
                <w:lang w:eastAsia="lt-LT"/>
              </w:rPr>
              <w:t>5</w:t>
            </w:r>
            <w:r w:rsidR="00D85B8C" w:rsidRPr="009051F9">
              <w:rPr>
                <w:rFonts w:asciiTheme="minorHAnsi" w:hAnsiTheme="minorHAnsi" w:cstheme="minorHAnsi"/>
                <w:bCs/>
                <w:iCs/>
                <w:sz w:val="22"/>
                <w:szCs w:val="22"/>
                <w:lang w:eastAsia="lt-LT"/>
              </w:rPr>
              <w:t xml:space="preserve"> m.</w:t>
            </w:r>
          </w:p>
        </w:tc>
        <w:tc>
          <w:tcPr>
            <w:tcW w:w="47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A5E0970" w14:textId="21579C88" w:rsidR="00D550DC" w:rsidRPr="009051F9" w:rsidRDefault="002D4F73" w:rsidP="001F39BF">
            <w:pPr>
              <w:jc w:val="center"/>
              <w:rPr>
                <w:rFonts w:asciiTheme="minorHAnsi" w:hAnsiTheme="minorHAnsi" w:cstheme="minorHAnsi"/>
                <w:bCs/>
                <w:iCs/>
                <w:sz w:val="22"/>
                <w:szCs w:val="22"/>
                <w:lang w:eastAsia="lt-LT"/>
              </w:rPr>
            </w:pPr>
            <w:r w:rsidRPr="009051F9">
              <w:rPr>
                <w:rFonts w:asciiTheme="minorHAnsi" w:hAnsiTheme="minorHAnsi" w:cstheme="minorHAnsi"/>
                <w:bCs/>
                <w:iCs/>
                <w:sz w:val="22"/>
                <w:szCs w:val="22"/>
                <w:lang w:eastAsia="lt-LT"/>
              </w:rPr>
              <w:t>202</w:t>
            </w:r>
            <w:r w:rsidR="002B61FA" w:rsidRPr="009051F9">
              <w:rPr>
                <w:rFonts w:asciiTheme="minorHAnsi" w:hAnsiTheme="minorHAnsi" w:cstheme="minorHAnsi"/>
                <w:bCs/>
                <w:iCs/>
                <w:sz w:val="22"/>
                <w:szCs w:val="22"/>
                <w:lang w:eastAsia="lt-LT"/>
              </w:rPr>
              <w:t>6</w:t>
            </w:r>
            <w:r w:rsidR="00D85B8C" w:rsidRPr="009051F9">
              <w:rPr>
                <w:rFonts w:asciiTheme="minorHAnsi" w:hAnsiTheme="minorHAnsi" w:cstheme="minorHAnsi"/>
                <w:bCs/>
                <w:iCs/>
                <w:sz w:val="22"/>
                <w:szCs w:val="22"/>
                <w:lang w:eastAsia="lt-LT"/>
              </w:rPr>
              <w:t xml:space="preserve"> m.</w:t>
            </w:r>
          </w:p>
        </w:tc>
        <w:tc>
          <w:tcPr>
            <w:tcW w:w="530"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49CBCBF" w14:textId="21BB51C6" w:rsidR="00D550DC" w:rsidRPr="009051F9" w:rsidRDefault="002D4F73" w:rsidP="001F39BF">
            <w:pPr>
              <w:jc w:val="center"/>
              <w:rPr>
                <w:rFonts w:asciiTheme="minorHAnsi" w:hAnsiTheme="minorHAnsi" w:cstheme="minorHAnsi"/>
                <w:bCs/>
                <w:iCs/>
                <w:sz w:val="22"/>
                <w:szCs w:val="22"/>
                <w:lang w:eastAsia="lt-LT"/>
              </w:rPr>
            </w:pPr>
            <w:r w:rsidRPr="009051F9">
              <w:rPr>
                <w:rFonts w:asciiTheme="minorHAnsi" w:hAnsiTheme="minorHAnsi" w:cstheme="minorHAnsi"/>
                <w:bCs/>
                <w:iCs/>
                <w:sz w:val="22"/>
                <w:szCs w:val="22"/>
                <w:lang w:eastAsia="lt-LT"/>
              </w:rPr>
              <w:t>202</w:t>
            </w:r>
            <w:r w:rsidR="002B61FA" w:rsidRPr="009051F9">
              <w:rPr>
                <w:rFonts w:asciiTheme="minorHAnsi" w:hAnsiTheme="minorHAnsi" w:cstheme="minorHAnsi"/>
                <w:bCs/>
                <w:iCs/>
                <w:sz w:val="22"/>
                <w:szCs w:val="22"/>
                <w:lang w:eastAsia="lt-LT"/>
              </w:rPr>
              <w:t>7</w:t>
            </w:r>
            <w:r w:rsidR="00D85B8C" w:rsidRPr="009051F9">
              <w:rPr>
                <w:rFonts w:asciiTheme="minorHAnsi" w:hAnsiTheme="minorHAnsi" w:cstheme="minorHAnsi"/>
                <w:bCs/>
                <w:iCs/>
                <w:sz w:val="22"/>
                <w:szCs w:val="22"/>
                <w:lang w:eastAsia="lt-LT"/>
              </w:rPr>
              <w:t xml:space="preserve">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1A190" w14:textId="77777777" w:rsidR="00D550DC" w:rsidRPr="009051F9" w:rsidRDefault="00D550DC" w:rsidP="001F39BF">
            <w:pPr>
              <w:rPr>
                <w:rFonts w:asciiTheme="minorHAnsi" w:hAnsiTheme="minorHAnsi" w:cstheme="minorHAnsi"/>
                <w:b/>
                <w:bCs/>
                <w:i/>
                <w:sz w:val="22"/>
                <w:szCs w:val="22"/>
                <w:lang w:eastAsia="lt-LT"/>
              </w:rPr>
            </w:pPr>
          </w:p>
        </w:tc>
      </w:tr>
      <w:tr w:rsidR="00AD5FC6" w:rsidRPr="009051F9" w14:paraId="63FF7622" w14:textId="77777777" w:rsidTr="009051F9">
        <w:trPr>
          <w:trHeight w:val="42"/>
          <w:tblHeader/>
        </w:trPr>
        <w:tc>
          <w:tcPr>
            <w:tcW w:w="710"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F2D5574" w14:textId="77777777" w:rsidR="00D550DC" w:rsidRPr="009051F9" w:rsidRDefault="00D550DC" w:rsidP="001F39BF">
            <w:pPr>
              <w:jc w:val="center"/>
              <w:rPr>
                <w:rFonts w:asciiTheme="minorHAnsi" w:hAnsiTheme="minorHAnsi" w:cstheme="minorHAnsi"/>
                <w:sz w:val="22"/>
                <w:szCs w:val="22"/>
                <w:lang w:eastAsia="lt-LT"/>
              </w:rPr>
            </w:pPr>
            <w:r w:rsidRPr="009051F9">
              <w:rPr>
                <w:rFonts w:asciiTheme="minorHAnsi" w:hAnsiTheme="minorHAnsi" w:cstheme="minorHAnsi"/>
                <w:sz w:val="22"/>
                <w:szCs w:val="22"/>
                <w:lang w:eastAsia="lt-LT"/>
              </w:rPr>
              <w:t>1</w:t>
            </w:r>
          </w:p>
        </w:tc>
        <w:tc>
          <w:tcPr>
            <w:tcW w:w="1922"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344538" w14:textId="77777777" w:rsidR="00D550DC" w:rsidRPr="009051F9" w:rsidRDefault="00D550DC" w:rsidP="001F39BF">
            <w:pPr>
              <w:jc w:val="cente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w:t>
            </w:r>
          </w:p>
        </w:tc>
        <w:tc>
          <w:tcPr>
            <w:tcW w:w="580"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5503569" w14:textId="77777777" w:rsidR="00D550DC" w:rsidRPr="009051F9" w:rsidRDefault="00D550DC" w:rsidP="001F39BF">
            <w:pPr>
              <w:jc w:val="center"/>
              <w:rPr>
                <w:rFonts w:asciiTheme="minorHAnsi" w:hAnsiTheme="minorHAnsi" w:cstheme="minorHAnsi"/>
                <w:sz w:val="22"/>
                <w:szCs w:val="22"/>
                <w:lang w:eastAsia="lt-LT"/>
              </w:rPr>
            </w:pPr>
            <w:r w:rsidRPr="009051F9">
              <w:rPr>
                <w:rFonts w:asciiTheme="minorHAnsi" w:hAnsiTheme="minorHAnsi" w:cstheme="minorHAnsi"/>
                <w:sz w:val="22"/>
                <w:szCs w:val="22"/>
                <w:lang w:eastAsia="lt-LT"/>
              </w:rPr>
              <w:t>3</w:t>
            </w:r>
          </w:p>
        </w:tc>
        <w:tc>
          <w:tcPr>
            <w:tcW w:w="47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11DBC3D" w14:textId="77777777" w:rsidR="00D550DC" w:rsidRPr="009051F9" w:rsidRDefault="00D550DC" w:rsidP="001F39BF">
            <w:pPr>
              <w:jc w:val="center"/>
              <w:rPr>
                <w:rFonts w:asciiTheme="minorHAnsi" w:hAnsiTheme="minorHAnsi" w:cstheme="minorHAnsi"/>
                <w:sz w:val="22"/>
                <w:szCs w:val="22"/>
                <w:lang w:eastAsia="lt-LT"/>
              </w:rPr>
            </w:pPr>
            <w:r w:rsidRPr="009051F9">
              <w:rPr>
                <w:rFonts w:asciiTheme="minorHAnsi" w:hAnsiTheme="minorHAnsi" w:cstheme="minorHAnsi"/>
                <w:sz w:val="22"/>
                <w:szCs w:val="22"/>
                <w:lang w:eastAsia="lt-LT"/>
              </w:rPr>
              <w:t>4</w:t>
            </w:r>
          </w:p>
        </w:tc>
        <w:tc>
          <w:tcPr>
            <w:tcW w:w="530"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CB2163" w14:textId="77777777" w:rsidR="00D550DC" w:rsidRPr="009051F9" w:rsidRDefault="00D550DC" w:rsidP="001F39BF">
            <w:pPr>
              <w:jc w:val="center"/>
              <w:rPr>
                <w:rFonts w:asciiTheme="minorHAnsi" w:hAnsiTheme="minorHAnsi" w:cstheme="minorHAnsi"/>
                <w:sz w:val="22"/>
                <w:szCs w:val="22"/>
                <w:lang w:eastAsia="lt-LT"/>
              </w:rPr>
            </w:pPr>
            <w:r w:rsidRPr="009051F9">
              <w:rPr>
                <w:rFonts w:asciiTheme="minorHAnsi" w:hAnsiTheme="minorHAnsi" w:cstheme="minorHAnsi"/>
                <w:sz w:val="22"/>
                <w:szCs w:val="22"/>
                <w:lang w:eastAsia="lt-LT"/>
              </w:rPr>
              <w:t>5</w:t>
            </w:r>
          </w:p>
        </w:tc>
        <w:tc>
          <w:tcPr>
            <w:tcW w:w="7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7CCB9C4" w14:textId="77777777" w:rsidR="00D550DC" w:rsidRPr="009051F9" w:rsidRDefault="00D550DC" w:rsidP="001F39BF">
            <w:pPr>
              <w:jc w:val="center"/>
              <w:rPr>
                <w:rFonts w:asciiTheme="minorHAnsi" w:hAnsiTheme="minorHAnsi" w:cstheme="minorHAnsi"/>
                <w:sz w:val="22"/>
                <w:szCs w:val="22"/>
                <w:lang w:eastAsia="lt-LT"/>
              </w:rPr>
            </w:pPr>
            <w:r w:rsidRPr="009051F9">
              <w:rPr>
                <w:rFonts w:asciiTheme="minorHAnsi" w:hAnsiTheme="minorHAnsi" w:cstheme="minorHAnsi"/>
                <w:sz w:val="22"/>
                <w:szCs w:val="22"/>
                <w:lang w:eastAsia="lt-LT"/>
              </w:rPr>
              <w:t>6</w:t>
            </w:r>
          </w:p>
        </w:tc>
      </w:tr>
      <w:tr w:rsidR="00AD5FC6" w:rsidRPr="009051F9" w14:paraId="423CF6E5"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63DFB3" w14:textId="6CE276DF"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489BEB4" w14:textId="17255BB7"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 Vystyti akademinį miestą su kokybiškų paslaugų prieinamumu</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65CFB6" w14:textId="0D248039"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DE6E88" w14:textId="4C57C287"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432329" w14:textId="5DCE9B3E"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A8A7DF" w14:textId="16F45067"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7DB59F0F"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7D883B6" w14:textId="5A725A9C"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841B2C4" w14:textId="7DF280A7"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Teigiamai vertinančių Kauną, kaip akademinį miestą su kokybišku paslaugų prieinamumu, gyventojų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73ADEB" w14:textId="50BA2CC8" w:rsidR="002B2C9A" w:rsidRPr="009051F9" w:rsidRDefault="002C1499"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76</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E3EA5B" w14:textId="7F31DC68" w:rsidR="002B2C9A" w:rsidRPr="009051F9" w:rsidRDefault="002C1499"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A2AB07" w14:textId="024CF8C5"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76</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88230E" w14:textId="3A7DDD03"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2.1.1.-1</w:t>
            </w:r>
          </w:p>
        </w:tc>
      </w:tr>
      <w:tr w:rsidR="00AD5FC6" w:rsidRPr="009051F9" w14:paraId="695251A5"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BA3ED86" w14:textId="700AF64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ADBF6E3" w14:textId="482918CA" w:rsidR="002B2C9A" w:rsidRPr="009051F9" w:rsidRDefault="002B2C9A" w:rsidP="00EF2BA1">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Studentų santykis Kauno mieste</w:t>
            </w:r>
            <w:r w:rsidR="00EF2BA1">
              <w:rPr>
                <w:rFonts w:asciiTheme="minorHAnsi" w:hAnsiTheme="minorHAnsi" w:cstheme="minorHAnsi"/>
                <w:sz w:val="22"/>
                <w:szCs w:val="22"/>
                <w:lang w:eastAsia="lt-LT"/>
              </w:rPr>
              <w:t xml:space="preserve"> palyginti</w:t>
            </w:r>
            <w:r w:rsidRPr="009051F9">
              <w:rPr>
                <w:rFonts w:asciiTheme="minorHAnsi" w:hAnsiTheme="minorHAnsi" w:cstheme="minorHAnsi"/>
                <w:sz w:val="22"/>
                <w:szCs w:val="22"/>
                <w:lang w:eastAsia="lt-LT"/>
              </w:rPr>
              <w:t xml:space="preserve"> su visais Lietuvos studentais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9B27B4" w14:textId="62524A04" w:rsidR="002B2C9A" w:rsidRPr="009051F9" w:rsidRDefault="002C1499"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30,5</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4ED192" w14:textId="1C97B2E1" w:rsidR="002B2C9A" w:rsidRPr="009051F9" w:rsidRDefault="00D8124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r w:rsidR="002C1499" w:rsidRPr="009051F9">
              <w:rPr>
                <w:rFonts w:asciiTheme="minorHAnsi" w:hAnsiTheme="minorHAnsi" w:cstheme="minorHAnsi"/>
                <w:sz w:val="22"/>
                <w:szCs w:val="22"/>
                <w:lang w:eastAsia="lt-LT"/>
              </w:rPr>
              <w:t>1</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CABC2F" w14:textId="1FFC5DC6" w:rsidR="002B2C9A" w:rsidRPr="009051F9" w:rsidRDefault="00D8124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r w:rsidR="002C1499" w:rsidRPr="009051F9">
              <w:rPr>
                <w:rFonts w:asciiTheme="minorHAnsi" w:hAnsiTheme="minorHAnsi" w:cstheme="minorHAnsi"/>
                <w:sz w:val="22"/>
                <w:szCs w:val="22"/>
                <w:lang w:eastAsia="lt-LT"/>
              </w:rPr>
              <w:t>2</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A23184" w14:textId="25AD0D19"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2.1.1.-2</w:t>
            </w:r>
          </w:p>
        </w:tc>
      </w:tr>
      <w:tr w:rsidR="00AD5FC6" w:rsidRPr="009051F9" w14:paraId="0CB022A9"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1305BB" w14:textId="6F0B6CEF"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CF8D41" w14:textId="755FEA40" w:rsidR="002B2C9A" w:rsidRPr="009051F9" w:rsidRDefault="002B2C9A" w:rsidP="00EF2BA1">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2.1.1.1 Bendradarbiauti su aukštosiomis, profesinėmis ir bendrojo ugdymo mokyklomis, socialiniais</w:t>
            </w:r>
            <w:r w:rsidR="00EF2BA1">
              <w:rPr>
                <w:rFonts w:asciiTheme="minorHAnsi" w:hAnsiTheme="minorHAnsi" w:cstheme="minorHAnsi"/>
                <w:sz w:val="22"/>
                <w:szCs w:val="22"/>
                <w:lang w:eastAsia="lt-LT"/>
              </w:rPr>
              <w:t xml:space="preserve"> ir </w:t>
            </w:r>
            <w:r w:rsidRPr="009051F9">
              <w:rPr>
                <w:rFonts w:asciiTheme="minorHAnsi" w:hAnsiTheme="minorHAnsi" w:cstheme="minorHAnsi"/>
                <w:sz w:val="22"/>
                <w:szCs w:val="22"/>
                <w:lang w:eastAsia="lt-LT"/>
              </w:rPr>
              <w:t xml:space="preserve">ekonominiais partneriais </w:t>
            </w:r>
            <w:r w:rsidR="00EF2BA1">
              <w:rPr>
                <w:rFonts w:asciiTheme="minorHAnsi" w:hAnsiTheme="minorHAnsi" w:cstheme="minorHAnsi"/>
                <w:sz w:val="22"/>
                <w:szCs w:val="22"/>
                <w:lang w:eastAsia="lt-LT"/>
              </w:rPr>
              <w:t xml:space="preserve">rengiant </w:t>
            </w:r>
            <w:r w:rsidRPr="009051F9">
              <w:rPr>
                <w:rFonts w:asciiTheme="minorHAnsi" w:hAnsiTheme="minorHAnsi" w:cstheme="minorHAnsi"/>
                <w:sz w:val="22"/>
                <w:szCs w:val="22"/>
                <w:lang w:eastAsia="lt-LT"/>
              </w:rPr>
              <w:t>specialistus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6AEAE8" w14:textId="5A26906F"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C27629" w14:textId="147FD648"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3BDF5B" w14:textId="074C4779"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F48572" w14:textId="6F56F264"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03D60152"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2E625E" w14:textId="6383BC83"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2.1.1.1.-1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A809A18" w14:textId="53228679"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Įgyvendintų bendradarbiavimo projektų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A484C7" w14:textId="598F476A"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869C15" w14:textId="68B39A3A"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1ED103" w14:textId="4D30926A"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450B79" w14:textId="4151F2D0"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2.1.1.1.-1</w:t>
            </w:r>
          </w:p>
        </w:tc>
      </w:tr>
      <w:tr w:rsidR="00AD5FC6" w:rsidRPr="009051F9" w14:paraId="6118E7DE"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FD6188" w14:textId="259AB6A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9387D4" w14:textId="20AEAAC1"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2.1.1.2 Sudaryti palankias sąlygas studijas baigusiems specialistams likti gyventi ir dirbti pagal įgytą kvalifikaciją Kaune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CEBFA9" w14:textId="145EB318"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9B8298" w14:textId="100953CC"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EDF701" w14:textId="50E075CD"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29CFE1" w14:textId="5C45F827"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D878E7" w:rsidRPr="009051F9" w14:paraId="0D792055"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3841687" w14:textId="48DC6953" w:rsidR="00D878E7" w:rsidRPr="009051F9" w:rsidRDefault="00D878E7" w:rsidP="00D878E7">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2.1.1.2.-1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D60FB94" w14:textId="1050FBFA" w:rsidR="00D878E7" w:rsidRPr="009051F9" w:rsidRDefault="00D878E7" w:rsidP="00D878E7">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Baigusiųjų studijas specialistų, liekančių dirbti Kaune pagal įgytą kvalifikaciją,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A041FF" w14:textId="223E4312" w:rsidR="00D878E7" w:rsidRPr="009051F9" w:rsidRDefault="00D878E7" w:rsidP="00D878E7">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35,2</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109653" w14:textId="12A6F729" w:rsidR="00D878E7" w:rsidRPr="009051F9" w:rsidRDefault="00D878E7" w:rsidP="00D878E7">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36,2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63BAF4" w14:textId="118C1053" w:rsidR="00D878E7" w:rsidRPr="009051F9" w:rsidRDefault="00D878E7" w:rsidP="00D878E7">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36,2</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080373" w14:textId="5ED4CC26" w:rsidR="00D878E7" w:rsidRPr="009051F9" w:rsidRDefault="00D878E7" w:rsidP="00D878E7">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2.1.1.2.-1</w:t>
            </w:r>
          </w:p>
        </w:tc>
      </w:tr>
      <w:tr w:rsidR="00AD5FC6" w:rsidRPr="009051F9" w14:paraId="673BA858"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A1047" w14:textId="71E21385"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AAF64DD" w14:textId="56CE19B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2.1.1.3 Įgyvendinti Laisvosios akademinės zonos, kaip švietimo zonos, koncepciją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BD2982" w14:textId="4E141842"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EE350B" w14:textId="73F36D32"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5D883" w14:textId="5CB11378"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FFFA8C" w14:textId="7898668F"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38C2AAA3"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6B62FDA" w14:textId="7C2A5CA7"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2.1.1.3.-1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656B003" w14:textId="135A5005"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Laisvos akademinės zonos programoje esančių modulių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AB39A3" w14:textId="5AD1BA54"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w:t>
            </w:r>
            <w:r w:rsidR="002B2C9A" w:rsidRPr="009051F9">
              <w:rPr>
                <w:rFonts w:asciiTheme="minorHAnsi" w:hAnsiTheme="minorHAnsi" w:cstheme="minorHAnsi"/>
                <w:sz w:val="22"/>
                <w:szCs w:val="22"/>
                <w:lang w:eastAsia="lt-LT"/>
              </w:rPr>
              <w:t>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CECDD2" w14:textId="4D6F3717"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BAE68E" w14:textId="1E48720C"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2B9368" w14:textId="5BE803A4"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2.1.1.3.-1</w:t>
            </w:r>
          </w:p>
        </w:tc>
      </w:tr>
      <w:tr w:rsidR="00AD5FC6" w:rsidRPr="009051F9" w14:paraId="4BB55796"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190F5A" w14:textId="05EAF159"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2.1.1.3.-2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F6EA4E6" w14:textId="7E392DEC"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Studentų, dalyvaujančių Laisvos akademinės zonos programoje,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B8BDAE" w14:textId="279B9036"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w:t>
            </w:r>
            <w:r w:rsidR="00D878E7" w:rsidRPr="009051F9">
              <w:rPr>
                <w:rFonts w:asciiTheme="minorHAnsi" w:hAnsiTheme="minorHAnsi" w:cstheme="minorHAnsi"/>
                <w:sz w:val="22"/>
                <w:szCs w:val="22"/>
                <w:lang w:eastAsia="lt-LT"/>
              </w:rPr>
              <w:t>5</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51A9E8" w14:textId="6798A570"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F00020" w14:textId="660FA761"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41931C" w14:textId="37D45C91"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2.1.1.3.-2</w:t>
            </w:r>
          </w:p>
        </w:tc>
      </w:tr>
      <w:tr w:rsidR="00AD5FC6" w:rsidRPr="009051F9" w14:paraId="02D19CB0"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6EDFB1A" w14:textId="3ADF71C9"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2.1.1.3.-3</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2C6B8B5" w14:textId="7E392225"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Mokinių, dalyvaujančių lyderystės, ugdymo karjerai ir kituose projektuose dalis nuo visų mokinių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A8F4A9" w14:textId="6DDD4F3A"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4</w:t>
            </w:r>
            <w:r w:rsidR="00D878E7" w:rsidRPr="009051F9">
              <w:rPr>
                <w:rFonts w:asciiTheme="minorHAnsi" w:hAnsiTheme="minorHAnsi" w:cstheme="minorHAnsi"/>
                <w:sz w:val="22"/>
                <w:szCs w:val="22"/>
                <w:lang w:eastAsia="lt-LT"/>
              </w:rPr>
              <w:t>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BEC972" w14:textId="4126A53F"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4</w:t>
            </w:r>
            <w:r w:rsidR="00D878E7" w:rsidRPr="009051F9">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42C9EC" w14:textId="32032C44"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45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491C5C" w14:textId="5AA6D5BE"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2.1.1.3.-3</w:t>
            </w:r>
          </w:p>
        </w:tc>
      </w:tr>
      <w:tr w:rsidR="00AD5FC6" w:rsidRPr="009051F9" w14:paraId="71B6683A"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602BBC" w14:textId="25E2A6B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A9075" w14:textId="3426F944" w:rsidR="002B2C9A" w:rsidRPr="009051F9" w:rsidRDefault="002B2C9A" w:rsidP="00EF2BA1">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2.1.1.4 Sukurti palankias sąlygas</w:t>
            </w:r>
            <w:r w:rsidR="00EF2BA1">
              <w:rPr>
                <w:rFonts w:asciiTheme="minorHAnsi" w:hAnsiTheme="minorHAnsi" w:cstheme="minorHAnsi"/>
                <w:sz w:val="22"/>
                <w:szCs w:val="22"/>
                <w:lang w:eastAsia="lt-LT"/>
              </w:rPr>
              <w:t xml:space="preserve"> </w:t>
            </w:r>
            <w:r w:rsidRPr="009051F9">
              <w:rPr>
                <w:rFonts w:asciiTheme="minorHAnsi" w:hAnsiTheme="minorHAnsi" w:cstheme="minorHAnsi"/>
                <w:sz w:val="22"/>
                <w:szCs w:val="22"/>
                <w:lang w:eastAsia="lt-LT"/>
              </w:rPr>
              <w:t>tarptautiškumo plėtrai švietimo sistemoje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04A515" w14:textId="1044C9A0"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3DE287" w14:textId="39F7A93C"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285552" w14:textId="6D243FC8"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5E036E" w14:textId="6301C442"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21482310"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C96E08" w14:textId="581C3A37"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2.1.1.4.-1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8F1794" w14:textId="76D6CB6D"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xml:space="preserve">Bendrojo ugdymo mokyklose besimokančių mokinių skaičiaus pokytis pagal vykdomas </w:t>
            </w:r>
            <w:proofErr w:type="spellStart"/>
            <w:r w:rsidRPr="009051F9">
              <w:rPr>
                <w:rFonts w:asciiTheme="minorHAnsi" w:hAnsiTheme="minorHAnsi" w:cstheme="minorHAnsi"/>
                <w:sz w:val="22"/>
                <w:szCs w:val="22"/>
                <w:lang w:eastAsia="lt-LT"/>
              </w:rPr>
              <w:t>bakalaureato</w:t>
            </w:r>
            <w:proofErr w:type="spellEnd"/>
            <w:r w:rsidRPr="009051F9">
              <w:rPr>
                <w:rFonts w:asciiTheme="minorHAnsi" w:hAnsiTheme="minorHAnsi" w:cstheme="minorHAnsi"/>
                <w:sz w:val="22"/>
                <w:szCs w:val="22"/>
                <w:lang w:eastAsia="lt-LT"/>
              </w:rPr>
              <w:t xml:space="preserve"> programas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88472F" w14:textId="41CA33DB"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1F9550" w14:textId="3F41BBEF"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B00397" w14:textId="32B1B310"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86967E" w14:textId="1DA13667"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2.1.1.4.-1</w:t>
            </w:r>
          </w:p>
        </w:tc>
      </w:tr>
      <w:tr w:rsidR="00AD5FC6" w:rsidRPr="009051F9" w14:paraId="10B6086F"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75D4A2" w14:textId="5E5DAD6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2.1.1.4.-2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6B310E" w14:textId="08FC4F69"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Ikimokyklinio, neformaliojo ir BUM akademinių pasiekimų / laimėjimų tarptautiniuose renginiuose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45B6A2" w14:textId="3F5FDEB6"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7C48CE" w14:textId="168790D4"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01EC84" w14:textId="4B166D17"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DB4A15" w14:textId="379F37EE"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2.1.1.4.-2</w:t>
            </w:r>
          </w:p>
        </w:tc>
      </w:tr>
      <w:tr w:rsidR="00AD5FC6" w:rsidRPr="009051F9" w14:paraId="405BB46B"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6E4718" w14:textId="043DDF24"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2.1.1.4.-3</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AA231C" w14:textId="7DC3D40F"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Ikimokyklinio, neformaliojo ir BUM bendrai įgyvendinamų tarptautinių projektų su miesto užsienio partneriais ir švietimo įstaigomis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11B646" w14:textId="7BDB1185"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11</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8A71C0" w14:textId="63555C13"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11</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3A8FD1" w14:textId="56AF07DD"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11</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AC2031" w14:textId="6C0AEB64"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2.1.1.4.-3</w:t>
            </w:r>
          </w:p>
        </w:tc>
      </w:tr>
      <w:tr w:rsidR="00AD5FC6" w:rsidRPr="009051F9" w14:paraId="33488BDA"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2544B1" w14:textId="0229349E"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C8E948" w14:textId="01D43465"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 Užtikrinti kokybiškų švietimo paslaugų prieinamumą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AA44B9" w14:textId="22AFC575"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1B57AE" w14:textId="4C36DF43"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FF8C52" w14:textId="701FEB4C"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B70506" w14:textId="4FEB7A05"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00870827"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29E76A" w14:textId="54A60992"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9F9058" w14:textId="4C2EF3D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Gyventojų pasitenkinimo Savivaldybės finansuojamomis švietimo įstaigų teikiamomis paslaugomis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715AB5" w14:textId="2A834BC4" w:rsidR="002B2C9A" w:rsidRPr="009051F9" w:rsidRDefault="00D8124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7,8</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B1B5CA" w14:textId="5D56C03C" w:rsidR="002B2C9A" w:rsidRPr="009051F9" w:rsidRDefault="00D81247" w:rsidP="00E339E0">
            <w:pPr>
              <w:jc w:val="center"/>
              <w:rPr>
                <w:rFonts w:asciiTheme="minorHAnsi" w:hAnsiTheme="minorHAnsi" w:cstheme="minorHAnsi"/>
                <w:sz w:val="22"/>
                <w:szCs w:val="22"/>
                <w:lang w:eastAsia="lt-LT"/>
              </w:rPr>
            </w:pPr>
            <w:r w:rsidRPr="009051F9">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97A64D" w14:textId="7EAF9970" w:rsidR="002B2C9A" w:rsidRPr="009051F9" w:rsidRDefault="00D8124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7,8</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D3C05A" w14:textId="1614376D"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2.1.2.-1</w:t>
            </w:r>
          </w:p>
        </w:tc>
      </w:tr>
      <w:tr w:rsidR="00AD5FC6" w:rsidRPr="009051F9" w14:paraId="74D853DD"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507045" w14:textId="722540EE"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EFF86F" w14:textId="1A38EE1D"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2.1.2.1 Užtikrinti įtraukiojo ugdymo principinių nuostatų įgyvendinimą visuose švietimo sistemos lygiuose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1A98CF" w14:textId="1392BA46"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6518E9" w14:textId="7F00C60D"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798912" w14:textId="5BBACA85"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8C5CFF" w14:textId="1085D1E7"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19EBED18"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162C17" w14:textId="6186BF9B"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2.1.2.1.-1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A629ED" w14:textId="3920E280" w:rsidR="002B2C9A" w:rsidRPr="009051F9" w:rsidRDefault="002B2C9A" w:rsidP="00EF2BA1">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xml:space="preserve">Mokinių, ugdomų </w:t>
            </w:r>
            <w:proofErr w:type="spellStart"/>
            <w:r w:rsidRPr="009051F9">
              <w:rPr>
                <w:rFonts w:asciiTheme="minorHAnsi" w:hAnsiTheme="minorHAnsi" w:cstheme="minorHAnsi"/>
                <w:sz w:val="22"/>
                <w:szCs w:val="22"/>
                <w:lang w:eastAsia="lt-LT"/>
              </w:rPr>
              <w:t>įtraukiuoju</w:t>
            </w:r>
            <w:proofErr w:type="spellEnd"/>
            <w:r w:rsidRPr="009051F9">
              <w:rPr>
                <w:rFonts w:asciiTheme="minorHAnsi" w:hAnsiTheme="minorHAnsi" w:cstheme="minorHAnsi"/>
                <w:sz w:val="22"/>
                <w:szCs w:val="22"/>
                <w:lang w:eastAsia="lt-LT"/>
              </w:rPr>
              <w:t xml:space="preserve"> būdu bendrojo ugdymo mokyklose, dalis nuo mokinių, turinčių speciali</w:t>
            </w:r>
            <w:r w:rsidR="00EF2BA1">
              <w:rPr>
                <w:rFonts w:asciiTheme="minorHAnsi" w:hAnsiTheme="minorHAnsi" w:cstheme="minorHAnsi"/>
                <w:sz w:val="22"/>
                <w:szCs w:val="22"/>
                <w:lang w:eastAsia="lt-LT"/>
              </w:rPr>
              <w:t xml:space="preserve">ųjų </w:t>
            </w:r>
            <w:r w:rsidRPr="009051F9">
              <w:rPr>
                <w:rFonts w:asciiTheme="minorHAnsi" w:hAnsiTheme="minorHAnsi" w:cstheme="minorHAnsi"/>
                <w:sz w:val="22"/>
                <w:szCs w:val="22"/>
                <w:lang w:eastAsia="lt-LT"/>
              </w:rPr>
              <w:t>ugdymosi poreiki</w:t>
            </w:r>
            <w:r w:rsidR="00EF2BA1">
              <w:rPr>
                <w:rFonts w:asciiTheme="minorHAnsi" w:hAnsiTheme="minorHAnsi" w:cstheme="minorHAnsi"/>
                <w:sz w:val="22"/>
                <w:szCs w:val="22"/>
                <w:lang w:eastAsia="lt-LT"/>
              </w:rPr>
              <w:t>ų</w:t>
            </w:r>
            <w:r w:rsidRPr="009051F9">
              <w:rPr>
                <w:rFonts w:asciiTheme="minorHAnsi" w:hAnsiTheme="minorHAnsi" w:cstheme="minorHAnsi"/>
                <w:sz w:val="22"/>
                <w:szCs w:val="22"/>
                <w:lang w:eastAsia="lt-LT"/>
              </w:rPr>
              <w:t xml:space="preserve">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A32C16" w14:textId="06E03841"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88</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DF0A4E" w14:textId="7E9EC224"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9B22A9" w14:textId="5DD29754"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89</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8D7C72" w14:textId="3756DBD8"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2.1.2.1.-1</w:t>
            </w:r>
          </w:p>
        </w:tc>
      </w:tr>
      <w:tr w:rsidR="00AD5FC6" w:rsidRPr="009051F9" w14:paraId="6BC50E37"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F376BB" w14:textId="31AC3186"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1EA293" w14:textId="35F4A843"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2.1.2.2 Įgyvendinti efektyvią jaunimo politiką, užtikrinant jaunimo vietą savivaldos veiklose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4FB58B" w14:textId="27F83C71"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F49505" w14:textId="793372A5"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05E6DC" w14:textId="45C21B9A"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768479" w14:textId="26A60B2B"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08783A2C"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BF4247" w14:textId="62FD128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2.1.2.2.-1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5E5FA8" w14:textId="2159808A"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Iniciatyvose dalyvaujančio jaunimo dalis nuo viso Kauno miesto jaunimo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887CE9" w14:textId="3997F68D"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12</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2CCF0F" w14:textId="27FCEE7D"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10592D" w14:textId="4721F14E"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14</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39EE4F" w14:textId="705632D5"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2.1.2.2.-1</w:t>
            </w:r>
          </w:p>
        </w:tc>
      </w:tr>
      <w:tr w:rsidR="00AD5FC6" w:rsidRPr="009051F9" w14:paraId="4599F0E0"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5C6BED" w14:textId="63D63D5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2.1.2.2.-2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A51093" w14:textId="235E235A"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Jaunimo ir</w:t>
            </w:r>
            <w:r w:rsidR="00564F38">
              <w:rPr>
                <w:rFonts w:asciiTheme="minorHAnsi" w:hAnsiTheme="minorHAnsi" w:cstheme="minorHAnsi"/>
                <w:sz w:val="22"/>
                <w:szCs w:val="22"/>
                <w:lang w:eastAsia="lt-LT"/>
              </w:rPr>
              <w:t xml:space="preserve"> (</w:t>
            </w:r>
            <w:r w:rsidRPr="009051F9">
              <w:rPr>
                <w:rFonts w:asciiTheme="minorHAnsi" w:hAnsiTheme="minorHAnsi" w:cstheme="minorHAnsi"/>
                <w:sz w:val="22"/>
                <w:szCs w:val="22"/>
                <w:lang w:eastAsia="lt-LT"/>
              </w:rPr>
              <w:t>ar</w:t>
            </w:r>
            <w:r w:rsidR="00564F38">
              <w:rPr>
                <w:rFonts w:asciiTheme="minorHAnsi" w:hAnsiTheme="minorHAnsi" w:cstheme="minorHAnsi"/>
                <w:sz w:val="22"/>
                <w:szCs w:val="22"/>
                <w:lang w:eastAsia="lt-LT"/>
              </w:rPr>
              <w:t>)</w:t>
            </w:r>
            <w:r w:rsidRPr="009051F9">
              <w:rPr>
                <w:rFonts w:asciiTheme="minorHAnsi" w:hAnsiTheme="minorHAnsi" w:cstheme="minorHAnsi"/>
                <w:sz w:val="22"/>
                <w:szCs w:val="22"/>
                <w:lang w:eastAsia="lt-LT"/>
              </w:rPr>
              <w:t xml:space="preserve"> su jaunimu dirbančių organizacijų suorganizuotų iniciatyvų / veiklų, skirtų jaunimui,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79E16B" w14:textId="7717F729"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C9B631" w14:textId="44C31000"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w:t>
            </w:r>
            <w:r w:rsidR="00D878E7" w:rsidRPr="009051F9">
              <w:rPr>
                <w:rFonts w:asciiTheme="minorHAnsi" w:hAnsiTheme="minorHAnsi" w:cstheme="minorHAnsi"/>
                <w:sz w:val="22"/>
                <w:szCs w:val="22"/>
                <w:lang w:eastAsia="lt-LT"/>
              </w:rPr>
              <w:t>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5F3411" w14:textId="565B3FFC"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65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5D47D7" w14:textId="4730666E"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2.1.2.2.-2</w:t>
            </w:r>
          </w:p>
        </w:tc>
      </w:tr>
      <w:tr w:rsidR="00AD5FC6" w:rsidRPr="009051F9" w14:paraId="09481D55"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1C68F5" w14:textId="16F1F334"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F35BC4" w14:textId="5B0BE07D"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2.1.2.3 Gerinti ugdymo specialistams patrauklias darbo sąlygas įvairiuose švietimo įstaigų lygmenyse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144318" w14:textId="42A9BFEE"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5EE835" w14:textId="0534F743"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FEEFBB" w14:textId="5BFE8B19"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3F8E70" w14:textId="0BF007EE"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59944664"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99F3A9" w14:textId="372930B5"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2.1.2.3.-1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25738F" w14:textId="5102DF61"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Naujų pedagoginių darbuotojų Kauno ugdymo įstaigose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CF14A2" w14:textId="3001D8F4"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4</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5762F7" w14:textId="032D2EBD"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7C8EF3" w14:textId="3863DDE3"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4</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84C55D" w14:textId="776D6E24"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2.1.2.3.-1</w:t>
            </w:r>
          </w:p>
        </w:tc>
      </w:tr>
      <w:tr w:rsidR="00AD5FC6" w:rsidRPr="009051F9" w14:paraId="408A9B4B"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5D60B7" w14:textId="6E7FC83C"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2.1.2.3.-2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542606" w14:textId="23E30F09"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Pedagoginių darbuotojų trūkumas Kauno ugdymo įstaigose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4369FB" w14:textId="587D1422"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4585B2" w14:textId="67B2B278"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26CA65" w14:textId="22983589" w:rsidR="002B2C9A" w:rsidRPr="009051F9" w:rsidRDefault="00D878E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48</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2F382B" w14:textId="4B5BDCB2"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2.1.2.3.-2</w:t>
            </w:r>
          </w:p>
        </w:tc>
      </w:tr>
      <w:tr w:rsidR="00AD5FC6" w:rsidRPr="009051F9" w14:paraId="19146AF9"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7465A3" w14:textId="713CD9E3"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6BEC71" w14:textId="663E7E60"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2.1.2.4 Užtikrinti socialinį</w:t>
            </w:r>
            <w:r w:rsidR="00564F38">
              <w:rPr>
                <w:rFonts w:asciiTheme="minorHAnsi" w:hAnsiTheme="minorHAnsi" w:cstheme="minorHAnsi"/>
                <w:sz w:val="22"/>
                <w:szCs w:val="22"/>
                <w:lang w:eastAsia="lt-LT"/>
              </w:rPr>
              <w:t xml:space="preserve"> ir </w:t>
            </w:r>
            <w:r w:rsidRPr="009051F9">
              <w:rPr>
                <w:rFonts w:asciiTheme="minorHAnsi" w:hAnsiTheme="minorHAnsi" w:cstheme="minorHAnsi"/>
                <w:sz w:val="22"/>
                <w:szCs w:val="22"/>
                <w:lang w:eastAsia="lt-LT"/>
              </w:rPr>
              <w:t>emocinį saugumą visiems švietimo bendruomenės nariams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5A76CE" w14:textId="4F2B1C0B"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8C88D1" w14:textId="43DFA34B"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697472" w14:textId="75885127"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A50DF0" w14:textId="77502C01"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1C26980A"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5885D2" w14:textId="0452FB6D"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2.1.2.4.-1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12A3B1" w14:textId="0E4CC1D3"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Mokinių, patiriančių patyčias, smurtą miesto švietimo įstaigose,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1E89BA" w14:textId="455378E9"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9688E7" w14:textId="04B2F75E"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0EC1B6" w14:textId="0A222F15"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2A3B03" w14:textId="164C3738"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2.1.2.4.-1</w:t>
            </w:r>
          </w:p>
        </w:tc>
      </w:tr>
      <w:tr w:rsidR="00AD5FC6" w:rsidRPr="009051F9" w14:paraId="3FC77BC3"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A38915" w14:textId="3250D81A"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2.1.2.4.-2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CEAF1E" w14:textId="6D1D0E0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Įstaigoje užfiksuotų patyčias, smurtą patyrusių mokinių (vaikų) dalis nuo bendro besimokančiųjų skaičiaus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20C621" w14:textId="0B8FE520"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5D8442" w14:textId="3257BDE1"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A78829" w14:textId="3464D86C"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1F3880" w14:textId="651BD827"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2.1.2.4.-2</w:t>
            </w:r>
          </w:p>
        </w:tc>
      </w:tr>
      <w:tr w:rsidR="00AD5FC6" w:rsidRPr="009051F9" w14:paraId="06EF2767"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E3CBF1" w14:textId="41626C44"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2.1.2.4.-3</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D4A7DA" w14:textId="77777777" w:rsidR="00564F38"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xml:space="preserve">Bendrojo ugdymo mokyklų, įgyvendinančių smurto ir patyčių prevencines programas (ne mažiau </w:t>
            </w:r>
          </w:p>
          <w:p w14:paraId="5813D02A" w14:textId="5478D01C"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nei 2),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25BF84" w14:textId="6088C312"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100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30DFC7" w14:textId="0931007A"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100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05B14E" w14:textId="626416D8"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100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6FD946" w14:textId="55BA054C"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2.1.2.4.-3</w:t>
            </w:r>
          </w:p>
        </w:tc>
      </w:tr>
      <w:tr w:rsidR="00AD5FC6" w:rsidRPr="009051F9" w14:paraId="5AC011EF"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C74D26" w14:textId="7D5828A1"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E75D28" w14:textId="592AC83B"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 Užtikrinti kokybiškas ir prieinamas fizinio aktyvumo ir sporto paslaugas, skatinti profesional</w:t>
            </w:r>
            <w:r w:rsidR="00564F38">
              <w:rPr>
                <w:rFonts w:asciiTheme="minorHAnsi" w:hAnsiTheme="minorHAnsi" w:cstheme="minorHAnsi"/>
                <w:sz w:val="22"/>
                <w:szCs w:val="22"/>
                <w:lang w:eastAsia="lt-LT"/>
              </w:rPr>
              <w:t xml:space="preserve">iojo </w:t>
            </w:r>
            <w:r w:rsidRPr="009051F9">
              <w:rPr>
                <w:rFonts w:asciiTheme="minorHAnsi" w:hAnsiTheme="minorHAnsi" w:cstheme="minorHAnsi"/>
                <w:sz w:val="22"/>
                <w:szCs w:val="22"/>
                <w:lang w:eastAsia="lt-LT"/>
              </w:rPr>
              <w:t>sporto plėtrą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EDA3C5" w14:textId="099E4E5E"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B0870B" w14:textId="19310FBE"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399FF7" w14:textId="0A35AA38"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BAA104" w14:textId="6B23AA2C"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5920A33C"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7CE4DB" w14:textId="77E049FC"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644FAA" w14:textId="359F7CF6"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Gyventojų pasitenkinimo sporto paslaugomis Kauno mieste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51301B" w14:textId="50C72075" w:rsidR="002B2C9A" w:rsidRPr="009051F9" w:rsidRDefault="00D8124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7,8</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AF65AF" w14:textId="6583EF51" w:rsidR="002B2C9A" w:rsidRPr="009051F9" w:rsidRDefault="00D8124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DCB74D" w14:textId="45D30536" w:rsidR="002B2C9A" w:rsidRPr="009051F9" w:rsidRDefault="00D8124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7,8</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70DECF" w14:textId="20D21161"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2.1.3.-1</w:t>
            </w:r>
          </w:p>
        </w:tc>
      </w:tr>
      <w:tr w:rsidR="00AD5FC6" w:rsidRPr="009051F9" w14:paraId="7B59451B"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230E2F" w14:textId="72834E37"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E415A9" w14:textId="52FCF65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Masinių sporto renginių mieste skaičiaus pokytis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1FE683" w14:textId="028E5803"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DAFB90" w14:textId="29D31580"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F1CA8F" w14:textId="4BBB4D01" w:rsidR="002B2C9A" w:rsidRPr="009051F9" w:rsidRDefault="00D8124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7,14</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F4A48C" w14:textId="0CD29C3B"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2.1.3.-2</w:t>
            </w:r>
          </w:p>
        </w:tc>
      </w:tr>
      <w:tr w:rsidR="00AD5FC6" w:rsidRPr="009051F9" w14:paraId="16656987"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BD0A21" w14:textId="7BDCBF1A"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3A6E6E" w14:textId="5E9C5203"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2.1.3.1 Užtikrinti sporto paslaugų kokybę ir prieinamumą Kauno mieste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AB2EA8" w14:textId="47CFD0AE"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299B74" w14:textId="0A856EBE"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3D825E" w14:textId="3BF62619"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BEFFBB" w14:textId="150A9136"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2B7EFC88"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8E1A2D" w14:textId="24F29DB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2.1.3.1.-1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8F1F81" w14:textId="037CD3D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Mieste parengtų nacionalinių rinktinių narių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B87046" w14:textId="3F83E80D"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r w:rsidR="00A92323" w:rsidRPr="009051F9">
              <w:rPr>
                <w:rFonts w:asciiTheme="minorHAnsi" w:hAnsiTheme="minorHAnsi" w:cstheme="minorHAnsi"/>
                <w:sz w:val="22"/>
                <w:szCs w:val="22"/>
                <w:lang w:eastAsia="lt-LT"/>
              </w:rPr>
              <w:t>3</w:t>
            </w:r>
            <w:r w:rsidRPr="009051F9">
              <w:rPr>
                <w:rFonts w:asciiTheme="minorHAnsi" w:hAnsiTheme="minorHAnsi" w:cstheme="minorHAnsi"/>
                <w:sz w:val="22"/>
                <w:szCs w:val="22"/>
                <w:lang w:eastAsia="lt-LT"/>
              </w:rPr>
              <w:t>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B83A86" w14:textId="7CD9F081"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r w:rsidR="00A92323" w:rsidRPr="009051F9">
              <w:rPr>
                <w:rFonts w:asciiTheme="minorHAnsi" w:hAnsiTheme="minorHAnsi" w:cstheme="minorHAnsi"/>
                <w:sz w:val="22"/>
                <w:szCs w:val="22"/>
                <w:lang w:eastAsia="lt-LT"/>
              </w:rPr>
              <w:t>5</w:t>
            </w:r>
            <w:r w:rsidRPr="009051F9">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A9DB5B" w14:textId="3EB9DA82"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r w:rsidR="00A92323" w:rsidRPr="009051F9">
              <w:rPr>
                <w:rFonts w:asciiTheme="minorHAnsi" w:hAnsiTheme="minorHAnsi" w:cstheme="minorHAnsi"/>
                <w:sz w:val="22"/>
                <w:szCs w:val="22"/>
                <w:lang w:eastAsia="lt-LT"/>
              </w:rPr>
              <w:t>7</w:t>
            </w:r>
            <w:r w:rsidRPr="009051F9">
              <w:rPr>
                <w:rFonts w:asciiTheme="minorHAnsi" w:hAnsiTheme="minorHAnsi" w:cstheme="minorHAnsi"/>
                <w:sz w:val="22"/>
                <w:szCs w:val="22"/>
                <w:lang w:eastAsia="lt-LT"/>
              </w:rPr>
              <w:t>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510022" w14:textId="091BE244"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2.1.3.1.-1</w:t>
            </w:r>
          </w:p>
        </w:tc>
      </w:tr>
      <w:tr w:rsidR="00AD5FC6" w:rsidRPr="009051F9" w14:paraId="000A61E5"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AAC1A0" w14:textId="39EBC747"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2.1.3.1.-2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D2F742" w14:textId="3811E240"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Reikšmingų sport</w:t>
            </w:r>
            <w:r w:rsidR="00564F38">
              <w:rPr>
                <w:rFonts w:asciiTheme="minorHAnsi" w:hAnsiTheme="minorHAnsi" w:cstheme="minorHAnsi"/>
                <w:sz w:val="22"/>
                <w:szCs w:val="22"/>
                <w:lang w:eastAsia="lt-LT"/>
              </w:rPr>
              <w:t>o</w:t>
            </w:r>
            <w:r w:rsidRPr="009051F9">
              <w:rPr>
                <w:rFonts w:asciiTheme="minorHAnsi" w:hAnsiTheme="minorHAnsi" w:cstheme="minorHAnsi"/>
                <w:sz w:val="22"/>
                <w:szCs w:val="22"/>
                <w:lang w:eastAsia="lt-LT"/>
              </w:rPr>
              <w:t xml:space="preserve"> pasiekimų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647A8B" w14:textId="5DC90EAA"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BDD8A0" w14:textId="4869EEF5"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2C3974" w14:textId="23010772"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A51458" w14:textId="324BA446"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2.1.3.1.-2</w:t>
            </w:r>
          </w:p>
        </w:tc>
      </w:tr>
      <w:tr w:rsidR="00AD5FC6" w:rsidRPr="009051F9" w14:paraId="620D94EF"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5A2D37" w14:textId="710CC5A3"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2.1.3.1.-3</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85521B" w14:textId="0FFBF605"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Savivaldybės biudžetinėse įstaigose sportuojančių moksleivių dalis nuo visų moksleivių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AB7C9F" w14:textId="08BAF8DE"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18</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D8BD0C" w14:textId="72CE5E2A"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19</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D954AC" w14:textId="5D80F446"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19</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91FFC3" w14:textId="18500622"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2.1.3.1.-3</w:t>
            </w:r>
          </w:p>
        </w:tc>
      </w:tr>
      <w:tr w:rsidR="00AD5FC6" w:rsidRPr="009051F9" w14:paraId="335E9749"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177E66" w14:textId="208D1E1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58E646" w14:textId="1F32BDEB" w:rsidR="002B2C9A" w:rsidRPr="009051F9" w:rsidRDefault="002B2C9A" w:rsidP="007C4569">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2.1.3.2 Parengti ilgalaikę miesto sporto ir sveikatinimo strategiją / sutart</w:t>
            </w:r>
            <w:r w:rsidR="007C4569" w:rsidRPr="009051F9">
              <w:rPr>
                <w:rFonts w:asciiTheme="minorHAnsi" w:hAnsiTheme="minorHAnsi" w:cstheme="minorHAnsi"/>
                <w:sz w:val="22"/>
                <w:szCs w:val="22"/>
                <w:lang w:eastAsia="lt-LT"/>
              </w:rPr>
              <w:t>į</w:t>
            </w:r>
            <w:r w:rsidRPr="009051F9">
              <w:rPr>
                <w:rFonts w:asciiTheme="minorHAnsi" w:hAnsiTheme="minorHAnsi" w:cstheme="minorHAnsi"/>
                <w:sz w:val="22"/>
                <w:szCs w:val="22"/>
                <w:lang w:eastAsia="lt-LT"/>
              </w:rPr>
              <w:t xml:space="preserve"> dėl sporto ir sveikatingumo prioritetų</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86CF64" w14:textId="6D2053F6"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CEFF80" w14:textId="0C41FE21"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2CB8FA" w14:textId="5ABEF1E8"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C122BD" w14:textId="3B5E1C4C"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18334E72"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DE9134" w14:textId="304FCCB9"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2.1.3.2.-1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754EE2" w14:textId="2EC70BD1"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Parengtos miesto sporto ir sveikatinimo strateginės gairės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600984" w14:textId="692EBD20" w:rsidR="002B2C9A" w:rsidRPr="009051F9" w:rsidRDefault="006D46B1"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5A0FDA" w14:textId="76A684C6"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1F04A0" w14:textId="6D40A3E0"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012D4B" w14:textId="08B804E0"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2.1.3.2.-1</w:t>
            </w:r>
          </w:p>
        </w:tc>
      </w:tr>
      <w:tr w:rsidR="00AD5FC6" w:rsidRPr="009051F9" w14:paraId="14C50CFD"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5527BC" w14:textId="07187C9E"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2.1.3.2.-2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E2133D" w14:textId="74808E7A"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Patvirtintos prioritetinės sporto šakos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08F0FE" w14:textId="2B072878" w:rsidR="002B2C9A" w:rsidRPr="009051F9" w:rsidRDefault="006D46B1"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1204FC" w14:textId="00ECF00D"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5600AD" w14:textId="54C18300"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64D179" w14:textId="06D70824"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2.1.3.2.-2</w:t>
            </w:r>
          </w:p>
        </w:tc>
      </w:tr>
      <w:tr w:rsidR="00AD5FC6" w:rsidRPr="009051F9" w14:paraId="78ADDC2D"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900D77" w14:textId="07672249"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6179FA" w14:textId="1A9B117B"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2.1.3.3 Užtikrinti palankias ir motyvuojančias darbo sąlygas miesto formaliojo ir neformaliojo ugdymo įstaigose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914D4E" w14:textId="6A533AC7"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4F68DF" w14:textId="1602DAE8"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773469" w14:textId="0694BE5E"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2294A8" w14:textId="37F979A6"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92323" w:rsidRPr="009051F9" w14:paraId="7047D90A"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E4A0F6" w14:textId="08817E02" w:rsidR="00A92323" w:rsidRPr="009051F9" w:rsidRDefault="00A92323" w:rsidP="00A92323">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2.1.3.3.-1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FE83EC" w14:textId="77777777" w:rsidR="00564F38" w:rsidRDefault="00A92323"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xml:space="preserve">Sporto specialistų skaičius </w:t>
            </w:r>
          </w:p>
          <w:p w14:paraId="1DFFC587" w14:textId="5E0AB63F" w:rsidR="00A92323" w:rsidRPr="009051F9" w:rsidRDefault="00A92323"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1000 gyv</w:t>
            </w:r>
            <w:r w:rsidR="00564F38">
              <w:rPr>
                <w:rFonts w:asciiTheme="minorHAnsi" w:hAnsiTheme="minorHAnsi" w:cstheme="minorHAnsi"/>
                <w:sz w:val="22"/>
                <w:szCs w:val="22"/>
                <w:lang w:eastAsia="lt-LT"/>
              </w:rPr>
              <w:t>entojų</w:t>
            </w:r>
            <w:r w:rsidRPr="009051F9">
              <w:rPr>
                <w:rFonts w:asciiTheme="minorHAnsi" w:hAnsiTheme="minorHAnsi" w:cstheme="minorHAnsi"/>
                <w:sz w:val="22"/>
                <w:szCs w:val="22"/>
                <w:lang w:eastAsia="lt-LT"/>
              </w:rPr>
              <w:t>.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497C72" w14:textId="790C5162" w:rsidR="00A92323" w:rsidRPr="009051F9" w:rsidRDefault="00A92323" w:rsidP="00A92323">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38084B" w14:textId="1DEFA7BA" w:rsidR="00A92323" w:rsidRPr="009051F9" w:rsidRDefault="00A92323" w:rsidP="00A92323">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A2E7DC" w14:textId="07C83BE3" w:rsidR="00A92323" w:rsidRPr="009051F9" w:rsidRDefault="00A92323" w:rsidP="00A92323">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2,3</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A5A8C1" w14:textId="75A154C4" w:rsidR="00A92323" w:rsidRPr="009051F9" w:rsidRDefault="00A92323" w:rsidP="00A92323">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2.1.3.3.-1</w:t>
            </w:r>
          </w:p>
        </w:tc>
      </w:tr>
      <w:tr w:rsidR="00A92323" w:rsidRPr="009051F9" w14:paraId="3C3EDCDB"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5E482D" w14:textId="2637ADCC" w:rsidR="00A92323" w:rsidRPr="009051F9" w:rsidRDefault="00A92323" w:rsidP="00A92323">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2.1.3.3.-2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039D6C" w14:textId="0D7308B4" w:rsidR="00A92323" w:rsidRPr="009051F9" w:rsidRDefault="00A92323" w:rsidP="00A92323">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Naujų sporto specialistų Kauno sporto įstaigose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BAFF1E" w14:textId="14AFACA1" w:rsidR="00A92323" w:rsidRPr="009051F9" w:rsidRDefault="00A92323" w:rsidP="00A92323">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12</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D9F54A" w14:textId="31673892" w:rsidR="00A92323" w:rsidRPr="009051F9" w:rsidRDefault="00A92323" w:rsidP="00A92323">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A41E74" w14:textId="616F9A14" w:rsidR="00A92323" w:rsidRPr="009051F9" w:rsidRDefault="00A92323" w:rsidP="00A92323">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16</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312AAC" w14:textId="6466F441" w:rsidR="00A92323" w:rsidRPr="009051F9" w:rsidRDefault="00A92323" w:rsidP="00A92323">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2.1.3.3.-2</w:t>
            </w:r>
          </w:p>
        </w:tc>
      </w:tr>
      <w:tr w:rsidR="00AD5FC6" w:rsidRPr="009051F9" w14:paraId="3FFAEBB3"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AB8544" w14:textId="7B45C0BD"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245507" w14:textId="3E001FAE"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2.1.3.4 Skatinti efektyvų sporto ir sveikatingumo įstaigų bendradarbiavimą su aukštojo mokymo įstaigomis, sveikatos priežiūros įstaigomis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DEA06C" w14:textId="1357C596"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BD0F85" w14:textId="2943D021"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095BAD" w14:textId="29944427"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0EC727" w14:textId="30F5B475"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25758356"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310547" w14:textId="196BC56C"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2.1.3.4.-1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A420B4" w14:textId="03DE496D"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Bendradarbiavimo sutartys tarp universiteto ir sporto įstaigų / bendrų projektų įgyvendinimas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875DCD" w14:textId="0152B410"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265518" w14:textId="3AD03C52"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B4879" w14:textId="3B13964F"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37F9C3" w14:textId="1ADCCB60"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2.1.3.4.-1</w:t>
            </w:r>
          </w:p>
        </w:tc>
      </w:tr>
      <w:tr w:rsidR="00AD5FC6" w:rsidRPr="009051F9" w14:paraId="0E3C4843"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E5D323" w14:textId="3E386AB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2.1.3.4.-2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E1D894" w14:textId="63F9B51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Praktikos sutarčių skaičius sporto įstaigose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3E910F" w14:textId="7A6083F6"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350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4FF0D9" w14:textId="4FEF94C0"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350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D78D2C" w14:textId="2744258D" w:rsidR="002B2C9A" w:rsidRPr="009051F9" w:rsidRDefault="00A92323"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350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4FB0BE" w14:textId="09FC3204"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2.1.3.4.-2</w:t>
            </w:r>
          </w:p>
        </w:tc>
      </w:tr>
      <w:tr w:rsidR="00AD5FC6" w:rsidRPr="009051F9" w14:paraId="0D6C7F00"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ACE0A5" w14:textId="64D36E7A"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32FD86" w14:textId="47F9CE4A"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2.1.3.5 Pritraukti profesional</w:t>
            </w:r>
            <w:r w:rsidR="00564F38">
              <w:rPr>
                <w:rFonts w:asciiTheme="minorHAnsi" w:hAnsiTheme="minorHAnsi" w:cstheme="minorHAnsi"/>
                <w:sz w:val="22"/>
                <w:szCs w:val="22"/>
                <w:lang w:eastAsia="lt-LT"/>
              </w:rPr>
              <w:t xml:space="preserve">iojo </w:t>
            </w:r>
            <w:r w:rsidRPr="009051F9">
              <w:rPr>
                <w:rFonts w:asciiTheme="minorHAnsi" w:hAnsiTheme="minorHAnsi" w:cstheme="minorHAnsi"/>
                <w:sz w:val="22"/>
                <w:szCs w:val="22"/>
                <w:lang w:eastAsia="lt-LT"/>
              </w:rPr>
              <w:t>sporto renginius tarptautiniu ir nacionaliniu lygiu</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34C085" w14:textId="38074E8E"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CA62B1" w14:textId="0B5D74E2"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38F8DE" w14:textId="1B59A6AB"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B02AF2" w14:textId="3BF2D463"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736C240A"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50EADC" w14:textId="60AFDB8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2.1.3.5.-1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4EB4D1" w14:textId="2D95400F"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Prioritetinių sporto šakų, suorganizuotų tarptautiniu, nacionaliniu mastu, renginių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B86ED" w14:textId="7AB2FB4A"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F3F322" w14:textId="3F5F5213"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C352AA" w14:textId="46DC770C"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473294" w14:textId="1332E517"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2.1.3.5.-1</w:t>
            </w:r>
          </w:p>
        </w:tc>
      </w:tr>
      <w:tr w:rsidR="00AD5FC6" w:rsidRPr="009051F9" w14:paraId="7A367DD5"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AF9064" w14:textId="67C11A06"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431070" w14:textId="2C93C585"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2.1.4 Vystyti efektyv</w:t>
            </w:r>
            <w:r w:rsidR="00564F38">
              <w:rPr>
                <w:rFonts w:asciiTheme="minorHAnsi" w:hAnsiTheme="minorHAnsi" w:cstheme="minorHAnsi"/>
                <w:sz w:val="22"/>
                <w:szCs w:val="22"/>
                <w:lang w:eastAsia="lt-LT"/>
              </w:rPr>
              <w:t xml:space="preserve">ų </w:t>
            </w:r>
            <w:r w:rsidRPr="009051F9">
              <w:rPr>
                <w:rFonts w:asciiTheme="minorHAnsi" w:hAnsiTheme="minorHAnsi" w:cstheme="minorHAnsi"/>
                <w:sz w:val="22"/>
                <w:szCs w:val="22"/>
                <w:lang w:eastAsia="lt-LT"/>
              </w:rPr>
              <w:t>švietimo ir sporto įstaigų tinklą ir plėtoti infrastruktūrą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DA76CB" w14:textId="595BBA2C"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0C4F58" w14:textId="2F0211D6"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4CB7B7" w14:textId="7D730F23"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30ABAB" w14:textId="581BA934"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76741D6B"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8655DC" w14:textId="55849A56"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2.1.4.-1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98879B" w14:textId="1D96644E"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Gyventojų pasitenkinimo viešąja sporto infrastruktūra mieste indeksas (balas)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96FF01" w14:textId="7EA3F151" w:rsidR="002B2C9A" w:rsidRPr="009051F9" w:rsidRDefault="00D8124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7,9</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C19DF6" w14:textId="342C9C43" w:rsidR="002B2C9A" w:rsidRPr="009051F9" w:rsidRDefault="00D8124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D59C9E" w14:textId="7596A857" w:rsidR="002B2C9A" w:rsidRPr="009051F9" w:rsidRDefault="00D8124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7,9</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E6205A" w14:textId="336E91BE"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2.1.4.-1</w:t>
            </w:r>
          </w:p>
        </w:tc>
      </w:tr>
      <w:tr w:rsidR="00AD5FC6" w:rsidRPr="009051F9" w14:paraId="7B5F03F2"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999478" w14:textId="5B21B11A"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2.1.4.-2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E1B083" w14:textId="268D3DDF"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Tris ir daugiau valstybinių brandos egzaminų išlaikiusių</w:t>
            </w:r>
            <w:r w:rsidR="00564F38">
              <w:rPr>
                <w:rFonts w:asciiTheme="minorHAnsi" w:hAnsiTheme="minorHAnsi" w:cstheme="minorHAnsi"/>
                <w:sz w:val="22"/>
                <w:szCs w:val="22"/>
                <w:lang w:eastAsia="lt-LT"/>
              </w:rPr>
              <w:t xml:space="preserve"> </w:t>
            </w:r>
            <w:r w:rsidRPr="009051F9">
              <w:rPr>
                <w:rFonts w:asciiTheme="minorHAnsi" w:hAnsiTheme="minorHAnsi" w:cstheme="minorHAnsi"/>
                <w:sz w:val="22"/>
                <w:szCs w:val="22"/>
                <w:lang w:eastAsia="lt-LT"/>
              </w:rPr>
              <w:t>abiturientų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3D6129" w14:textId="18F04887" w:rsidR="002B2C9A" w:rsidRPr="009051F9" w:rsidRDefault="00D81247"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75</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C55E5A" w14:textId="0E3E1B55"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w:t>
            </w:r>
            <w:r w:rsidR="00D81247" w:rsidRPr="009051F9">
              <w:rPr>
                <w:rFonts w:asciiTheme="minorHAnsi" w:hAnsiTheme="minorHAnsi" w:cstheme="minorHAnsi"/>
                <w:sz w:val="22"/>
                <w:szCs w:val="22"/>
                <w:lang w:eastAsia="lt-LT"/>
              </w:rPr>
              <w:t>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C17138" w14:textId="68CF8A89"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w:t>
            </w:r>
            <w:r w:rsidR="00D81247" w:rsidRPr="009051F9">
              <w:rPr>
                <w:rFonts w:asciiTheme="minorHAnsi" w:hAnsiTheme="minorHAnsi" w:cstheme="minorHAnsi"/>
                <w:sz w:val="22"/>
                <w:szCs w:val="22"/>
                <w:lang w:eastAsia="lt-LT"/>
              </w:rPr>
              <w:t>8</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2158F8" w14:textId="4D05D549"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2.1.4.-2</w:t>
            </w:r>
          </w:p>
        </w:tc>
      </w:tr>
      <w:tr w:rsidR="00AD5FC6" w:rsidRPr="009051F9" w14:paraId="2EED22B1"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2763A9" w14:textId="0416446C"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2710E8" w14:textId="654B842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2.1.4.1 Vystyti efektyvų formaliojo ir neformaliojo švietimo įstaigų tinklą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C044D6" w14:textId="4218AE19"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1D9432" w14:textId="47DBBCA3"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CAFC76" w14:textId="53E0A4F6"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43FA7B" w14:textId="2D1D3F45"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0D3F5505"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58AA41" w14:textId="6CA1B06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2.1.4.1.-1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88642B" w14:textId="131F5996"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Lietuvių kalbos pagrindinio ugdymo pasiekimų patikrinimo metu bent pagrindinį mokymosi pasiekimų lygį pasiekusių mokinių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779653" w14:textId="318532D9" w:rsidR="002B2C9A" w:rsidRPr="009051F9" w:rsidRDefault="00470778"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89</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CE9351" w14:textId="36FDDEE4" w:rsidR="002B2C9A" w:rsidRPr="009051F9" w:rsidRDefault="00470778"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89</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F667DC" w14:textId="67CCD1EF" w:rsidR="002B2C9A" w:rsidRPr="009051F9" w:rsidRDefault="00470778"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90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FB502A" w14:textId="641F2C07"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2.1.4.1.-1</w:t>
            </w:r>
          </w:p>
        </w:tc>
      </w:tr>
      <w:tr w:rsidR="00AD5FC6" w:rsidRPr="009051F9" w14:paraId="258BDD14"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AD5AA9" w14:textId="2C5C68E2"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2.1.4.1.-2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7BE7EE" w14:textId="63A936B7"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Matematikos pagrindinio ugdymo pasiekimų patikrinimo metu bent pagrindinį mokymosi pasiekimų lygį pasiekusių mokinių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7D4377" w14:textId="55AB234C" w:rsidR="002B2C9A" w:rsidRPr="009051F9" w:rsidRDefault="00470778"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64</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921A4D" w14:textId="49FCB4CE" w:rsidR="002B2C9A" w:rsidRPr="009051F9" w:rsidRDefault="00470778"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64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07E64B" w14:textId="78AF11DC" w:rsidR="002B2C9A" w:rsidRPr="009051F9" w:rsidRDefault="00470778"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65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1AC1DC" w14:textId="73C5D552"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2.1.4.1.-2</w:t>
            </w:r>
          </w:p>
        </w:tc>
      </w:tr>
      <w:tr w:rsidR="00470778" w:rsidRPr="009051F9" w14:paraId="7BAC94BE"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AD1F09" w14:textId="0BBDDF5C" w:rsidR="00470778" w:rsidRPr="009051F9" w:rsidRDefault="00470778" w:rsidP="0047077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2.1.4.1.-3</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8C5CC8" w14:textId="437CDC09" w:rsidR="00470778" w:rsidRPr="009051F9" w:rsidRDefault="00470778" w:rsidP="0047077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Ikimokykliniame ir priešmokykliniame ugdyme dalyvaujančių 2–5 m. vaikų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D04D8F" w14:textId="711413EF"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90,9</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3C3CD0" w14:textId="0018B30F"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90,95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F5FDE8" w14:textId="472D3D16"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90,95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1AA158" w14:textId="1412A0EB" w:rsidR="00470778" w:rsidRPr="009051F9" w:rsidRDefault="00470778" w:rsidP="00470778">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2.1.4.1.-3</w:t>
            </w:r>
          </w:p>
        </w:tc>
      </w:tr>
      <w:tr w:rsidR="00AD5FC6" w:rsidRPr="009051F9" w14:paraId="5494C115"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D32CD1" w14:textId="1E83D0AB"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6B2811" w14:textId="320D6626"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2.1.4.2 Plėtoti</w:t>
            </w:r>
            <w:r w:rsidR="00564F38">
              <w:rPr>
                <w:rFonts w:asciiTheme="minorHAnsi" w:hAnsiTheme="minorHAnsi" w:cstheme="minorHAnsi"/>
                <w:sz w:val="22"/>
                <w:szCs w:val="22"/>
                <w:lang w:eastAsia="lt-LT"/>
              </w:rPr>
              <w:t xml:space="preserve"> </w:t>
            </w:r>
            <w:r w:rsidRPr="009051F9">
              <w:rPr>
                <w:rFonts w:asciiTheme="minorHAnsi" w:hAnsiTheme="minorHAnsi" w:cstheme="minorHAnsi"/>
                <w:sz w:val="22"/>
                <w:szCs w:val="22"/>
                <w:lang w:eastAsia="lt-LT"/>
              </w:rPr>
              <w:t>švietimo ir sporto infrastruktūrą ypatingiems besimokančiųjų poreikiams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ECDB5C" w14:textId="6C2552D9"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A82153" w14:textId="6EE834BB"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13633D" w14:textId="5D3BEB55"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D2FF30" w14:textId="7E77F151"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46C8EDEE"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C02B00" w14:textId="2BB08C6A"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2.1.4.2.-1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3EA02E" w14:textId="24A6EA92"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Modernizuotų sporto bazių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93BDE1" w14:textId="03C26E86" w:rsidR="002B2C9A" w:rsidRPr="009051F9" w:rsidRDefault="00470778"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E85149" w14:textId="672D57CF" w:rsidR="002B2C9A" w:rsidRPr="009051F9" w:rsidRDefault="00470778"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830A40" w14:textId="027D3D08"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2D23F4" w14:textId="5358E747"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2.1.4.2.-1</w:t>
            </w:r>
          </w:p>
        </w:tc>
      </w:tr>
      <w:tr w:rsidR="00470778" w:rsidRPr="009051F9" w14:paraId="7029E624"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5C9655" w14:textId="4EE87CF9" w:rsidR="00470778" w:rsidRPr="009051F9" w:rsidRDefault="00470778" w:rsidP="0047077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2.1.4.2.-2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0010AB" w14:textId="3B035BF2" w:rsidR="00470778" w:rsidRPr="009051F9" w:rsidRDefault="00470778"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Sporto infrastruktūr</w:t>
            </w:r>
            <w:r w:rsidR="00564F38">
              <w:rPr>
                <w:rFonts w:asciiTheme="minorHAnsi" w:hAnsiTheme="minorHAnsi" w:cstheme="minorHAnsi"/>
                <w:sz w:val="22"/>
                <w:szCs w:val="22"/>
                <w:lang w:eastAsia="lt-LT"/>
              </w:rPr>
              <w:t xml:space="preserve">ai </w:t>
            </w:r>
            <w:r w:rsidRPr="009051F9">
              <w:rPr>
                <w:rFonts w:asciiTheme="minorHAnsi" w:hAnsiTheme="minorHAnsi" w:cstheme="minorHAnsi"/>
                <w:sz w:val="22"/>
                <w:szCs w:val="22"/>
                <w:lang w:eastAsia="lt-LT"/>
              </w:rPr>
              <w:t>įreng</w:t>
            </w:r>
            <w:r w:rsidR="00564F38">
              <w:rPr>
                <w:rFonts w:asciiTheme="minorHAnsi" w:hAnsiTheme="minorHAnsi" w:cstheme="minorHAnsi"/>
                <w:sz w:val="22"/>
                <w:szCs w:val="22"/>
                <w:lang w:eastAsia="lt-LT"/>
              </w:rPr>
              <w:t xml:space="preserve">ti </w:t>
            </w:r>
            <w:r w:rsidRPr="009051F9">
              <w:rPr>
                <w:rFonts w:asciiTheme="minorHAnsi" w:hAnsiTheme="minorHAnsi" w:cstheme="minorHAnsi"/>
                <w:sz w:val="22"/>
                <w:szCs w:val="22"/>
                <w:lang w:eastAsia="lt-LT"/>
              </w:rPr>
              <w:t>ir tvarky</w:t>
            </w:r>
            <w:r w:rsidR="00564F38">
              <w:rPr>
                <w:rFonts w:asciiTheme="minorHAnsi" w:hAnsiTheme="minorHAnsi" w:cstheme="minorHAnsi"/>
                <w:sz w:val="22"/>
                <w:szCs w:val="22"/>
                <w:lang w:eastAsia="lt-LT"/>
              </w:rPr>
              <w:t xml:space="preserve">ti </w:t>
            </w:r>
            <w:r w:rsidRPr="009051F9">
              <w:rPr>
                <w:rFonts w:asciiTheme="minorHAnsi" w:hAnsiTheme="minorHAnsi" w:cstheme="minorHAnsi"/>
                <w:sz w:val="22"/>
                <w:szCs w:val="22"/>
                <w:lang w:eastAsia="lt-LT"/>
              </w:rPr>
              <w:t>skirtų lėšų vienam Kauno miesto gyventojui suma (euras)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8C6F7F" w14:textId="7C5B0E6E"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50,87</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9E533E" w14:textId="226FD951"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51,2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EC7840" w14:textId="0D318A5E"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52</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CDD325" w14:textId="5A888C8D" w:rsidR="00470778" w:rsidRPr="009051F9" w:rsidRDefault="00470778" w:rsidP="00470778">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2.1.4.2.-2</w:t>
            </w:r>
          </w:p>
        </w:tc>
      </w:tr>
      <w:tr w:rsidR="00470778" w:rsidRPr="009051F9" w14:paraId="3D68D85C"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6ED9A8" w14:textId="0AED8FEC" w:rsidR="00470778" w:rsidRPr="009051F9" w:rsidRDefault="00470778" w:rsidP="0047077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2.1.4.2.-3</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A0CF22" w14:textId="691120D0" w:rsidR="00470778" w:rsidRPr="009051F9" w:rsidRDefault="00470778" w:rsidP="0047077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Sporto bazių, pritaikytų negalią turintiems asmenims,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3721AB" w14:textId="0FACB9E1"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56,4</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13808D" w14:textId="37F51BF0"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59</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377C7C" w14:textId="62C67999"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59</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AF8407" w14:textId="5A1BB3E8" w:rsidR="00470778" w:rsidRPr="009051F9" w:rsidRDefault="00470778" w:rsidP="00470778">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2.1.4.2.-3</w:t>
            </w:r>
          </w:p>
        </w:tc>
      </w:tr>
      <w:tr w:rsidR="00AD5FC6" w:rsidRPr="009051F9" w14:paraId="448BA721"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4116C3" w14:textId="6688A5A4"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2.1.4.2.-4</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1332C6" w14:textId="784E993F"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Švietimo įstaigų, pritaikytų negalią turintiems asmenims, dalis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8F9A31" w14:textId="3A16BA70" w:rsidR="002B2C9A" w:rsidRPr="009051F9" w:rsidRDefault="00470778"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1B0F7B" w14:textId="5E17981F"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2DDF0A" w14:textId="01C91977"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D25820" w14:textId="4DB27CAF"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2.1.4.2.-4</w:t>
            </w:r>
          </w:p>
        </w:tc>
      </w:tr>
      <w:tr w:rsidR="00AD5FC6" w:rsidRPr="009051F9" w14:paraId="2C61F440"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977F38" w14:textId="725AE2CC"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F86635" w14:textId="23BBA1F9"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2.2.1 Didinti sveikos gyvensenos galimybių plėtrą kauniečiams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75B115" w14:textId="5EC01064"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174474" w14:textId="0941B77B"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A9D71B" w14:textId="3928936B"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ADECCA" w14:textId="0DC4CEB8"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5AF26CC1"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E40042" w14:textId="234760F7"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2.2.1.-1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EAC8FA" w14:textId="59EE89B9"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xml:space="preserve">Gyvenimo kokybės, sveikatos, </w:t>
            </w:r>
            <w:proofErr w:type="spellStart"/>
            <w:r w:rsidRPr="009051F9">
              <w:rPr>
                <w:rFonts w:asciiTheme="minorHAnsi" w:hAnsiTheme="minorHAnsi" w:cstheme="minorHAnsi"/>
                <w:sz w:val="22"/>
                <w:szCs w:val="22"/>
                <w:lang w:eastAsia="lt-LT"/>
              </w:rPr>
              <w:t>laimingumo</w:t>
            </w:r>
            <w:proofErr w:type="spellEnd"/>
            <w:r w:rsidRPr="009051F9">
              <w:rPr>
                <w:rFonts w:asciiTheme="minorHAnsi" w:hAnsiTheme="minorHAnsi" w:cstheme="minorHAnsi"/>
                <w:sz w:val="22"/>
                <w:szCs w:val="22"/>
                <w:lang w:eastAsia="lt-LT"/>
              </w:rPr>
              <w:t xml:space="preserve"> vertinimas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2D1954" w14:textId="493DCE0C" w:rsidR="002B2C9A" w:rsidRPr="009051F9" w:rsidRDefault="00E0041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3184C1" w14:textId="38D9B8A9" w:rsidR="002B2C9A" w:rsidRPr="009051F9" w:rsidRDefault="00E0041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BEC6C4" w14:textId="7231507B" w:rsidR="002B2C9A" w:rsidRPr="009051F9" w:rsidRDefault="00E0041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DC2133" w14:textId="43D3A3C4"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2.2.1.-1</w:t>
            </w:r>
          </w:p>
        </w:tc>
      </w:tr>
      <w:tr w:rsidR="00AD5FC6" w:rsidRPr="009051F9" w14:paraId="33F5961D"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43100B" w14:textId="6C6EB0C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CB2700" w14:textId="6D80DE37"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2.2.1.1 Skatinti tolygią prevencinių sveikos gyvensenos stiprinimo priemonių plėtrą visame mieste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A3FCE6" w14:textId="64AC5060"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29CB7C" w14:textId="41947147"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703C46" w14:textId="76CA9B0A"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C5164E" w14:textId="5D51512A"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470778" w:rsidRPr="009051F9" w14:paraId="13FD4A33"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8C9FF6" w14:textId="67C1BE2A" w:rsidR="00470778" w:rsidRPr="009051F9" w:rsidRDefault="00470778" w:rsidP="0047077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2.2.1.1.-1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E1A0E0" w14:textId="6E6D0A12" w:rsidR="00470778" w:rsidRPr="009051F9" w:rsidRDefault="00470778" w:rsidP="0047077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Fizinio aktyvumo įpročių vertinimas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E55244" w14:textId="6CA2C251" w:rsidR="00470778" w:rsidRPr="009051F9" w:rsidRDefault="00C6514A"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91F0F0" w14:textId="7AF95219"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34,3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D524B1" w14:textId="2F70C540" w:rsidR="00470778" w:rsidRPr="009051F9" w:rsidRDefault="00C6514A"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ED7DBB" w14:textId="06DD871A" w:rsidR="00470778" w:rsidRPr="009051F9" w:rsidRDefault="00470778" w:rsidP="00470778">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2.2.1.1.-1</w:t>
            </w:r>
          </w:p>
        </w:tc>
      </w:tr>
      <w:tr w:rsidR="00470778" w:rsidRPr="009051F9" w14:paraId="52561530"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144324" w14:textId="10D20B9A" w:rsidR="00470778" w:rsidRPr="009051F9" w:rsidRDefault="00470778" w:rsidP="0047077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2.2.1.1.-2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60BA41" w14:textId="3AD2ABCB" w:rsidR="00470778" w:rsidRPr="009051F9" w:rsidRDefault="00470778" w:rsidP="0047077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Mitybos įpročių vertinimas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D64B53" w14:textId="60B6A43B" w:rsidR="00470778" w:rsidRPr="009051F9" w:rsidRDefault="00C6514A"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145E5B" w14:textId="38B31433"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45,8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74B387" w14:textId="417D8F19" w:rsidR="00470778" w:rsidRPr="009051F9" w:rsidRDefault="00C6514A"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184685" w14:textId="0E6D3CEA" w:rsidR="00470778" w:rsidRPr="009051F9" w:rsidRDefault="00470778" w:rsidP="00470778">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2.2.1.1.-2</w:t>
            </w:r>
          </w:p>
        </w:tc>
      </w:tr>
      <w:tr w:rsidR="00470778" w:rsidRPr="009051F9" w14:paraId="2EC7C099"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77A71B" w14:textId="44DAB5F2" w:rsidR="00470778" w:rsidRPr="009051F9" w:rsidRDefault="00470778" w:rsidP="0047077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2.2.1.1.-3</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529A63" w14:textId="5E8C16D8" w:rsidR="00470778" w:rsidRPr="009051F9" w:rsidRDefault="00470778" w:rsidP="0047077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Prislėgtos nuotaikos ir nerimo vertinimas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F9B12B" w14:textId="511D4D89" w:rsidR="00470778" w:rsidRPr="009051F9" w:rsidRDefault="00C6514A"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0E72FF" w14:textId="221E07A4"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19</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E7933" w14:textId="36E6E349" w:rsidR="00470778" w:rsidRPr="009051F9" w:rsidRDefault="00C6514A"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5C8E31" w14:textId="4DCA4BED" w:rsidR="00470778" w:rsidRPr="009051F9" w:rsidRDefault="00470778" w:rsidP="00470778">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2.2.1.1.-3</w:t>
            </w:r>
          </w:p>
        </w:tc>
      </w:tr>
      <w:tr w:rsidR="00AD5FC6" w:rsidRPr="009051F9" w14:paraId="5D2DAB16"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347C68" w14:textId="3B9BD0E5"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957EEB" w14:textId="63A9A826"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xml:space="preserve">2.2.1.2 Užtikrinti pirminės </w:t>
            </w:r>
            <w:proofErr w:type="spellStart"/>
            <w:r w:rsidRPr="009051F9">
              <w:rPr>
                <w:rFonts w:asciiTheme="minorHAnsi" w:hAnsiTheme="minorHAnsi" w:cstheme="minorHAnsi"/>
                <w:sz w:val="22"/>
                <w:szCs w:val="22"/>
                <w:lang w:eastAsia="lt-LT"/>
              </w:rPr>
              <w:t>psichoemocinės</w:t>
            </w:r>
            <w:proofErr w:type="spellEnd"/>
            <w:r w:rsidRPr="009051F9">
              <w:rPr>
                <w:rFonts w:asciiTheme="minorHAnsi" w:hAnsiTheme="minorHAnsi" w:cstheme="minorHAnsi"/>
                <w:sz w:val="22"/>
                <w:szCs w:val="22"/>
                <w:lang w:eastAsia="lt-LT"/>
              </w:rPr>
              <w:t xml:space="preserve"> pagalbos prieinamumą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32CEBE" w14:textId="55AABE33"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3232E7" w14:textId="124F9634"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D7A6A1" w14:textId="1241FD0B"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2038BE" w14:textId="0F3F8CC6"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4B186B4E"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095192" w14:textId="5A20F2D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2.2.1.2.-1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8B1B11" w14:textId="3563F54F"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xml:space="preserve">Skubios </w:t>
            </w:r>
            <w:proofErr w:type="spellStart"/>
            <w:r w:rsidRPr="009051F9">
              <w:rPr>
                <w:rFonts w:asciiTheme="minorHAnsi" w:hAnsiTheme="minorHAnsi" w:cstheme="minorHAnsi"/>
                <w:sz w:val="22"/>
                <w:szCs w:val="22"/>
                <w:lang w:eastAsia="lt-LT"/>
              </w:rPr>
              <w:t>psichoemocinės</w:t>
            </w:r>
            <w:proofErr w:type="spellEnd"/>
            <w:r w:rsidRPr="009051F9">
              <w:rPr>
                <w:rFonts w:asciiTheme="minorHAnsi" w:hAnsiTheme="minorHAnsi" w:cstheme="minorHAnsi"/>
                <w:sz w:val="22"/>
                <w:szCs w:val="22"/>
                <w:lang w:eastAsia="lt-LT"/>
              </w:rPr>
              <w:t xml:space="preserve"> pagalbos konsultacijų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A2A87" w14:textId="54206E68"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3100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5E3E3B" w14:textId="6E509D80"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r w:rsidR="00470778" w:rsidRPr="009051F9">
              <w:rPr>
                <w:rFonts w:asciiTheme="minorHAnsi" w:hAnsiTheme="minorHAnsi" w:cstheme="minorHAnsi"/>
                <w:sz w:val="22"/>
                <w:szCs w:val="22"/>
                <w:lang w:eastAsia="lt-LT"/>
              </w:rPr>
              <w:t>2</w:t>
            </w:r>
            <w:r w:rsidRPr="009051F9">
              <w:rPr>
                <w:rFonts w:asciiTheme="minorHAnsi" w:hAnsiTheme="minorHAnsi" w:cstheme="minorHAnsi"/>
                <w:sz w:val="22"/>
                <w:szCs w:val="22"/>
                <w:lang w:eastAsia="lt-LT"/>
              </w:rPr>
              <w:t>00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863852" w14:textId="7D996BE6"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w:t>
            </w:r>
            <w:r w:rsidR="00470778" w:rsidRPr="009051F9">
              <w:rPr>
                <w:rFonts w:asciiTheme="minorHAnsi" w:hAnsiTheme="minorHAnsi" w:cstheme="minorHAnsi"/>
                <w:sz w:val="22"/>
                <w:szCs w:val="22"/>
                <w:lang w:eastAsia="lt-LT"/>
              </w:rPr>
              <w:t>3</w:t>
            </w:r>
            <w:r w:rsidRPr="009051F9">
              <w:rPr>
                <w:rFonts w:asciiTheme="minorHAnsi" w:hAnsiTheme="minorHAnsi" w:cstheme="minorHAnsi"/>
                <w:sz w:val="22"/>
                <w:szCs w:val="22"/>
                <w:lang w:eastAsia="lt-LT"/>
              </w:rPr>
              <w:t>00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2B884B" w14:textId="190FEB26"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2.2.1.2.-1</w:t>
            </w:r>
          </w:p>
        </w:tc>
      </w:tr>
      <w:tr w:rsidR="00AD5FC6" w:rsidRPr="009051F9" w14:paraId="2F871EA2"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962CF" w14:textId="54E267EE"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2.2.1.2.-2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B06003" w14:textId="403D90A8"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Mirčių dėl savižudybių</w:t>
            </w:r>
            <w:r w:rsidR="00564F38" w:rsidRPr="009051F9">
              <w:rPr>
                <w:rFonts w:asciiTheme="minorHAnsi" w:hAnsiTheme="minorHAnsi" w:cstheme="minorHAnsi"/>
                <w:sz w:val="22"/>
                <w:szCs w:val="22"/>
                <w:lang w:eastAsia="lt-LT"/>
              </w:rPr>
              <w:t xml:space="preserve"> skaičius</w:t>
            </w:r>
            <w:r w:rsidRPr="009051F9">
              <w:rPr>
                <w:rFonts w:asciiTheme="minorHAnsi" w:hAnsiTheme="minorHAnsi" w:cstheme="minorHAnsi"/>
                <w:sz w:val="22"/>
                <w:szCs w:val="22"/>
                <w:lang w:eastAsia="lt-LT"/>
              </w:rPr>
              <w:t xml:space="preserve"> 100</w:t>
            </w:r>
            <w:r w:rsidR="007C4569" w:rsidRPr="009051F9">
              <w:rPr>
                <w:rFonts w:asciiTheme="minorHAnsi" w:hAnsiTheme="minorHAnsi" w:cstheme="minorHAnsi"/>
                <w:sz w:val="22"/>
                <w:szCs w:val="22"/>
                <w:lang w:eastAsia="lt-LT"/>
              </w:rPr>
              <w:t> </w:t>
            </w:r>
            <w:r w:rsidRPr="009051F9">
              <w:rPr>
                <w:rFonts w:asciiTheme="minorHAnsi" w:hAnsiTheme="minorHAnsi" w:cstheme="minorHAnsi"/>
                <w:sz w:val="22"/>
                <w:szCs w:val="22"/>
                <w:lang w:eastAsia="lt-LT"/>
              </w:rPr>
              <w:t>tūkst. gyventojų Kauno m</w:t>
            </w:r>
            <w:r w:rsidR="00564F38">
              <w:rPr>
                <w:rFonts w:asciiTheme="minorHAnsi" w:hAnsiTheme="minorHAnsi" w:cstheme="minorHAnsi"/>
                <w:sz w:val="22"/>
                <w:szCs w:val="22"/>
                <w:lang w:eastAsia="lt-LT"/>
              </w:rPr>
              <w:t>ieste</w:t>
            </w:r>
            <w:r w:rsidRPr="009051F9">
              <w:rPr>
                <w:rFonts w:asciiTheme="minorHAnsi" w:hAnsiTheme="minorHAnsi" w:cstheme="minorHAnsi"/>
                <w:sz w:val="22"/>
                <w:szCs w:val="22"/>
                <w:lang w:eastAsia="lt-LT"/>
              </w:rPr>
              <w:t xml:space="preserve">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603180" w14:textId="01CD4501"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18</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57E73E" w14:textId="530E78F3" w:rsidR="002B2C9A" w:rsidRPr="009051F9" w:rsidRDefault="00470778"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17,9</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4F3D5F" w14:textId="3C16D923"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17,</w:t>
            </w:r>
            <w:r w:rsidR="00470778" w:rsidRPr="009051F9">
              <w:rPr>
                <w:rFonts w:asciiTheme="minorHAnsi" w:hAnsiTheme="minorHAnsi" w:cstheme="minorHAnsi"/>
                <w:sz w:val="22"/>
                <w:szCs w:val="22"/>
                <w:lang w:eastAsia="lt-LT"/>
              </w:rPr>
              <w:t>8</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F22520" w14:textId="6FC58430"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2.2.1.2.-2</w:t>
            </w:r>
          </w:p>
        </w:tc>
      </w:tr>
      <w:tr w:rsidR="00470778" w:rsidRPr="009051F9" w14:paraId="40AE5DBA"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AEF6CE" w14:textId="579C266C" w:rsidR="00470778" w:rsidRPr="009051F9" w:rsidRDefault="00470778" w:rsidP="0047077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2.2.1.2.-3</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3F2163" w14:textId="47CCF5E9" w:rsidR="00470778" w:rsidRPr="009051F9" w:rsidRDefault="00470778"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Bandymų žudytis skaičius 100</w:t>
            </w:r>
            <w:r w:rsidR="00564F38">
              <w:rPr>
                <w:rFonts w:asciiTheme="minorHAnsi" w:hAnsiTheme="minorHAnsi" w:cstheme="minorHAnsi"/>
                <w:sz w:val="22"/>
                <w:szCs w:val="22"/>
                <w:lang w:eastAsia="lt-LT"/>
              </w:rPr>
              <w:t> </w:t>
            </w:r>
            <w:r w:rsidRPr="009051F9">
              <w:rPr>
                <w:rFonts w:asciiTheme="minorHAnsi" w:hAnsiTheme="minorHAnsi" w:cstheme="minorHAnsi"/>
                <w:sz w:val="22"/>
                <w:szCs w:val="22"/>
                <w:lang w:eastAsia="lt-LT"/>
              </w:rPr>
              <w:t>tūkst. gyventojų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F0CA2D" w14:textId="26CB3EAE"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18,8</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88F9E3" w14:textId="01DD60DE"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18,6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E755A1" w14:textId="533CA132" w:rsidR="00470778" w:rsidRPr="009051F9" w:rsidRDefault="00470778" w:rsidP="0047077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18,4</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CCC4FF" w14:textId="7D618354" w:rsidR="00470778" w:rsidRPr="009051F9" w:rsidRDefault="00470778" w:rsidP="00470778">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2.2.1.2.-3</w:t>
            </w:r>
          </w:p>
        </w:tc>
      </w:tr>
      <w:tr w:rsidR="00AD5FC6" w:rsidRPr="009051F9" w14:paraId="168E2A72"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4E8268" w14:textId="2E48AB1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EDC7D0" w14:textId="34D75B35"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xml:space="preserve">2.2.1.3 </w:t>
            </w:r>
            <w:proofErr w:type="spellStart"/>
            <w:r w:rsidRPr="009051F9">
              <w:rPr>
                <w:rFonts w:asciiTheme="minorHAnsi" w:hAnsiTheme="minorHAnsi" w:cstheme="minorHAnsi"/>
                <w:sz w:val="22"/>
                <w:szCs w:val="22"/>
                <w:lang w:eastAsia="lt-LT"/>
              </w:rPr>
              <w:t>Įveiklinti</w:t>
            </w:r>
            <w:proofErr w:type="spellEnd"/>
            <w:r w:rsidRPr="009051F9">
              <w:rPr>
                <w:rFonts w:asciiTheme="minorHAnsi" w:hAnsiTheme="minorHAnsi" w:cstheme="minorHAnsi"/>
                <w:sz w:val="22"/>
                <w:szCs w:val="22"/>
                <w:lang w:eastAsia="lt-LT"/>
              </w:rPr>
              <w:t xml:space="preserve"> patrauklias erdves, skirtas sveikatinimui</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177677" w14:textId="089552A9"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288F79" w14:textId="6390D1B1"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14B912" w14:textId="45C96B43"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0CD682" w14:textId="696C7B47"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4814BCCF"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FF1C7F" w14:textId="32EF7F2A"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2.2.1.3.-1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F5201B" w14:textId="1F65FA22"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xml:space="preserve">Asmenų </w:t>
            </w:r>
            <w:r w:rsidR="004344BF" w:rsidRPr="009051F9">
              <w:rPr>
                <w:rFonts w:asciiTheme="minorHAnsi" w:hAnsiTheme="minorHAnsi" w:cstheme="minorHAnsi"/>
                <w:sz w:val="22"/>
                <w:szCs w:val="22"/>
                <w:lang w:eastAsia="lt-LT"/>
              </w:rPr>
              <w:t>iki 59</w:t>
            </w:r>
            <w:r w:rsidRPr="009051F9">
              <w:rPr>
                <w:rFonts w:asciiTheme="minorHAnsi" w:hAnsiTheme="minorHAnsi" w:cstheme="minorHAnsi"/>
                <w:sz w:val="22"/>
                <w:szCs w:val="22"/>
                <w:lang w:eastAsia="lt-LT"/>
              </w:rPr>
              <w:t xml:space="preserve"> m. amžiaus, dalyvavusių reguliariuose Kauno miesto savivaldybės visuomenės sveikatos biuro organizuojamuose fizinio aktyvumo užsiėmimuose,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DDA232" w14:textId="3AF27F37" w:rsidR="002B2C9A" w:rsidRPr="009051F9" w:rsidRDefault="004344BF"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38000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A431B4" w14:textId="7F360A48" w:rsidR="002B2C9A" w:rsidRPr="009051F9" w:rsidRDefault="004344BF"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38100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13A28E" w14:textId="2F598419" w:rsidR="002B2C9A" w:rsidRPr="009051F9" w:rsidRDefault="004344BF" w:rsidP="00E339E0">
            <w:pPr>
              <w:jc w:val="center"/>
              <w:rPr>
                <w:rFonts w:asciiTheme="minorHAnsi" w:hAnsiTheme="minorHAnsi" w:cstheme="minorHAnsi"/>
                <w:sz w:val="22"/>
                <w:szCs w:val="22"/>
                <w:lang w:eastAsia="lt-LT"/>
              </w:rPr>
            </w:pPr>
            <w:r w:rsidRPr="009051F9">
              <w:rPr>
                <w:rFonts w:asciiTheme="minorHAnsi" w:hAnsiTheme="minorHAnsi" w:cstheme="minorHAnsi"/>
                <w:sz w:val="22"/>
                <w:szCs w:val="22"/>
                <w:lang w:eastAsia="lt-LT"/>
              </w:rPr>
              <w:t>38200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4FE519" w14:textId="39B6771B" w:rsidR="002B2C9A" w:rsidRPr="009051F9" w:rsidRDefault="004344BF"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xml:space="preserve">Iš dalies </w:t>
            </w:r>
            <w:r w:rsidR="002B2C9A" w:rsidRPr="009051F9">
              <w:rPr>
                <w:rFonts w:asciiTheme="minorHAnsi" w:hAnsiTheme="minorHAnsi" w:cstheme="minorHAnsi"/>
                <w:sz w:val="22"/>
                <w:szCs w:val="22"/>
                <w:lang w:eastAsia="lt-LT"/>
              </w:rPr>
              <w:t>2.2.1.3.-1</w:t>
            </w:r>
          </w:p>
        </w:tc>
      </w:tr>
      <w:tr w:rsidR="00AD5FC6" w:rsidRPr="009051F9" w14:paraId="203D5C39"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9C2B09" w14:textId="58CC5331"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2.2.1.3.-2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2BF04E" w14:textId="5292E741"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Vyresnio amžiaus, 6</w:t>
            </w:r>
            <w:r w:rsidR="004344BF" w:rsidRPr="009051F9">
              <w:rPr>
                <w:rFonts w:asciiTheme="minorHAnsi" w:hAnsiTheme="minorHAnsi" w:cstheme="minorHAnsi"/>
                <w:sz w:val="22"/>
                <w:szCs w:val="22"/>
                <w:lang w:eastAsia="lt-LT"/>
              </w:rPr>
              <w:t>0</w:t>
            </w:r>
            <w:r w:rsidRPr="009051F9">
              <w:rPr>
                <w:rFonts w:asciiTheme="minorHAnsi" w:hAnsiTheme="minorHAnsi" w:cstheme="minorHAnsi"/>
                <w:sz w:val="22"/>
                <w:szCs w:val="22"/>
                <w:lang w:eastAsia="lt-LT"/>
              </w:rPr>
              <w:t xml:space="preserve"> m. ir daugiau,</w:t>
            </w:r>
            <w:r w:rsidR="00564F38" w:rsidRPr="009051F9">
              <w:rPr>
                <w:rFonts w:asciiTheme="minorHAnsi" w:hAnsiTheme="minorHAnsi" w:cstheme="minorHAnsi"/>
                <w:sz w:val="22"/>
                <w:szCs w:val="22"/>
                <w:lang w:eastAsia="lt-LT"/>
              </w:rPr>
              <w:t xml:space="preserve"> asmenų</w:t>
            </w:r>
            <w:r w:rsidR="00564F38">
              <w:rPr>
                <w:rFonts w:asciiTheme="minorHAnsi" w:hAnsiTheme="minorHAnsi" w:cstheme="minorHAnsi"/>
                <w:sz w:val="22"/>
                <w:szCs w:val="22"/>
                <w:lang w:eastAsia="lt-LT"/>
              </w:rPr>
              <w:t>,</w:t>
            </w:r>
            <w:r w:rsidRPr="009051F9">
              <w:rPr>
                <w:rFonts w:asciiTheme="minorHAnsi" w:hAnsiTheme="minorHAnsi" w:cstheme="minorHAnsi"/>
                <w:sz w:val="22"/>
                <w:szCs w:val="22"/>
                <w:lang w:eastAsia="lt-LT"/>
              </w:rPr>
              <w:t xml:space="preserve"> dalyvavusių reguliariuose Kauno miesto savivaldybės visuomenės sveikatos biuro organizuojamuose fizinio aktyvumo užsiėmimuose,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AEB9BA" w14:textId="7435187E" w:rsidR="002B2C9A" w:rsidRPr="009051F9" w:rsidRDefault="004344BF"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24000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17E2CC" w14:textId="2D21F6FC" w:rsidR="002B2C9A" w:rsidRPr="009051F9" w:rsidRDefault="004344BF"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24100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6477DE" w14:textId="10652A57" w:rsidR="002B2C9A" w:rsidRPr="009051F9" w:rsidRDefault="004344BF"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24200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72543" w14:textId="418AB04C" w:rsidR="002B2C9A" w:rsidRPr="009051F9" w:rsidRDefault="004344BF"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xml:space="preserve">Iš dalies </w:t>
            </w:r>
            <w:r w:rsidR="002B2C9A" w:rsidRPr="009051F9">
              <w:rPr>
                <w:rFonts w:asciiTheme="minorHAnsi" w:hAnsiTheme="minorHAnsi" w:cstheme="minorHAnsi"/>
                <w:sz w:val="22"/>
                <w:szCs w:val="22"/>
                <w:lang w:eastAsia="lt-LT"/>
              </w:rPr>
              <w:t>2.2.1.3.-2</w:t>
            </w:r>
          </w:p>
        </w:tc>
      </w:tr>
      <w:tr w:rsidR="00AD5FC6" w:rsidRPr="009051F9" w14:paraId="6C179B1A"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07CB4C" w14:textId="0E1F4184"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0F2595" w14:textId="60211D13"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 Užtikrinti kokybiškas sveikatos ir socialines paslaugas, plėtojant inovatyvią ir efektyvią pagalbos paslaugų sistemą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21B273" w14:textId="5B24BBC2"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C7C025" w14:textId="2B43FA30"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23012A" w14:textId="69E1CED0"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F08B2B" w14:textId="07FC82DB"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E0041A" w:rsidRPr="009051F9" w14:paraId="7277D17F"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A63445" w14:textId="31A066CD" w:rsidR="00E0041A" w:rsidRPr="009051F9" w:rsidRDefault="00E0041A" w:rsidP="00E0041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3036C5" w14:textId="1E60A4C5" w:rsidR="00E0041A" w:rsidRPr="009051F9" w:rsidRDefault="00E0041A" w:rsidP="00E0041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Sveikatos paslaugų prieinamumas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B21F7F" w14:textId="111EC9D5" w:rsidR="00E0041A" w:rsidRPr="009051F9" w:rsidRDefault="00E0041A" w:rsidP="00E0041A">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95</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6F359D" w14:textId="3FD492C9" w:rsidR="00E0041A" w:rsidRPr="009051F9" w:rsidRDefault="00E0041A" w:rsidP="00E0041A">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96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687FC8" w14:textId="14A73800" w:rsidR="00E0041A" w:rsidRPr="009051F9" w:rsidRDefault="00E0041A" w:rsidP="00E0041A">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96</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FAFAE3" w14:textId="6B581087" w:rsidR="00E0041A" w:rsidRPr="009051F9" w:rsidRDefault="00E0041A" w:rsidP="00E0041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2.2.2.-1</w:t>
            </w:r>
          </w:p>
        </w:tc>
      </w:tr>
      <w:tr w:rsidR="00AD5FC6" w:rsidRPr="009051F9" w14:paraId="7EC6DD86"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ACD8DD" w14:textId="7194A4CE"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088D7E" w14:textId="0D034DA1"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Socialinių paslaugų prieinamumas (mėnesis)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291AAE" w14:textId="579514B8"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w:t>
            </w:r>
            <w:r w:rsidR="00E0041A" w:rsidRPr="009051F9">
              <w:rPr>
                <w:rFonts w:asciiTheme="minorHAnsi" w:hAnsiTheme="minorHAnsi" w:cstheme="minorHAnsi"/>
                <w:sz w:val="22"/>
                <w:szCs w:val="22"/>
                <w:lang w:eastAsia="lt-LT"/>
              </w:rPr>
              <w:t>5</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F13B16" w14:textId="3C553137"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w:t>
            </w:r>
            <w:r w:rsidR="00E0041A" w:rsidRPr="009051F9">
              <w:rPr>
                <w:rFonts w:asciiTheme="minorHAnsi" w:hAnsiTheme="minorHAnsi" w:cstheme="minorHAnsi"/>
                <w:sz w:val="22"/>
                <w:szCs w:val="22"/>
                <w:lang w:eastAsia="lt-LT"/>
              </w:rPr>
              <w:t>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748579" w14:textId="0E33DC73" w:rsidR="002B2C9A" w:rsidRPr="009051F9" w:rsidRDefault="003D405C" w:rsidP="00E339E0">
            <w:pPr>
              <w:jc w:val="center"/>
              <w:rPr>
                <w:rFonts w:asciiTheme="minorHAnsi" w:hAnsiTheme="minorHAnsi" w:cstheme="minorHAnsi"/>
                <w:sz w:val="22"/>
                <w:szCs w:val="22"/>
                <w:lang w:eastAsia="lt-LT"/>
              </w:rPr>
            </w:pPr>
            <w:r w:rsidRPr="009051F9">
              <w:rPr>
                <w:rFonts w:asciiTheme="minorHAnsi" w:hAnsiTheme="minorHAnsi" w:cstheme="minorHAnsi"/>
                <w:sz w:val="22"/>
                <w:szCs w:val="22"/>
                <w:lang w:eastAsia="lt-LT"/>
              </w:rPr>
              <w:t>1,4</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313B90" w14:textId="1BEE7A8A"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2.2.2.-2</w:t>
            </w:r>
          </w:p>
        </w:tc>
      </w:tr>
      <w:tr w:rsidR="00AD5FC6" w:rsidRPr="009051F9" w14:paraId="30B3FE21"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2D5232" w14:textId="0F5741EE"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B70D07" w14:textId="218902A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2.2.2.1 Didinti sveikatos ir socialinės srities specialistų paslaugų prieinamumą</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7B763F" w14:textId="16C7F76D"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742B47" w14:textId="106BDFBA"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ACF4D8" w14:textId="15728EDB"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39E933" w14:textId="717B3C80"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4344BF" w:rsidRPr="009051F9" w14:paraId="73325F55"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28FF19" w14:textId="42124D47" w:rsidR="004344BF" w:rsidRPr="009051F9" w:rsidRDefault="004344BF" w:rsidP="004344BF">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2.2.2.1.-1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CF2405" w14:textId="621FD997" w:rsidR="004344BF" w:rsidRPr="009051F9" w:rsidRDefault="004344BF" w:rsidP="004344BF">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Jaunimo darbuotojų etatų skaičius, tenkantis 1000 jaunuolių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A5A7AA" w14:textId="336FD3CB" w:rsidR="004344BF" w:rsidRPr="009051F9" w:rsidRDefault="004344BF" w:rsidP="004344BF">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0,25</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1DE20C" w14:textId="427F6141" w:rsidR="004344BF" w:rsidRPr="009051F9" w:rsidRDefault="004344BF" w:rsidP="004344BF">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75D688" w14:textId="2BC2CDDC" w:rsidR="004344BF" w:rsidRPr="009051F9" w:rsidRDefault="004344BF" w:rsidP="004344BF">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0,35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B3CFAA" w14:textId="15EB7ADE" w:rsidR="004344BF" w:rsidRPr="009051F9" w:rsidRDefault="004344BF" w:rsidP="004344BF">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2.2.2.1.-1</w:t>
            </w:r>
          </w:p>
        </w:tc>
      </w:tr>
      <w:tr w:rsidR="00AD5FC6" w:rsidRPr="009051F9" w14:paraId="0202AC38"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803105" w14:textId="436D8DCD"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2.2.2.1.-2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99E873" w14:textId="77777777" w:rsidR="00564F38"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xml:space="preserve">Šeimos gydytojų skaičius, tenkantis </w:t>
            </w:r>
          </w:p>
          <w:p w14:paraId="46E57172" w14:textId="60CD1219"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10 tūkst. gyventojų, Kauno m</w:t>
            </w:r>
            <w:r w:rsidR="00564F38">
              <w:rPr>
                <w:rFonts w:asciiTheme="minorHAnsi" w:hAnsiTheme="minorHAnsi" w:cstheme="minorHAnsi"/>
                <w:sz w:val="22"/>
                <w:szCs w:val="22"/>
                <w:lang w:eastAsia="lt-LT"/>
              </w:rPr>
              <w:t>ieste</w:t>
            </w:r>
            <w:r w:rsidRPr="009051F9">
              <w:rPr>
                <w:rFonts w:asciiTheme="minorHAnsi" w:hAnsiTheme="minorHAnsi" w:cstheme="minorHAnsi"/>
                <w:sz w:val="22"/>
                <w:szCs w:val="22"/>
                <w:lang w:eastAsia="lt-LT"/>
              </w:rPr>
              <w:t xml:space="preserve">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3DFA27" w14:textId="6179D80C"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13,5</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B29EE8" w14:textId="1A622CE3"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13,5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87041F" w14:textId="4360C2DA"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13,5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B5EAEE" w14:textId="63781490"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2.2.2.1.-2</w:t>
            </w:r>
          </w:p>
        </w:tc>
      </w:tr>
      <w:tr w:rsidR="004344BF" w:rsidRPr="009051F9" w14:paraId="18A266A8"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958848" w14:textId="7892B843" w:rsidR="004344BF" w:rsidRPr="009051F9" w:rsidRDefault="004344BF" w:rsidP="004344BF">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2.2.2.1.-3</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9A04E0" w14:textId="586B8AEA" w:rsidR="004344BF" w:rsidRPr="009051F9" w:rsidRDefault="004344BF"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Socialinių paslaugų srities darbuotojų, dirbančių Kauno mieste socialinių paslaugų srityje, skaičius 10</w:t>
            </w:r>
            <w:r w:rsidR="00564F38">
              <w:rPr>
                <w:rFonts w:asciiTheme="minorHAnsi" w:hAnsiTheme="minorHAnsi" w:cstheme="minorHAnsi"/>
                <w:sz w:val="22"/>
                <w:szCs w:val="22"/>
                <w:lang w:eastAsia="lt-LT"/>
              </w:rPr>
              <w:t> </w:t>
            </w:r>
            <w:r w:rsidRPr="009051F9">
              <w:rPr>
                <w:rFonts w:asciiTheme="minorHAnsi" w:hAnsiTheme="minorHAnsi" w:cstheme="minorHAnsi"/>
                <w:sz w:val="22"/>
                <w:szCs w:val="22"/>
                <w:lang w:eastAsia="lt-LT"/>
              </w:rPr>
              <w:t>tūkst. gyventojų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BA0A9A" w14:textId="37FBD5FF" w:rsidR="004344BF" w:rsidRPr="009051F9" w:rsidRDefault="004344BF" w:rsidP="004344BF">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3567ED" w14:textId="5AB421C3" w:rsidR="004344BF" w:rsidRPr="009051F9" w:rsidRDefault="004344BF" w:rsidP="004344BF">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E0A87E" w14:textId="0C30E904" w:rsidR="004344BF" w:rsidRPr="009051F9" w:rsidRDefault="004344BF" w:rsidP="004344BF">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ACC8DB" w14:textId="3F5EAF0E" w:rsidR="004344BF" w:rsidRPr="009051F9" w:rsidRDefault="004344BF" w:rsidP="004344BF">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2.2.2.1.-3</w:t>
            </w:r>
          </w:p>
        </w:tc>
      </w:tr>
      <w:tr w:rsidR="00AD5FC6" w:rsidRPr="009051F9" w14:paraId="4C4CD21B"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49007E" w14:textId="6964914A"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A4A3DC" w14:textId="5226C2BC"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2.2.2.2 Gerinti sveikatos priežiūros ir socialinių paslaugų kokybę</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2F10B3" w14:textId="66DF2872"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A0A4E0" w14:textId="1A1F82CB"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E21D56" w14:textId="45E9765E"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8C3EAB" w14:textId="6128C5DD"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4EC4B1A5"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252130" w14:textId="23ECB5E6"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2.2.2.2.-1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76FDF0" w14:textId="4D735F8B"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Pirminės sveikatos priežiūros paslaugų gavėjų, vertinančių Kauno mieste teikiamas paslaugas teigiamai, dalis nuo visų apklaustų šios paslaugos gavėjų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F8AF51" w14:textId="7BEBB6C8"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6A62B6" w14:textId="6B9F8150"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w:t>
            </w:r>
            <w:r w:rsidR="004344BF" w:rsidRPr="009051F9">
              <w:rPr>
                <w:rFonts w:asciiTheme="minorHAnsi" w:hAnsiTheme="minorHAnsi" w:cstheme="minorHAnsi"/>
                <w:sz w:val="22"/>
                <w:szCs w:val="22"/>
                <w:lang w:eastAsia="lt-LT"/>
              </w:rPr>
              <w:t>1</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59A101" w14:textId="65EC2DC9"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81</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8288BD" w14:textId="2C6432A6"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2.2.2.2.-1</w:t>
            </w:r>
          </w:p>
        </w:tc>
      </w:tr>
      <w:tr w:rsidR="004344BF" w:rsidRPr="009051F9" w14:paraId="4E2F9AAB"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F74DBB" w14:textId="005DBA6E" w:rsidR="004344BF" w:rsidRPr="009051F9" w:rsidRDefault="004344BF" w:rsidP="004344BF">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2.2.2.2.-2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6DDE19" w14:textId="73EF7A63" w:rsidR="004344BF" w:rsidRPr="009051F9" w:rsidRDefault="004344BF" w:rsidP="004344BF">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Socialinių paslaugų gavėjų, vertinančių Kauno miesto gyventojams teikiamas socialines paslaugas teigiamai, dalis nuo visų apklaustų šių paslaugų gavėjų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EE0C6C" w14:textId="17B2AC7E" w:rsidR="004344BF" w:rsidRPr="009051F9" w:rsidRDefault="004344BF" w:rsidP="004344BF">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74</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5F4C93" w14:textId="7F62855D" w:rsidR="004344BF" w:rsidRPr="009051F9" w:rsidRDefault="004344BF" w:rsidP="004344BF">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77</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0965DD" w14:textId="44731CA6" w:rsidR="004344BF" w:rsidRPr="009051F9" w:rsidRDefault="004344BF" w:rsidP="004344BF">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77</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95AD8C" w14:textId="32ECB1A2" w:rsidR="004344BF" w:rsidRPr="009051F9" w:rsidRDefault="004344BF" w:rsidP="004344BF">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2.2.2.2.-2</w:t>
            </w:r>
          </w:p>
        </w:tc>
      </w:tr>
      <w:tr w:rsidR="00AD5FC6" w:rsidRPr="009051F9" w14:paraId="056617B3"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4D5E8D" w14:textId="35C1F571"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310531" w14:textId="6CF1CFBB"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2.2.2.3 Plėtoti tvarų socialinių paslaugų tinklą mieste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A0E497" w14:textId="286EDF13"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6E731C" w14:textId="40709719"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42D57B" w14:textId="3A616097"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04C77E" w14:textId="408F5783"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4344BF" w:rsidRPr="009051F9" w14:paraId="14CF2DC1"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A7E939" w14:textId="0D528394" w:rsidR="004344BF" w:rsidRPr="009051F9" w:rsidRDefault="004344BF" w:rsidP="004344BF">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2.2.2.3.-1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AAF638" w14:textId="7E8318F9" w:rsidR="004344BF" w:rsidRPr="009051F9" w:rsidRDefault="004344BF"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Nepatenkinta socialinių paslaugų gavėjų dalis nuo visų socialinių paslaugų gavėjų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B472E5" w14:textId="6A4356FD" w:rsidR="004344BF" w:rsidRPr="009051F9" w:rsidRDefault="004344BF" w:rsidP="004344BF">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1,5</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A8B001" w14:textId="5578B96B" w:rsidR="004344BF" w:rsidRPr="009051F9" w:rsidRDefault="004344BF" w:rsidP="004344BF">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74F706" w14:textId="6796A701" w:rsidR="004344BF" w:rsidRPr="009051F9" w:rsidRDefault="004344BF" w:rsidP="004344BF">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1,4</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3560CB" w14:textId="34F24BA2" w:rsidR="004344BF" w:rsidRPr="009051F9" w:rsidRDefault="004344BF" w:rsidP="004344BF">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2.2.2.3.-1</w:t>
            </w:r>
          </w:p>
        </w:tc>
      </w:tr>
      <w:tr w:rsidR="00AD5FC6" w:rsidRPr="009051F9" w14:paraId="2C02AFDA"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1B0F11" w14:textId="413D58FB"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2.2.2.3.-2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1DE3BC" w14:textId="04F73D92" w:rsidR="002B2C9A" w:rsidRPr="009051F9" w:rsidRDefault="002B2C9A" w:rsidP="00564F3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Seniūnijų, kuriose yra teikiamos atvirojo darbo paslaugos</w:t>
            </w:r>
            <w:r w:rsidR="00564F38">
              <w:rPr>
                <w:rFonts w:asciiTheme="minorHAnsi" w:hAnsiTheme="minorHAnsi" w:cstheme="minorHAnsi"/>
                <w:sz w:val="22"/>
                <w:szCs w:val="22"/>
                <w:lang w:eastAsia="lt-LT"/>
              </w:rPr>
              <w:t xml:space="preserve">, </w:t>
            </w:r>
            <w:r w:rsidR="00564F38" w:rsidRPr="009051F9">
              <w:rPr>
                <w:rFonts w:asciiTheme="minorHAnsi" w:hAnsiTheme="minorHAnsi" w:cstheme="minorHAnsi"/>
                <w:sz w:val="22"/>
                <w:szCs w:val="22"/>
                <w:lang w:eastAsia="lt-LT"/>
              </w:rPr>
              <w:t>skaičius</w:t>
            </w:r>
            <w:r w:rsidRPr="009051F9">
              <w:rPr>
                <w:rFonts w:asciiTheme="minorHAnsi" w:hAnsiTheme="minorHAnsi" w:cstheme="minorHAnsi"/>
                <w:sz w:val="22"/>
                <w:szCs w:val="22"/>
                <w:lang w:eastAsia="lt-LT"/>
              </w:rPr>
              <w:t xml:space="preserve">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B64DC7" w14:textId="03E937C4" w:rsidR="002B2C9A" w:rsidRPr="009051F9" w:rsidRDefault="004344BF"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6</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D2CB1F" w14:textId="7E295C88" w:rsidR="002B2C9A" w:rsidRPr="009051F9" w:rsidRDefault="004344BF"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C7399C" w14:textId="22E22FF2" w:rsidR="002B2C9A" w:rsidRPr="009051F9" w:rsidRDefault="004344BF"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F9C4E0" w14:textId="62EE9BBF"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2.2.2.3.-2</w:t>
            </w:r>
          </w:p>
        </w:tc>
      </w:tr>
      <w:tr w:rsidR="00AD5FC6" w:rsidRPr="009051F9" w14:paraId="4275EB00"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20F603" w14:textId="6382D63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8ADDA8" w14:textId="30FFD00E"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2.2.2.4 Sukurti bendrą informavimo sistemą ir didinti informacijos prieinamumą skirtingoms gyventojų grupėms sveikatos, sveikatinimo ir socialinių paslaugų srityse</w:t>
            </w:r>
            <w:r w:rsidR="00473BBC">
              <w:rPr>
                <w:rFonts w:asciiTheme="minorHAnsi" w:hAnsiTheme="minorHAnsi" w:cstheme="minorHAnsi"/>
                <w:sz w:val="22"/>
                <w:szCs w:val="22"/>
                <w:lang w:eastAsia="lt-LT"/>
              </w:rPr>
              <w:t xml:space="preserve"> </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664694" w14:textId="44C357C6"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AE7FB9" w14:textId="150B1562"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669B86" w14:textId="65400AE5"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6929D0" w14:textId="1F8680D8"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3BEF983E"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C5420E" w14:textId="24F86D5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2.2.2.4.-1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83F1DE" w14:textId="53DF2A3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Sukurta bendra sveikatos ir socialinių paslaugų informavimo sistema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E2C93B" w14:textId="1EFB4E7B"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4ED8BE" w14:textId="29FE7790"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DDB19D" w14:textId="29C0AAC0" w:rsidR="002B2C9A" w:rsidRPr="009051F9" w:rsidRDefault="00B70448"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F39D8B" w14:textId="3944B62C"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2.2.2.4.-1</w:t>
            </w:r>
          </w:p>
        </w:tc>
      </w:tr>
      <w:tr w:rsidR="00AD5FC6" w:rsidRPr="009051F9" w14:paraId="0E061D1D"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B04595" w14:textId="0C9053FA"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6A54C6" w14:textId="17F25306"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2.2.2.5 Diegti ir plėtoti elektronines paslaugas socialinių ir sveikatos paslaugų sektoriuose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42FC49" w14:textId="64EED92B"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D53384" w14:textId="3A0E28A1"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26353B" w14:textId="4C397271"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D4EFF4" w14:textId="4D7638CB"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B70448" w:rsidRPr="009051F9" w14:paraId="33785EB7"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97A13A" w14:textId="5FEB22DD" w:rsidR="00B70448" w:rsidRPr="009051F9" w:rsidRDefault="00B70448" w:rsidP="00B70448">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2.2.2.5.-1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10F0AF" w14:textId="687E89F6" w:rsidR="00B70448" w:rsidRPr="009051F9" w:rsidRDefault="00B70448" w:rsidP="00473BBC">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Socialin</w:t>
            </w:r>
            <w:r w:rsidR="00473BBC">
              <w:rPr>
                <w:rFonts w:asciiTheme="minorHAnsi" w:hAnsiTheme="minorHAnsi" w:cstheme="minorHAnsi"/>
                <w:sz w:val="22"/>
                <w:szCs w:val="22"/>
                <w:lang w:eastAsia="lt-LT"/>
              </w:rPr>
              <w:t>ių</w:t>
            </w:r>
            <w:r w:rsidRPr="009051F9">
              <w:rPr>
                <w:rFonts w:asciiTheme="minorHAnsi" w:hAnsiTheme="minorHAnsi" w:cstheme="minorHAnsi"/>
                <w:sz w:val="22"/>
                <w:szCs w:val="22"/>
                <w:lang w:eastAsia="lt-LT"/>
              </w:rPr>
              <w:t xml:space="preserve"> paslaug</w:t>
            </w:r>
            <w:r w:rsidR="00473BBC">
              <w:rPr>
                <w:rFonts w:asciiTheme="minorHAnsi" w:hAnsiTheme="minorHAnsi" w:cstheme="minorHAnsi"/>
                <w:sz w:val="22"/>
                <w:szCs w:val="22"/>
                <w:lang w:eastAsia="lt-LT"/>
              </w:rPr>
              <w:t>ų</w:t>
            </w:r>
            <w:r w:rsidRPr="009051F9">
              <w:rPr>
                <w:rFonts w:asciiTheme="minorHAnsi" w:hAnsiTheme="minorHAnsi" w:cstheme="minorHAnsi"/>
                <w:sz w:val="22"/>
                <w:szCs w:val="22"/>
                <w:lang w:eastAsia="lt-LT"/>
              </w:rPr>
              <w:t>, kurių poreikio įvertinimas, tikslinimas ir pan. užsakomas elektroniniu ar nuotoliniu būdu, dalis nuo visų šių paslaugų užsakymo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EE2F68" w14:textId="3409DA57" w:rsidR="00B70448" w:rsidRPr="009051F9" w:rsidRDefault="00B70448" w:rsidP="00B7044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9D8DB5" w14:textId="123ECF97" w:rsidR="00B70448" w:rsidRPr="009051F9" w:rsidRDefault="00B70448" w:rsidP="00B7044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524C4B" w14:textId="7FA25EC7" w:rsidR="00B70448" w:rsidRPr="009051F9" w:rsidRDefault="00B70448" w:rsidP="00B70448">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35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45B688" w14:textId="463AE110" w:rsidR="00B70448" w:rsidRPr="009051F9" w:rsidRDefault="00B70448" w:rsidP="00B70448">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2.2.2.5.-1</w:t>
            </w:r>
          </w:p>
        </w:tc>
      </w:tr>
      <w:tr w:rsidR="00AD5FC6" w:rsidRPr="009051F9" w14:paraId="54523FF6"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D66E1F" w14:textId="15772E57"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2.2.2.5.-2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4B545B" w14:textId="5716C5C4"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Automatizuotos socialinių paslaugų gavėjų pasitenkinimo ir paslaugų kokybės atlikimo ir vertinimo sistemos sukūrimas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F010A2" w14:textId="131B06CF"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BAEE12" w14:textId="67C72C72"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4BEC80" w14:textId="5F00F897"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7B7270" w14:textId="77777777"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2.2.2.5.-2</w:t>
            </w:r>
          </w:p>
          <w:p w14:paraId="25BCBAAD" w14:textId="550E64F6" w:rsidR="00D44D12" w:rsidRPr="009051F9" w:rsidRDefault="00D44D12" w:rsidP="002B2C9A">
            <w:pPr>
              <w:rPr>
                <w:rFonts w:asciiTheme="minorHAnsi" w:hAnsiTheme="minorHAnsi" w:cstheme="minorHAnsi"/>
                <w:b/>
                <w:bCs/>
                <w:sz w:val="22"/>
                <w:szCs w:val="22"/>
                <w:lang w:eastAsia="lt-LT"/>
              </w:rPr>
            </w:pPr>
          </w:p>
        </w:tc>
      </w:tr>
      <w:tr w:rsidR="00D44D12" w:rsidRPr="009051F9" w14:paraId="7A7E9288"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6C9449" w14:textId="70794D5B" w:rsidR="00D44D12" w:rsidRPr="009051F9" w:rsidRDefault="00D44D12" w:rsidP="00D44D12">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2.2.2.5.-3</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819F24" w14:textId="1641FE80" w:rsidR="00D44D12" w:rsidRPr="009051F9" w:rsidRDefault="00D44D12" w:rsidP="00D44D12">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Pacientų, užsiregistravusių pas gydytojus elektroniniu būdu, dalis nuo visų užsiregistravusiųjų per IPR IS (išankstinę pacientų registracijos informacinę sistemą)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C31433" w14:textId="64E6B9C5" w:rsidR="00D44D12" w:rsidRPr="009051F9" w:rsidRDefault="00D44D12" w:rsidP="00D44D12">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9</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EAC67C" w14:textId="5BD85A1F" w:rsidR="00D44D12" w:rsidRPr="009051F9" w:rsidRDefault="00D44D12" w:rsidP="00D44D12">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CD7AB4" w14:textId="269F5FF7" w:rsidR="00D44D12" w:rsidRPr="009051F9" w:rsidRDefault="00D44D12" w:rsidP="00D44D12">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E94EBD" w14:textId="5EC4F57A" w:rsidR="00D44D12" w:rsidRPr="009051F9" w:rsidRDefault="00D44D12" w:rsidP="00D44D12">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2.2.2.5.-3</w:t>
            </w:r>
          </w:p>
        </w:tc>
      </w:tr>
      <w:tr w:rsidR="00AD5FC6" w:rsidRPr="009051F9" w14:paraId="332BF296"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C85E92" w14:textId="0EB22E84"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E0E7EB" w14:textId="64AF3FBD"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xml:space="preserve">2.2.3 </w:t>
            </w:r>
            <w:proofErr w:type="spellStart"/>
            <w:r w:rsidRPr="009051F9">
              <w:rPr>
                <w:rFonts w:asciiTheme="minorHAnsi" w:hAnsiTheme="minorHAnsi" w:cstheme="minorHAnsi"/>
                <w:sz w:val="22"/>
                <w:szCs w:val="22"/>
                <w:lang w:eastAsia="lt-LT"/>
              </w:rPr>
              <w:t>Įveiklinti</w:t>
            </w:r>
            <w:proofErr w:type="spellEnd"/>
            <w:r w:rsidRPr="009051F9">
              <w:rPr>
                <w:rFonts w:asciiTheme="minorHAnsi" w:hAnsiTheme="minorHAnsi" w:cstheme="minorHAnsi"/>
                <w:sz w:val="22"/>
                <w:szCs w:val="22"/>
                <w:lang w:eastAsia="lt-LT"/>
              </w:rPr>
              <w:t xml:space="preserve"> bendruomenes sveikatinimo ir socialinėje srityse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2E1D41" w14:textId="52E83D9B"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251C42" w14:textId="32903402"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B9DB0D" w14:textId="6127FC41"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158213" w14:textId="34F2FF87"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4174AB26"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063CAF" w14:textId="488048B1"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2.2.3.-1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52D765" w14:textId="03B99991"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Pasirašytų bendradarbiavimo sutarčių skaičius (vienetas)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1E2505" w14:textId="4B314572"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7</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7EF6CC" w14:textId="4688E4C0" w:rsidR="002B2C9A" w:rsidRPr="009051F9" w:rsidRDefault="00E0041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CEE2FA" w14:textId="2802C50D"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E655C2" w14:textId="17C27B97"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2.2.3.-1</w:t>
            </w:r>
          </w:p>
        </w:tc>
      </w:tr>
      <w:tr w:rsidR="00AD5FC6" w:rsidRPr="009051F9" w14:paraId="3174FF1E"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D6A912" w14:textId="7C718537"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2.2.3.-2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20F054" w14:textId="44607198" w:rsidR="002B2C9A" w:rsidRPr="009051F9" w:rsidRDefault="002B2C9A" w:rsidP="00473BBC">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xml:space="preserve">Asmenų, gavusių socialines paslaugas ne valstybiniame </w:t>
            </w:r>
            <w:r w:rsidR="00473BBC">
              <w:rPr>
                <w:rFonts w:asciiTheme="minorHAnsi" w:hAnsiTheme="minorHAnsi" w:cstheme="minorHAnsi"/>
                <w:sz w:val="22"/>
                <w:szCs w:val="22"/>
                <w:lang w:eastAsia="lt-LT"/>
              </w:rPr>
              <w:t>ar</w:t>
            </w:r>
            <w:r w:rsidRPr="009051F9">
              <w:rPr>
                <w:rFonts w:asciiTheme="minorHAnsi" w:hAnsiTheme="minorHAnsi" w:cstheme="minorHAnsi"/>
                <w:sz w:val="22"/>
                <w:szCs w:val="22"/>
                <w:lang w:eastAsia="lt-LT"/>
              </w:rPr>
              <w:t xml:space="preserve"> savivaldyb</w:t>
            </w:r>
            <w:r w:rsidR="00473BBC">
              <w:rPr>
                <w:rFonts w:asciiTheme="minorHAnsi" w:hAnsiTheme="minorHAnsi" w:cstheme="minorHAnsi"/>
                <w:sz w:val="22"/>
                <w:szCs w:val="22"/>
                <w:lang w:eastAsia="lt-LT"/>
              </w:rPr>
              <w:t xml:space="preserve">ės </w:t>
            </w:r>
            <w:r w:rsidRPr="009051F9">
              <w:rPr>
                <w:rFonts w:asciiTheme="minorHAnsi" w:hAnsiTheme="minorHAnsi" w:cstheme="minorHAnsi"/>
                <w:sz w:val="22"/>
                <w:szCs w:val="22"/>
                <w:lang w:eastAsia="lt-LT"/>
              </w:rPr>
              <w:t>sektoriuje (NVO, socialinis verslas, bendruomeninės organizacijos, kt.)</w:t>
            </w:r>
            <w:r w:rsidR="00473BBC">
              <w:rPr>
                <w:rFonts w:asciiTheme="minorHAnsi" w:hAnsiTheme="minorHAnsi" w:cstheme="minorHAnsi"/>
                <w:sz w:val="22"/>
                <w:szCs w:val="22"/>
                <w:lang w:eastAsia="lt-LT"/>
              </w:rPr>
              <w:t>,</w:t>
            </w:r>
            <w:r w:rsidRPr="009051F9">
              <w:rPr>
                <w:rFonts w:asciiTheme="minorHAnsi" w:hAnsiTheme="minorHAnsi" w:cstheme="minorHAnsi"/>
                <w:sz w:val="22"/>
                <w:szCs w:val="22"/>
                <w:lang w:eastAsia="lt-LT"/>
              </w:rPr>
              <w:t xml:space="preserve"> dalis nuo visų gavusių</w:t>
            </w:r>
            <w:r w:rsidR="00473BBC">
              <w:rPr>
                <w:rFonts w:asciiTheme="minorHAnsi" w:hAnsiTheme="minorHAnsi" w:cstheme="minorHAnsi"/>
                <w:sz w:val="22"/>
                <w:szCs w:val="22"/>
                <w:lang w:eastAsia="lt-LT"/>
              </w:rPr>
              <w:t>jų</w:t>
            </w:r>
            <w:r w:rsidRPr="009051F9">
              <w:rPr>
                <w:rFonts w:asciiTheme="minorHAnsi" w:hAnsiTheme="minorHAnsi" w:cstheme="minorHAnsi"/>
                <w:sz w:val="22"/>
                <w:szCs w:val="22"/>
                <w:lang w:eastAsia="lt-LT"/>
              </w:rPr>
              <w:t xml:space="preserve"> šias paslaugas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B0A9BA" w14:textId="006AB7FC" w:rsidR="002B2C9A" w:rsidRPr="009051F9" w:rsidRDefault="00E0041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82</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6BE491" w14:textId="1DEC3922" w:rsidR="002B2C9A" w:rsidRPr="009051F9" w:rsidRDefault="00E0041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w:t>
            </w:r>
            <w:r w:rsidR="002B2C9A" w:rsidRPr="009051F9">
              <w:rPr>
                <w:rFonts w:asciiTheme="minorHAnsi" w:hAnsiTheme="minorHAnsi" w:cstheme="minorHAnsi"/>
                <w:sz w:val="22"/>
                <w:szCs w:val="22"/>
                <w:lang w:eastAsia="lt-LT"/>
              </w:rPr>
              <w:t>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2C57A7" w14:textId="2F7B5F65" w:rsidR="002B2C9A" w:rsidRPr="009051F9" w:rsidRDefault="00E0041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84</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2B9EB8" w14:textId="36A3A8A8"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2.2.3.-2</w:t>
            </w:r>
          </w:p>
        </w:tc>
      </w:tr>
      <w:tr w:rsidR="00AD5FC6" w:rsidRPr="009051F9" w14:paraId="43ECC4D8"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6BE88E" w14:textId="1E9A146A"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C57470" w14:textId="180DDF28"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2.2.3.1 Didinti pirmosios pagalbos teikėjų tinklo ir staigios mirties prevencijos sistemų plėtrą Kauno mieste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10D969" w14:textId="5605270C"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715A32" w14:textId="1EB7E49B"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9E3431" w14:textId="0FC9E1B5"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44F15F" w14:textId="2BEB2F65"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1A214A6B"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486B8E" w14:textId="569CE37A"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2.2.3.1.-1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5325AB" w14:textId="63AB14F0" w:rsidR="002B2C9A" w:rsidRPr="009051F9" w:rsidRDefault="002B2C9A" w:rsidP="00473BBC">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Sėkmingų gaivinimų Kauno mieste</w:t>
            </w:r>
            <w:r w:rsidR="00473BBC" w:rsidRPr="009051F9">
              <w:rPr>
                <w:rFonts w:asciiTheme="minorHAnsi" w:hAnsiTheme="minorHAnsi" w:cstheme="minorHAnsi"/>
                <w:sz w:val="22"/>
                <w:szCs w:val="22"/>
                <w:lang w:eastAsia="lt-LT"/>
              </w:rPr>
              <w:t xml:space="preserve"> procentas</w:t>
            </w:r>
            <w:r w:rsidRPr="009051F9">
              <w:rPr>
                <w:rFonts w:asciiTheme="minorHAnsi" w:hAnsiTheme="minorHAnsi" w:cstheme="minorHAnsi"/>
                <w:sz w:val="22"/>
                <w:szCs w:val="22"/>
                <w:lang w:eastAsia="lt-LT"/>
              </w:rPr>
              <w:t xml:space="preserve"> esant </w:t>
            </w:r>
            <w:proofErr w:type="spellStart"/>
            <w:r w:rsidRPr="009051F9">
              <w:rPr>
                <w:rFonts w:asciiTheme="minorHAnsi" w:hAnsiTheme="minorHAnsi" w:cstheme="minorHAnsi"/>
                <w:sz w:val="22"/>
                <w:szCs w:val="22"/>
                <w:lang w:eastAsia="lt-LT"/>
              </w:rPr>
              <w:t>defibriliuojamam</w:t>
            </w:r>
            <w:proofErr w:type="spellEnd"/>
            <w:r w:rsidRPr="009051F9">
              <w:rPr>
                <w:rFonts w:asciiTheme="minorHAnsi" w:hAnsiTheme="minorHAnsi" w:cstheme="minorHAnsi"/>
                <w:sz w:val="22"/>
                <w:szCs w:val="22"/>
                <w:lang w:eastAsia="lt-LT"/>
              </w:rPr>
              <w:t xml:space="preserve"> ritmui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D8C6FF" w14:textId="79014802"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53</w:t>
            </w:r>
            <w:r w:rsidR="00830E27" w:rsidRPr="009051F9">
              <w:rPr>
                <w:rFonts w:asciiTheme="minorHAnsi" w:hAnsiTheme="minorHAnsi" w:cstheme="minorHAnsi"/>
                <w:sz w:val="22"/>
                <w:szCs w:val="22"/>
                <w:lang w:eastAsia="lt-LT"/>
              </w:rPr>
              <w:t>,5</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56EF1D" w14:textId="1431A351"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w:t>
            </w:r>
            <w:r w:rsidR="00830E27" w:rsidRPr="009051F9">
              <w:rPr>
                <w:rFonts w:asciiTheme="minorHAnsi" w:hAnsiTheme="minorHAnsi" w:cstheme="minorHAnsi"/>
                <w:sz w:val="22"/>
                <w:szCs w:val="22"/>
                <w:lang w:eastAsia="lt-LT"/>
              </w:rPr>
              <w:t>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201A81" w14:textId="3ED65946"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54</w:t>
            </w:r>
            <w:r w:rsidR="00830E27" w:rsidRPr="009051F9">
              <w:rPr>
                <w:rFonts w:asciiTheme="minorHAnsi" w:hAnsiTheme="minorHAnsi" w:cstheme="minorHAnsi"/>
                <w:sz w:val="22"/>
                <w:szCs w:val="22"/>
                <w:lang w:eastAsia="lt-LT"/>
              </w:rPr>
              <w:t>,5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A5A115" w14:textId="491D30F1"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2.2.3.1.-1</w:t>
            </w:r>
          </w:p>
        </w:tc>
      </w:tr>
      <w:tr w:rsidR="00AD5FC6" w:rsidRPr="009051F9" w14:paraId="6B31329D"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30AFA9" w14:textId="31718A60"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CF9022" w14:textId="6BD64BFB"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2.2.3.2 Skatinti savanorystės iniciatyvas sveikatinimo ir socialinėje srityse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D92280" w14:textId="4EE49699"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0D3A2E" w14:textId="32724E1D"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7DBA98" w14:textId="662B82E7"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6C48CA" w14:textId="050137F8"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C202F0" w:rsidRPr="009051F9" w14:paraId="3E051D23"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6FAAF1" w14:textId="49108A97" w:rsidR="00C202F0" w:rsidRPr="009051F9" w:rsidRDefault="00C202F0" w:rsidP="00C202F0">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2.2.3.2.-1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FDCDC6" w14:textId="71157F07" w:rsidR="00C202F0" w:rsidRPr="009051F9" w:rsidRDefault="00C202F0" w:rsidP="00473BBC">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Į savanorišką veiklą įsitraukusių 14–29</w:t>
            </w:r>
            <w:r w:rsidR="00473BBC">
              <w:rPr>
                <w:rFonts w:asciiTheme="minorHAnsi" w:hAnsiTheme="minorHAnsi" w:cstheme="minorHAnsi"/>
                <w:sz w:val="22"/>
                <w:szCs w:val="22"/>
                <w:lang w:eastAsia="lt-LT"/>
              </w:rPr>
              <w:t> </w:t>
            </w:r>
            <w:r w:rsidRPr="009051F9">
              <w:rPr>
                <w:rFonts w:asciiTheme="minorHAnsi" w:hAnsiTheme="minorHAnsi" w:cstheme="minorHAnsi"/>
                <w:sz w:val="22"/>
                <w:szCs w:val="22"/>
                <w:lang w:eastAsia="lt-LT"/>
              </w:rPr>
              <w:t>m. Kauno miesto gyventojų dalis nuo visų tos amžiaus grupės Kauno miesto gyventojų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CBDFD3" w14:textId="0C2A06D5" w:rsidR="00C202F0" w:rsidRPr="009051F9" w:rsidRDefault="00C202F0" w:rsidP="00C202F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1,6</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5672A7" w14:textId="2A4BDC50" w:rsidR="00C202F0" w:rsidRPr="009051F9" w:rsidRDefault="00C202F0" w:rsidP="00C202F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7931B4" w14:textId="7DDDEA9F" w:rsidR="00C202F0" w:rsidRPr="009051F9" w:rsidRDefault="00C202F0" w:rsidP="00C202F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1,9</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74B9B4" w14:textId="4060A1EB" w:rsidR="00C202F0" w:rsidRPr="009051F9" w:rsidRDefault="00C202F0" w:rsidP="00C202F0">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2.2.3.2.-1</w:t>
            </w:r>
          </w:p>
        </w:tc>
      </w:tr>
      <w:tr w:rsidR="00C202F0" w:rsidRPr="009051F9" w14:paraId="5C7984CA"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3B8D06" w14:textId="42B2251B" w:rsidR="00C202F0" w:rsidRPr="009051F9" w:rsidRDefault="00C202F0" w:rsidP="00C202F0">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2.2.3.2.-2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9DF9B2" w14:textId="7C3B160E" w:rsidR="00C202F0" w:rsidRPr="009051F9" w:rsidRDefault="00C202F0" w:rsidP="00473BBC">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Į savanorišką veiklą įsitraukusių 30–65</w:t>
            </w:r>
            <w:r w:rsidR="00473BBC">
              <w:rPr>
                <w:rFonts w:asciiTheme="minorHAnsi" w:hAnsiTheme="minorHAnsi" w:cstheme="minorHAnsi"/>
                <w:sz w:val="22"/>
                <w:szCs w:val="22"/>
                <w:lang w:eastAsia="lt-LT"/>
              </w:rPr>
              <w:t> </w:t>
            </w:r>
            <w:r w:rsidRPr="009051F9">
              <w:rPr>
                <w:rFonts w:asciiTheme="minorHAnsi" w:hAnsiTheme="minorHAnsi" w:cstheme="minorHAnsi"/>
                <w:sz w:val="22"/>
                <w:szCs w:val="22"/>
                <w:lang w:eastAsia="lt-LT"/>
              </w:rPr>
              <w:t>m. Kauno miesto gyventojų dalis nuo visų tos amžiaus grupės Kauno miesto gyventojų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80E554" w14:textId="5DAC54E6" w:rsidR="00C202F0" w:rsidRPr="009051F9" w:rsidRDefault="00C202F0" w:rsidP="00C202F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1,2</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EA7BD1" w14:textId="75A9BE15" w:rsidR="00C202F0" w:rsidRPr="009051F9" w:rsidRDefault="00C202F0" w:rsidP="00C202F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9CD285" w14:textId="60574738" w:rsidR="00C202F0" w:rsidRPr="009051F9" w:rsidRDefault="00C202F0" w:rsidP="00C202F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1,5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45311A" w14:textId="1DFAD43E" w:rsidR="00C202F0" w:rsidRPr="009051F9" w:rsidRDefault="00C202F0" w:rsidP="00C202F0">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2.2.3.2.-2</w:t>
            </w:r>
          </w:p>
        </w:tc>
      </w:tr>
      <w:tr w:rsidR="00C202F0" w:rsidRPr="009051F9" w14:paraId="759969D2"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E82B20" w14:textId="71C1811A" w:rsidR="00C202F0" w:rsidRPr="009051F9" w:rsidRDefault="00C202F0" w:rsidP="00C202F0">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2.2.3.2.-3</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CB3A20" w14:textId="217A0485" w:rsidR="00C202F0" w:rsidRPr="009051F9" w:rsidRDefault="00C202F0" w:rsidP="00C202F0">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Į savanorišką veiklą įsitraukusių 66 m. ir vyresnių Kauno miesto gyventojų dalis nuo visų tos amžiaus grupės Kauno miesto gyventojų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81ACBF" w14:textId="4914B325" w:rsidR="00C202F0" w:rsidRPr="009051F9" w:rsidRDefault="00C202F0" w:rsidP="00C202F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CD1465" w14:textId="63D8248F" w:rsidR="00C202F0" w:rsidRPr="009051F9" w:rsidRDefault="00C202F0" w:rsidP="00C202F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944DF1" w14:textId="25B1E498" w:rsidR="00C202F0" w:rsidRPr="009051F9" w:rsidRDefault="00C202F0" w:rsidP="00C202F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2,4</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7EFC13" w14:textId="1C7171CF" w:rsidR="00C202F0" w:rsidRPr="009051F9" w:rsidRDefault="00C202F0" w:rsidP="00C202F0">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2.2.3.2.-3</w:t>
            </w:r>
          </w:p>
        </w:tc>
      </w:tr>
      <w:tr w:rsidR="00AD5FC6" w:rsidRPr="009051F9" w14:paraId="6DA41EFD"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7DA67C" w14:textId="008FBBB3"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 </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68AD01" w14:textId="25206F36"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2.2.3.3 Stiprinti viešojo sektoriaus įstaigų, NVO ir privačių tiekėjų kompetencijas sveikatinimo ir socialinių paslaugų teikimo srityse</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C1BD8E" w14:textId="2E49C5FD" w:rsidR="002B2C9A" w:rsidRPr="009051F9" w:rsidRDefault="002B2C9A" w:rsidP="00E339E0">
            <w:pPr>
              <w:jc w:val="center"/>
              <w:rPr>
                <w:rFonts w:asciiTheme="minorHAnsi" w:hAnsiTheme="minorHAnsi" w:cstheme="minorHAnsi"/>
                <w:b/>
                <w:bCs/>
                <w:sz w:val="22"/>
                <w:szCs w:val="22"/>
                <w:lang w:eastAsia="lt-LT"/>
              </w:rPr>
            </w:pP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91C149" w14:textId="5F3D4E3B" w:rsidR="002B2C9A" w:rsidRPr="009051F9" w:rsidRDefault="002B2C9A" w:rsidP="00E339E0">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B0D90C" w14:textId="4DEF06AC" w:rsidR="002B2C9A" w:rsidRPr="009051F9" w:rsidRDefault="002B2C9A" w:rsidP="00E339E0">
            <w:pPr>
              <w:jc w:val="center"/>
              <w:rPr>
                <w:rFonts w:asciiTheme="minorHAnsi" w:hAnsiTheme="minorHAnsi" w:cstheme="minorHAnsi"/>
                <w:b/>
                <w:bCs/>
                <w:sz w:val="22"/>
                <w:szCs w:val="22"/>
                <w:lang w:eastAsia="lt-LT"/>
              </w:rPr>
            </w:pP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837ECC" w14:textId="5EBCEE27"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 </w:t>
            </w:r>
          </w:p>
        </w:tc>
      </w:tr>
      <w:tr w:rsidR="00AD5FC6" w:rsidRPr="009051F9" w14:paraId="023AA0B4"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45C9AB" w14:textId="5C58A429"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2.2.3.3.-1</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568568" w14:textId="5BC49042" w:rsidR="002B2C9A" w:rsidRPr="009051F9" w:rsidRDefault="002B2C9A" w:rsidP="002B2C9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Neprivalomuose sveikatinimo paslaugų teikimo mokymuose kvalifikaciją kėlusių darbuotojų dalis nuo visų tos įstaigos darbuotojų (dirbančių įstaigoje ne mažiau kaip 6 mėn.)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48A9EC" w14:textId="51B83E21"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91</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AB6C9F" w14:textId="288795D6"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9</w:t>
            </w:r>
            <w:r w:rsidR="002B61FA" w:rsidRPr="009051F9">
              <w:rPr>
                <w:rFonts w:asciiTheme="minorHAnsi" w:hAnsiTheme="minorHAnsi" w:cstheme="minorHAnsi"/>
                <w:sz w:val="22"/>
                <w:szCs w:val="22"/>
                <w:lang w:eastAsia="lt-LT"/>
              </w:rPr>
              <w:t>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72D7D9" w14:textId="36B57364" w:rsidR="002B2C9A" w:rsidRPr="009051F9" w:rsidRDefault="002B2C9A" w:rsidP="00E339E0">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9</w:t>
            </w:r>
            <w:r w:rsidR="002B61FA" w:rsidRPr="009051F9">
              <w:rPr>
                <w:rFonts w:asciiTheme="minorHAnsi" w:hAnsiTheme="minorHAnsi" w:cstheme="minorHAnsi"/>
                <w:sz w:val="22"/>
                <w:szCs w:val="22"/>
                <w:lang w:eastAsia="lt-LT"/>
              </w:rPr>
              <w:t>5</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CF4944" w14:textId="28E3144B" w:rsidR="002B2C9A" w:rsidRPr="009051F9" w:rsidRDefault="002B2C9A" w:rsidP="002B2C9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2.2.3.3.-1</w:t>
            </w:r>
          </w:p>
        </w:tc>
      </w:tr>
      <w:tr w:rsidR="002B61FA" w:rsidRPr="009051F9" w14:paraId="3B71CE7B" w14:textId="77777777" w:rsidTr="009051F9">
        <w:tc>
          <w:tcPr>
            <w:tcW w:w="71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33DB8E" w14:textId="11E022EE" w:rsidR="002B61FA" w:rsidRPr="009051F9" w:rsidRDefault="002B61FA" w:rsidP="002B61FA">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2.2.3.3.-2</w:t>
            </w:r>
          </w:p>
        </w:tc>
        <w:tc>
          <w:tcPr>
            <w:tcW w:w="192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7A98FA" w14:textId="7CC6FA05" w:rsidR="002B61FA" w:rsidRPr="009051F9" w:rsidRDefault="002B61FA" w:rsidP="00473BBC">
            <w:pPr>
              <w:rPr>
                <w:rFonts w:asciiTheme="minorHAnsi" w:hAnsiTheme="minorHAnsi" w:cstheme="minorHAnsi"/>
                <w:sz w:val="22"/>
                <w:szCs w:val="22"/>
                <w:lang w:eastAsia="lt-LT"/>
              </w:rPr>
            </w:pPr>
            <w:r w:rsidRPr="009051F9">
              <w:rPr>
                <w:rFonts w:asciiTheme="minorHAnsi" w:hAnsiTheme="minorHAnsi" w:cstheme="minorHAnsi"/>
                <w:sz w:val="22"/>
                <w:szCs w:val="22"/>
                <w:lang w:eastAsia="lt-LT"/>
              </w:rPr>
              <w:t>Mokymuose kvalifikaciją kėlusių socialinių paslaugų srities darbuotojų (dirbančių ne mažiau kaip 6 mėn.) dalis nuo visų socialinių paslaugų srities darbuotojų (procentas)</w:t>
            </w:r>
          </w:p>
        </w:tc>
        <w:tc>
          <w:tcPr>
            <w:tcW w:w="58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4B76C0" w14:textId="5C4744A1" w:rsidR="002B61FA" w:rsidRPr="009051F9" w:rsidRDefault="002B61FA" w:rsidP="002B61FA">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53</w:t>
            </w:r>
          </w:p>
        </w:tc>
        <w:tc>
          <w:tcPr>
            <w:tcW w:w="47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178BFA" w14:textId="44815F05" w:rsidR="002B61FA" w:rsidRPr="009051F9" w:rsidRDefault="002B61FA" w:rsidP="002B61FA">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56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61C2B2" w14:textId="38112D34" w:rsidR="002B61FA" w:rsidRPr="009051F9" w:rsidRDefault="002B61FA" w:rsidP="002B61FA">
            <w:pPr>
              <w:jc w:val="cente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60</w:t>
            </w:r>
          </w:p>
        </w:tc>
        <w:tc>
          <w:tcPr>
            <w:tcW w:w="7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770E70" w14:textId="31FE7007" w:rsidR="002B61FA" w:rsidRPr="009051F9" w:rsidRDefault="002B61FA" w:rsidP="002B61FA">
            <w:pPr>
              <w:rPr>
                <w:rFonts w:asciiTheme="minorHAnsi" w:hAnsiTheme="minorHAnsi" w:cstheme="minorHAnsi"/>
                <w:b/>
                <w:bCs/>
                <w:sz w:val="22"/>
                <w:szCs w:val="22"/>
                <w:lang w:eastAsia="lt-LT"/>
              </w:rPr>
            </w:pPr>
            <w:r w:rsidRPr="009051F9">
              <w:rPr>
                <w:rFonts w:asciiTheme="minorHAnsi" w:hAnsiTheme="minorHAnsi" w:cstheme="minorHAnsi"/>
                <w:sz w:val="22"/>
                <w:szCs w:val="22"/>
                <w:lang w:eastAsia="lt-LT"/>
              </w:rPr>
              <w:t>2.2.3.3.-2</w:t>
            </w:r>
          </w:p>
        </w:tc>
      </w:tr>
    </w:tbl>
    <w:p w14:paraId="700CA606" w14:textId="70EF89AD" w:rsidR="00753EFD" w:rsidRPr="00A5591F" w:rsidRDefault="00753EFD">
      <w:pPr>
        <w:jc w:val="center"/>
        <w:rPr>
          <w:rFonts w:asciiTheme="minorHAnsi" w:hAnsiTheme="minorHAnsi" w:cstheme="minorHAnsi"/>
          <w:bCs/>
          <w:szCs w:val="24"/>
        </w:rPr>
      </w:pPr>
    </w:p>
    <w:p w14:paraId="3081AE88" w14:textId="77777777" w:rsidR="00473BBC" w:rsidRPr="00A5591F" w:rsidRDefault="00473BBC">
      <w:pPr>
        <w:jc w:val="center"/>
        <w:rPr>
          <w:rFonts w:asciiTheme="minorHAnsi" w:hAnsiTheme="minorHAnsi" w:cstheme="minorHAnsi"/>
          <w:bCs/>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F96E54" w:rsidRPr="000239C2" w14:paraId="2E251C8C" w14:textId="77777777" w:rsidTr="001F39BF">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1910A20A" w14:textId="32BA3676" w:rsidR="00744BFE" w:rsidRPr="000239C2" w:rsidRDefault="008122D1" w:rsidP="008349C3">
            <w:pPr>
              <w:ind w:firstLine="62"/>
              <w:jc w:val="center"/>
              <w:rPr>
                <w:rFonts w:asciiTheme="minorHAnsi" w:hAnsiTheme="minorHAnsi" w:cstheme="minorHAnsi"/>
                <w:b/>
                <w:bCs/>
                <w:szCs w:val="24"/>
              </w:rPr>
            </w:pPr>
            <w:r w:rsidRPr="000239C2">
              <w:rPr>
                <w:rFonts w:asciiTheme="minorHAnsi" w:hAnsiTheme="minorHAnsi" w:cstheme="minorHAnsi"/>
                <w:b/>
                <w:bCs/>
                <w:iCs/>
                <w:szCs w:val="24"/>
              </w:rPr>
              <w:t>3</w:t>
            </w:r>
            <w:r w:rsidR="00744BFE" w:rsidRPr="000239C2">
              <w:rPr>
                <w:rFonts w:asciiTheme="minorHAnsi" w:hAnsiTheme="minorHAnsi" w:cstheme="minorHAnsi"/>
                <w:b/>
                <w:bCs/>
                <w:iCs/>
                <w:szCs w:val="24"/>
              </w:rPr>
              <w:t xml:space="preserve"> </w:t>
            </w:r>
            <w:r w:rsidRPr="000239C2">
              <w:rPr>
                <w:rFonts w:asciiTheme="minorHAnsi" w:hAnsiTheme="minorHAnsi" w:cstheme="minorHAnsi"/>
                <w:b/>
                <w:bCs/>
                <w:iCs/>
                <w:szCs w:val="24"/>
              </w:rPr>
              <w:t>Tvarumo bei žaliojo kurso principais tvariai valdomo miesto programa</w:t>
            </w:r>
            <w:r w:rsidR="00744BFE" w:rsidRPr="000239C2">
              <w:rPr>
                <w:rFonts w:asciiTheme="minorHAnsi" w:hAnsiTheme="minorHAnsi" w:cstheme="minorHAnsi"/>
                <w:b/>
                <w:bCs/>
                <w:iCs/>
                <w:szCs w:val="24"/>
              </w:rPr>
              <w:t xml:space="preserve"> </w:t>
            </w:r>
          </w:p>
        </w:tc>
      </w:tr>
    </w:tbl>
    <w:p w14:paraId="7A297CAB" w14:textId="4BAEBF05" w:rsidR="002E1CF2" w:rsidRPr="00473BBC" w:rsidRDefault="002E1CF2" w:rsidP="00744BFE">
      <w:pPr>
        <w:tabs>
          <w:tab w:val="left" w:pos="34"/>
          <w:tab w:val="left" w:pos="567"/>
        </w:tabs>
        <w:ind w:firstLine="284"/>
        <w:jc w:val="both"/>
        <w:rPr>
          <w:rFonts w:asciiTheme="minorHAnsi" w:hAnsiTheme="minorHAnsi" w:cstheme="minorHAnsi"/>
          <w:szCs w:val="24"/>
        </w:rPr>
      </w:pPr>
    </w:p>
    <w:p w14:paraId="09E30341" w14:textId="609EBE1B" w:rsidR="002E1CF2" w:rsidRPr="000239C2" w:rsidRDefault="002E1CF2" w:rsidP="00E877A9">
      <w:pPr>
        <w:tabs>
          <w:tab w:val="left" w:pos="34"/>
          <w:tab w:val="left" w:pos="567"/>
        </w:tabs>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Siekiant </w:t>
      </w:r>
      <w:r w:rsidRPr="000239C2">
        <w:rPr>
          <w:rFonts w:asciiTheme="minorHAnsi" w:hAnsiTheme="minorHAnsi" w:cstheme="minorHAnsi"/>
          <w:szCs w:val="24"/>
        </w:rPr>
        <w:t>įgyvendinti</w:t>
      </w:r>
      <w:r w:rsidRPr="000239C2">
        <w:rPr>
          <w:rFonts w:asciiTheme="minorHAnsi" w:hAnsiTheme="minorHAnsi" w:cstheme="minorHAnsi"/>
          <w:szCs w:val="24"/>
          <w:lang w:eastAsia="lt-LT"/>
        </w:rPr>
        <w:t xml:space="preserve"> t</w:t>
      </w:r>
      <w:r w:rsidRPr="000239C2">
        <w:rPr>
          <w:rFonts w:asciiTheme="minorHAnsi" w:hAnsiTheme="minorHAnsi" w:cstheme="minorHAnsi"/>
          <w:szCs w:val="24"/>
        </w:rPr>
        <w:t>varumo bei žaliojo kurso principais sumaniai valdomo miesto</w:t>
      </w:r>
      <w:r w:rsidRPr="000239C2">
        <w:rPr>
          <w:rFonts w:asciiTheme="minorHAnsi" w:hAnsiTheme="minorHAnsi" w:cstheme="minorHAnsi"/>
          <w:szCs w:val="24"/>
          <w:lang w:eastAsia="lt-LT"/>
        </w:rPr>
        <w:t xml:space="preserve"> programą, numatomos šios veiklos kryptys: </w:t>
      </w:r>
      <w:r w:rsidRPr="000239C2">
        <w:rPr>
          <w:rFonts w:asciiTheme="minorHAnsi" w:hAnsiTheme="minorHAnsi" w:cstheme="minorHAnsi"/>
          <w:szCs w:val="24"/>
        </w:rPr>
        <w:t>tvari, nuolat tobulėjanti organizacija patogiam miestiečių gyvenimui</w:t>
      </w:r>
      <w:r w:rsidRPr="000239C2">
        <w:rPr>
          <w:rFonts w:asciiTheme="minorHAnsi" w:hAnsiTheme="minorHAnsi" w:cstheme="minorHAnsi"/>
          <w:szCs w:val="24"/>
          <w:shd w:val="clear" w:color="auto" w:fill="FFFFFF"/>
        </w:rPr>
        <w:t xml:space="preserve">; </w:t>
      </w:r>
      <w:r w:rsidRPr="000239C2">
        <w:rPr>
          <w:rFonts w:asciiTheme="minorHAnsi" w:hAnsiTheme="minorHAnsi" w:cstheme="minorHAnsi"/>
          <w:szCs w:val="24"/>
        </w:rPr>
        <w:t xml:space="preserve">saugus visų eismo dalyvių susisiekimas, didinant tvarių kelionių dalį ir mažinant transporto keliamą taršą; tvarus ir įtraukus teritorijų vystymas, orientuotas į kasdienius kiekvieno žmogaus poreikius ir </w:t>
      </w:r>
      <w:r w:rsidRPr="000239C2">
        <w:rPr>
          <w:rFonts w:asciiTheme="minorHAnsi" w:hAnsiTheme="minorHAnsi" w:cstheme="minorHAnsi"/>
          <w:szCs w:val="24"/>
          <w:lang w:eastAsia="lt-LT"/>
        </w:rPr>
        <w:t>kokybišką miesto aplinką; žaliojo kurso principais paremtas modernus, efektyviai išteklius naudojantis, klimato kaitą švelninantis ir konkurencingas miestas.</w:t>
      </w:r>
      <w:r w:rsidR="00F478B6" w:rsidRPr="000239C2">
        <w:rPr>
          <w:rFonts w:asciiTheme="minorHAnsi" w:hAnsiTheme="minorHAnsi" w:cstheme="minorHAnsi"/>
          <w:szCs w:val="24"/>
          <w:lang w:eastAsia="lt-LT"/>
        </w:rPr>
        <w:t xml:space="preserve"> </w:t>
      </w:r>
    </w:p>
    <w:p w14:paraId="76963453" w14:textId="5D49F552" w:rsidR="002E1CF2" w:rsidRPr="000239C2" w:rsidRDefault="007C7FF8" w:rsidP="00D61EED">
      <w:pPr>
        <w:spacing w:line="360" w:lineRule="auto"/>
        <w:ind w:firstLine="1134"/>
        <w:jc w:val="both"/>
        <w:rPr>
          <w:rFonts w:asciiTheme="minorHAnsi" w:hAnsiTheme="minorHAnsi" w:cstheme="minorHAnsi"/>
          <w:szCs w:val="24"/>
          <w:highlight w:val="yellow"/>
        </w:rPr>
      </w:pPr>
      <w:bookmarkStart w:id="10" w:name="_Hlk156897476"/>
      <w:r w:rsidRPr="000239C2">
        <w:rPr>
          <w:rFonts w:asciiTheme="minorHAnsi" w:hAnsiTheme="minorHAnsi" w:cstheme="minorHAnsi"/>
          <w:szCs w:val="24"/>
        </w:rPr>
        <w:t>Trečią</w:t>
      </w:r>
      <w:r w:rsidR="007C4569" w:rsidRPr="000239C2">
        <w:rPr>
          <w:rFonts w:asciiTheme="minorHAnsi" w:hAnsiTheme="minorHAnsi" w:cstheme="minorHAnsi"/>
          <w:szCs w:val="24"/>
        </w:rPr>
        <w:t>ją</w:t>
      </w:r>
      <w:r w:rsidRPr="000239C2">
        <w:rPr>
          <w:rFonts w:asciiTheme="minorHAnsi" w:hAnsiTheme="minorHAnsi" w:cstheme="minorHAnsi"/>
          <w:szCs w:val="24"/>
        </w:rPr>
        <w:t xml:space="preserve"> programą sudaro </w:t>
      </w:r>
      <w:r w:rsidR="00381CFD" w:rsidRPr="000239C2">
        <w:rPr>
          <w:rFonts w:asciiTheme="minorHAnsi" w:hAnsiTheme="minorHAnsi" w:cstheme="minorHAnsi"/>
          <w:szCs w:val="24"/>
        </w:rPr>
        <w:t>4</w:t>
      </w:r>
      <w:r w:rsidRPr="000239C2">
        <w:rPr>
          <w:rFonts w:asciiTheme="minorHAnsi" w:hAnsiTheme="minorHAnsi" w:cstheme="minorHAnsi"/>
          <w:szCs w:val="24"/>
        </w:rPr>
        <w:t xml:space="preserve"> tikslai, </w:t>
      </w:r>
      <w:r w:rsidR="00381CFD" w:rsidRPr="000239C2">
        <w:rPr>
          <w:rFonts w:asciiTheme="minorHAnsi" w:hAnsiTheme="minorHAnsi" w:cstheme="minorHAnsi"/>
          <w:szCs w:val="24"/>
        </w:rPr>
        <w:t>14</w:t>
      </w:r>
      <w:r w:rsidRPr="000239C2">
        <w:rPr>
          <w:rFonts w:asciiTheme="minorHAnsi" w:hAnsiTheme="minorHAnsi" w:cstheme="minorHAnsi"/>
          <w:szCs w:val="24"/>
        </w:rPr>
        <w:t xml:space="preserve"> uždavini</w:t>
      </w:r>
      <w:r w:rsidR="00381CFD" w:rsidRPr="000239C2">
        <w:rPr>
          <w:rFonts w:asciiTheme="minorHAnsi" w:hAnsiTheme="minorHAnsi" w:cstheme="minorHAnsi"/>
          <w:szCs w:val="24"/>
        </w:rPr>
        <w:t>ų</w:t>
      </w:r>
      <w:r w:rsidRPr="000239C2">
        <w:rPr>
          <w:rFonts w:asciiTheme="minorHAnsi" w:hAnsiTheme="minorHAnsi" w:cstheme="minorHAnsi"/>
          <w:szCs w:val="24"/>
        </w:rPr>
        <w:t xml:space="preserve"> </w:t>
      </w:r>
      <w:r w:rsidR="00473BBC">
        <w:rPr>
          <w:rFonts w:asciiTheme="minorHAnsi" w:hAnsiTheme="minorHAnsi" w:cstheme="minorHAnsi"/>
          <w:szCs w:val="24"/>
        </w:rPr>
        <w:t xml:space="preserve">ir </w:t>
      </w:r>
      <w:r w:rsidR="00381CFD" w:rsidRPr="000239C2">
        <w:rPr>
          <w:rFonts w:asciiTheme="minorHAnsi" w:hAnsiTheme="minorHAnsi" w:cstheme="minorHAnsi"/>
          <w:szCs w:val="24"/>
        </w:rPr>
        <w:t>58</w:t>
      </w:r>
      <w:r w:rsidRPr="000239C2">
        <w:rPr>
          <w:rFonts w:asciiTheme="minorHAnsi" w:hAnsiTheme="minorHAnsi" w:cstheme="minorHAnsi"/>
          <w:szCs w:val="24"/>
        </w:rPr>
        <w:t xml:space="preserve"> priemonės</w:t>
      </w:r>
      <w:r w:rsidR="00473BBC">
        <w:rPr>
          <w:rFonts w:asciiTheme="minorHAnsi" w:hAnsiTheme="minorHAnsi" w:cstheme="minorHAnsi"/>
          <w:szCs w:val="24"/>
        </w:rPr>
        <w:t>,</w:t>
      </w:r>
      <w:r w:rsidRPr="000239C2">
        <w:rPr>
          <w:rFonts w:asciiTheme="minorHAnsi" w:hAnsiTheme="minorHAnsi" w:cstheme="minorHAnsi"/>
          <w:szCs w:val="24"/>
        </w:rPr>
        <w:t xml:space="preserve"> kurios skaido</w:t>
      </w:r>
      <w:r w:rsidR="00473BBC">
        <w:rPr>
          <w:rFonts w:asciiTheme="minorHAnsi" w:hAnsiTheme="minorHAnsi" w:cstheme="minorHAnsi"/>
          <w:szCs w:val="24"/>
        </w:rPr>
        <w:t>mos</w:t>
      </w:r>
      <w:r w:rsidRPr="000239C2">
        <w:rPr>
          <w:rFonts w:asciiTheme="minorHAnsi" w:hAnsiTheme="minorHAnsi" w:cstheme="minorHAnsi"/>
          <w:szCs w:val="24"/>
        </w:rPr>
        <w:t xml:space="preserve"> į </w:t>
      </w:r>
      <w:proofErr w:type="spellStart"/>
      <w:r w:rsidRPr="000239C2">
        <w:rPr>
          <w:rFonts w:asciiTheme="minorHAnsi" w:hAnsiTheme="minorHAnsi" w:cstheme="minorHAnsi"/>
          <w:szCs w:val="24"/>
        </w:rPr>
        <w:t>papriemones</w:t>
      </w:r>
      <w:proofErr w:type="spellEnd"/>
      <w:r w:rsidRPr="000239C2">
        <w:rPr>
          <w:rFonts w:asciiTheme="minorHAnsi" w:hAnsiTheme="minorHAnsi" w:cstheme="minorHAnsi"/>
          <w:szCs w:val="24"/>
        </w:rPr>
        <w:t>.</w:t>
      </w:r>
      <w:r w:rsidR="0032430E" w:rsidRPr="000239C2">
        <w:rPr>
          <w:rFonts w:asciiTheme="minorHAnsi" w:hAnsiTheme="minorHAnsi" w:cstheme="minorHAnsi"/>
          <w:szCs w:val="24"/>
        </w:rPr>
        <w:t xml:space="preserve"> Programos vykdytojai:</w:t>
      </w:r>
      <w:r w:rsidR="00F87047" w:rsidRPr="000239C2">
        <w:rPr>
          <w:rFonts w:asciiTheme="minorHAnsi" w:hAnsiTheme="minorHAnsi" w:cstheme="minorHAnsi"/>
          <w:szCs w:val="24"/>
        </w:rPr>
        <w:t xml:space="preserve"> Aplinkos apsaugos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Bendrųjų reikalų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Būsto modernizavimo, administravimo ir energetikos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Centrinis apskaitos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Centrinis viešųjų pirkimų ir koncesijų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Dokumentų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w:t>
      </w:r>
      <w:r w:rsidR="00473BBC">
        <w:rPr>
          <w:rFonts w:asciiTheme="minorHAnsi" w:hAnsiTheme="minorHAnsi" w:cstheme="minorHAnsi"/>
          <w:szCs w:val="24"/>
        </w:rPr>
        <w:t>d</w:t>
      </w:r>
      <w:r w:rsidR="007D382C" w:rsidRPr="000239C2">
        <w:rPr>
          <w:rFonts w:asciiTheme="minorHAnsi" w:hAnsiTheme="minorHAnsi" w:cstheme="minorHAnsi"/>
          <w:szCs w:val="24"/>
        </w:rPr>
        <w:t>uomenų apsaugos pareigūn</w:t>
      </w:r>
      <w:r w:rsidR="00473BBC">
        <w:rPr>
          <w:rFonts w:asciiTheme="minorHAnsi" w:hAnsiTheme="minorHAnsi" w:cstheme="minorHAnsi"/>
          <w:szCs w:val="24"/>
        </w:rPr>
        <w:t>as,</w:t>
      </w:r>
      <w:r w:rsidR="007D382C" w:rsidRPr="000239C2">
        <w:rPr>
          <w:rFonts w:asciiTheme="minorHAnsi" w:hAnsiTheme="minorHAnsi" w:cstheme="minorHAnsi"/>
          <w:szCs w:val="24"/>
        </w:rPr>
        <w:t xml:space="preserve"> </w:t>
      </w:r>
      <w:r w:rsidR="00F87047" w:rsidRPr="000239C2">
        <w:rPr>
          <w:rFonts w:asciiTheme="minorHAnsi" w:hAnsiTheme="minorHAnsi" w:cstheme="minorHAnsi"/>
          <w:szCs w:val="24"/>
        </w:rPr>
        <w:t>E. paslaugų ir informacinių technologijų skyrius</w:t>
      </w:r>
      <w:r w:rsidR="00473BBC">
        <w:rPr>
          <w:rFonts w:asciiTheme="minorHAnsi" w:hAnsiTheme="minorHAnsi" w:cstheme="minorHAnsi"/>
          <w:szCs w:val="24"/>
        </w:rPr>
        <w:t xml:space="preserve">, </w:t>
      </w:r>
      <w:r w:rsidR="00F87047" w:rsidRPr="000239C2">
        <w:rPr>
          <w:rFonts w:asciiTheme="minorHAnsi" w:hAnsiTheme="minorHAnsi" w:cstheme="minorHAnsi"/>
          <w:szCs w:val="24"/>
        </w:rPr>
        <w:t>Finansų ir ekonomikos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Investicijų ir projektų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Klientų aptarnavimo ir informavimo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w:t>
      </w:r>
      <w:r w:rsidR="00473BBC">
        <w:rPr>
          <w:rFonts w:asciiTheme="minorHAnsi" w:hAnsiTheme="minorHAnsi" w:cstheme="minorHAnsi"/>
          <w:szCs w:val="24"/>
        </w:rPr>
        <w:t>k</w:t>
      </w:r>
      <w:r w:rsidR="0056639D" w:rsidRPr="000239C2">
        <w:rPr>
          <w:rFonts w:asciiTheme="minorHAnsi" w:hAnsiTheme="minorHAnsi" w:cstheme="minorHAnsi"/>
          <w:szCs w:val="24"/>
        </w:rPr>
        <w:t>orupcijai atsparios aplinkos kūrimo vyriausi</w:t>
      </w:r>
      <w:r w:rsidR="00473BBC">
        <w:rPr>
          <w:rFonts w:asciiTheme="minorHAnsi" w:hAnsiTheme="minorHAnsi" w:cstheme="minorHAnsi"/>
          <w:szCs w:val="24"/>
        </w:rPr>
        <w:t xml:space="preserve">asis </w:t>
      </w:r>
      <w:r w:rsidR="0056639D" w:rsidRPr="000239C2">
        <w:rPr>
          <w:rFonts w:asciiTheme="minorHAnsi" w:hAnsiTheme="minorHAnsi" w:cstheme="minorHAnsi"/>
          <w:szCs w:val="24"/>
        </w:rPr>
        <w:t>specialist</w:t>
      </w:r>
      <w:r w:rsidR="00473BBC">
        <w:rPr>
          <w:rFonts w:asciiTheme="minorHAnsi" w:hAnsiTheme="minorHAnsi" w:cstheme="minorHAnsi"/>
          <w:szCs w:val="24"/>
        </w:rPr>
        <w:t>as,</w:t>
      </w:r>
      <w:r w:rsidR="0056639D" w:rsidRPr="000239C2">
        <w:rPr>
          <w:rFonts w:asciiTheme="minorHAnsi" w:hAnsiTheme="minorHAnsi" w:cstheme="minorHAnsi"/>
          <w:szCs w:val="24"/>
        </w:rPr>
        <w:t xml:space="preserve"> </w:t>
      </w:r>
      <w:r w:rsidR="00F87047" w:rsidRPr="000239C2">
        <w:rPr>
          <w:rFonts w:asciiTheme="minorHAnsi" w:hAnsiTheme="minorHAnsi" w:cstheme="minorHAnsi"/>
          <w:szCs w:val="24"/>
        </w:rPr>
        <w:t>Kultūros paveldo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Licencijų, leidimų ir paslaugų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Miesto planavimo ir architektūros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Miesto tvarkymo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Nekilnojamojo turto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Personalo valdymo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Ryšių su visuomene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w:t>
      </w:r>
      <w:r w:rsidR="00473BBC">
        <w:rPr>
          <w:rFonts w:asciiTheme="minorHAnsi" w:hAnsiTheme="minorHAnsi" w:cstheme="minorHAnsi"/>
          <w:szCs w:val="24"/>
        </w:rPr>
        <w:t>s</w:t>
      </w:r>
      <w:r w:rsidR="0056639D" w:rsidRPr="000239C2">
        <w:rPr>
          <w:rFonts w:asciiTheme="minorHAnsi" w:hAnsiTheme="minorHAnsi" w:cstheme="minorHAnsi"/>
          <w:szCs w:val="24"/>
        </w:rPr>
        <w:t>eniūnijos</w:t>
      </w:r>
      <w:r w:rsidR="00473BBC">
        <w:rPr>
          <w:rFonts w:asciiTheme="minorHAnsi" w:hAnsiTheme="minorHAnsi" w:cstheme="minorHAnsi"/>
          <w:szCs w:val="24"/>
        </w:rPr>
        <w:t>,</w:t>
      </w:r>
      <w:r w:rsidR="0056639D" w:rsidRPr="000239C2">
        <w:rPr>
          <w:rFonts w:asciiTheme="minorHAnsi" w:hAnsiTheme="minorHAnsi" w:cstheme="minorHAnsi"/>
          <w:szCs w:val="24"/>
        </w:rPr>
        <w:t xml:space="preserve"> </w:t>
      </w:r>
      <w:r w:rsidR="00F87047" w:rsidRPr="000239C2">
        <w:rPr>
          <w:rFonts w:asciiTheme="minorHAnsi" w:hAnsiTheme="minorHAnsi" w:cstheme="minorHAnsi"/>
          <w:szCs w:val="24"/>
        </w:rPr>
        <w:t>Sporto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Statybos valdymo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Strateginio planavimo, analizės ir programų valdymo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Sveikatos apsaugos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Švietimo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Tarybos veiklos administravimo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Teisės ir konsultavimo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Transporto ir eismo organizavimo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Užsienio ryšių skyrius</w:t>
      </w:r>
      <w:r w:rsidR="00473BBC">
        <w:rPr>
          <w:rFonts w:asciiTheme="minorHAnsi" w:hAnsiTheme="minorHAnsi" w:cstheme="minorHAnsi"/>
          <w:szCs w:val="24"/>
        </w:rPr>
        <w:t>,</w:t>
      </w:r>
      <w:r w:rsidR="00F87047" w:rsidRPr="000239C2">
        <w:rPr>
          <w:rFonts w:asciiTheme="minorHAnsi" w:hAnsiTheme="minorHAnsi" w:cstheme="minorHAnsi"/>
          <w:szCs w:val="24"/>
        </w:rPr>
        <w:t xml:space="preserve"> Viešosios tvarkos skyrius</w:t>
      </w:r>
      <w:r w:rsidR="0032430E" w:rsidRPr="000239C2">
        <w:rPr>
          <w:rFonts w:asciiTheme="minorHAnsi" w:hAnsiTheme="minorHAnsi" w:cstheme="minorHAnsi"/>
          <w:szCs w:val="24"/>
        </w:rPr>
        <w:t xml:space="preserve">. </w:t>
      </w:r>
      <w:bookmarkEnd w:id="10"/>
      <w:r w:rsidR="00A825AC" w:rsidRPr="000239C2">
        <w:rPr>
          <w:rFonts w:asciiTheme="minorHAnsi" w:hAnsiTheme="minorHAnsi" w:cstheme="minorHAnsi"/>
          <w:szCs w:val="24"/>
        </w:rPr>
        <w:t>Programos koordinatorius</w:t>
      </w:r>
      <w:r w:rsidR="00F478B6" w:rsidRPr="000239C2">
        <w:rPr>
          <w:rFonts w:asciiTheme="minorHAnsi" w:hAnsiTheme="minorHAnsi" w:cstheme="minorHAnsi"/>
          <w:szCs w:val="24"/>
        </w:rPr>
        <w:t xml:space="preserve"> –</w:t>
      </w:r>
      <w:r w:rsidR="00A825AC" w:rsidRPr="000239C2">
        <w:rPr>
          <w:rFonts w:asciiTheme="minorHAnsi" w:hAnsiTheme="minorHAnsi" w:cstheme="minorHAnsi"/>
          <w:szCs w:val="24"/>
        </w:rPr>
        <w:t xml:space="preserve"> Tadas </w:t>
      </w:r>
      <w:proofErr w:type="spellStart"/>
      <w:r w:rsidR="00A825AC" w:rsidRPr="000239C2">
        <w:rPr>
          <w:rFonts w:asciiTheme="minorHAnsi" w:hAnsiTheme="minorHAnsi" w:cstheme="minorHAnsi"/>
          <w:szCs w:val="24"/>
        </w:rPr>
        <w:t>Metelionis</w:t>
      </w:r>
      <w:proofErr w:type="spellEnd"/>
      <w:r w:rsidR="00A825AC" w:rsidRPr="000239C2">
        <w:rPr>
          <w:rFonts w:asciiTheme="minorHAnsi" w:hAnsiTheme="minorHAnsi" w:cstheme="minorHAnsi"/>
          <w:szCs w:val="24"/>
        </w:rPr>
        <w:t>, Kauno miesto savivaldybės administracijos direktorius, el.</w:t>
      </w:r>
      <w:r w:rsidR="00F478B6" w:rsidRPr="000239C2">
        <w:rPr>
          <w:rFonts w:asciiTheme="minorHAnsi" w:hAnsiTheme="minorHAnsi" w:cstheme="minorHAnsi"/>
          <w:szCs w:val="24"/>
        </w:rPr>
        <w:t> </w:t>
      </w:r>
      <w:r w:rsidR="00A825AC" w:rsidRPr="000239C2">
        <w:rPr>
          <w:rFonts w:asciiTheme="minorHAnsi" w:hAnsiTheme="minorHAnsi" w:cstheme="minorHAnsi"/>
          <w:szCs w:val="24"/>
        </w:rPr>
        <w:t xml:space="preserve">paštas </w:t>
      </w:r>
      <w:hyperlink r:id="rId21" w:history="1">
        <w:r w:rsidR="00A825AC" w:rsidRPr="000239C2">
          <w:rPr>
            <w:rStyle w:val="Hipersaitas"/>
            <w:rFonts w:asciiTheme="minorHAnsi" w:hAnsiTheme="minorHAnsi" w:cstheme="minorHAnsi"/>
            <w:color w:val="auto"/>
            <w:szCs w:val="24"/>
            <w:u w:val="none"/>
          </w:rPr>
          <w:t>administracijos.direktorius@kaunas.lt</w:t>
        </w:r>
      </w:hyperlink>
      <w:r w:rsidR="00A825AC" w:rsidRPr="000239C2">
        <w:rPr>
          <w:rFonts w:asciiTheme="minorHAnsi" w:hAnsiTheme="minorHAnsi" w:cstheme="minorHAnsi"/>
          <w:szCs w:val="24"/>
        </w:rPr>
        <w:t>.</w:t>
      </w:r>
      <w:r w:rsidR="00F478B6" w:rsidRPr="000239C2">
        <w:rPr>
          <w:rFonts w:asciiTheme="minorHAnsi" w:hAnsiTheme="minorHAnsi" w:cstheme="minorHAnsi"/>
          <w:szCs w:val="24"/>
        </w:rPr>
        <w:t xml:space="preserve"> </w:t>
      </w:r>
    </w:p>
    <w:p w14:paraId="1441DEE5" w14:textId="13EBF950" w:rsidR="005C7992" w:rsidRDefault="005C7992" w:rsidP="00D61EED">
      <w:pPr>
        <w:spacing w:line="360" w:lineRule="auto"/>
        <w:ind w:firstLine="1134"/>
        <w:jc w:val="both"/>
        <w:rPr>
          <w:rFonts w:asciiTheme="minorHAnsi" w:hAnsiTheme="minorHAnsi" w:cstheme="minorHAnsi"/>
          <w:szCs w:val="24"/>
          <w:highlight w:val="yellow"/>
        </w:rPr>
      </w:pPr>
    </w:p>
    <w:p w14:paraId="5EC83652" w14:textId="70A82693" w:rsidR="00473BBC" w:rsidRDefault="00473BBC" w:rsidP="00D61EED">
      <w:pPr>
        <w:spacing w:line="360" w:lineRule="auto"/>
        <w:ind w:firstLine="1134"/>
        <w:jc w:val="both"/>
        <w:rPr>
          <w:rFonts w:asciiTheme="minorHAnsi" w:hAnsiTheme="minorHAnsi" w:cstheme="minorHAnsi"/>
          <w:szCs w:val="24"/>
          <w:highlight w:val="yellow"/>
        </w:rPr>
      </w:pPr>
    </w:p>
    <w:p w14:paraId="7DDCC2CB" w14:textId="5EBD5339" w:rsidR="00473BBC" w:rsidRDefault="00473BBC" w:rsidP="00D61EED">
      <w:pPr>
        <w:spacing w:line="360" w:lineRule="auto"/>
        <w:ind w:firstLine="1134"/>
        <w:jc w:val="both"/>
        <w:rPr>
          <w:rFonts w:asciiTheme="minorHAnsi" w:hAnsiTheme="minorHAnsi" w:cstheme="minorHAnsi"/>
          <w:szCs w:val="24"/>
          <w:highlight w:val="yellow"/>
        </w:rPr>
      </w:pPr>
    </w:p>
    <w:p w14:paraId="202EA998" w14:textId="67BF45E0" w:rsidR="00473BBC" w:rsidRDefault="00473BBC" w:rsidP="00D61EED">
      <w:pPr>
        <w:spacing w:line="360" w:lineRule="auto"/>
        <w:ind w:firstLine="1134"/>
        <w:jc w:val="both"/>
        <w:rPr>
          <w:rFonts w:asciiTheme="minorHAnsi" w:hAnsiTheme="minorHAnsi" w:cstheme="minorHAnsi"/>
          <w:szCs w:val="24"/>
          <w:highlight w:val="yellow"/>
        </w:rPr>
      </w:pPr>
    </w:p>
    <w:p w14:paraId="1C8B1DF5" w14:textId="777672F3" w:rsidR="00E877A9" w:rsidRPr="000239C2" w:rsidRDefault="00E877A9" w:rsidP="00E877A9">
      <w:pPr>
        <w:tabs>
          <w:tab w:val="left" w:pos="34"/>
          <w:tab w:val="left" w:pos="567"/>
        </w:tabs>
        <w:ind w:firstLine="284"/>
        <w:jc w:val="center"/>
        <w:rPr>
          <w:rFonts w:asciiTheme="minorHAnsi" w:hAnsiTheme="minorHAnsi" w:cstheme="minorHAnsi"/>
          <w:b/>
          <w:szCs w:val="24"/>
        </w:rPr>
      </w:pPr>
      <w:r w:rsidRPr="000239C2">
        <w:rPr>
          <w:rFonts w:asciiTheme="minorHAnsi" w:hAnsiTheme="minorHAnsi" w:cstheme="minorHAnsi"/>
          <w:b/>
          <w:szCs w:val="24"/>
        </w:rPr>
        <w:t>Tikslo „Tvari, nuolat tobulėjanti organizacija patogiam miestiečių gyvenimui“ įgyvendinimo aprašymas (kodo Nr. 3.1)</w:t>
      </w:r>
      <w:r w:rsidR="00F478B6" w:rsidRPr="000239C2">
        <w:rPr>
          <w:rFonts w:asciiTheme="minorHAnsi" w:hAnsiTheme="minorHAnsi" w:cstheme="minorHAnsi"/>
          <w:b/>
          <w:szCs w:val="24"/>
        </w:rPr>
        <w:t xml:space="preserve"> </w:t>
      </w:r>
    </w:p>
    <w:p w14:paraId="64A16530" w14:textId="0246484E" w:rsidR="00E877A9" w:rsidRPr="000239C2" w:rsidRDefault="00E877A9" w:rsidP="00744BFE">
      <w:pPr>
        <w:tabs>
          <w:tab w:val="left" w:pos="34"/>
          <w:tab w:val="left" w:pos="567"/>
        </w:tabs>
        <w:ind w:firstLine="284"/>
        <w:jc w:val="both"/>
        <w:rPr>
          <w:rFonts w:asciiTheme="minorHAnsi" w:hAnsiTheme="minorHAnsi" w:cstheme="minorHAnsi"/>
          <w:b/>
          <w:szCs w:val="24"/>
        </w:rPr>
      </w:pPr>
    </w:p>
    <w:p w14:paraId="088DBDC6" w14:textId="77777777" w:rsidR="00E877A9" w:rsidRPr="000239C2" w:rsidRDefault="00E877A9" w:rsidP="00F478B6">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Tikslo įgyvendinimo aprašymas </w:t>
      </w:r>
    </w:p>
    <w:p w14:paraId="5D50781B" w14:textId="6CB3FA95" w:rsidR="00E877A9" w:rsidRPr="000239C2" w:rsidRDefault="00E877A9" w:rsidP="00F478B6">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Kūrybingumas, atvirumas ir atsakomybė – vertybės, kuriomis turi būti vadovaujamasi priimant strateginius ir miestui svarbius sprendimus. Kauno miesto savivaldybės administracijos, jos įstaigų ir įmonių ekosistemos valdymas grindžiamas rezultatyvumu ir galimybe veikti. Siekiant išlaikyti nuolat tobulėjančios organizacijos statusą, svarbu ugdyti darbuotojų profesinę kompetenciją, būti orientuotai į rezultatus, turėti reikiamų gebėjimų kurti ir įgyvendinti strategijas, kūrybiškai ir inovatyviai pritaikyti geriausią patirtį. Institucijos požiūris į visuomenės jai keliamus tikslus ir būdai jiems pasiekti yra svarbus miesto raidos veiksnys. Kuriant patogų ir kiekvienam gyventojui pritaikytą miestą, turi būti tenkinami ne tik pagrindiniai saugumo, žmogiškojo orumo poreikiai, bet ir teikiamos reik</w:t>
      </w:r>
      <w:r w:rsidR="00473BBC">
        <w:rPr>
          <w:rFonts w:asciiTheme="minorHAnsi" w:hAnsiTheme="minorHAnsi" w:cstheme="minorHAnsi"/>
          <w:szCs w:val="24"/>
        </w:rPr>
        <w:t xml:space="preserve">iamos </w:t>
      </w:r>
      <w:r w:rsidRPr="000239C2">
        <w:rPr>
          <w:rFonts w:asciiTheme="minorHAnsi" w:hAnsiTheme="minorHAnsi" w:cstheme="minorHAnsi"/>
          <w:szCs w:val="24"/>
        </w:rPr>
        <w:t>aukštos kokybės paslaugos. Viešosios paslaugos teikiamos įtraukiant piliečius, privatų sektorių, vietos bendruomenes ir nevyriausybines organizacijas.</w:t>
      </w:r>
      <w:r w:rsidR="00473BBC">
        <w:rPr>
          <w:rFonts w:asciiTheme="minorHAnsi" w:hAnsiTheme="minorHAnsi" w:cstheme="minorHAnsi"/>
          <w:szCs w:val="24"/>
        </w:rPr>
        <w:t xml:space="preserve"> </w:t>
      </w:r>
    </w:p>
    <w:p w14:paraId="313C2A48" w14:textId="77777777" w:rsidR="00E877A9" w:rsidRPr="000239C2" w:rsidRDefault="00E877A9" w:rsidP="00F478B6">
      <w:pPr>
        <w:spacing w:line="360" w:lineRule="auto"/>
        <w:ind w:firstLine="1236"/>
        <w:jc w:val="both"/>
        <w:rPr>
          <w:rFonts w:asciiTheme="minorHAnsi" w:hAnsiTheme="minorHAnsi" w:cstheme="minorHAnsi"/>
          <w:b/>
          <w:szCs w:val="24"/>
        </w:rPr>
      </w:pPr>
      <w:r w:rsidRPr="000239C2">
        <w:rPr>
          <w:rFonts w:asciiTheme="minorHAnsi" w:hAnsiTheme="minorHAnsi" w:cstheme="minorHAnsi"/>
          <w:b/>
          <w:szCs w:val="24"/>
        </w:rPr>
        <w:t xml:space="preserve">3.1.1 uždavinys. Tapti pirmaujančia organizacija, efektyviai naudojančia pažangius skaitmeninius sprendimus </w:t>
      </w:r>
    </w:p>
    <w:p w14:paraId="55840729" w14:textId="72C6ADBA" w:rsidR="00E877A9" w:rsidRPr="000239C2" w:rsidRDefault="00E877A9" w:rsidP="00F478B6">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Pirmuoju uždaviniu siekiama taikyti įvairius inovatyvius technologinius, organizacinius ir personalo valdymo sprendimus, siekiant tapti maksimalaus efektyvumo organizacija. Auginant darbuotojų kompetencijas ir prisidedant prie jų analitinių gebėjimų stiprinimo, bus užtikrinamas sklandesnis ir efektyvesnis funkcijų vykdymas. Atliekamų funkcijų </w:t>
      </w:r>
      <w:proofErr w:type="spellStart"/>
      <w:r w:rsidRPr="000239C2">
        <w:rPr>
          <w:rFonts w:asciiTheme="minorHAnsi" w:hAnsiTheme="minorHAnsi" w:cstheme="minorHAnsi"/>
          <w:szCs w:val="24"/>
        </w:rPr>
        <w:t>skaitmenizacijos</w:t>
      </w:r>
      <w:proofErr w:type="spellEnd"/>
      <w:r w:rsidRPr="000239C2">
        <w:rPr>
          <w:rFonts w:asciiTheme="minorHAnsi" w:hAnsiTheme="minorHAnsi" w:cstheme="minorHAnsi"/>
          <w:szCs w:val="24"/>
        </w:rPr>
        <w:t xml:space="preserve"> lygio didinimas, panaudojant optimalius </w:t>
      </w:r>
      <w:proofErr w:type="spellStart"/>
      <w:r w:rsidRPr="000239C2">
        <w:rPr>
          <w:rFonts w:asciiTheme="minorHAnsi" w:hAnsiTheme="minorHAnsi" w:cstheme="minorHAnsi"/>
          <w:szCs w:val="24"/>
        </w:rPr>
        <w:t>skaitmenizacijos</w:t>
      </w:r>
      <w:proofErr w:type="spellEnd"/>
      <w:r w:rsidRPr="000239C2">
        <w:rPr>
          <w:rFonts w:asciiTheme="minorHAnsi" w:hAnsiTheme="minorHAnsi" w:cstheme="minorHAnsi"/>
          <w:szCs w:val="24"/>
        </w:rPr>
        <w:t xml:space="preserve"> sprendimus, leis pertvarkyti darbo procesus į spartesnius ir lankstesnius, išvengti funkcijų dubliavimo. Didinant </w:t>
      </w:r>
      <w:proofErr w:type="spellStart"/>
      <w:r w:rsidRPr="000239C2">
        <w:rPr>
          <w:rFonts w:asciiTheme="minorHAnsi" w:hAnsiTheme="minorHAnsi" w:cstheme="minorHAnsi"/>
          <w:szCs w:val="24"/>
        </w:rPr>
        <w:t>skaitmenizacijos</w:t>
      </w:r>
      <w:proofErr w:type="spellEnd"/>
      <w:r w:rsidRPr="000239C2">
        <w:rPr>
          <w:rFonts w:asciiTheme="minorHAnsi" w:hAnsiTheme="minorHAnsi" w:cstheme="minorHAnsi"/>
          <w:szCs w:val="24"/>
        </w:rPr>
        <w:t xml:space="preserve"> lygį, kartu didės ir sukuriamų duomenų apimtis, todėl bus siekiama skatinti atvirų duomenų naudojimą, tai palengvins trečiųjų šalių prieigą prie informacijos ir duomenų antrinį analitinį panaudojimą. Nuolatinis dalijimasis duomenimis įgalins gerinti viešųjų įstaigų veiklos efektyvumą </w:t>
      </w:r>
      <w:r w:rsidR="00473BBC">
        <w:rPr>
          <w:rFonts w:asciiTheme="minorHAnsi" w:hAnsiTheme="minorHAnsi" w:cstheme="minorHAnsi"/>
          <w:szCs w:val="24"/>
        </w:rPr>
        <w:t xml:space="preserve">ir </w:t>
      </w:r>
      <w:r w:rsidRPr="000239C2">
        <w:rPr>
          <w:rFonts w:asciiTheme="minorHAnsi" w:hAnsiTheme="minorHAnsi" w:cstheme="minorHAnsi"/>
          <w:szCs w:val="24"/>
        </w:rPr>
        <w:t>skaidrumą</w:t>
      </w:r>
      <w:r w:rsidR="00473BBC">
        <w:rPr>
          <w:rFonts w:asciiTheme="minorHAnsi" w:hAnsiTheme="minorHAnsi" w:cstheme="minorHAnsi"/>
          <w:szCs w:val="24"/>
        </w:rPr>
        <w:t>,</w:t>
      </w:r>
      <w:r w:rsidRPr="000239C2">
        <w:rPr>
          <w:rFonts w:asciiTheme="minorHAnsi" w:hAnsiTheme="minorHAnsi" w:cstheme="minorHAnsi"/>
          <w:szCs w:val="24"/>
        </w:rPr>
        <w:t xml:space="preserve"> teikiamų paslaugų kokybę. Pažangiausių Savivaldybės ir Savivaldybei pavaldžių įstaigų turto valdymo sprendimų vystymas sudarys prielaidas efektyviau valdyti turtą ir priimti turto valdymo sprendimus, užtikrinančius tokią Savivaldybės nekilnojamojo turto apimtį, kuri yra tinkamai optimizuota pagal Savivaldybei tenkančius kaštus ir reikalinga visuomenės poreikiams tenkinti.</w:t>
      </w:r>
      <w:r w:rsidR="00A769FA" w:rsidRPr="000239C2">
        <w:rPr>
          <w:rFonts w:asciiTheme="minorHAnsi" w:hAnsiTheme="minorHAnsi" w:cstheme="minorHAnsi"/>
          <w:szCs w:val="24"/>
        </w:rPr>
        <w:t xml:space="preserve"> Uždavinio rezultatams pasiekti</w:t>
      </w:r>
      <w:r w:rsidR="0068596D">
        <w:rPr>
          <w:rFonts w:asciiTheme="minorHAnsi" w:hAnsiTheme="minorHAnsi" w:cstheme="minorHAnsi"/>
          <w:szCs w:val="24"/>
        </w:rPr>
        <w:t xml:space="preserve"> bus </w:t>
      </w:r>
      <w:r w:rsidR="00A769FA" w:rsidRPr="000239C2">
        <w:rPr>
          <w:rFonts w:asciiTheme="minorHAnsi" w:hAnsiTheme="minorHAnsi" w:cstheme="minorHAnsi"/>
          <w:szCs w:val="24"/>
        </w:rPr>
        <w:t>įgyvendinamos</w:t>
      </w:r>
      <w:r w:rsidR="0068596D">
        <w:rPr>
          <w:rFonts w:asciiTheme="minorHAnsi" w:hAnsiTheme="minorHAnsi" w:cstheme="minorHAnsi"/>
          <w:szCs w:val="24"/>
        </w:rPr>
        <w:t xml:space="preserve"> šios</w:t>
      </w:r>
      <w:r w:rsidR="00A769FA" w:rsidRPr="000239C2">
        <w:rPr>
          <w:rFonts w:asciiTheme="minorHAnsi" w:hAnsiTheme="minorHAnsi" w:cstheme="minorHAnsi"/>
          <w:szCs w:val="24"/>
        </w:rPr>
        <w:t xml:space="preserve"> priemonės: </w:t>
      </w:r>
      <w:r w:rsidR="00F478B6" w:rsidRPr="000239C2">
        <w:rPr>
          <w:rFonts w:asciiTheme="minorHAnsi" w:hAnsiTheme="minorHAnsi" w:cstheme="minorHAnsi"/>
          <w:szCs w:val="24"/>
        </w:rPr>
        <w:t>u</w:t>
      </w:r>
      <w:r w:rsidR="00A769FA" w:rsidRPr="000239C2">
        <w:rPr>
          <w:rFonts w:asciiTheme="minorHAnsi" w:hAnsiTheme="minorHAnsi" w:cstheme="minorHAnsi"/>
          <w:szCs w:val="24"/>
        </w:rPr>
        <w:t xml:space="preserve">žtikrinti efektyvų pagrindinių miesto funkcijų vykdymą, tobulinant Savivaldybės administracijos darbuotojų kompetencijas; </w:t>
      </w:r>
      <w:r w:rsidR="00F478B6" w:rsidRPr="000239C2">
        <w:rPr>
          <w:rFonts w:asciiTheme="minorHAnsi" w:hAnsiTheme="minorHAnsi" w:cstheme="minorHAnsi"/>
          <w:szCs w:val="24"/>
        </w:rPr>
        <w:t>d</w:t>
      </w:r>
      <w:r w:rsidR="00A769FA" w:rsidRPr="000239C2">
        <w:rPr>
          <w:rFonts w:asciiTheme="minorHAnsi" w:hAnsiTheme="minorHAnsi" w:cstheme="minorHAnsi"/>
          <w:szCs w:val="24"/>
        </w:rPr>
        <w:t xml:space="preserve">idinti Savivaldybės administracijos ir jos atliekamų funkcijų </w:t>
      </w:r>
      <w:proofErr w:type="spellStart"/>
      <w:r w:rsidR="00A769FA" w:rsidRPr="000239C2">
        <w:rPr>
          <w:rFonts w:asciiTheme="minorHAnsi" w:hAnsiTheme="minorHAnsi" w:cstheme="minorHAnsi"/>
          <w:szCs w:val="24"/>
        </w:rPr>
        <w:t>skaitmenizacijos</w:t>
      </w:r>
      <w:proofErr w:type="spellEnd"/>
      <w:r w:rsidR="00A769FA" w:rsidRPr="000239C2">
        <w:rPr>
          <w:rFonts w:asciiTheme="minorHAnsi" w:hAnsiTheme="minorHAnsi" w:cstheme="minorHAnsi"/>
          <w:szCs w:val="24"/>
        </w:rPr>
        <w:t xml:space="preserve"> lygį; </w:t>
      </w:r>
      <w:r w:rsidR="00F478B6" w:rsidRPr="000239C2">
        <w:rPr>
          <w:rFonts w:asciiTheme="minorHAnsi" w:hAnsiTheme="minorHAnsi" w:cstheme="minorHAnsi"/>
          <w:szCs w:val="24"/>
        </w:rPr>
        <w:t>s</w:t>
      </w:r>
      <w:r w:rsidR="00A769FA" w:rsidRPr="000239C2">
        <w:rPr>
          <w:rFonts w:asciiTheme="minorHAnsi" w:hAnsiTheme="minorHAnsi" w:cstheme="minorHAnsi"/>
          <w:szCs w:val="24"/>
        </w:rPr>
        <w:t xml:space="preserve">katinti atvirų duomenų naudojimą sprendimų priėmimo procesuose; </w:t>
      </w:r>
      <w:r w:rsidR="00F478B6" w:rsidRPr="000239C2">
        <w:rPr>
          <w:rFonts w:asciiTheme="minorHAnsi" w:hAnsiTheme="minorHAnsi" w:cstheme="minorHAnsi"/>
          <w:szCs w:val="24"/>
        </w:rPr>
        <w:t>s</w:t>
      </w:r>
      <w:r w:rsidR="00A769FA" w:rsidRPr="000239C2">
        <w:rPr>
          <w:rFonts w:asciiTheme="minorHAnsi" w:hAnsiTheme="minorHAnsi" w:cstheme="minorHAnsi"/>
          <w:szCs w:val="24"/>
        </w:rPr>
        <w:t xml:space="preserve">iekti integruotos, į rezultatų užtikrinimą nukreiptos, planavimo ir rezultatų stebėsenos sistemos; </w:t>
      </w:r>
      <w:r w:rsidR="0068596D">
        <w:rPr>
          <w:rFonts w:asciiTheme="minorHAnsi" w:hAnsiTheme="minorHAnsi" w:cstheme="minorHAnsi"/>
          <w:szCs w:val="24"/>
        </w:rPr>
        <w:t>v</w:t>
      </w:r>
      <w:r w:rsidR="00A769FA" w:rsidRPr="000239C2">
        <w:rPr>
          <w:rFonts w:asciiTheme="minorHAnsi" w:hAnsiTheme="minorHAnsi" w:cstheme="minorHAnsi"/>
          <w:szCs w:val="24"/>
        </w:rPr>
        <w:t>ystyti pažangiausius Savivaldybės ir Savivaldybei pavaldžių įstaigų turto valdymo sprendimus.</w:t>
      </w:r>
      <w:r w:rsidR="00F478B6" w:rsidRPr="000239C2">
        <w:rPr>
          <w:rFonts w:asciiTheme="minorHAnsi" w:hAnsiTheme="minorHAnsi" w:cstheme="minorHAnsi"/>
          <w:szCs w:val="24"/>
        </w:rPr>
        <w:t xml:space="preserve"> </w:t>
      </w:r>
    </w:p>
    <w:p w14:paraId="7AEED4B8" w14:textId="77777777" w:rsidR="00E877A9" w:rsidRPr="000239C2" w:rsidRDefault="00E877A9" w:rsidP="00F478B6">
      <w:pPr>
        <w:spacing w:line="360" w:lineRule="auto"/>
        <w:ind w:firstLine="1228"/>
        <w:jc w:val="both"/>
        <w:rPr>
          <w:rFonts w:asciiTheme="minorHAnsi" w:hAnsiTheme="minorHAnsi" w:cstheme="minorHAnsi"/>
          <w:b/>
          <w:szCs w:val="24"/>
        </w:rPr>
      </w:pPr>
      <w:r w:rsidRPr="000239C2">
        <w:rPr>
          <w:rFonts w:asciiTheme="minorHAnsi" w:hAnsiTheme="minorHAnsi" w:cstheme="minorHAnsi"/>
          <w:b/>
          <w:szCs w:val="24"/>
        </w:rPr>
        <w:t xml:space="preserve">3.1.2 uždavinys. Skatinti tvarų visą organizaciją apjungiantį paslaugų kūrimo ir tobulinimo procesą </w:t>
      </w:r>
    </w:p>
    <w:p w14:paraId="6BEECAE6" w14:textId="4D42DBF4" w:rsidR="00E877A9" w:rsidRPr="000239C2" w:rsidRDefault="00E877A9" w:rsidP="00F478B6">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Antruoju uždaviniu siekiama gerinti Savivaldybės teikiamų paslaugų kokybę ir didinti gyventojų pasitenkinimą jomis, užtikrinant, kad paslaugos būtų veiksmingos ir atliepiančios kiekvieno poreikius. Būtina skirti didesnį</w:t>
      </w:r>
      <w:r w:rsidR="0068596D">
        <w:rPr>
          <w:rFonts w:asciiTheme="minorHAnsi" w:hAnsiTheme="minorHAnsi" w:cstheme="minorHAnsi"/>
          <w:szCs w:val="24"/>
        </w:rPr>
        <w:t xml:space="preserve"> </w:t>
      </w:r>
      <w:r w:rsidRPr="000239C2">
        <w:rPr>
          <w:rFonts w:asciiTheme="minorHAnsi" w:hAnsiTheme="minorHAnsi" w:cstheme="minorHAnsi"/>
          <w:szCs w:val="24"/>
        </w:rPr>
        <w:t>dėmesį</w:t>
      </w:r>
      <w:r w:rsidR="0068596D">
        <w:rPr>
          <w:rFonts w:asciiTheme="minorHAnsi" w:hAnsiTheme="minorHAnsi" w:cstheme="minorHAnsi"/>
          <w:szCs w:val="24"/>
        </w:rPr>
        <w:t xml:space="preserve"> suprasti</w:t>
      </w:r>
      <w:r w:rsidRPr="000239C2">
        <w:rPr>
          <w:rFonts w:asciiTheme="minorHAnsi" w:hAnsiTheme="minorHAnsi" w:cstheme="minorHAnsi"/>
          <w:szCs w:val="24"/>
        </w:rPr>
        <w:t xml:space="preserve"> viešųjų paslaugų vartotojų poreiki</w:t>
      </w:r>
      <w:r w:rsidR="0068596D">
        <w:rPr>
          <w:rFonts w:asciiTheme="minorHAnsi" w:hAnsiTheme="minorHAnsi" w:cstheme="minorHAnsi"/>
          <w:szCs w:val="24"/>
        </w:rPr>
        <w:t>us</w:t>
      </w:r>
      <w:r w:rsidRPr="000239C2">
        <w:rPr>
          <w:rFonts w:asciiTheme="minorHAnsi" w:hAnsiTheme="minorHAnsi" w:cstheme="minorHAnsi"/>
          <w:szCs w:val="24"/>
        </w:rPr>
        <w:t xml:space="preserve"> siekiant vystyti daugiau bendru sutarimu, prieinamumu ir vientisumu grįstas aukštos kokybės paslaugas. Paslaugoms teikti bus naudojamos naujausios technologijos ir organizaciniai sprendimai, kuria</w:t>
      </w:r>
      <w:r w:rsidR="0068596D">
        <w:rPr>
          <w:rFonts w:asciiTheme="minorHAnsi" w:hAnsiTheme="minorHAnsi" w:cstheme="minorHAnsi"/>
          <w:szCs w:val="24"/>
        </w:rPr>
        <w:t>is</w:t>
      </w:r>
      <w:r w:rsidRPr="000239C2">
        <w:rPr>
          <w:rFonts w:asciiTheme="minorHAnsi" w:hAnsiTheme="minorHAnsi" w:cstheme="minorHAnsi"/>
          <w:szCs w:val="24"/>
        </w:rPr>
        <w:t xml:space="preserve"> bus siekiama maksimal</w:t>
      </w:r>
      <w:r w:rsidR="0068596D">
        <w:rPr>
          <w:rFonts w:asciiTheme="minorHAnsi" w:hAnsiTheme="minorHAnsi" w:cstheme="minorHAnsi"/>
          <w:szCs w:val="24"/>
        </w:rPr>
        <w:t>iai perkelti</w:t>
      </w:r>
      <w:r w:rsidRPr="000239C2">
        <w:rPr>
          <w:rFonts w:asciiTheme="minorHAnsi" w:hAnsiTheme="minorHAnsi" w:cstheme="minorHAnsi"/>
          <w:szCs w:val="24"/>
        </w:rPr>
        <w:t xml:space="preserve"> paslaug</w:t>
      </w:r>
      <w:r w:rsidR="0068596D">
        <w:rPr>
          <w:rFonts w:asciiTheme="minorHAnsi" w:hAnsiTheme="minorHAnsi" w:cstheme="minorHAnsi"/>
          <w:szCs w:val="24"/>
        </w:rPr>
        <w:t>as</w:t>
      </w:r>
      <w:r w:rsidRPr="000239C2">
        <w:rPr>
          <w:rFonts w:asciiTheme="minorHAnsi" w:hAnsiTheme="minorHAnsi" w:cstheme="minorHAnsi"/>
          <w:szCs w:val="24"/>
        </w:rPr>
        <w:t xml:space="preserve"> į elektroninę erdvę. Taip pat siekiama nustatyti paslaugų kokybės ir aptarnavimo standartus, kurie leis tikslingiau tobulinti teikiamas paslaugas ir teikti tobulinimo pasiūlymus nacionaliniams partneriams.</w:t>
      </w:r>
      <w:r w:rsidR="00A769FA" w:rsidRPr="000239C2">
        <w:rPr>
          <w:rFonts w:asciiTheme="minorHAnsi" w:hAnsiTheme="minorHAnsi" w:cstheme="minorHAnsi"/>
          <w:szCs w:val="24"/>
        </w:rPr>
        <w:t xml:space="preserve"> Uždavinio rezultatams pasiekti</w:t>
      </w:r>
      <w:r w:rsidR="0068596D">
        <w:rPr>
          <w:rFonts w:asciiTheme="minorHAnsi" w:hAnsiTheme="minorHAnsi" w:cstheme="minorHAnsi"/>
          <w:szCs w:val="24"/>
        </w:rPr>
        <w:t xml:space="preserve"> bus</w:t>
      </w:r>
      <w:r w:rsidR="00A769FA" w:rsidRPr="000239C2">
        <w:rPr>
          <w:rFonts w:asciiTheme="minorHAnsi" w:hAnsiTheme="minorHAnsi" w:cstheme="minorHAnsi"/>
          <w:szCs w:val="24"/>
        </w:rPr>
        <w:t xml:space="preserve"> įgyvendinamos</w:t>
      </w:r>
      <w:r w:rsidR="0068596D">
        <w:rPr>
          <w:rFonts w:asciiTheme="minorHAnsi" w:hAnsiTheme="minorHAnsi" w:cstheme="minorHAnsi"/>
          <w:szCs w:val="24"/>
        </w:rPr>
        <w:t xml:space="preserve"> šios</w:t>
      </w:r>
      <w:r w:rsidR="00A769FA" w:rsidRPr="000239C2">
        <w:rPr>
          <w:rFonts w:asciiTheme="minorHAnsi" w:hAnsiTheme="minorHAnsi" w:cstheme="minorHAnsi"/>
          <w:szCs w:val="24"/>
        </w:rPr>
        <w:t xml:space="preserve"> priemonės: </w:t>
      </w:r>
      <w:r w:rsidR="00743C5D" w:rsidRPr="000239C2">
        <w:rPr>
          <w:rFonts w:asciiTheme="minorHAnsi" w:hAnsiTheme="minorHAnsi" w:cstheme="minorHAnsi"/>
          <w:szCs w:val="24"/>
        </w:rPr>
        <w:t>d</w:t>
      </w:r>
      <w:r w:rsidR="00A769FA" w:rsidRPr="000239C2">
        <w:rPr>
          <w:rFonts w:asciiTheme="minorHAnsi" w:hAnsiTheme="minorHAnsi" w:cstheme="minorHAnsi"/>
          <w:szCs w:val="24"/>
        </w:rPr>
        <w:t xml:space="preserve">idinti gyventojų pasitenkinimą Savivaldybės ir jai pavaldžių įstaigų teikiamomis paslaugomis; </w:t>
      </w:r>
      <w:r w:rsidR="00743C5D" w:rsidRPr="000239C2">
        <w:rPr>
          <w:rFonts w:asciiTheme="minorHAnsi" w:hAnsiTheme="minorHAnsi" w:cstheme="minorHAnsi"/>
          <w:szCs w:val="24"/>
        </w:rPr>
        <w:t>s</w:t>
      </w:r>
      <w:r w:rsidR="00A769FA" w:rsidRPr="000239C2">
        <w:rPr>
          <w:rFonts w:asciiTheme="minorHAnsi" w:hAnsiTheme="minorHAnsi" w:cstheme="minorHAnsi"/>
          <w:szCs w:val="24"/>
        </w:rPr>
        <w:t>iekti lyderystės kuriant ir tobulinant Savivaldybės teikiamas paslaugas.</w:t>
      </w:r>
      <w:r w:rsidR="00743C5D" w:rsidRPr="000239C2">
        <w:rPr>
          <w:rFonts w:asciiTheme="minorHAnsi" w:hAnsiTheme="minorHAnsi" w:cstheme="minorHAnsi"/>
          <w:szCs w:val="24"/>
        </w:rPr>
        <w:t xml:space="preserve"> </w:t>
      </w:r>
    </w:p>
    <w:p w14:paraId="28835938" w14:textId="77777777" w:rsidR="00E877A9" w:rsidRPr="000239C2" w:rsidRDefault="00E877A9" w:rsidP="00743C5D">
      <w:pPr>
        <w:spacing w:line="360" w:lineRule="auto"/>
        <w:ind w:firstLine="1228"/>
        <w:jc w:val="both"/>
        <w:rPr>
          <w:rFonts w:asciiTheme="minorHAnsi" w:hAnsiTheme="minorHAnsi" w:cstheme="minorHAnsi"/>
          <w:b/>
          <w:szCs w:val="24"/>
        </w:rPr>
      </w:pPr>
      <w:r w:rsidRPr="000239C2">
        <w:rPr>
          <w:rFonts w:asciiTheme="minorHAnsi" w:hAnsiTheme="minorHAnsi" w:cstheme="minorHAnsi"/>
          <w:b/>
          <w:szCs w:val="24"/>
        </w:rPr>
        <w:t xml:space="preserve">3.1.3 uždavinys. Didinti įtraukų bendradarbiavimą su suinteresuotomis šalimis, tapti lydere regione </w:t>
      </w:r>
    </w:p>
    <w:p w14:paraId="74EC6473" w14:textId="6C4B5256" w:rsidR="00E877A9" w:rsidRDefault="00E877A9" w:rsidP="00743C5D">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Trečiuoju uždaviniu siekiama didinti nevyriausybinių organizacijų ir kitų partnerių </w:t>
      </w:r>
      <w:proofErr w:type="spellStart"/>
      <w:r w:rsidRPr="000239C2">
        <w:rPr>
          <w:rFonts w:asciiTheme="minorHAnsi" w:hAnsiTheme="minorHAnsi" w:cstheme="minorHAnsi"/>
          <w:szCs w:val="24"/>
        </w:rPr>
        <w:t>įtrauktį</w:t>
      </w:r>
      <w:proofErr w:type="spellEnd"/>
      <w:r w:rsidRPr="000239C2">
        <w:rPr>
          <w:rFonts w:asciiTheme="minorHAnsi" w:hAnsiTheme="minorHAnsi" w:cstheme="minorHAnsi"/>
          <w:szCs w:val="24"/>
        </w:rPr>
        <w:t xml:space="preserve"> į viešojo administravimo ir viešųjų paslaugų teikimo funkcijas ir siekti ryžtingesnės lyderystės Kauno regione. Vienas iš svarbiausių aspektų, susijusių su visuomenės aktyviu dalyvavimu – realus piliečių įtraukimas į sprendimų priėmimo procesus, neapsiribojant tik informavimu ir konsultavimu. Piliečių įtraukimas į paslaugų teikimo ir tobulinimo procesų nustatymą ne rečiau nei kas 2 metus atliekant gyventojų pasitenkinimo teikiamomis paslaugomis vertinimą leis kurti „Atviro Kauno“ viziją ir pasiekti abipusį susitarimą dėl paslaugų teikimo standartų. Siekiant įgalinti organizacijas teikti paslaugas miesto gyventojams, bus sudaromos realios galimybės viešąsias paslaugas teikti ne tik valdžios institucijoms, bet ir bendruomenėms, nevyriausybinėms organizacijoms ir privačiam sektoriui. Bus kuriamas toks miesto įvaizdis, kuris atspindėtų Kauno miesto ypatybes ir unikalumą, atlieptų skirtingas tikslines grupes. Bus skiriamas dėmesys įrodyti brandaus miesto perspektyvas pritraukti potencialius stambius pažangos projektus ir siekti lyderio pozicijos Kauno regione. Didinant saugumo ir atsparumo įvairioms galimoms grėsmėms lygį bus siekiama užtikrinti sąlygas saugiai gyventi ir dirbti mieste.</w:t>
      </w:r>
      <w:r w:rsidR="00A769FA" w:rsidRPr="000239C2">
        <w:rPr>
          <w:rFonts w:asciiTheme="minorHAnsi" w:hAnsiTheme="minorHAnsi" w:cstheme="minorHAnsi"/>
          <w:szCs w:val="24"/>
        </w:rPr>
        <w:t xml:space="preserve"> Uždavinio rezultatams pasiekti</w:t>
      </w:r>
      <w:r w:rsidR="0068596D">
        <w:rPr>
          <w:rFonts w:asciiTheme="minorHAnsi" w:hAnsiTheme="minorHAnsi" w:cstheme="minorHAnsi"/>
          <w:szCs w:val="24"/>
        </w:rPr>
        <w:t xml:space="preserve"> bus</w:t>
      </w:r>
      <w:r w:rsidR="00A769FA" w:rsidRPr="000239C2">
        <w:rPr>
          <w:rFonts w:asciiTheme="minorHAnsi" w:hAnsiTheme="minorHAnsi" w:cstheme="minorHAnsi"/>
          <w:szCs w:val="24"/>
        </w:rPr>
        <w:t xml:space="preserve"> įgyvendinamos</w:t>
      </w:r>
      <w:r w:rsidR="0068596D">
        <w:rPr>
          <w:rFonts w:asciiTheme="minorHAnsi" w:hAnsiTheme="minorHAnsi" w:cstheme="minorHAnsi"/>
          <w:szCs w:val="24"/>
        </w:rPr>
        <w:t xml:space="preserve"> šios</w:t>
      </w:r>
      <w:r w:rsidR="00A769FA" w:rsidRPr="000239C2">
        <w:rPr>
          <w:rFonts w:asciiTheme="minorHAnsi" w:hAnsiTheme="minorHAnsi" w:cstheme="minorHAnsi"/>
          <w:szCs w:val="24"/>
        </w:rPr>
        <w:t xml:space="preserve"> priemonės: </w:t>
      </w:r>
      <w:r w:rsidR="00743C5D" w:rsidRPr="000239C2">
        <w:rPr>
          <w:rFonts w:asciiTheme="minorHAnsi" w:hAnsiTheme="minorHAnsi" w:cstheme="minorHAnsi"/>
          <w:szCs w:val="24"/>
        </w:rPr>
        <w:t>į</w:t>
      </w:r>
      <w:r w:rsidR="00A769FA" w:rsidRPr="000239C2">
        <w:rPr>
          <w:rFonts w:asciiTheme="minorHAnsi" w:hAnsiTheme="minorHAnsi" w:cstheme="minorHAnsi"/>
          <w:szCs w:val="24"/>
        </w:rPr>
        <w:t xml:space="preserve">gyvendinti „Atviro Kauno“ viziją, užtikrinant skaidrų visuomenės įtraukimą į sprendimų priėmimo procesą; </w:t>
      </w:r>
      <w:r w:rsidR="00743C5D" w:rsidRPr="000239C2">
        <w:rPr>
          <w:rFonts w:asciiTheme="minorHAnsi" w:hAnsiTheme="minorHAnsi" w:cstheme="minorHAnsi"/>
          <w:szCs w:val="24"/>
        </w:rPr>
        <w:t>s</w:t>
      </w:r>
      <w:r w:rsidR="00A769FA" w:rsidRPr="000239C2">
        <w:rPr>
          <w:rFonts w:asciiTheme="minorHAnsi" w:hAnsiTheme="minorHAnsi" w:cstheme="minorHAnsi"/>
          <w:szCs w:val="24"/>
        </w:rPr>
        <w:t xml:space="preserve">katinti organizacijas teikti paslaugas miesto gyventojams; </w:t>
      </w:r>
      <w:r w:rsidR="0068596D">
        <w:rPr>
          <w:rFonts w:asciiTheme="minorHAnsi" w:hAnsiTheme="minorHAnsi" w:cstheme="minorHAnsi"/>
          <w:szCs w:val="24"/>
        </w:rPr>
        <w:t>e</w:t>
      </w:r>
      <w:r w:rsidR="00A769FA" w:rsidRPr="000239C2">
        <w:rPr>
          <w:rFonts w:asciiTheme="minorHAnsi" w:hAnsiTheme="minorHAnsi" w:cstheme="minorHAnsi"/>
          <w:szCs w:val="24"/>
        </w:rPr>
        <w:t xml:space="preserve">fektyvinti miesto komunikaciją ir rinkodarą; </w:t>
      </w:r>
      <w:r w:rsidR="00743C5D" w:rsidRPr="000239C2">
        <w:rPr>
          <w:rFonts w:asciiTheme="minorHAnsi" w:hAnsiTheme="minorHAnsi" w:cstheme="minorHAnsi"/>
          <w:szCs w:val="24"/>
        </w:rPr>
        <w:t>s</w:t>
      </w:r>
      <w:r w:rsidR="00A769FA" w:rsidRPr="000239C2">
        <w:rPr>
          <w:rFonts w:asciiTheme="minorHAnsi" w:hAnsiTheme="minorHAnsi" w:cstheme="minorHAnsi"/>
          <w:szCs w:val="24"/>
        </w:rPr>
        <w:t xml:space="preserve">iekti Kauno lyderystės regione; </w:t>
      </w:r>
      <w:r w:rsidR="00743C5D" w:rsidRPr="000239C2">
        <w:rPr>
          <w:rFonts w:asciiTheme="minorHAnsi" w:hAnsiTheme="minorHAnsi" w:cstheme="minorHAnsi"/>
          <w:szCs w:val="24"/>
        </w:rPr>
        <w:t>u</w:t>
      </w:r>
      <w:r w:rsidR="00A769FA" w:rsidRPr="000239C2">
        <w:rPr>
          <w:rFonts w:asciiTheme="minorHAnsi" w:hAnsiTheme="minorHAnsi" w:cstheme="minorHAnsi"/>
          <w:szCs w:val="24"/>
        </w:rPr>
        <w:t>žtikrinti sąlygas saugiai gyventi ir dirbti mieste.</w:t>
      </w:r>
      <w:r w:rsidR="00743C5D" w:rsidRPr="000239C2">
        <w:rPr>
          <w:rFonts w:asciiTheme="minorHAnsi" w:hAnsiTheme="minorHAnsi" w:cstheme="minorHAnsi"/>
          <w:szCs w:val="24"/>
        </w:rPr>
        <w:t xml:space="preserve"> </w:t>
      </w:r>
    </w:p>
    <w:p w14:paraId="1FAF9C76" w14:textId="77777777" w:rsidR="005C7992" w:rsidRPr="000239C2" w:rsidRDefault="005C7992" w:rsidP="00743C5D">
      <w:pPr>
        <w:tabs>
          <w:tab w:val="left" w:pos="34"/>
          <w:tab w:val="left" w:pos="567"/>
        </w:tabs>
        <w:spacing w:line="360" w:lineRule="auto"/>
        <w:ind w:firstLine="1134"/>
        <w:jc w:val="both"/>
        <w:rPr>
          <w:rFonts w:asciiTheme="minorHAnsi" w:hAnsiTheme="minorHAnsi" w:cstheme="minorHAnsi"/>
          <w:szCs w:val="24"/>
        </w:rPr>
      </w:pPr>
    </w:p>
    <w:p w14:paraId="7D5D5C4F" w14:textId="77777777" w:rsidR="00743C5D" w:rsidRPr="000239C2" w:rsidRDefault="00743C5D" w:rsidP="00E877A9">
      <w:pPr>
        <w:tabs>
          <w:tab w:val="left" w:pos="34"/>
          <w:tab w:val="left" w:pos="567"/>
        </w:tabs>
        <w:ind w:firstLine="284"/>
        <w:jc w:val="center"/>
        <w:rPr>
          <w:rFonts w:asciiTheme="minorHAnsi" w:hAnsiTheme="minorHAnsi" w:cstheme="minorHAnsi"/>
          <w:b/>
          <w:szCs w:val="24"/>
        </w:rPr>
      </w:pPr>
    </w:p>
    <w:p w14:paraId="63A841C3" w14:textId="412B45F5" w:rsidR="00E877A9" w:rsidRPr="000239C2" w:rsidRDefault="00E877A9" w:rsidP="00E877A9">
      <w:pPr>
        <w:tabs>
          <w:tab w:val="left" w:pos="34"/>
          <w:tab w:val="left" w:pos="567"/>
        </w:tabs>
        <w:ind w:firstLine="284"/>
        <w:jc w:val="center"/>
        <w:rPr>
          <w:rFonts w:asciiTheme="minorHAnsi" w:hAnsiTheme="minorHAnsi" w:cstheme="minorHAnsi"/>
          <w:b/>
          <w:szCs w:val="24"/>
        </w:rPr>
      </w:pPr>
      <w:r w:rsidRPr="000239C2">
        <w:rPr>
          <w:rFonts w:asciiTheme="minorHAnsi" w:hAnsiTheme="minorHAnsi" w:cstheme="minorHAnsi"/>
          <w:b/>
          <w:szCs w:val="24"/>
        </w:rPr>
        <w:t>Tikslo „Saugus visų eismo dalyvių susisiekimas, didinant tvarių kelionių dalį ir mažinant transporto keliamą triukšmą“ įgyvendinimo aprašymas (kodo Nr. 3.2)</w:t>
      </w:r>
      <w:r w:rsidR="00743C5D" w:rsidRPr="000239C2">
        <w:rPr>
          <w:rFonts w:asciiTheme="minorHAnsi" w:hAnsiTheme="minorHAnsi" w:cstheme="minorHAnsi"/>
          <w:b/>
          <w:szCs w:val="24"/>
        </w:rPr>
        <w:t xml:space="preserve"> </w:t>
      </w:r>
    </w:p>
    <w:p w14:paraId="35323F04" w14:textId="77777777" w:rsidR="00E877A9" w:rsidRPr="000239C2" w:rsidRDefault="00E877A9" w:rsidP="00E877A9">
      <w:pPr>
        <w:tabs>
          <w:tab w:val="left" w:pos="34"/>
          <w:tab w:val="left" w:pos="567"/>
        </w:tabs>
        <w:spacing w:line="360" w:lineRule="auto"/>
        <w:ind w:firstLine="1134"/>
        <w:jc w:val="both"/>
        <w:rPr>
          <w:rFonts w:asciiTheme="minorHAnsi" w:hAnsiTheme="minorHAnsi" w:cstheme="minorHAnsi"/>
          <w:b/>
          <w:szCs w:val="24"/>
        </w:rPr>
      </w:pPr>
    </w:p>
    <w:p w14:paraId="7AD25343" w14:textId="77777777" w:rsidR="00E877A9" w:rsidRPr="000239C2" w:rsidRDefault="00E877A9" w:rsidP="00E877A9">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Tikslo įgyvendinimo aprašymas </w:t>
      </w:r>
    </w:p>
    <w:p w14:paraId="26E29E74" w14:textId="1F60E02E" w:rsidR="00E877A9" w:rsidRPr="000239C2" w:rsidRDefault="00E877A9" w:rsidP="00E877A9">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Kauno darnaus judumo</w:t>
      </w:r>
      <w:r w:rsidR="0068596D" w:rsidRPr="0068596D">
        <w:rPr>
          <w:rFonts w:asciiTheme="minorHAnsi" w:hAnsiTheme="minorHAnsi" w:cstheme="minorHAnsi"/>
          <w:szCs w:val="24"/>
        </w:rPr>
        <w:t xml:space="preserve"> </w:t>
      </w:r>
      <w:r w:rsidR="0068596D" w:rsidRPr="000239C2">
        <w:rPr>
          <w:rFonts w:asciiTheme="minorHAnsi" w:hAnsiTheme="minorHAnsi" w:cstheme="minorHAnsi"/>
          <w:szCs w:val="24"/>
        </w:rPr>
        <w:t>miesto</w:t>
      </w:r>
      <w:r w:rsidRPr="000239C2">
        <w:rPr>
          <w:rFonts w:asciiTheme="minorHAnsi" w:hAnsiTheme="minorHAnsi" w:cstheme="minorHAnsi"/>
          <w:szCs w:val="24"/>
        </w:rPr>
        <w:t xml:space="preserve"> plane (toliau – KDJMP) nustatytos pagrindines gaires ir priemones, skirtos spręsti Kauno mieste kylančius susisiekimo iššūkius, siekti pritaikyti užsienio gerąsias judumo praktikas ir padaryti miestą patogesniu vietos gyventojams ir miesto svečiams. KDJMP numatytų principų įgyvendinimas sudaro paskatas kurti naujus kompleksinius sprendimus, kurie leis puoselėti į žmogų, aplinkos tausojimą ir maksimalų technologijų panaudojimą orientuotą miesto judumo ekosistemą. Kauno miesto darnaus judumo ir susisiekimo sistema bus vystoma trimis kryptims: užtikrinant aukštą fizinės susisiekimo</w:t>
      </w:r>
      <w:r w:rsidR="0068596D" w:rsidRPr="0068596D">
        <w:rPr>
          <w:rFonts w:asciiTheme="minorHAnsi" w:hAnsiTheme="minorHAnsi" w:cstheme="minorHAnsi"/>
          <w:szCs w:val="24"/>
        </w:rPr>
        <w:t xml:space="preserve"> </w:t>
      </w:r>
      <w:r w:rsidR="0068596D" w:rsidRPr="000239C2">
        <w:rPr>
          <w:rFonts w:asciiTheme="minorHAnsi" w:hAnsiTheme="minorHAnsi" w:cstheme="minorHAnsi"/>
          <w:szCs w:val="24"/>
        </w:rPr>
        <w:t>infrastruktūros</w:t>
      </w:r>
      <w:r w:rsidR="0068596D">
        <w:rPr>
          <w:rFonts w:asciiTheme="minorHAnsi" w:hAnsiTheme="minorHAnsi" w:cstheme="minorHAnsi"/>
          <w:szCs w:val="24"/>
        </w:rPr>
        <w:t xml:space="preserve"> </w:t>
      </w:r>
      <w:r w:rsidRPr="000239C2">
        <w:rPr>
          <w:rFonts w:asciiTheme="minorHAnsi" w:hAnsiTheme="minorHAnsi" w:cstheme="minorHAnsi"/>
          <w:szCs w:val="24"/>
        </w:rPr>
        <w:t>(t. y. visų keliavimo būdų) kokybės ir patogumo lygį ir siekiant, kad Kaune būtų taikomi aukščiausio lygio saugumo standartai ir priemonės; taikant įvairias viešojo transporto sistemos gerinimo ir kitas minkštąsias priemones siekiant paskatinti gyventojas persėsti iš automobilio į kito tipo transporto priemones ar</w:t>
      </w:r>
      <w:r w:rsidR="0068596D">
        <w:rPr>
          <w:rFonts w:asciiTheme="minorHAnsi" w:hAnsiTheme="minorHAnsi" w:cstheme="minorHAnsi"/>
          <w:szCs w:val="24"/>
        </w:rPr>
        <w:t xml:space="preserve"> rinktis kitus</w:t>
      </w:r>
      <w:r w:rsidRPr="000239C2">
        <w:rPr>
          <w:rFonts w:asciiTheme="minorHAnsi" w:hAnsiTheme="minorHAnsi" w:cstheme="minorHAnsi"/>
          <w:szCs w:val="24"/>
        </w:rPr>
        <w:t xml:space="preserve"> keliavimo būdus; optimizuojant ir efektyvinant visą judumo sistemą taikant naujus ir inovatyvius </w:t>
      </w:r>
      <w:proofErr w:type="spellStart"/>
      <w:r w:rsidRPr="000239C2">
        <w:rPr>
          <w:rFonts w:asciiTheme="minorHAnsi" w:hAnsiTheme="minorHAnsi" w:cstheme="minorHAnsi"/>
          <w:szCs w:val="24"/>
        </w:rPr>
        <w:t>skaitmenizacijos</w:t>
      </w:r>
      <w:proofErr w:type="spellEnd"/>
      <w:r w:rsidRPr="000239C2">
        <w:rPr>
          <w:rFonts w:asciiTheme="minorHAnsi" w:hAnsiTheme="minorHAnsi" w:cstheme="minorHAnsi"/>
          <w:szCs w:val="24"/>
        </w:rPr>
        <w:t xml:space="preserve"> sprendimus.</w:t>
      </w:r>
      <w:r w:rsidR="0068596D">
        <w:rPr>
          <w:rFonts w:asciiTheme="minorHAnsi" w:hAnsiTheme="minorHAnsi" w:cstheme="minorHAnsi"/>
          <w:szCs w:val="24"/>
        </w:rPr>
        <w:t xml:space="preserve"> </w:t>
      </w:r>
    </w:p>
    <w:p w14:paraId="4BB94DDD" w14:textId="63CECD70" w:rsidR="00E877A9" w:rsidRPr="000239C2" w:rsidRDefault="00E877A9" w:rsidP="00743C5D">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3.2.1 uždavinys. Vystyti ir palaikyti saugią judumo infrastruktūrą Kauno mieste</w:t>
      </w:r>
      <w:r w:rsidR="00743C5D" w:rsidRPr="000239C2">
        <w:rPr>
          <w:rFonts w:asciiTheme="minorHAnsi" w:hAnsiTheme="minorHAnsi" w:cstheme="minorHAnsi"/>
          <w:b/>
          <w:szCs w:val="24"/>
        </w:rPr>
        <w:t xml:space="preserve"> </w:t>
      </w:r>
    </w:p>
    <w:p w14:paraId="58B78FFA" w14:textId="17E5CA25" w:rsidR="00E877A9" w:rsidRPr="000239C2" w:rsidRDefault="00E877A9" w:rsidP="00743C5D">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Siekiant aukštos judumo infrastruktūros kokybės, svarbiausia yra tinkamas gatvių tinklo planavimas. Įgyvendinant šį siekį, remiantis pažangiausia užsienio praktika, siekiama parengti gatvių tinklo </w:t>
      </w:r>
      <w:proofErr w:type="spellStart"/>
      <w:r w:rsidRPr="000239C2">
        <w:rPr>
          <w:rFonts w:asciiTheme="minorHAnsi" w:hAnsiTheme="minorHAnsi" w:cstheme="minorHAnsi"/>
          <w:szCs w:val="24"/>
        </w:rPr>
        <w:t>kategorizavimo</w:t>
      </w:r>
      <w:proofErr w:type="spellEnd"/>
      <w:r w:rsidRPr="000239C2">
        <w:rPr>
          <w:rFonts w:asciiTheme="minorHAnsi" w:hAnsiTheme="minorHAnsi" w:cstheme="minorHAnsi"/>
          <w:szCs w:val="24"/>
        </w:rPr>
        <w:t xml:space="preserve"> ir prioretizavimo sistemą. Ši sistema leis lengviau organizuoti transporto srautus, įdiegti efektyvų ir modernų visos judumo infrastruktūros būklės planavimą, adaptavimą pagal vartotojų poreikius ir įgalins jų stebėseną. Planuojama pagal gatvės kategoriją pritaikytą infrastruktūrą, pavyzdžiui, siekiant didinti darnesnių kelionių mieste dalį, bus užtikrinama, kad keliavimas dviračiu, pėsčiomis ar kita </w:t>
      </w:r>
      <w:proofErr w:type="spellStart"/>
      <w:r w:rsidRPr="000239C2">
        <w:rPr>
          <w:rFonts w:asciiTheme="minorHAnsi" w:hAnsiTheme="minorHAnsi" w:cstheme="minorHAnsi"/>
          <w:szCs w:val="24"/>
        </w:rPr>
        <w:t>mikromobilumo</w:t>
      </w:r>
      <w:proofErr w:type="spellEnd"/>
      <w:r w:rsidRPr="000239C2">
        <w:rPr>
          <w:rFonts w:asciiTheme="minorHAnsi" w:hAnsiTheme="minorHAnsi" w:cstheme="minorHAnsi"/>
          <w:szCs w:val="24"/>
        </w:rPr>
        <w:t xml:space="preserve"> priemone būtų patogesnis ir saugesnis. Siekiama, kad visa susisiekimo infrastruktūra nuo viešojo transporto stotelių iki šaligatvių ir požeminių perėjų būtų pritaik</w:t>
      </w:r>
      <w:r w:rsidR="0068596D">
        <w:rPr>
          <w:rFonts w:asciiTheme="minorHAnsi" w:hAnsiTheme="minorHAnsi" w:cstheme="minorHAnsi"/>
          <w:szCs w:val="24"/>
        </w:rPr>
        <w:t xml:space="preserve">yta </w:t>
      </w:r>
      <w:r w:rsidRPr="000239C2">
        <w:rPr>
          <w:rFonts w:asciiTheme="minorHAnsi" w:hAnsiTheme="minorHAnsi" w:cstheme="minorHAnsi"/>
          <w:szCs w:val="24"/>
        </w:rPr>
        <w:t xml:space="preserve">specialiuosius poreikius turinčių žmonių mobilumo poreikiams. Bendradarbiaujant ir įgyvendinant bendrus projektus su aplinkinėmis savivaldybėmis, bus gerinamos esamos ir vystomos naujos </w:t>
      </w:r>
      <w:proofErr w:type="spellStart"/>
      <w:r w:rsidRPr="000239C2">
        <w:rPr>
          <w:rFonts w:asciiTheme="minorHAnsi" w:hAnsiTheme="minorHAnsi" w:cstheme="minorHAnsi"/>
          <w:szCs w:val="24"/>
        </w:rPr>
        <w:t>multimodalinės</w:t>
      </w:r>
      <w:proofErr w:type="spellEnd"/>
      <w:r w:rsidRPr="000239C2">
        <w:rPr>
          <w:rFonts w:asciiTheme="minorHAnsi" w:hAnsiTheme="minorHAnsi" w:cstheme="minorHAnsi"/>
          <w:szCs w:val="24"/>
        </w:rPr>
        <w:t xml:space="preserve"> susisiekimo jungtys.</w:t>
      </w:r>
      <w:r w:rsidR="00A769FA" w:rsidRPr="000239C2">
        <w:rPr>
          <w:rFonts w:asciiTheme="minorHAnsi" w:hAnsiTheme="minorHAnsi" w:cstheme="minorHAnsi"/>
          <w:szCs w:val="24"/>
        </w:rPr>
        <w:t xml:space="preserve"> Uždavinio rezultatams pasiekti</w:t>
      </w:r>
      <w:r w:rsidR="00252DEB">
        <w:rPr>
          <w:rFonts w:asciiTheme="minorHAnsi" w:hAnsiTheme="minorHAnsi" w:cstheme="minorHAnsi"/>
          <w:szCs w:val="24"/>
        </w:rPr>
        <w:t xml:space="preserve"> bus</w:t>
      </w:r>
      <w:r w:rsidR="00A769FA" w:rsidRPr="000239C2">
        <w:rPr>
          <w:rFonts w:asciiTheme="minorHAnsi" w:hAnsiTheme="minorHAnsi" w:cstheme="minorHAnsi"/>
          <w:szCs w:val="24"/>
        </w:rPr>
        <w:t xml:space="preserve"> įgyvendinamos</w:t>
      </w:r>
      <w:r w:rsidR="00252DEB">
        <w:rPr>
          <w:rFonts w:asciiTheme="minorHAnsi" w:hAnsiTheme="minorHAnsi" w:cstheme="minorHAnsi"/>
          <w:szCs w:val="24"/>
        </w:rPr>
        <w:t xml:space="preserve"> šios</w:t>
      </w:r>
      <w:r w:rsidR="00A769FA" w:rsidRPr="000239C2">
        <w:rPr>
          <w:rFonts w:asciiTheme="minorHAnsi" w:hAnsiTheme="minorHAnsi" w:cstheme="minorHAnsi"/>
          <w:szCs w:val="24"/>
        </w:rPr>
        <w:t xml:space="preserve"> priemonės: </w:t>
      </w:r>
      <w:r w:rsidR="00743C5D" w:rsidRPr="000239C2">
        <w:rPr>
          <w:rFonts w:asciiTheme="minorHAnsi" w:hAnsiTheme="minorHAnsi" w:cstheme="minorHAnsi"/>
          <w:szCs w:val="24"/>
        </w:rPr>
        <w:t>p</w:t>
      </w:r>
      <w:r w:rsidR="00A769FA" w:rsidRPr="000239C2">
        <w:rPr>
          <w:rFonts w:asciiTheme="minorHAnsi" w:hAnsiTheme="minorHAnsi" w:cstheme="minorHAnsi"/>
          <w:szCs w:val="24"/>
        </w:rPr>
        <w:t xml:space="preserve">alaikyti aukštą judumo infrastruktūros būklę; </w:t>
      </w:r>
      <w:r w:rsidR="00252DEB">
        <w:rPr>
          <w:rFonts w:asciiTheme="minorHAnsi" w:hAnsiTheme="minorHAnsi" w:cstheme="minorHAnsi"/>
          <w:szCs w:val="24"/>
        </w:rPr>
        <w:t>v</w:t>
      </w:r>
      <w:r w:rsidR="00A769FA" w:rsidRPr="000239C2">
        <w:rPr>
          <w:rFonts w:asciiTheme="minorHAnsi" w:hAnsiTheme="minorHAnsi" w:cstheme="minorHAnsi"/>
          <w:szCs w:val="24"/>
        </w:rPr>
        <w:t xml:space="preserve">ystyti judumo infrastruktūrą atsižvelgiant į eismo dalyvių poreikius; </w:t>
      </w:r>
      <w:r w:rsidR="00743C5D" w:rsidRPr="000239C2">
        <w:rPr>
          <w:rFonts w:asciiTheme="minorHAnsi" w:hAnsiTheme="minorHAnsi" w:cstheme="minorHAnsi"/>
          <w:szCs w:val="24"/>
        </w:rPr>
        <w:t>s</w:t>
      </w:r>
      <w:r w:rsidR="00A769FA" w:rsidRPr="000239C2">
        <w:rPr>
          <w:rFonts w:asciiTheme="minorHAnsi" w:hAnsiTheme="minorHAnsi" w:cstheme="minorHAnsi"/>
          <w:szCs w:val="24"/>
        </w:rPr>
        <w:t xml:space="preserve">udaryti visapusiškai saugias judėjimo sąlygas visiems eismo dalyviams; </w:t>
      </w:r>
      <w:r w:rsidR="00743C5D" w:rsidRPr="000239C2">
        <w:rPr>
          <w:rFonts w:asciiTheme="minorHAnsi" w:hAnsiTheme="minorHAnsi" w:cstheme="minorHAnsi"/>
          <w:szCs w:val="24"/>
        </w:rPr>
        <w:t>p</w:t>
      </w:r>
      <w:r w:rsidR="00A769FA" w:rsidRPr="000239C2">
        <w:rPr>
          <w:rFonts w:asciiTheme="minorHAnsi" w:hAnsiTheme="minorHAnsi" w:cstheme="minorHAnsi"/>
          <w:szCs w:val="24"/>
        </w:rPr>
        <w:t xml:space="preserve">ritaikyti visą susisiekimo infrastruktūrą specialiuosius poreikius turintiems žmonėms; </w:t>
      </w:r>
      <w:r w:rsidR="00743C5D" w:rsidRPr="000239C2">
        <w:rPr>
          <w:rFonts w:asciiTheme="minorHAnsi" w:hAnsiTheme="minorHAnsi" w:cstheme="minorHAnsi"/>
          <w:szCs w:val="24"/>
        </w:rPr>
        <w:t>p</w:t>
      </w:r>
      <w:r w:rsidR="00A769FA" w:rsidRPr="000239C2">
        <w:rPr>
          <w:rFonts w:asciiTheme="minorHAnsi" w:hAnsiTheme="minorHAnsi" w:cstheme="minorHAnsi"/>
          <w:szCs w:val="24"/>
        </w:rPr>
        <w:t xml:space="preserve">rižiūrėti ir plėsti dviračių, pėsčiųjų ir kitų </w:t>
      </w:r>
      <w:proofErr w:type="spellStart"/>
      <w:r w:rsidR="00A769FA" w:rsidRPr="000239C2">
        <w:rPr>
          <w:rFonts w:asciiTheme="minorHAnsi" w:hAnsiTheme="minorHAnsi" w:cstheme="minorHAnsi"/>
          <w:szCs w:val="24"/>
        </w:rPr>
        <w:t>mikromobilumo</w:t>
      </w:r>
      <w:proofErr w:type="spellEnd"/>
      <w:r w:rsidR="00A769FA" w:rsidRPr="000239C2">
        <w:rPr>
          <w:rFonts w:asciiTheme="minorHAnsi" w:hAnsiTheme="minorHAnsi" w:cstheme="minorHAnsi"/>
          <w:szCs w:val="24"/>
        </w:rPr>
        <w:t xml:space="preserve"> priemonių infrastruktūrą; </w:t>
      </w:r>
      <w:r w:rsidR="00743C5D" w:rsidRPr="000239C2">
        <w:rPr>
          <w:rFonts w:asciiTheme="minorHAnsi" w:hAnsiTheme="minorHAnsi" w:cstheme="minorHAnsi"/>
          <w:szCs w:val="24"/>
        </w:rPr>
        <w:t>u</w:t>
      </w:r>
      <w:r w:rsidR="00A769FA" w:rsidRPr="000239C2">
        <w:rPr>
          <w:rFonts w:asciiTheme="minorHAnsi" w:hAnsiTheme="minorHAnsi" w:cstheme="minorHAnsi"/>
          <w:szCs w:val="24"/>
        </w:rPr>
        <w:t>žtikrinti kokybišką regioninį pasiekiamumą visais keliavimo būdais.</w:t>
      </w:r>
      <w:r w:rsidR="00743C5D" w:rsidRPr="000239C2">
        <w:rPr>
          <w:rFonts w:asciiTheme="minorHAnsi" w:hAnsiTheme="minorHAnsi" w:cstheme="minorHAnsi"/>
          <w:szCs w:val="24"/>
        </w:rPr>
        <w:t xml:space="preserve"> </w:t>
      </w:r>
    </w:p>
    <w:p w14:paraId="197EB6E5" w14:textId="77777777" w:rsidR="00E877A9" w:rsidRPr="000239C2" w:rsidRDefault="00E877A9" w:rsidP="00743C5D">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3.2.2 uždavinys. Didinti darnių kelionių dalį Kauno mieste </w:t>
      </w:r>
    </w:p>
    <w:p w14:paraId="21AF0A61" w14:textId="741B05A0" w:rsidR="00E877A9" w:rsidRPr="000239C2" w:rsidRDefault="00E877A9" w:rsidP="00743C5D">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Įgyvendinant žaliojo kurso principus, bus taikomos įvairi</w:t>
      </w:r>
      <w:r w:rsidR="00252DEB">
        <w:rPr>
          <w:rFonts w:asciiTheme="minorHAnsi" w:hAnsiTheme="minorHAnsi" w:cstheme="minorHAnsi"/>
          <w:szCs w:val="24"/>
        </w:rPr>
        <w:t>o</w:t>
      </w:r>
      <w:r w:rsidRPr="000239C2">
        <w:rPr>
          <w:rFonts w:asciiTheme="minorHAnsi" w:hAnsiTheme="minorHAnsi" w:cstheme="minorHAnsi"/>
          <w:szCs w:val="24"/>
        </w:rPr>
        <w:t xml:space="preserve">s priemonės, skatinančios Kauno miesto ir Kauno rajono gyventojus dažniau keliauti viešuoju transportu, dviračiu ar pėsčiomis. Būtina įgyvendinti priemones, kurios leistų didinti alternatyvių transporto priemonių ir keliavimo būdų patrauklumą. Tarp šių priemonių svarbų vaidmenį atlieka įtrauki komunikacija ir visuomenės švietimas, kuriuo bus siekiama skatinti gyventojus keisti savo kasdienius judumo įpročius. Kad kuo daugiau gyventojų naudotųsi viešuoju transportu, siekiama efektyviau valdyti ir vykdyti daugiau viešojo transporto maršrutų. Tai padės atliepti kasdienių kelionių poreikius ir kartu toliau elektrifikuoti viešojo transporto parką. Numatoma glaudesnė sinergija su aplinkinėmis savivaldybėmis, vystant visiems Kauno regiono gyventojams patogią viešojo transporto sistemą. Bus ieškoma naujų sprendimų, kuriais siekiama didinti paskatas vykti į miestą alternatyviais keliavimo būdais, taip sumažinant individualių automobilių srauto kuriamus eismo kamščius rytinio ir vakarinio </w:t>
      </w:r>
      <w:r w:rsidR="00252DEB">
        <w:rPr>
          <w:rFonts w:asciiTheme="minorHAnsi" w:hAnsiTheme="minorHAnsi" w:cstheme="minorHAnsi"/>
          <w:szCs w:val="24"/>
        </w:rPr>
        <w:t xml:space="preserve">eismo </w:t>
      </w:r>
      <w:r w:rsidRPr="000239C2">
        <w:rPr>
          <w:rFonts w:asciiTheme="minorHAnsi" w:hAnsiTheme="minorHAnsi" w:cstheme="minorHAnsi"/>
          <w:szCs w:val="24"/>
        </w:rPr>
        <w:t>pik</w:t>
      </w:r>
      <w:r w:rsidR="00252DEB">
        <w:rPr>
          <w:rFonts w:asciiTheme="minorHAnsi" w:hAnsiTheme="minorHAnsi" w:cstheme="minorHAnsi"/>
          <w:szCs w:val="24"/>
        </w:rPr>
        <w:t>ų</w:t>
      </w:r>
      <w:r w:rsidRPr="000239C2">
        <w:rPr>
          <w:rFonts w:asciiTheme="minorHAnsi" w:hAnsiTheme="minorHAnsi" w:cstheme="minorHAnsi"/>
          <w:szCs w:val="24"/>
        </w:rPr>
        <w:t xml:space="preserve"> metu.</w:t>
      </w:r>
      <w:r w:rsidR="00A769FA" w:rsidRPr="000239C2">
        <w:rPr>
          <w:rFonts w:asciiTheme="minorHAnsi" w:hAnsiTheme="minorHAnsi" w:cstheme="minorHAnsi"/>
          <w:szCs w:val="24"/>
        </w:rPr>
        <w:t xml:space="preserve"> Uždavinio rezultatams pasiekti </w:t>
      </w:r>
      <w:r w:rsidR="00252DEB">
        <w:rPr>
          <w:rFonts w:asciiTheme="minorHAnsi" w:hAnsiTheme="minorHAnsi" w:cstheme="minorHAnsi"/>
          <w:szCs w:val="24"/>
        </w:rPr>
        <w:t xml:space="preserve">bus </w:t>
      </w:r>
      <w:r w:rsidR="00A769FA" w:rsidRPr="000239C2">
        <w:rPr>
          <w:rFonts w:asciiTheme="minorHAnsi" w:hAnsiTheme="minorHAnsi" w:cstheme="minorHAnsi"/>
          <w:szCs w:val="24"/>
        </w:rPr>
        <w:t>įgyvendinamos</w:t>
      </w:r>
      <w:r w:rsidR="00252DEB">
        <w:rPr>
          <w:rFonts w:asciiTheme="minorHAnsi" w:hAnsiTheme="minorHAnsi" w:cstheme="minorHAnsi"/>
          <w:szCs w:val="24"/>
        </w:rPr>
        <w:t xml:space="preserve"> šios</w:t>
      </w:r>
      <w:r w:rsidR="00A769FA" w:rsidRPr="000239C2">
        <w:rPr>
          <w:rFonts w:asciiTheme="minorHAnsi" w:hAnsiTheme="minorHAnsi" w:cstheme="minorHAnsi"/>
          <w:szCs w:val="24"/>
        </w:rPr>
        <w:t xml:space="preserve"> priemonės: </w:t>
      </w:r>
      <w:r w:rsidR="00743C5D" w:rsidRPr="000239C2">
        <w:rPr>
          <w:rFonts w:asciiTheme="minorHAnsi" w:hAnsiTheme="minorHAnsi" w:cstheme="minorHAnsi"/>
          <w:szCs w:val="24"/>
        </w:rPr>
        <w:t>s</w:t>
      </w:r>
      <w:r w:rsidR="00A769FA" w:rsidRPr="000239C2">
        <w:rPr>
          <w:rFonts w:asciiTheme="minorHAnsi" w:hAnsiTheme="minorHAnsi" w:cstheme="minorHAnsi"/>
          <w:szCs w:val="24"/>
        </w:rPr>
        <w:t xml:space="preserve">katinti rinktis mažiau taršius keliavimo būdus; </w:t>
      </w:r>
      <w:r w:rsidR="00743C5D" w:rsidRPr="000239C2">
        <w:rPr>
          <w:rFonts w:asciiTheme="minorHAnsi" w:hAnsiTheme="minorHAnsi" w:cstheme="minorHAnsi"/>
          <w:szCs w:val="24"/>
        </w:rPr>
        <w:t>g</w:t>
      </w:r>
      <w:r w:rsidR="00A769FA" w:rsidRPr="000239C2">
        <w:rPr>
          <w:rFonts w:asciiTheme="minorHAnsi" w:hAnsiTheme="minorHAnsi" w:cstheme="minorHAnsi"/>
          <w:szCs w:val="24"/>
        </w:rPr>
        <w:t xml:space="preserve">erinti viešojo transporto pasiekiamumą ir kokybę; </w:t>
      </w:r>
      <w:r w:rsidR="00743C5D" w:rsidRPr="000239C2">
        <w:rPr>
          <w:rFonts w:asciiTheme="minorHAnsi" w:hAnsiTheme="minorHAnsi" w:cstheme="minorHAnsi"/>
          <w:szCs w:val="24"/>
        </w:rPr>
        <w:t>d</w:t>
      </w:r>
      <w:r w:rsidR="00A769FA" w:rsidRPr="000239C2">
        <w:rPr>
          <w:rFonts w:asciiTheme="minorHAnsi" w:hAnsiTheme="minorHAnsi" w:cstheme="minorHAnsi"/>
          <w:szCs w:val="24"/>
        </w:rPr>
        <w:t xml:space="preserve">idinti Kauno regiono viešojo transporto sistemų suderinamumą; </w:t>
      </w:r>
      <w:r w:rsidR="00743C5D" w:rsidRPr="000239C2">
        <w:rPr>
          <w:rFonts w:asciiTheme="minorHAnsi" w:hAnsiTheme="minorHAnsi" w:cstheme="minorHAnsi"/>
          <w:szCs w:val="24"/>
        </w:rPr>
        <w:t>r</w:t>
      </w:r>
      <w:r w:rsidR="00A769FA" w:rsidRPr="000239C2">
        <w:rPr>
          <w:rFonts w:asciiTheme="minorHAnsi" w:hAnsiTheme="minorHAnsi" w:cstheme="minorHAnsi"/>
          <w:szCs w:val="24"/>
        </w:rPr>
        <w:t>iboti į Kauno miestą atvykstančio motorinio transporto srautus.</w:t>
      </w:r>
      <w:r w:rsidR="00743C5D" w:rsidRPr="000239C2">
        <w:rPr>
          <w:rFonts w:asciiTheme="minorHAnsi" w:hAnsiTheme="minorHAnsi" w:cstheme="minorHAnsi"/>
          <w:szCs w:val="24"/>
        </w:rPr>
        <w:t xml:space="preserve"> </w:t>
      </w:r>
    </w:p>
    <w:p w14:paraId="5A762016" w14:textId="3BA22447" w:rsidR="00E877A9" w:rsidRPr="000239C2" w:rsidRDefault="00E877A9" w:rsidP="00743C5D">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3.2.3 uždavinys. Taikyti inovacijomis paremtus transporto sprendimus</w:t>
      </w:r>
      <w:r w:rsidR="00743C5D" w:rsidRPr="000239C2">
        <w:rPr>
          <w:rFonts w:asciiTheme="minorHAnsi" w:hAnsiTheme="minorHAnsi" w:cstheme="minorHAnsi"/>
          <w:b/>
          <w:szCs w:val="24"/>
        </w:rPr>
        <w:t xml:space="preserve"> </w:t>
      </w:r>
    </w:p>
    <w:p w14:paraId="01C5AEE1" w14:textId="5BD94153" w:rsidR="00E877A9" w:rsidRPr="000239C2" w:rsidRDefault="00E877A9" w:rsidP="00743C5D">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Trečiasis uždavinys užtikrins, kad Kauno miesto susisiekimo sistema būtų pažangi ir šiuolaikiška, diegiami modernūs ir inovatyvūs technologiniai-skaitmeniniai judumo sprendimai. Siekiama sudaryti sąlygas, kad Kauno mieste būtų imtasi iniciatyvos judumo inovacijų diegimo srityje. Svarbus taršių automobilių judėjimo ribojimas Kauno centre ir elektromobilių viešųjų įkrovos stotelių tinklo vystymas. Nauji intelektinių transporto sistemų sprendiniai ateityje atneš naujų galimybių efektyviau planuoti ir valdyti transporto srautus, todėl bus skiriamas didelis dėmesys stiprinant technologines kompetencijas ir pajėgumus. Planuojamas parkavimo politikos optimizavimas, taip sumažinant automobilių apkrovą mieste.</w:t>
      </w:r>
      <w:r w:rsidR="00A769FA" w:rsidRPr="000239C2">
        <w:rPr>
          <w:rFonts w:asciiTheme="minorHAnsi" w:hAnsiTheme="minorHAnsi" w:cstheme="minorHAnsi"/>
          <w:szCs w:val="24"/>
        </w:rPr>
        <w:t xml:space="preserve"> Uždavinio rezultatams pasiekti</w:t>
      </w:r>
      <w:r w:rsidR="00252DEB">
        <w:rPr>
          <w:rFonts w:asciiTheme="minorHAnsi" w:hAnsiTheme="minorHAnsi" w:cstheme="minorHAnsi"/>
          <w:szCs w:val="24"/>
        </w:rPr>
        <w:t xml:space="preserve"> bus</w:t>
      </w:r>
      <w:r w:rsidR="00A769FA" w:rsidRPr="000239C2">
        <w:rPr>
          <w:rFonts w:asciiTheme="minorHAnsi" w:hAnsiTheme="minorHAnsi" w:cstheme="minorHAnsi"/>
          <w:szCs w:val="24"/>
        </w:rPr>
        <w:t xml:space="preserve"> įgyvendinamos</w:t>
      </w:r>
      <w:r w:rsidR="00252DEB">
        <w:rPr>
          <w:rFonts w:asciiTheme="minorHAnsi" w:hAnsiTheme="minorHAnsi" w:cstheme="minorHAnsi"/>
          <w:szCs w:val="24"/>
        </w:rPr>
        <w:t xml:space="preserve"> šios</w:t>
      </w:r>
      <w:r w:rsidR="00A769FA" w:rsidRPr="000239C2">
        <w:rPr>
          <w:rFonts w:asciiTheme="minorHAnsi" w:hAnsiTheme="minorHAnsi" w:cstheme="minorHAnsi"/>
          <w:szCs w:val="24"/>
        </w:rPr>
        <w:t xml:space="preserve"> priemonės: </w:t>
      </w:r>
      <w:r w:rsidR="00743C5D" w:rsidRPr="000239C2">
        <w:rPr>
          <w:rFonts w:asciiTheme="minorHAnsi" w:hAnsiTheme="minorHAnsi" w:cstheme="minorHAnsi"/>
          <w:szCs w:val="24"/>
        </w:rPr>
        <w:t>v</w:t>
      </w:r>
      <w:r w:rsidR="00A769FA" w:rsidRPr="000239C2">
        <w:rPr>
          <w:rFonts w:asciiTheme="minorHAnsi" w:hAnsiTheme="minorHAnsi" w:cstheme="minorHAnsi"/>
          <w:szCs w:val="24"/>
        </w:rPr>
        <w:t xml:space="preserve">ystyti mažų emisijų zonas ir elektromobilių infrastruktūrą; </w:t>
      </w:r>
      <w:r w:rsidR="00743C5D" w:rsidRPr="000239C2">
        <w:rPr>
          <w:rFonts w:asciiTheme="minorHAnsi" w:hAnsiTheme="minorHAnsi" w:cstheme="minorHAnsi"/>
          <w:szCs w:val="24"/>
        </w:rPr>
        <w:t>d</w:t>
      </w:r>
      <w:r w:rsidR="00A769FA" w:rsidRPr="000239C2">
        <w:rPr>
          <w:rFonts w:asciiTheme="minorHAnsi" w:hAnsiTheme="minorHAnsi" w:cstheme="minorHAnsi"/>
          <w:szCs w:val="24"/>
        </w:rPr>
        <w:t xml:space="preserve">iegti technologinius sprendimus efektyviam judumui valdyti; </w:t>
      </w:r>
      <w:r w:rsidR="00743C5D" w:rsidRPr="000239C2">
        <w:rPr>
          <w:rFonts w:asciiTheme="minorHAnsi" w:hAnsiTheme="minorHAnsi" w:cstheme="minorHAnsi"/>
          <w:szCs w:val="24"/>
        </w:rPr>
        <w:t>į</w:t>
      </w:r>
      <w:r w:rsidR="00A769FA" w:rsidRPr="000239C2">
        <w:rPr>
          <w:rFonts w:asciiTheme="minorHAnsi" w:hAnsiTheme="minorHAnsi" w:cstheme="minorHAnsi"/>
          <w:szCs w:val="24"/>
        </w:rPr>
        <w:t>gyvendinti efektyvius transporto priemonių parkavimo sprendimus.</w:t>
      </w:r>
      <w:r w:rsidR="00743C5D" w:rsidRPr="000239C2">
        <w:rPr>
          <w:rFonts w:asciiTheme="minorHAnsi" w:hAnsiTheme="minorHAnsi" w:cstheme="minorHAnsi"/>
          <w:szCs w:val="24"/>
        </w:rPr>
        <w:t xml:space="preserve"> </w:t>
      </w:r>
    </w:p>
    <w:p w14:paraId="04F065C8" w14:textId="77777777" w:rsidR="00743C5D" w:rsidRPr="000239C2" w:rsidRDefault="00743C5D" w:rsidP="00743C5D">
      <w:pPr>
        <w:tabs>
          <w:tab w:val="left" w:pos="34"/>
          <w:tab w:val="left" w:pos="567"/>
        </w:tabs>
        <w:spacing w:line="360" w:lineRule="auto"/>
        <w:ind w:firstLine="1134"/>
        <w:jc w:val="both"/>
        <w:rPr>
          <w:rFonts w:asciiTheme="minorHAnsi" w:hAnsiTheme="minorHAnsi" w:cstheme="minorHAnsi"/>
          <w:szCs w:val="24"/>
        </w:rPr>
      </w:pPr>
    </w:p>
    <w:p w14:paraId="5FC2E008" w14:textId="769E6E80" w:rsidR="00E877A9" w:rsidRPr="000239C2" w:rsidRDefault="00E877A9" w:rsidP="00E877A9">
      <w:pPr>
        <w:tabs>
          <w:tab w:val="left" w:pos="34"/>
          <w:tab w:val="left" w:pos="567"/>
        </w:tabs>
        <w:ind w:firstLine="284"/>
        <w:jc w:val="center"/>
        <w:rPr>
          <w:rFonts w:asciiTheme="minorHAnsi" w:hAnsiTheme="minorHAnsi" w:cstheme="minorHAnsi"/>
          <w:b/>
          <w:szCs w:val="24"/>
        </w:rPr>
      </w:pPr>
      <w:r w:rsidRPr="000239C2">
        <w:rPr>
          <w:rFonts w:asciiTheme="minorHAnsi" w:hAnsiTheme="minorHAnsi" w:cstheme="minorHAnsi"/>
          <w:b/>
          <w:szCs w:val="24"/>
        </w:rPr>
        <w:t>Tikslo „Tvarus ir įtraukus teritorijų vystymas, orientuotas į kasdienius kiekvieno žmogaus poreikius ir kokybišką miesto aplinką“ įgyvendinimo aprašymas (kodo Nr. 3.3)</w:t>
      </w:r>
      <w:r w:rsidR="00743C5D" w:rsidRPr="000239C2">
        <w:rPr>
          <w:rFonts w:asciiTheme="minorHAnsi" w:hAnsiTheme="minorHAnsi" w:cstheme="minorHAnsi"/>
          <w:b/>
          <w:szCs w:val="24"/>
        </w:rPr>
        <w:t xml:space="preserve"> </w:t>
      </w:r>
    </w:p>
    <w:p w14:paraId="37022201" w14:textId="77777777" w:rsidR="00743C5D" w:rsidRPr="000239C2" w:rsidRDefault="00743C5D" w:rsidP="00E877A9">
      <w:pPr>
        <w:tabs>
          <w:tab w:val="left" w:pos="34"/>
          <w:tab w:val="left" w:pos="567"/>
        </w:tabs>
        <w:ind w:firstLine="284"/>
        <w:jc w:val="center"/>
        <w:rPr>
          <w:rFonts w:asciiTheme="minorHAnsi" w:hAnsiTheme="minorHAnsi" w:cstheme="minorHAnsi"/>
          <w:b/>
          <w:szCs w:val="24"/>
        </w:rPr>
      </w:pPr>
    </w:p>
    <w:p w14:paraId="4119A952" w14:textId="77777777" w:rsidR="00E877A9" w:rsidRPr="000239C2" w:rsidRDefault="00E877A9" w:rsidP="00743C5D">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Tikslo įgyvendinimo aprašymas </w:t>
      </w:r>
    </w:p>
    <w:p w14:paraId="677B0EA6" w14:textId="78F900C9" w:rsidR="00E877A9" w:rsidRPr="000239C2" w:rsidRDefault="00E877A9" w:rsidP="00743C5D">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Kokybiškas ir įtraukus miesto planavimas užtikrina, kad gyvenamoji aplinka būtų kokybiška, patraukli, patogi ir atliepianti kiekvieno asmens kasdienius poreikius. Siekiama gerinti bendrą miesto aplinką įgyvendinant keturis pagrindinius uždavinius: vystyti ir valdyti esamas ir numatomas gyvenamosios paskirties teritorijas užtikrinant jų kokybę ir vystant tvariais ir </w:t>
      </w:r>
      <w:proofErr w:type="spellStart"/>
      <w:r w:rsidRPr="000239C2">
        <w:rPr>
          <w:rFonts w:asciiTheme="minorHAnsi" w:hAnsiTheme="minorHAnsi" w:cstheme="minorHAnsi"/>
          <w:szCs w:val="24"/>
        </w:rPr>
        <w:t>įtraukiais</w:t>
      </w:r>
      <w:proofErr w:type="spellEnd"/>
      <w:r w:rsidRPr="000239C2">
        <w:rPr>
          <w:rFonts w:asciiTheme="minorHAnsi" w:hAnsiTheme="minorHAnsi" w:cstheme="minorHAnsi"/>
          <w:szCs w:val="24"/>
        </w:rPr>
        <w:t xml:space="preserve"> principais; bendradarbiauti su inžinerinių tinklų valdytojais ir nekilnojamojo turto vystytojais, kad visos Kauno miesto teritorijos būtų visiškai aprūpintos reikiama, kokybiškas gyvenimo sąlygas atliepiančia socialine ir inžinerine infrastruktūra; dėti pastangas darn</w:t>
      </w:r>
      <w:r w:rsidR="00252DEB">
        <w:rPr>
          <w:rFonts w:asciiTheme="minorHAnsi" w:hAnsiTheme="minorHAnsi" w:cstheme="minorHAnsi"/>
          <w:szCs w:val="24"/>
        </w:rPr>
        <w:t xml:space="preserve">iam </w:t>
      </w:r>
      <w:r w:rsidRPr="000239C2">
        <w:rPr>
          <w:rFonts w:asciiTheme="minorHAnsi" w:hAnsiTheme="minorHAnsi" w:cstheme="minorHAnsi"/>
          <w:szCs w:val="24"/>
        </w:rPr>
        <w:t xml:space="preserve">Kauno miesto </w:t>
      </w:r>
      <w:proofErr w:type="spellStart"/>
      <w:r w:rsidRPr="000239C2">
        <w:rPr>
          <w:rFonts w:asciiTheme="minorHAnsi" w:hAnsiTheme="minorHAnsi" w:cstheme="minorHAnsi"/>
          <w:szCs w:val="24"/>
        </w:rPr>
        <w:t>policentriškum</w:t>
      </w:r>
      <w:r w:rsidR="00252DEB">
        <w:rPr>
          <w:rFonts w:asciiTheme="minorHAnsi" w:hAnsiTheme="minorHAnsi" w:cstheme="minorHAnsi"/>
          <w:szCs w:val="24"/>
        </w:rPr>
        <w:t>ui</w:t>
      </w:r>
      <w:proofErr w:type="spellEnd"/>
      <w:r w:rsidRPr="000239C2">
        <w:rPr>
          <w:rFonts w:asciiTheme="minorHAnsi" w:hAnsiTheme="minorHAnsi" w:cstheme="minorHAnsi"/>
          <w:szCs w:val="24"/>
        </w:rPr>
        <w:t xml:space="preserve"> vysty</w:t>
      </w:r>
      <w:r w:rsidR="00252DEB">
        <w:rPr>
          <w:rFonts w:asciiTheme="minorHAnsi" w:hAnsiTheme="minorHAnsi" w:cstheme="minorHAnsi"/>
          <w:szCs w:val="24"/>
        </w:rPr>
        <w:t xml:space="preserve">ti </w:t>
      </w:r>
      <w:r w:rsidRPr="000239C2">
        <w:rPr>
          <w:rFonts w:asciiTheme="minorHAnsi" w:hAnsiTheme="minorHAnsi" w:cstheme="minorHAnsi"/>
          <w:szCs w:val="24"/>
        </w:rPr>
        <w:t>ir numatytų teritorijų regeneracij</w:t>
      </w:r>
      <w:r w:rsidR="00252DEB">
        <w:rPr>
          <w:rFonts w:asciiTheme="minorHAnsi" w:hAnsiTheme="minorHAnsi" w:cstheme="minorHAnsi"/>
          <w:szCs w:val="24"/>
        </w:rPr>
        <w:t>ai</w:t>
      </w:r>
      <w:r w:rsidRPr="000239C2">
        <w:rPr>
          <w:rFonts w:asciiTheme="minorHAnsi" w:hAnsiTheme="minorHAnsi" w:cstheme="minorHAnsi"/>
          <w:szCs w:val="24"/>
        </w:rPr>
        <w:t xml:space="preserve"> skatin</w:t>
      </w:r>
      <w:r w:rsidR="00252DEB">
        <w:rPr>
          <w:rFonts w:asciiTheme="minorHAnsi" w:hAnsiTheme="minorHAnsi" w:cstheme="minorHAnsi"/>
          <w:szCs w:val="24"/>
        </w:rPr>
        <w:t>ti</w:t>
      </w:r>
      <w:r w:rsidRPr="000239C2">
        <w:rPr>
          <w:rFonts w:asciiTheme="minorHAnsi" w:hAnsiTheme="minorHAnsi" w:cstheme="minorHAnsi"/>
          <w:szCs w:val="24"/>
        </w:rPr>
        <w:t>, saugoti ir išnaudoti išskirtinių Kauno miesto elementų paveldą ir potencialą puoselėjant išskirtin</w:t>
      </w:r>
      <w:r w:rsidR="00252DEB">
        <w:rPr>
          <w:rFonts w:asciiTheme="minorHAnsi" w:hAnsiTheme="minorHAnsi" w:cstheme="minorHAnsi"/>
          <w:szCs w:val="24"/>
        </w:rPr>
        <w:t xml:space="preserve">į </w:t>
      </w:r>
      <w:r w:rsidRPr="000239C2">
        <w:rPr>
          <w:rFonts w:asciiTheme="minorHAnsi" w:hAnsiTheme="minorHAnsi" w:cstheme="minorHAnsi"/>
          <w:szCs w:val="24"/>
        </w:rPr>
        <w:t>miesto įvaizdį.</w:t>
      </w:r>
      <w:r w:rsidR="00743C5D" w:rsidRPr="000239C2">
        <w:rPr>
          <w:rFonts w:asciiTheme="minorHAnsi" w:hAnsiTheme="minorHAnsi" w:cstheme="minorHAnsi"/>
          <w:szCs w:val="24"/>
        </w:rPr>
        <w:t xml:space="preserve"> </w:t>
      </w:r>
    </w:p>
    <w:p w14:paraId="1812BB3E" w14:textId="09FB59D1" w:rsidR="00E877A9" w:rsidRPr="000239C2" w:rsidRDefault="00E877A9" w:rsidP="00743C5D">
      <w:pPr>
        <w:spacing w:line="360" w:lineRule="auto"/>
        <w:ind w:firstLine="1228"/>
        <w:jc w:val="both"/>
        <w:rPr>
          <w:rFonts w:asciiTheme="minorHAnsi" w:hAnsiTheme="minorHAnsi" w:cstheme="minorHAnsi"/>
          <w:b/>
          <w:szCs w:val="24"/>
        </w:rPr>
      </w:pPr>
      <w:r w:rsidRPr="000239C2">
        <w:rPr>
          <w:rFonts w:asciiTheme="minorHAnsi" w:hAnsiTheme="minorHAnsi" w:cstheme="minorHAnsi"/>
          <w:b/>
          <w:szCs w:val="24"/>
        </w:rPr>
        <w:t xml:space="preserve">3.3.1 uždavinys. Vystyti aukštos kokybės naujojo europinio </w:t>
      </w:r>
      <w:proofErr w:type="spellStart"/>
      <w:r w:rsidRPr="00252DEB">
        <w:rPr>
          <w:rFonts w:asciiTheme="minorHAnsi" w:hAnsiTheme="minorHAnsi" w:cstheme="minorHAnsi"/>
          <w:b/>
          <w:i/>
          <w:szCs w:val="24"/>
        </w:rPr>
        <w:t>bauhauzo</w:t>
      </w:r>
      <w:proofErr w:type="spellEnd"/>
      <w:r w:rsidRPr="000239C2">
        <w:rPr>
          <w:rFonts w:asciiTheme="minorHAnsi" w:hAnsiTheme="minorHAnsi" w:cstheme="minorHAnsi"/>
          <w:b/>
          <w:szCs w:val="24"/>
        </w:rPr>
        <w:t xml:space="preserve"> principus atitinkančias miesto teritorijas</w:t>
      </w:r>
      <w:r w:rsidR="00743C5D" w:rsidRPr="000239C2">
        <w:rPr>
          <w:rFonts w:asciiTheme="minorHAnsi" w:hAnsiTheme="minorHAnsi" w:cstheme="minorHAnsi"/>
          <w:b/>
          <w:szCs w:val="24"/>
        </w:rPr>
        <w:t xml:space="preserve"> </w:t>
      </w:r>
    </w:p>
    <w:p w14:paraId="59F84773" w14:textId="27CF9DFA" w:rsidR="00E877A9" w:rsidRPr="000239C2" w:rsidRDefault="00E877A9" w:rsidP="00743C5D">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Pirmuoju uždaviniu siekiama nuosekliai įgyvendinti Europos Komisijos sudarytus naujojo europinio </w:t>
      </w:r>
      <w:proofErr w:type="spellStart"/>
      <w:r w:rsidRPr="00252DEB">
        <w:rPr>
          <w:rFonts w:asciiTheme="minorHAnsi" w:hAnsiTheme="minorHAnsi" w:cstheme="minorHAnsi"/>
          <w:i/>
          <w:szCs w:val="24"/>
        </w:rPr>
        <w:t>bauhauzo</w:t>
      </w:r>
      <w:proofErr w:type="spellEnd"/>
      <w:r w:rsidRPr="000239C2">
        <w:rPr>
          <w:rFonts w:asciiTheme="minorHAnsi" w:hAnsiTheme="minorHAnsi" w:cstheme="minorHAnsi"/>
          <w:szCs w:val="24"/>
        </w:rPr>
        <w:t xml:space="preserve"> principus – tvarumu, prieinamumu ir estetika grįsta iniciatyva, siekianti </w:t>
      </w:r>
      <w:r w:rsidR="00252DEB">
        <w:rPr>
          <w:rFonts w:asciiTheme="minorHAnsi" w:hAnsiTheme="minorHAnsi" w:cstheme="minorHAnsi"/>
          <w:szCs w:val="24"/>
        </w:rPr>
        <w:t>su</w:t>
      </w:r>
      <w:r w:rsidRPr="000239C2">
        <w:rPr>
          <w:rFonts w:asciiTheme="minorHAnsi" w:hAnsiTheme="minorHAnsi" w:cstheme="minorHAnsi"/>
          <w:szCs w:val="24"/>
        </w:rPr>
        <w:t xml:space="preserve">jungti meną, kultūrą, socialinę </w:t>
      </w:r>
      <w:proofErr w:type="spellStart"/>
      <w:r w:rsidRPr="000239C2">
        <w:rPr>
          <w:rFonts w:asciiTheme="minorHAnsi" w:hAnsiTheme="minorHAnsi" w:cstheme="minorHAnsi"/>
          <w:szCs w:val="24"/>
        </w:rPr>
        <w:t>įtrauktį</w:t>
      </w:r>
      <w:proofErr w:type="spellEnd"/>
      <w:r w:rsidRPr="000239C2">
        <w:rPr>
          <w:rFonts w:asciiTheme="minorHAnsi" w:hAnsiTheme="minorHAnsi" w:cstheme="minorHAnsi"/>
          <w:szCs w:val="24"/>
        </w:rPr>
        <w:t xml:space="preserve">, mokslą ir technologijas urbanistinei aplinkai vystyti. Tvarumo dedamoji dalis bus įgyvendinama kuriant naujus miesto driekos procesus švelninančius projektus ir skiriant daugiau dėmesio kompaktiškumui ir kokybei prioritetinėse miesto teritorijose. Apie 100 tūkst. Kauno rajono gyventojų kasdien naudojasi Kauno miesto infrastruktūra ir paslaugomis, todėl bendrų projektų iniciatyvų ir projektų rengimas yra nepaprastai svarbus tolesniam miesto vystymuisi. Siekiama strateginį miesto planavimą pritraukti prie kokybiško teritorijų planavimo. Parengtos urbanistikos ir architektūros taisyklės turėtų užtikrinti, kad miesto pastatai ir erdvės </w:t>
      </w:r>
      <w:r w:rsidR="00252DEB">
        <w:rPr>
          <w:rFonts w:asciiTheme="minorHAnsi" w:hAnsiTheme="minorHAnsi" w:cstheme="minorHAnsi"/>
          <w:szCs w:val="24"/>
        </w:rPr>
        <w:t xml:space="preserve">būtų </w:t>
      </w:r>
      <w:r w:rsidRPr="000239C2">
        <w:rPr>
          <w:rFonts w:asciiTheme="minorHAnsi" w:hAnsiTheme="minorHAnsi" w:cstheme="minorHAnsi"/>
          <w:szCs w:val="24"/>
        </w:rPr>
        <w:t>vystom</w:t>
      </w:r>
      <w:r w:rsidR="00252DEB">
        <w:rPr>
          <w:rFonts w:asciiTheme="minorHAnsi" w:hAnsiTheme="minorHAnsi" w:cstheme="minorHAnsi"/>
          <w:szCs w:val="24"/>
        </w:rPr>
        <w:t>i</w:t>
      </w:r>
      <w:r w:rsidRPr="000239C2">
        <w:rPr>
          <w:rFonts w:asciiTheme="minorHAnsi" w:hAnsiTheme="minorHAnsi" w:cstheme="minorHAnsi"/>
          <w:szCs w:val="24"/>
        </w:rPr>
        <w:t xml:space="preserve"> kokybiškai, tvariai ir nuosekliai, ypač jautriausiose, tankiose, žmonių dažnai lankomose miesto vietose. Bus ieškoma inovatyvių kompleksiškų sprendimų ir rengiama daugiau žemesnio lygmens teritorijų planavimo dokumentų, kurie prisidės prie kiekvieno kauniečio gyvenimo kokybės gerinimo.</w:t>
      </w:r>
      <w:r w:rsidR="00A769FA" w:rsidRPr="000239C2">
        <w:rPr>
          <w:rFonts w:asciiTheme="minorHAnsi" w:hAnsiTheme="minorHAnsi" w:cstheme="minorHAnsi"/>
          <w:szCs w:val="24"/>
        </w:rPr>
        <w:t xml:space="preserve"> Uždavinio rezultatams pasiekti</w:t>
      </w:r>
      <w:r w:rsidR="00252DEB">
        <w:rPr>
          <w:rFonts w:asciiTheme="minorHAnsi" w:hAnsiTheme="minorHAnsi" w:cstheme="minorHAnsi"/>
          <w:szCs w:val="24"/>
        </w:rPr>
        <w:t xml:space="preserve"> bus</w:t>
      </w:r>
      <w:r w:rsidR="00A769FA" w:rsidRPr="000239C2">
        <w:rPr>
          <w:rFonts w:asciiTheme="minorHAnsi" w:hAnsiTheme="minorHAnsi" w:cstheme="minorHAnsi"/>
          <w:szCs w:val="24"/>
        </w:rPr>
        <w:t xml:space="preserve"> įgyvendinamos </w:t>
      </w:r>
      <w:r w:rsidR="00252DEB">
        <w:rPr>
          <w:rFonts w:asciiTheme="minorHAnsi" w:hAnsiTheme="minorHAnsi" w:cstheme="minorHAnsi"/>
          <w:szCs w:val="24"/>
        </w:rPr>
        <w:t xml:space="preserve">šios </w:t>
      </w:r>
      <w:r w:rsidR="00A769FA" w:rsidRPr="000239C2">
        <w:rPr>
          <w:rFonts w:asciiTheme="minorHAnsi" w:hAnsiTheme="minorHAnsi" w:cstheme="minorHAnsi"/>
          <w:szCs w:val="24"/>
        </w:rPr>
        <w:t xml:space="preserve">priemonės: </w:t>
      </w:r>
      <w:r w:rsidR="00743C5D" w:rsidRPr="000239C2">
        <w:rPr>
          <w:rFonts w:asciiTheme="minorHAnsi" w:hAnsiTheme="minorHAnsi" w:cstheme="minorHAnsi"/>
          <w:szCs w:val="24"/>
        </w:rPr>
        <w:t>s</w:t>
      </w:r>
      <w:r w:rsidR="00A769FA" w:rsidRPr="000239C2">
        <w:rPr>
          <w:rFonts w:asciiTheme="minorHAnsi" w:hAnsiTheme="minorHAnsi" w:cstheme="minorHAnsi"/>
          <w:szCs w:val="24"/>
        </w:rPr>
        <w:t xml:space="preserve">uvaldyti miesto drieką ir šalinti jos padarinius, kuriant bendras programas su aplinkinėmis savivaldybėmis; </w:t>
      </w:r>
      <w:r w:rsidR="00743C5D" w:rsidRPr="000239C2">
        <w:rPr>
          <w:rFonts w:asciiTheme="minorHAnsi" w:hAnsiTheme="minorHAnsi" w:cstheme="minorHAnsi"/>
          <w:szCs w:val="24"/>
        </w:rPr>
        <w:t>s</w:t>
      </w:r>
      <w:r w:rsidR="00A769FA" w:rsidRPr="000239C2">
        <w:rPr>
          <w:rFonts w:asciiTheme="minorHAnsi" w:hAnsiTheme="minorHAnsi" w:cstheme="minorHAnsi"/>
          <w:szCs w:val="24"/>
        </w:rPr>
        <w:t xml:space="preserve">udaryti sąlygas augti gyventojų skaičiui paslaugomis ir infrastruktūra aprūpintose miesto teritorijose, atsižvelgiant į jų vietos identitetą ir nustatant bendras prioritetines miesto plėtros teritorijas; </w:t>
      </w:r>
      <w:r w:rsidR="00743C5D" w:rsidRPr="000239C2">
        <w:rPr>
          <w:rFonts w:asciiTheme="minorHAnsi" w:hAnsiTheme="minorHAnsi" w:cstheme="minorHAnsi"/>
          <w:szCs w:val="24"/>
        </w:rPr>
        <w:t>u</w:t>
      </w:r>
      <w:r w:rsidR="00A769FA" w:rsidRPr="000239C2">
        <w:rPr>
          <w:rFonts w:asciiTheme="minorHAnsi" w:hAnsiTheme="minorHAnsi" w:cstheme="minorHAnsi"/>
          <w:szCs w:val="24"/>
        </w:rPr>
        <w:t xml:space="preserve">žtikrinti tvarią, architektūros kokybės kriterijus ir pasaulines tendencijas atitinkančią architektūrą; </w:t>
      </w:r>
      <w:r w:rsidR="00743C5D" w:rsidRPr="000239C2">
        <w:rPr>
          <w:rFonts w:asciiTheme="minorHAnsi" w:hAnsiTheme="minorHAnsi" w:cstheme="minorHAnsi"/>
          <w:szCs w:val="24"/>
        </w:rPr>
        <w:t>p</w:t>
      </w:r>
      <w:r w:rsidR="00A769FA" w:rsidRPr="000239C2">
        <w:rPr>
          <w:rFonts w:asciiTheme="minorHAnsi" w:hAnsiTheme="minorHAnsi" w:cstheme="minorHAnsi"/>
          <w:szCs w:val="24"/>
        </w:rPr>
        <w:t xml:space="preserve">asiekti kompleksišką ir inovatyvią daugiabučių miegamųjų rajonų regeneraciją, skatinant jų </w:t>
      </w:r>
      <w:proofErr w:type="spellStart"/>
      <w:r w:rsidR="00A769FA" w:rsidRPr="000239C2">
        <w:rPr>
          <w:rFonts w:asciiTheme="minorHAnsi" w:hAnsiTheme="minorHAnsi" w:cstheme="minorHAnsi"/>
          <w:szCs w:val="24"/>
        </w:rPr>
        <w:t>daugiafunkciškumą</w:t>
      </w:r>
      <w:proofErr w:type="spellEnd"/>
      <w:r w:rsidR="00A769FA" w:rsidRPr="000239C2">
        <w:rPr>
          <w:rFonts w:asciiTheme="minorHAnsi" w:hAnsiTheme="minorHAnsi" w:cstheme="minorHAnsi"/>
          <w:szCs w:val="24"/>
        </w:rPr>
        <w:t xml:space="preserve">; </w:t>
      </w:r>
      <w:r w:rsidR="00743C5D" w:rsidRPr="000239C2">
        <w:rPr>
          <w:rFonts w:asciiTheme="minorHAnsi" w:hAnsiTheme="minorHAnsi" w:cstheme="minorHAnsi"/>
          <w:szCs w:val="24"/>
        </w:rPr>
        <w:t>u</w:t>
      </w:r>
      <w:r w:rsidR="00A769FA" w:rsidRPr="000239C2">
        <w:rPr>
          <w:rFonts w:asciiTheme="minorHAnsi" w:hAnsiTheme="minorHAnsi" w:cstheme="minorHAnsi"/>
          <w:szCs w:val="24"/>
        </w:rPr>
        <w:t xml:space="preserve">žtikrinti įtraukų ir bendradarbiavimu grįstą gyvenamosios aplinkos teritorijų planavimo procesą; </w:t>
      </w:r>
      <w:r w:rsidR="00743C5D" w:rsidRPr="000239C2">
        <w:rPr>
          <w:rFonts w:asciiTheme="minorHAnsi" w:hAnsiTheme="minorHAnsi" w:cstheme="minorHAnsi"/>
          <w:szCs w:val="24"/>
        </w:rPr>
        <w:t>s</w:t>
      </w:r>
      <w:r w:rsidR="00A769FA" w:rsidRPr="000239C2">
        <w:rPr>
          <w:rFonts w:asciiTheme="minorHAnsi" w:hAnsiTheme="minorHAnsi" w:cstheme="minorHAnsi"/>
          <w:szCs w:val="24"/>
        </w:rPr>
        <w:t>ukurti kokybiškų ir įkvepiančių viešųjų erdvių, kurios skatintų bendruomeniškumą ir puoselėtų vietos identitetą, tinklą.</w:t>
      </w:r>
      <w:r w:rsidR="00743C5D" w:rsidRPr="000239C2">
        <w:rPr>
          <w:rFonts w:asciiTheme="minorHAnsi" w:hAnsiTheme="minorHAnsi" w:cstheme="minorHAnsi"/>
          <w:szCs w:val="24"/>
        </w:rPr>
        <w:t xml:space="preserve"> </w:t>
      </w:r>
    </w:p>
    <w:p w14:paraId="245CB814" w14:textId="77777777" w:rsidR="00E877A9" w:rsidRPr="000239C2" w:rsidRDefault="00E877A9" w:rsidP="00743C5D">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3.3.2 uždavinys. Sudaryti sąlygas miesto teritorijų, socialinės ir inžinerinės infrastruktūros plėtros planavimo sinergijai </w:t>
      </w:r>
    </w:p>
    <w:p w14:paraId="3AA999EF" w14:textId="57E8B4EC" w:rsidR="00E877A9" w:rsidRPr="000239C2" w:rsidRDefault="00E877A9" w:rsidP="00743C5D">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Gyvenamosios aplinkos kokybė tiesiogiai priklauso nuo kasdieniams gyvenimo poreikiams aktualios infrastruktūros prieinamumo: švietimo įstaigų, gydymo įstaigų, viešojo transporto, šilumos tinklų ir t. t. Antruoju uždaviniu siekiama taikyti kietąsias ir minkštąsias priemones, kad, nepriklausomai nuo kaunieči</w:t>
      </w:r>
      <w:r w:rsidR="00252DEB">
        <w:rPr>
          <w:rFonts w:asciiTheme="minorHAnsi" w:hAnsiTheme="minorHAnsi" w:cstheme="minorHAnsi"/>
          <w:szCs w:val="24"/>
        </w:rPr>
        <w:t>ų</w:t>
      </w:r>
      <w:r w:rsidRPr="000239C2">
        <w:rPr>
          <w:rFonts w:asciiTheme="minorHAnsi" w:hAnsiTheme="minorHAnsi" w:cstheme="minorHAnsi"/>
          <w:szCs w:val="24"/>
        </w:rPr>
        <w:t xml:space="preserve"> gyvenamosios vietos, </w:t>
      </w:r>
      <w:r w:rsidR="00252DEB">
        <w:rPr>
          <w:rFonts w:asciiTheme="minorHAnsi" w:hAnsiTheme="minorHAnsi" w:cstheme="minorHAnsi"/>
          <w:szCs w:val="24"/>
        </w:rPr>
        <w:t xml:space="preserve">jiems </w:t>
      </w:r>
      <w:r w:rsidRPr="000239C2">
        <w:rPr>
          <w:rFonts w:asciiTheme="minorHAnsi" w:hAnsiTheme="minorHAnsi" w:cstheme="minorHAnsi"/>
          <w:szCs w:val="24"/>
        </w:rPr>
        <w:t xml:space="preserve">būtų užtikrinama lengvai pasiekiama socialinė infrastruktūra ir aukštos kokybės inžinerinė infrastruktūra. Siekiama sukurti tvarias teritorijas skatinant darnios infrastruktūros puoselėjimą ir skatinant gyventojus keltis į teritorijas, kuriose </w:t>
      </w:r>
      <w:r w:rsidR="00252DEB">
        <w:rPr>
          <w:rFonts w:asciiTheme="minorHAnsi" w:hAnsiTheme="minorHAnsi" w:cstheme="minorHAnsi"/>
          <w:szCs w:val="24"/>
        </w:rPr>
        <w:t xml:space="preserve">jau </w:t>
      </w:r>
      <w:r w:rsidRPr="000239C2">
        <w:rPr>
          <w:rFonts w:asciiTheme="minorHAnsi" w:hAnsiTheme="minorHAnsi" w:cstheme="minorHAnsi"/>
          <w:szCs w:val="24"/>
        </w:rPr>
        <w:t>yra išvystyta pakankama socialinė ir tvari inžinerinė infrastruktūra, atsakingai ir tvariai prisitaikoma ir mažinami neigiami klimato kaitos sukelti padariniai.</w:t>
      </w:r>
      <w:r w:rsidR="00A769FA" w:rsidRPr="000239C2">
        <w:rPr>
          <w:rFonts w:asciiTheme="minorHAnsi" w:hAnsiTheme="minorHAnsi" w:cstheme="minorHAnsi"/>
          <w:szCs w:val="24"/>
        </w:rPr>
        <w:t xml:space="preserve"> Uždavinio rezultatams pasiekti įgyvendinamos priemonės: </w:t>
      </w:r>
      <w:r w:rsidR="00743C5D" w:rsidRPr="000239C2">
        <w:rPr>
          <w:rFonts w:asciiTheme="minorHAnsi" w:hAnsiTheme="minorHAnsi" w:cstheme="minorHAnsi"/>
          <w:szCs w:val="24"/>
        </w:rPr>
        <w:t>s</w:t>
      </w:r>
      <w:r w:rsidR="00A769FA" w:rsidRPr="000239C2">
        <w:rPr>
          <w:rFonts w:asciiTheme="minorHAnsi" w:hAnsiTheme="minorHAnsi" w:cstheme="minorHAnsi"/>
          <w:szCs w:val="24"/>
        </w:rPr>
        <w:t>iekti integruoto inžinerinių tinklų plėtros valdymo (įtraukiant išorinius partnerius), prioritetą teikiant teritorijoms, kur</w:t>
      </w:r>
      <w:r w:rsidR="00252DEB">
        <w:rPr>
          <w:rFonts w:asciiTheme="minorHAnsi" w:hAnsiTheme="minorHAnsi" w:cstheme="minorHAnsi"/>
          <w:szCs w:val="24"/>
        </w:rPr>
        <w:t>ių</w:t>
      </w:r>
      <w:r w:rsidR="00A769FA" w:rsidRPr="000239C2">
        <w:rPr>
          <w:rFonts w:asciiTheme="minorHAnsi" w:hAnsiTheme="minorHAnsi" w:cstheme="minorHAnsi"/>
          <w:szCs w:val="24"/>
        </w:rPr>
        <w:t xml:space="preserve"> infrastruktūros vystymas atsilieka; </w:t>
      </w:r>
      <w:r w:rsidR="00743C5D" w:rsidRPr="000239C2">
        <w:rPr>
          <w:rFonts w:asciiTheme="minorHAnsi" w:hAnsiTheme="minorHAnsi" w:cstheme="minorHAnsi"/>
          <w:szCs w:val="24"/>
        </w:rPr>
        <w:t>u</w:t>
      </w:r>
      <w:r w:rsidR="00A769FA" w:rsidRPr="000239C2">
        <w:rPr>
          <w:rFonts w:asciiTheme="minorHAnsi" w:hAnsiTheme="minorHAnsi" w:cstheme="minorHAnsi"/>
          <w:szCs w:val="24"/>
        </w:rPr>
        <w:t xml:space="preserve">žtikrinti aukštos kokybės geriamojo vandens tiekimo ir tvarią nuotekų valymo infrastruktūrą; </w:t>
      </w:r>
      <w:r w:rsidR="00743C5D" w:rsidRPr="000239C2">
        <w:rPr>
          <w:rFonts w:asciiTheme="minorHAnsi" w:hAnsiTheme="minorHAnsi" w:cstheme="minorHAnsi"/>
          <w:szCs w:val="24"/>
        </w:rPr>
        <w:t>u</w:t>
      </w:r>
      <w:r w:rsidR="00A769FA" w:rsidRPr="000239C2">
        <w:rPr>
          <w:rFonts w:asciiTheme="minorHAnsi" w:hAnsiTheme="minorHAnsi" w:cstheme="minorHAnsi"/>
          <w:szCs w:val="24"/>
        </w:rPr>
        <w:t xml:space="preserve">žtikrinti gyventojų poreikius atliepiančią socialinę infrastruktūrą; </w:t>
      </w:r>
      <w:r w:rsidR="00743C5D" w:rsidRPr="000239C2">
        <w:rPr>
          <w:rFonts w:asciiTheme="minorHAnsi" w:hAnsiTheme="minorHAnsi" w:cstheme="minorHAnsi"/>
          <w:szCs w:val="24"/>
        </w:rPr>
        <w:t>s</w:t>
      </w:r>
      <w:r w:rsidR="00A769FA" w:rsidRPr="000239C2">
        <w:rPr>
          <w:rFonts w:asciiTheme="minorHAnsi" w:hAnsiTheme="minorHAnsi" w:cstheme="minorHAnsi"/>
          <w:szCs w:val="24"/>
        </w:rPr>
        <w:t>udaryti sąlygas miesto socialinės ir inžinerinės infrastruktūros plėtros planavimo sinergijai.</w:t>
      </w:r>
      <w:r w:rsidR="00743C5D" w:rsidRPr="000239C2">
        <w:rPr>
          <w:rFonts w:asciiTheme="minorHAnsi" w:hAnsiTheme="minorHAnsi" w:cstheme="minorHAnsi"/>
          <w:szCs w:val="24"/>
        </w:rPr>
        <w:t xml:space="preserve"> </w:t>
      </w:r>
    </w:p>
    <w:p w14:paraId="5A7F2B08" w14:textId="77777777" w:rsidR="00E877A9" w:rsidRPr="000239C2" w:rsidRDefault="00E877A9" w:rsidP="00743C5D">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3.3.3 uždavinys. Užtikrinti gamybinės, komercinės ir gyvenamosios aplinkos dermę, skatinant mišrios paskirties teritorijų vystymą </w:t>
      </w:r>
    </w:p>
    <w:p w14:paraId="4665495E" w14:textId="454E9EC4" w:rsidR="00E877A9" w:rsidRPr="000239C2" w:rsidRDefault="00E877A9" w:rsidP="00743C5D">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Vystantis Kauno miesto ekonomikai ir formuojantis įvairiems komerciniams rajonų centrams, būtina užtikrinti, kad miesto teritorinis planavimas lygiagrečiai atlieptų pastebimus miesto ekosistemos pokyčius. Trečiuoju uždaviniu siekiama sukurti gamybinės, komercinės ir gyvenamosios aplinkos dermę, skatinant mišrios paskirties teritorijų vystymą. Būtina taikyti įvairias minkštąsias priemones, siekiant skatinti šių teritorijų </w:t>
      </w:r>
      <w:proofErr w:type="spellStart"/>
      <w:r w:rsidRPr="000239C2">
        <w:rPr>
          <w:rFonts w:asciiTheme="minorHAnsi" w:hAnsiTheme="minorHAnsi" w:cstheme="minorHAnsi"/>
          <w:szCs w:val="24"/>
        </w:rPr>
        <w:t>daugiafunkciškumą</w:t>
      </w:r>
      <w:proofErr w:type="spellEnd"/>
      <w:r w:rsidRPr="000239C2">
        <w:rPr>
          <w:rFonts w:asciiTheme="minorHAnsi" w:hAnsiTheme="minorHAnsi" w:cstheme="minorHAnsi"/>
          <w:szCs w:val="24"/>
        </w:rPr>
        <w:t xml:space="preserve">. Lokalių centrų vystymas, jų integravimas į aplinkines teritorijas ir galimybių mieste judėti pėsčiomis sudarymas užtikrins miestiečiams kokybiškas galimybes pasiekti kasdienes funkcijas ir paslaugas. Taip pat bus siekiama toliau įgyvendinti Kauno miesto darnaus judumo planą planuojant integruotą pėsčiųjų, dviračių ir kitų </w:t>
      </w:r>
      <w:proofErr w:type="spellStart"/>
      <w:r w:rsidRPr="000239C2">
        <w:rPr>
          <w:rFonts w:asciiTheme="minorHAnsi" w:hAnsiTheme="minorHAnsi" w:cstheme="minorHAnsi"/>
          <w:szCs w:val="24"/>
        </w:rPr>
        <w:t>mikromobilumo</w:t>
      </w:r>
      <w:proofErr w:type="spellEnd"/>
      <w:r w:rsidRPr="000239C2">
        <w:rPr>
          <w:rFonts w:asciiTheme="minorHAnsi" w:hAnsiTheme="minorHAnsi" w:cstheme="minorHAnsi"/>
          <w:szCs w:val="24"/>
        </w:rPr>
        <w:t xml:space="preserve"> priemonių susisiekimą tarp skirtingų Kauno miesto mikrorajonų. Įgyvendinant šio uždavinio priemones bus užtikrinta, kad </w:t>
      </w:r>
      <w:proofErr w:type="spellStart"/>
      <w:r w:rsidRPr="000239C2">
        <w:rPr>
          <w:rFonts w:asciiTheme="minorHAnsi" w:hAnsiTheme="minorHAnsi" w:cstheme="minorHAnsi"/>
          <w:szCs w:val="24"/>
        </w:rPr>
        <w:t>policentriškas</w:t>
      </w:r>
      <w:proofErr w:type="spellEnd"/>
      <w:r w:rsidRPr="000239C2">
        <w:rPr>
          <w:rFonts w:asciiTheme="minorHAnsi" w:hAnsiTheme="minorHAnsi" w:cstheme="minorHAnsi"/>
          <w:szCs w:val="24"/>
        </w:rPr>
        <w:t xml:space="preserve"> Kaunas būtų vystomas nuosekliai ir integraliai.</w:t>
      </w:r>
      <w:r w:rsidR="007602D5" w:rsidRPr="000239C2">
        <w:rPr>
          <w:rFonts w:asciiTheme="minorHAnsi" w:hAnsiTheme="minorHAnsi" w:cstheme="minorHAnsi"/>
          <w:szCs w:val="24"/>
        </w:rPr>
        <w:t xml:space="preserve"> Uždavinio rezultatams pasiekti</w:t>
      </w:r>
      <w:r w:rsidR="002A7B0E">
        <w:rPr>
          <w:rFonts w:asciiTheme="minorHAnsi" w:hAnsiTheme="minorHAnsi" w:cstheme="minorHAnsi"/>
          <w:szCs w:val="24"/>
        </w:rPr>
        <w:t xml:space="preserve"> bus</w:t>
      </w:r>
      <w:r w:rsidR="007602D5" w:rsidRPr="000239C2">
        <w:rPr>
          <w:rFonts w:asciiTheme="minorHAnsi" w:hAnsiTheme="minorHAnsi" w:cstheme="minorHAnsi"/>
          <w:szCs w:val="24"/>
        </w:rPr>
        <w:t xml:space="preserve"> įgyvendinamos </w:t>
      </w:r>
      <w:r w:rsidR="002A7B0E">
        <w:rPr>
          <w:rFonts w:asciiTheme="minorHAnsi" w:hAnsiTheme="minorHAnsi" w:cstheme="minorHAnsi"/>
          <w:szCs w:val="24"/>
        </w:rPr>
        <w:t xml:space="preserve">šios </w:t>
      </w:r>
      <w:r w:rsidR="007602D5" w:rsidRPr="000239C2">
        <w:rPr>
          <w:rFonts w:asciiTheme="minorHAnsi" w:hAnsiTheme="minorHAnsi" w:cstheme="minorHAnsi"/>
          <w:szCs w:val="24"/>
        </w:rPr>
        <w:t xml:space="preserve">priemonės: </w:t>
      </w:r>
      <w:r w:rsidR="00743C5D" w:rsidRPr="000239C2">
        <w:rPr>
          <w:rFonts w:asciiTheme="minorHAnsi" w:hAnsiTheme="minorHAnsi" w:cstheme="minorHAnsi"/>
          <w:szCs w:val="24"/>
        </w:rPr>
        <w:t>r</w:t>
      </w:r>
      <w:r w:rsidR="007602D5" w:rsidRPr="000239C2">
        <w:rPr>
          <w:rFonts w:asciiTheme="minorHAnsi" w:hAnsiTheme="minorHAnsi" w:cstheme="minorHAnsi"/>
          <w:szCs w:val="24"/>
        </w:rPr>
        <w:t xml:space="preserve">egeneruoti didžiausią konversijos potencialą turinčias besitraukiančias industrines (pramonines ir infrastruktūrines) teritorijas miesto centro gretimybėse; </w:t>
      </w:r>
      <w:r w:rsidR="00743C5D" w:rsidRPr="000239C2">
        <w:rPr>
          <w:rFonts w:asciiTheme="minorHAnsi" w:hAnsiTheme="minorHAnsi" w:cstheme="minorHAnsi"/>
          <w:szCs w:val="24"/>
        </w:rPr>
        <w:t>u</w:t>
      </w:r>
      <w:r w:rsidR="007602D5" w:rsidRPr="000239C2">
        <w:rPr>
          <w:rFonts w:asciiTheme="minorHAnsi" w:hAnsiTheme="minorHAnsi" w:cstheme="minorHAnsi"/>
          <w:szCs w:val="24"/>
        </w:rPr>
        <w:t xml:space="preserve">žtikrinti darnų veikiančių pramoninių teritorijų ir komercinių kvartalų vystymąsi ir jų integraciją į aplinkines teritorijas; </w:t>
      </w:r>
      <w:r w:rsidR="00743C5D" w:rsidRPr="000239C2">
        <w:rPr>
          <w:rFonts w:asciiTheme="minorHAnsi" w:hAnsiTheme="minorHAnsi" w:cstheme="minorHAnsi"/>
          <w:szCs w:val="24"/>
        </w:rPr>
        <w:t>p</w:t>
      </w:r>
      <w:r w:rsidR="007602D5" w:rsidRPr="000239C2">
        <w:rPr>
          <w:rFonts w:asciiTheme="minorHAnsi" w:hAnsiTheme="minorHAnsi" w:cstheme="minorHAnsi"/>
          <w:szCs w:val="24"/>
        </w:rPr>
        <w:t xml:space="preserve">uoselėti nedidelių atstumų miestą vystant esamus ir kuriant naujus lokalius centrus. </w:t>
      </w:r>
    </w:p>
    <w:p w14:paraId="74E988BE" w14:textId="77777777" w:rsidR="00FB1CB1" w:rsidRPr="000239C2" w:rsidRDefault="00FB1CB1" w:rsidP="00743C5D">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3.3.4 uždavinys. Puoselėti ir saugoti miesto savitumo sluoksnius </w:t>
      </w:r>
    </w:p>
    <w:p w14:paraId="6FC9AB21" w14:textId="363661B5" w:rsidR="00E877A9" w:rsidRPr="000239C2" w:rsidRDefault="00FB1CB1" w:rsidP="00743C5D">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Ketvirtuoju uždaviniu siekiama išsaugoti ir puoselėti unikalų Kauno miesto identitetą, išryškinti ir išsaugoti atskirų miesto dalių savitumą. Bus kuriamos finansinės ir kitos minkštosios paskatos modernizmo kultūriniam paveldui išsaugoti ir puoselėti. Išskirtinis dėmesys bus skiriamas Kauno tvirtovės objektams ir teritorijoms, kurios turi neišnaudotą rekreacinio ir visuomeninio pobūdžio </w:t>
      </w:r>
      <w:proofErr w:type="spellStart"/>
      <w:r w:rsidRPr="000239C2">
        <w:rPr>
          <w:rFonts w:asciiTheme="minorHAnsi" w:hAnsiTheme="minorHAnsi" w:cstheme="minorHAnsi"/>
          <w:szCs w:val="24"/>
        </w:rPr>
        <w:t>įveiklinimo</w:t>
      </w:r>
      <w:proofErr w:type="spellEnd"/>
      <w:r w:rsidRPr="000239C2">
        <w:rPr>
          <w:rFonts w:asciiTheme="minorHAnsi" w:hAnsiTheme="minorHAnsi" w:cstheme="minorHAnsi"/>
          <w:szCs w:val="24"/>
        </w:rPr>
        <w:t xml:space="preserve"> potencialą. Gamtinės ir žaliosios erdvės taip pat prisideda prie gyvenimo kokybės gerinimo, todėl planuojama puoselėti miesto upių pakrantes, kad jos taptų patrauklesnės kauniečių laisvalaikiui ir darniam judėjimui, tačiau kartu bus užtikrinama sinergija su žaliojo kurso srities uždaviniais, kad šiose teritorijose būtų saugoma bioįvairovė. Bus siekiama bendradarbiauti su urbanistikos ekspertais ir vietos bendruomenėmis rengiant atskirų teritorijų (mikrorajonų) architektūrines gaires.</w:t>
      </w:r>
      <w:r w:rsidR="007602D5" w:rsidRPr="000239C2">
        <w:rPr>
          <w:rFonts w:asciiTheme="minorHAnsi" w:hAnsiTheme="minorHAnsi" w:cstheme="minorHAnsi"/>
          <w:szCs w:val="24"/>
        </w:rPr>
        <w:t xml:space="preserve"> Uždavinio rezultatams pasiekti</w:t>
      </w:r>
      <w:r w:rsidR="002A7B0E">
        <w:rPr>
          <w:rFonts w:asciiTheme="minorHAnsi" w:hAnsiTheme="minorHAnsi" w:cstheme="minorHAnsi"/>
          <w:szCs w:val="24"/>
        </w:rPr>
        <w:t xml:space="preserve"> bus</w:t>
      </w:r>
      <w:r w:rsidR="007602D5" w:rsidRPr="000239C2">
        <w:rPr>
          <w:rFonts w:asciiTheme="minorHAnsi" w:hAnsiTheme="minorHAnsi" w:cstheme="minorHAnsi"/>
          <w:szCs w:val="24"/>
        </w:rPr>
        <w:t xml:space="preserve"> įgyvendinamos</w:t>
      </w:r>
      <w:r w:rsidR="002A7B0E">
        <w:rPr>
          <w:rFonts w:asciiTheme="minorHAnsi" w:hAnsiTheme="minorHAnsi" w:cstheme="minorHAnsi"/>
          <w:szCs w:val="24"/>
        </w:rPr>
        <w:t xml:space="preserve"> šios</w:t>
      </w:r>
      <w:r w:rsidR="007602D5" w:rsidRPr="000239C2">
        <w:rPr>
          <w:rFonts w:asciiTheme="minorHAnsi" w:hAnsiTheme="minorHAnsi" w:cstheme="minorHAnsi"/>
          <w:szCs w:val="24"/>
        </w:rPr>
        <w:t xml:space="preserve"> priemonės: </w:t>
      </w:r>
      <w:r w:rsidR="00743C5D" w:rsidRPr="000239C2">
        <w:rPr>
          <w:rFonts w:asciiTheme="minorHAnsi" w:hAnsiTheme="minorHAnsi" w:cstheme="minorHAnsi"/>
          <w:szCs w:val="24"/>
        </w:rPr>
        <w:t>p</w:t>
      </w:r>
      <w:r w:rsidR="007602D5" w:rsidRPr="000239C2">
        <w:rPr>
          <w:rFonts w:asciiTheme="minorHAnsi" w:hAnsiTheme="minorHAnsi" w:cstheme="minorHAnsi"/>
          <w:szCs w:val="24"/>
        </w:rPr>
        <w:t xml:space="preserve">uoselėti, saugoti ir atskleisti Kauno tarpukario architektūros identitetą; </w:t>
      </w:r>
      <w:r w:rsidR="00743C5D" w:rsidRPr="000239C2">
        <w:rPr>
          <w:rFonts w:asciiTheme="minorHAnsi" w:hAnsiTheme="minorHAnsi" w:cstheme="minorHAnsi"/>
          <w:szCs w:val="24"/>
        </w:rPr>
        <w:t>u</w:t>
      </w:r>
      <w:r w:rsidR="007602D5" w:rsidRPr="000239C2">
        <w:rPr>
          <w:rFonts w:asciiTheme="minorHAnsi" w:hAnsiTheme="minorHAnsi" w:cstheme="minorHAnsi"/>
          <w:szCs w:val="24"/>
        </w:rPr>
        <w:t xml:space="preserve">žtikrinti tinkamą Kauno tvirtovės objektų ir teritorijų </w:t>
      </w:r>
      <w:proofErr w:type="spellStart"/>
      <w:r w:rsidR="007602D5" w:rsidRPr="000239C2">
        <w:rPr>
          <w:rFonts w:asciiTheme="minorHAnsi" w:hAnsiTheme="minorHAnsi" w:cstheme="minorHAnsi"/>
          <w:szCs w:val="24"/>
        </w:rPr>
        <w:t>įveiklinimą</w:t>
      </w:r>
      <w:proofErr w:type="spellEnd"/>
      <w:r w:rsidR="007602D5" w:rsidRPr="000239C2">
        <w:rPr>
          <w:rFonts w:asciiTheme="minorHAnsi" w:hAnsiTheme="minorHAnsi" w:cstheme="minorHAnsi"/>
          <w:szCs w:val="24"/>
        </w:rPr>
        <w:t xml:space="preserve">, pritaikymą šiuolaikiniams poreikiams; </w:t>
      </w:r>
      <w:proofErr w:type="spellStart"/>
      <w:r w:rsidR="00743C5D" w:rsidRPr="000239C2">
        <w:rPr>
          <w:rFonts w:asciiTheme="minorHAnsi" w:hAnsiTheme="minorHAnsi" w:cstheme="minorHAnsi"/>
          <w:szCs w:val="24"/>
        </w:rPr>
        <w:t>į</w:t>
      </w:r>
      <w:r w:rsidR="007602D5" w:rsidRPr="000239C2">
        <w:rPr>
          <w:rFonts w:asciiTheme="minorHAnsi" w:hAnsiTheme="minorHAnsi" w:cstheme="minorHAnsi"/>
          <w:szCs w:val="24"/>
        </w:rPr>
        <w:t>veiklinti</w:t>
      </w:r>
      <w:proofErr w:type="spellEnd"/>
      <w:r w:rsidR="007602D5" w:rsidRPr="000239C2">
        <w:rPr>
          <w:rFonts w:asciiTheme="minorHAnsi" w:hAnsiTheme="minorHAnsi" w:cstheme="minorHAnsi"/>
          <w:szCs w:val="24"/>
        </w:rPr>
        <w:t xml:space="preserve"> ir pritaikyti miesto upes (Nemuną, Nerį ir jų intakus), teikiant prioritetą bioįvairovei, rekreacijai ir darniam judėjimui; </w:t>
      </w:r>
      <w:r w:rsidR="00743C5D" w:rsidRPr="000239C2">
        <w:rPr>
          <w:rFonts w:asciiTheme="minorHAnsi" w:hAnsiTheme="minorHAnsi" w:cstheme="minorHAnsi"/>
          <w:szCs w:val="24"/>
        </w:rPr>
        <w:t>p</w:t>
      </w:r>
      <w:r w:rsidR="007602D5" w:rsidRPr="000239C2">
        <w:rPr>
          <w:rFonts w:asciiTheme="minorHAnsi" w:hAnsiTheme="minorHAnsi" w:cstheme="minorHAnsi"/>
          <w:szCs w:val="24"/>
        </w:rPr>
        <w:t>uoselėti atskirų Kauno miesto teritorijų erdvinį, kultūrinį ir socialinį identitetą.</w:t>
      </w:r>
      <w:r w:rsidR="00743C5D" w:rsidRPr="000239C2">
        <w:rPr>
          <w:rFonts w:asciiTheme="minorHAnsi" w:hAnsiTheme="minorHAnsi" w:cstheme="minorHAnsi"/>
          <w:szCs w:val="24"/>
        </w:rPr>
        <w:t xml:space="preserve"> </w:t>
      </w:r>
    </w:p>
    <w:p w14:paraId="32BC0FEC" w14:textId="77777777" w:rsidR="00743C5D" w:rsidRPr="000239C2" w:rsidRDefault="00743C5D" w:rsidP="00FB1CB1">
      <w:pPr>
        <w:tabs>
          <w:tab w:val="left" w:pos="34"/>
          <w:tab w:val="left" w:pos="567"/>
        </w:tabs>
        <w:ind w:firstLine="284"/>
        <w:jc w:val="center"/>
        <w:rPr>
          <w:rFonts w:asciiTheme="minorHAnsi" w:hAnsiTheme="minorHAnsi" w:cstheme="minorHAnsi"/>
          <w:b/>
          <w:szCs w:val="24"/>
        </w:rPr>
      </w:pPr>
    </w:p>
    <w:p w14:paraId="2F7431D8" w14:textId="1A0CFFDE" w:rsidR="00FB1CB1" w:rsidRPr="000239C2" w:rsidRDefault="00FB1CB1" w:rsidP="00FB1CB1">
      <w:pPr>
        <w:tabs>
          <w:tab w:val="left" w:pos="34"/>
          <w:tab w:val="left" w:pos="567"/>
        </w:tabs>
        <w:ind w:firstLine="284"/>
        <w:jc w:val="center"/>
        <w:rPr>
          <w:rFonts w:asciiTheme="minorHAnsi" w:hAnsiTheme="minorHAnsi" w:cstheme="minorHAnsi"/>
          <w:b/>
          <w:szCs w:val="24"/>
        </w:rPr>
      </w:pPr>
      <w:r w:rsidRPr="000239C2">
        <w:rPr>
          <w:rFonts w:asciiTheme="minorHAnsi" w:hAnsiTheme="minorHAnsi" w:cstheme="minorHAnsi"/>
          <w:b/>
          <w:szCs w:val="24"/>
        </w:rPr>
        <w:t>Tikslo „Žaliojo kurso principais paremtas modernus, efektyviai išteklius naudojantis, klimato kaitą švelninantis ir konkurencingas miestas“ įgyvendinimo aprašymas (kodo Nr. 3.4)</w:t>
      </w:r>
      <w:r w:rsidR="00743C5D" w:rsidRPr="000239C2">
        <w:rPr>
          <w:rFonts w:asciiTheme="minorHAnsi" w:hAnsiTheme="minorHAnsi" w:cstheme="minorHAnsi"/>
          <w:b/>
          <w:szCs w:val="24"/>
        </w:rPr>
        <w:t xml:space="preserve"> </w:t>
      </w:r>
    </w:p>
    <w:p w14:paraId="5CCF68BF" w14:textId="77777777" w:rsidR="00743C5D" w:rsidRPr="000239C2" w:rsidRDefault="00743C5D" w:rsidP="00FB1CB1">
      <w:pPr>
        <w:ind w:firstLine="1228"/>
        <w:jc w:val="both"/>
        <w:rPr>
          <w:rFonts w:asciiTheme="minorHAnsi" w:hAnsiTheme="minorHAnsi" w:cstheme="minorHAnsi"/>
          <w:b/>
          <w:szCs w:val="24"/>
        </w:rPr>
      </w:pPr>
    </w:p>
    <w:p w14:paraId="70F7DE29" w14:textId="2DCAEC13" w:rsidR="00FB1CB1" w:rsidRPr="000239C2" w:rsidRDefault="00FB1CB1" w:rsidP="00743C5D">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Tikslo įgyvendinimo aprašymas </w:t>
      </w:r>
    </w:p>
    <w:p w14:paraId="22496586" w14:textId="654D32D0" w:rsidR="00FB1CB1" w:rsidRPr="000239C2" w:rsidRDefault="00FB1CB1" w:rsidP="00743C5D">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Kauno miestas unikalumas – išskirtinės gamtos sąlygos, todėl vienas iš svarbiausių tikslų – žaliuoju kursu paremti sprendimai, siekiant tvaraus miesto augimo, tausaus ir </w:t>
      </w:r>
      <w:proofErr w:type="spellStart"/>
      <w:r w:rsidRPr="000239C2">
        <w:rPr>
          <w:rFonts w:asciiTheme="minorHAnsi" w:hAnsiTheme="minorHAnsi" w:cstheme="minorHAnsi"/>
          <w:szCs w:val="24"/>
        </w:rPr>
        <w:t>žiediško</w:t>
      </w:r>
      <w:proofErr w:type="spellEnd"/>
      <w:r w:rsidRPr="000239C2">
        <w:rPr>
          <w:rFonts w:asciiTheme="minorHAnsi" w:hAnsiTheme="minorHAnsi" w:cstheme="minorHAnsi"/>
          <w:szCs w:val="24"/>
        </w:rPr>
        <w:t xml:space="preserve"> išteklių naudojimo, švaresnės ir sveikesnes aplinkos. Efektyvus išteklių valdymas užtikrina tausų, </w:t>
      </w:r>
      <w:proofErr w:type="spellStart"/>
      <w:r w:rsidRPr="000239C2">
        <w:rPr>
          <w:rFonts w:asciiTheme="minorHAnsi" w:hAnsiTheme="minorHAnsi" w:cstheme="minorHAnsi"/>
          <w:szCs w:val="24"/>
        </w:rPr>
        <w:t>žiedišką</w:t>
      </w:r>
      <w:proofErr w:type="spellEnd"/>
      <w:r w:rsidRPr="000239C2">
        <w:rPr>
          <w:rFonts w:asciiTheme="minorHAnsi" w:hAnsiTheme="minorHAnsi" w:cstheme="minorHAnsi"/>
          <w:szCs w:val="24"/>
        </w:rPr>
        <w:t xml:space="preserve"> miesto resursų valdymą ir taip prisideda prie atliekų prevencijos skatinimo. Bus siekiama kokybiškos žaliosios infrastruktūros plėtros, kuri didina miesto atsparumą klimato kaitos padariniams, padeda mažinti oro taršą ir skatina pėsčiųjų ir bemotorių transporto priemonių judėjimą mieste. Žiedinės ekonomikos iniciatyvos transformuoja aplinkosaugos tikslus ir didina ekonomines galimybes – optimizuoja resursų panaudojimą, skatina tvarius sprendimus ir verslumą mieste. Miestui sparčiai augant ir vystantis, svarbu išsaugoti ir sukurti tinkamas sąlygas biologinei įvairovei išsaugoti, nes aplinkos kokybė svarbi tiek gyventojų psichinei ir fizinei gerovei, tiek atsparumui klimato kaitai didinti.</w:t>
      </w:r>
      <w:r w:rsidR="00743C5D" w:rsidRPr="000239C2">
        <w:rPr>
          <w:rFonts w:asciiTheme="minorHAnsi" w:hAnsiTheme="minorHAnsi" w:cstheme="minorHAnsi"/>
          <w:szCs w:val="24"/>
        </w:rPr>
        <w:t xml:space="preserve"> </w:t>
      </w:r>
    </w:p>
    <w:p w14:paraId="2B8B3FCC" w14:textId="77777777" w:rsidR="00FB1CB1" w:rsidRPr="000239C2" w:rsidRDefault="00FB1CB1" w:rsidP="00743C5D">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3.4.1 uždavinys. Skatinti efektyvų išteklių valdymą ir atliekų prevenciją </w:t>
      </w:r>
    </w:p>
    <w:p w14:paraId="05C625B8" w14:textId="7EE758B5" w:rsidR="00FB1CB1" w:rsidRPr="000239C2" w:rsidRDefault="00FB1CB1" w:rsidP="00743C5D">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Siekiant lyderystės žiedinės ekonomikos ir tausaus resursų naudojimo srityje, pirmuoju uždaviniu siekiama sukurti Kauno miesto perėjimo prie žiedinės ekonomikos strategiją, kuri leis išgryninti miesto potencialą ir prioritetus, siekiant </w:t>
      </w:r>
      <w:proofErr w:type="spellStart"/>
      <w:r w:rsidRPr="000239C2">
        <w:rPr>
          <w:rFonts w:asciiTheme="minorHAnsi" w:hAnsiTheme="minorHAnsi" w:cstheme="minorHAnsi"/>
          <w:szCs w:val="24"/>
        </w:rPr>
        <w:t>žiediškumo</w:t>
      </w:r>
      <w:proofErr w:type="spellEnd"/>
      <w:r w:rsidRPr="000239C2">
        <w:rPr>
          <w:rFonts w:asciiTheme="minorHAnsi" w:hAnsiTheme="minorHAnsi" w:cstheme="minorHAnsi"/>
          <w:szCs w:val="24"/>
        </w:rPr>
        <w:t xml:space="preserve"> tikslų. Miesto išteklių valdymo sistemos sukūrimas sudarys sąlygas resursams ir jų poreikiui identifikuoti, leis nustatyti ir valdyti jo žinioje esančius išteklius. Verslo įtraukimas, siekiant optimizuoti išteklių paskirstymą mieste, padės mažinti atliekų susidarymą ir didins pakartotinį žaliavų panaudojimą. Surinkimo ir perdirbimo infrastruktūros vystymas leis dar labiau padidinti perdirbtų ar kitaip panaudotų komunalinių atliekų apimtis Kauno mieste ir pasiekti Lietuvos ir E</w:t>
      </w:r>
      <w:r w:rsidR="002A7B0E">
        <w:rPr>
          <w:rFonts w:asciiTheme="minorHAnsi" w:hAnsiTheme="minorHAnsi" w:cstheme="minorHAnsi"/>
          <w:szCs w:val="24"/>
        </w:rPr>
        <w:t xml:space="preserve">uropos </w:t>
      </w:r>
      <w:r w:rsidRPr="000239C2">
        <w:rPr>
          <w:rFonts w:asciiTheme="minorHAnsi" w:hAnsiTheme="minorHAnsi" w:cstheme="minorHAnsi"/>
          <w:szCs w:val="24"/>
        </w:rPr>
        <w:t>S</w:t>
      </w:r>
      <w:r w:rsidR="002A7B0E">
        <w:rPr>
          <w:rFonts w:asciiTheme="minorHAnsi" w:hAnsiTheme="minorHAnsi" w:cstheme="minorHAnsi"/>
          <w:szCs w:val="24"/>
        </w:rPr>
        <w:t xml:space="preserve">ąjungos </w:t>
      </w:r>
      <w:r w:rsidRPr="000239C2">
        <w:rPr>
          <w:rFonts w:asciiTheme="minorHAnsi" w:hAnsiTheme="minorHAnsi" w:cstheme="minorHAnsi"/>
          <w:szCs w:val="24"/>
        </w:rPr>
        <w:t>iškeltus tikslus atliekų tvarkymo srityje. Skatinant kompleksinę renovaciją bus prisidedama prie efektyvesnio energijos vartojimo ir išteklių panaudojimo, taip siekiant neutralizuoti poveikį klimatui. Prie šio siekio taip pat prisidės Kauno miesto įstaigų ir organizacijų perkamos elektros energijos tik iš atsinaujinančių išteklių didinimas, kuris tiesiogiai daro įtaką Kauno miesto energetinės priklausomybės mažinimui.</w:t>
      </w:r>
      <w:r w:rsidR="007602D5" w:rsidRPr="000239C2">
        <w:rPr>
          <w:rFonts w:asciiTheme="minorHAnsi" w:hAnsiTheme="minorHAnsi" w:cstheme="minorHAnsi"/>
          <w:szCs w:val="24"/>
        </w:rPr>
        <w:t xml:space="preserve"> Uždavinio rezultatams pasiekti</w:t>
      </w:r>
      <w:r w:rsidR="002A7B0E">
        <w:rPr>
          <w:rFonts w:asciiTheme="minorHAnsi" w:hAnsiTheme="minorHAnsi" w:cstheme="minorHAnsi"/>
          <w:szCs w:val="24"/>
        </w:rPr>
        <w:t xml:space="preserve"> bus</w:t>
      </w:r>
      <w:r w:rsidR="007602D5" w:rsidRPr="000239C2">
        <w:rPr>
          <w:rFonts w:asciiTheme="minorHAnsi" w:hAnsiTheme="minorHAnsi" w:cstheme="minorHAnsi"/>
          <w:szCs w:val="24"/>
        </w:rPr>
        <w:t xml:space="preserve"> įgyvendinamos</w:t>
      </w:r>
      <w:r w:rsidR="002A7B0E">
        <w:rPr>
          <w:rFonts w:asciiTheme="minorHAnsi" w:hAnsiTheme="minorHAnsi" w:cstheme="minorHAnsi"/>
          <w:szCs w:val="24"/>
        </w:rPr>
        <w:t xml:space="preserve"> šios</w:t>
      </w:r>
      <w:r w:rsidR="007602D5" w:rsidRPr="000239C2">
        <w:rPr>
          <w:rFonts w:asciiTheme="minorHAnsi" w:hAnsiTheme="minorHAnsi" w:cstheme="minorHAnsi"/>
          <w:szCs w:val="24"/>
        </w:rPr>
        <w:t xml:space="preserve"> priemonės: </w:t>
      </w:r>
      <w:r w:rsidR="006F3494" w:rsidRPr="000239C2">
        <w:rPr>
          <w:rFonts w:asciiTheme="minorHAnsi" w:hAnsiTheme="minorHAnsi" w:cstheme="minorHAnsi"/>
          <w:szCs w:val="24"/>
        </w:rPr>
        <w:t>s</w:t>
      </w:r>
      <w:r w:rsidR="007602D5" w:rsidRPr="000239C2">
        <w:rPr>
          <w:rFonts w:asciiTheme="minorHAnsi" w:hAnsiTheme="minorHAnsi" w:cstheme="minorHAnsi"/>
          <w:szCs w:val="24"/>
        </w:rPr>
        <w:t xml:space="preserve">ukurti Kauno miesto perėjimo prie žiedinės ekonomikos ir miesto išteklių valdymo strategiją, apimančią duomenų kaupimo ir valdymo sistemą (skirtą analizuoti medžiagų srautus, ekonominius ir socialinius rodiklius); </w:t>
      </w:r>
      <w:r w:rsidR="006F3494" w:rsidRPr="000239C2">
        <w:rPr>
          <w:rFonts w:asciiTheme="minorHAnsi" w:hAnsiTheme="minorHAnsi" w:cstheme="minorHAnsi"/>
          <w:szCs w:val="24"/>
        </w:rPr>
        <w:t>g</w:t>
      </w:r>
      <w:r w:rsidR="007602D5" w:rsidRPr="000239C2">
        <w:rPr>
          <w:rFonts w:asciiTheme="minorHAnsi" w:hAnsiTheme="minorHAnsi" w:cstheme="minorHAnsi"/>
          <w:szCs w:val="24"/>
        </w:rPr>
        <w:t xml:space="preserve">erinti antrinių žaliavų kokybę, vystant surinkimo ir perdirbimo infrastruktūrą, siekiant mažinti atliekų patekimą į deginimą ar sąvartynus; </w:t>
      </w:r>
      <w:r w:rsidR="006F3494" w:rsidRPr="000239C2">
        <w:rPr>
          <w:rFonts w:asciiTheme="minorHAnsi" w:hAnsiTheme="minorHAnsi" w:cstheme="minorHAnsi"/>
          <w:szCs w:val="24"/>
        </w:rPr>
        <w:t>s</w:t>
      </w:r>
      <w:r w:rsidR="007602D5" w:rsidRPr="000239C2">
        <w:rPr>
          <w:rFonts w:asciiTheme="minorHAnsi" w:hAnsiTheme="minorHAnsi" w:cstheme="minorHAnsi"/>
          <w:szCs w:val="24"/>
        </w:rPr>
        <w:t xml:space="preserve">katinti daugiabučių gyvenamųjų namų ir savivaldybės viešųjų pastatų kompleksinę renovaciją; </w:t>
      </w:r>
      <w:r w:rsidR="006F3494" w:rsidRPr="000239C2">
        <w:rPr>
          <w:rFonts w:asciiTheme="minorHAnsi" w:hAnsiTheme="minorHAnsi" w:cstheme="minorHAnsi"/>
          <w:szCs w:val="24"/>
        </w:rPr>
        <w:t>d</w:t>
      </w:r>
      <w:r w:rsidR="007602D5" w:rsidRPr="000239C2">
        <w:rPr>
          <w:rFonts w:asciiTheme="minorHAnsi" w:hAnsiTheme="minorHAnsi" w:cstheme="minorHAnsi"/>
          <w:szCs w:val="24"/>
        </w:rPr>
        <w:t>idinti Kauno miesto įstaigų ir organizacijų perkamos elektros energijos tik iš atsinaujinančių išteklių kiekį.</w:t>
      </w:r>
      <w:r w:rsidR="006F3494" w:rsidRPr="000239C2">
        <w:rPr>
          <w:rFonts w:asciiTheme="minorHAnsi" w:hAnsiTheme="minorHAnsi" w:cstheme="minorHAnsi"/>
          <w:szCs w:val="24"/>
        </w:rPr>
        <w:t xml:space="preserve"> </w:t>
      </w:r>
    </w:p>
    <w:p w14:paraId="66A7619B" w14:textId="77777777" w:rsidR="00FB1CB1" w:rsidRPr="000239C2" w:rsidRDefault="00FB1CB1" w:rsidP="006F3494">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3.4.2 uždavinys. Mažinti aplinkos taršą ir kurti miesto ekosistemą, siekiant didinti atsparumą klimato kaitos padariniams </w:t>
      </w:r>
    </w:p>
    <w:p w14:paraId="0B0B9D8D" w14:textId="66631BF3" w:rsidR="00FB1CB1" w:rsidRPr="000239C2" w:rsidRDefault="00FB1CB1" w:rsidP="006F3494">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Antruoju uždaviniu siekiama ženklaus Kauno miesto taršos mažinimo, plečiant paviršinių nuotekų surinkimo sistemą ir prisidedant prie potvynių pavojų mažinimo urbanizuotose teritorijose. Taip pat norima paviršinių nuotekų surinkimo sistemą atskirti nuo buitinių nuotekų esant šių atskirų srautų skirtingo tvarkymo sistemos </w:t>
      </w:r>
      <w:r w:rsidRPr="005C7992">
        <w:rPr>
          <w:rFonts w:asciiTheme="minorHAnsi" w:hAnsiTheme="minorHAnsi" w:cstheme="minorHAnsi"/>
          <w:szCs w:val="24"/>
        </w:rPr>
        <w:t xml:space="preserve">poreikiui. Vienas iš siekių – centralizuotos šilumos ir vėsumos plėtra. Žaliosios </w:t>
      </w:r>
      <w:r w:rsidRPr="000239C2">
        <w:rPr>
          <w:rFonts w:asciiTheme="minorHAnsi" w:hAnsiTheme="minorHAnsi" w:cstheme="minorHAnsi"/>
          <w:szCs w:val="24"/>
        </w:rPr>
        <w:t xml:space="preserve">miesto erdvės – tai miesto plaučiai, gyventojų ir miesto svečių traukos objektai, kasdienio gyvenimo, poilsio ir laisvalaikio zonos, todėl siekiama jų plėtros ir kokybės gerinimo, tai sudarys sąlygas sveikesniam ir aktyvesniam gyvenimui mieste. Prie šios siekiamybės taip pat ženkliai prisidės ir oro taršos matavimo sistema, jos plėtra ir integravimas į kitas </w:t>
      </w:r>
      <w:r w:rsidR="002A7B0E">
        <w:rPr>
          <w:rFonts w:asciiTheme="minorHAnsi" w:hAnsiTheme="minorHAnsi" w:cstheme="minorHAnsi"/>
          <w:szCs w:val="24"/>
        </w:rPr>
        <w:t>S</w:t>
      </w:r>
      <w:r w:rsidRPr="000239C2">
        <w:rPr>
          <w:rFonts w:asciiTheme="minorHAnsi" w:hAnsiTheme="minorHAnsi" w:cstheme="minorHAnsi"/>
          <w:szCs w:val="24"/>
        </w:rPr>
        <w:t>avivaldybės aplinkos kokybės sistemas, tai padės priimti optimalius sprendimus mažinant oro taršą mieste.</w:t>
      </w:r>
      <w:r w:rsidR="007602D5" w:rsidRPr="000239C2">
        <w:rPr>
          <w:rFonts w:asciiTheme="minorHAnsi" w:hAnsiTheme="minorHAnsi" w:cstheme="minorHAnsi"/>
          <w:szCs w:val="24"/>
        </w:rPr>
        <w:t xml:space="preserve"> Uždavinio rezultatams pasiekti</w:t>
      </w:r>
      <w:r w:rsidR="002A7B0E">
        <w:rPr>
          <w:rFonts w:asciiTheme="minorHAnsi" w:hAnsiTheme="minorHAnsi" w:cstheme="minorHAnsi"/>
          <w:szCs w:val="24"/>
        </w:rPr>
        <w:t xml:space="preserve"> bus</w:t>
      </w:r>
      <w:r w:rsidR="007602D5" w:rsidRPr="000239C2">
        <w:rPr>
          <w:rFonts w:asciiTheme="minorHAnsi" w:hAnsiTheme="minorHAnsi" w:cstheme="minorHAnsi"/>
          <w:szCs w:val="24"/>
        </w:rPr>
        <w:t xml:space="preserve"> įgyvendinamos </w:t>
      </w:r>
      <w:r w:rsidR="002A7B0E">
        <w:rPr>
          <w:rFonts w:asciiTheme="minorHAnsi" w:hAnsiTheme="minorHAnsi" w:cstheme="minorHAnsi"/>
          <w:szCs w:val="24"/>
        </w:rPr>
        <w:t xml:space="preserve">šios </w:t>
      </w:r>
      <w:r w:rsidR="007602D5" w:rsidRPr="000239C2">
        <w:rPr>
          <w:rFonts w:asciiTheme="minorHAnsi" w:hAnsiTheme="minorHAnsi" w:cstheme="minorHAnsi"/>
          <w:szCs w:val="24"/>
        </w:rPr>
        <w:t xml:space="preserve">priemonės: </w:t>
      </w:r>
      <w:r w:rsidR="002A7B0E">
        <w:rPr>
          <w:rFonts w:asciiTheme="minorHAnsi" w:hAnsiTheme="minorHAnsi" w:cstheme="minorHAnsi"/>
          <w:szCs w:val="24"/>
        </w:rPr>
        <w:t>d</w:t>
      </w:r>
      <w:r w:rsidR="007602D5" w:rsidRPr="000239C2">
        <w:rPr>
          <w:rFonts w:asciiTheme="minorHAnsi" w:hAnsiTheme="minorHAnsi" w:cstheme="minorHAnsi"/>
          <w:szCs w:val="24"/>
        </w:rPr>
        <w:t xml:space="preserve">idinti paviršinių nuotekų surinkimo sistemos plėtrą ir atskirti ją nuo buitinių nuotekų; </w:t>
      </w:r>
      <w:r w:rsidR="002A7B0E">
        <w:rPr>
          <w:rFonts w:asciiTheme="minorHAnsi" w:hAnsiTheme="minorHAnsi" w:cstheme="minorHAnsi"/>
          <w:szCs w:val="24"/>
        </w:rPr>
        <w:t>v</w:t>
      </w:r>
      <w:r w:rsidR="007602D5" w:rsidRPr="000239C2">
        <w:rPr>
          <w:rFonts w:asciiTheme="minorHAnsi" w:hAnsiTheme="minorHAnsi" w:cstheme="minorHAnsi"/>
          <w:szCs w:val="24"/>
        </w:rPr>
        <w:t xml:space="preserve">ystyti miestų žaliuosius plotus; </w:t>
      </w:r>
      <w:r w:rsidR="002A7B0E">
        <w:rPr>
          <w:rFonts w:asciiTheme="minorHAnsi" w:hAnsiTheme="minorHAnsi" w:cstheme="minorHAnsi"/>
          <w:szCs w:val="24"/>
        </w:rPr>
        <w:t>d</w:t>
      </w:r>
      <w:r w:rsidR="007602D5" w:rsidRPr="000239C2">
        <w:rPr>
          <w:rFonts w:asciiTheme="minorHAnsi" w:hAnsiTheme="minorHAnsi" w:cstheme="minorHAnsi"/>
          <w:szCs w:val="24"/>
        </w:rPr>
        <w:t xml:space="preserve">idinti centralizuotos šilumos ir vėsumos plėtrą, prijungiant individualius vartotojus; </w:t>
      </w:r>
      <w:r w:rsidR="002A7B0E">
        <w:rPr>
          <w:rFonts w:asciiTheme="minorHAnsi" w:hAnsiTheme="minorHAnsi" w:cstheme="minorHAnsi"/>
          <w:szCs w:val="24"/>
        </w:rPr>
        <w:t>d</w:t>
      </w:r>
      <w:r w:rsidR="007602D5" w:rsidRPr="000239C2">
        <w:rPr>
          <w:rFonts w:asciiTheme="minorHAnsi" w:hAnsiTheme="minorHAnsi" w:cstheme="minorHAnsi"/>
          <w:szCs w:val="24"/>
        </w:rPr>
        <w:t>idinti oro taršos matavimo sistemos (realiu laiku) plėtrą ir integruoti į Savivaldybės aplinkos kokybės vertinimo sistemas.</w:t>
      </w:r>
      <w:r w:rsidR="002A7B0E">
        <w:rPr>
          <w:rFonts w:asciiTheme="minorHAnsi" w:hAnsiTheme="minorHAnsi" w:cstheme="minorHAnsi"/>
          <w:szCs w:val="24"/>
        </w:rPr>
        <w:t xml:space="preserve"> </w:t>
      </w:r>
    </w:p>
    <w:p w14:paraId="414D9940" w14:textId="77777777" w:rsidR="00FB1CB1" w:rsidRPr="000239C2" w:rsidRDefault="00FB1CB1" w:rsidP="006F3494">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3.4.3 uždavinys. Skatinti perėjimą prie žiedinės ekonomikos ir tausaus išteklių naudojimo </w:t>
      </w:r>
    </w:p>
    <w:p w14:paraId="1D768A96" w14:textId="12D6E88A" w:rsidR="00FB1CB1" w:rsidRPr="000239C2" w:rsidRDefault="00FB1CB1" w:rsidP="006F3494">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 xml:space="preserve">Trečiuoju uždaviniu siekiama skatinti žaliuosius pirkimus ir ekologines inovacijas, kurti žaliąją ekonomiką, vykdyti klimato politikos įsipareigojimus. Mieste bus kuriamos paramos priemonės, padėsiančios skatinti ir įtraukti vietos verslą, gyventojus kurti iniciatyvas ir įmones, pagrįstas žiedinės ekonomikos prioritetais. Visa tai leis prisidėti prie atliekų prevencijos skatinimo ir žmonių sąmoningumo didinimo. </w:t>
      </w:r>
      <w:r w:rsidR="007602D5" w:rsidRPr="000239C2">
        <w:rPr>
          <w:rFonts w:asciiTheme="minorHAnsi" w:hAnsiTheme="minorHAnsi" w:cstheme="minorHAnsi"/>
          <w:szCs w:val="24"/>
        </w:rPr>
        <w:t xml:space="preserve">Uždavinio rezultatams pasiekti įgyvendinamos priemonės: </w:t>
      </w:r>
      <w:r w:rsidR="006F3494" w:rsidRPr="000239C2">
        <w:rPr>
          <w:rFonts w:asciiTheme="minorHAnsi" w:hAnsiTheme="minorHAnsi" w:cstheme="minorHAnsi"/>
          <w:szCs w:val="24"/>
        </w:rPr>
        <w:t>p</w:t>
      </w:r>
      <w:r w:rsidR="007602D5" w:rsidRPr="000239C2">
        <w:rPr>
          <w:rFonts w:asciiTheme="minorHAnsi" w:hAnsiTheme="minorHAnsi" w:cstheme="minorHAnsi"/>
          <w:szCs w:val="24"/>
        </w:rPr>
        <w:t xml:space="preserve">ritaikyti žaliųjų pirkimų aprašą ir patvirtinti produktų sąrašą; Inicijuoti skatinimo ir paramos priemones, įtraukiant vietos suinteresuotuosius (verslą ir gyventojus) kurti žiedines įmones ir iniciatyvas, pagrįstas žiedinės ekonomikos prioritetais; Inicijuoti su akademinėmis miesto institucijomis tyrimų ir plėtros programą, skirtą žiedinės ekonomikos principams diegti Kaune; </w:t>
      </w:r>
      <w:r w:rsidR="006F3494" w:rsidRPr="000239C2">
        <w:rPr>
          <w:rFonts w:asciiTheme="minorHAnsi" w:hAnsiTheme="minorHAnsi" w:cstheme="minorHAnsi"/>
          <w:szCs w:val="24"/>
        </w:rPr>
        <w:t>p</w:t>
      </w:r>
      <w:r w:rsidR="007602D5" w:rsidRPr="000239C2">
        <w:rPr>
          <w:rFonts w:asciiTheme="minorHAnsi" w:hAnsiTheme="minorHAnsi" w:cstheme="minorHAnsi"/>
          <w:szCs w:val="24"/>
        </w:rPr>
        <w:t xml:space="preserve">anaudoti miestui priklausančias nenaudojamas erdves ar statinius žiedinės ekonomikos verslo modeliu grįsto verslo </w:t>
      </w:r>
      <w:proofErr w:type="spellStart"/>
      <w:r w:rsidR="007602D5" w:rsidRPr="000239C2">
        <w:rPr>
          <w:rFonts w:asciiTheme="minorHAnsi" w:hAnsiTheme="minorHAnsi" w:cstheme="minorHAnsi"/>
          <w:szCs w:val="24"/>
        </w:rPr>
        <w:t>inkubavimui</w:t>
      </w:r>
      <w:proofErr w:type="spellEnd"/>
      <w:r w:rsidR="007602D5" w:rsidRPr="000239C2">
        <w:rPr>
          <w:rFonts w:asciiTheme="minorHAnsi" w:hAnsiTheme="minorHAnsi" w:cstheme="minorHAnsi"/>
          <w:szCs w:val="24"/>
        </w:rPr>
        <w:t xml:space="preserve"> ir taip skatinti naujų ir inovatyvių produktų ir paslaugų atsiradimą Kauno mieste.</w:t>
      </w:r>
      <w:r w:rsidR="006F3494" w:rsidRPr="000239C2">
        <w:rPr>
          <w:rFonts w:asciiTheme="minorHAnsi" w:hAnsiTheme="minorHAnsi" w:cstheme="minorHAnsi"/>
          <w:szCs w:val="24"/>
        </w:rPr>
        <w:t xml:space="preserve"> </w:t>
      </w:r>
    </w:p>
    <w:p w14:paraId="7E7F2E66" w14:textId="77777777" w:rsidR="00925492" w:rsidRPr="002A7B0E" w:rsidRDefault="00925492" w:rsidP="006F3494">
      <w:pPr>
        <w:spacing w:line="360" w:lineRule="auto"/>
        <w:ind w:firstLine="1134"/>
        <w:jc w:val="both"/>
        <w:rPr>
          <w:rFonts w:asciiTheme="minorHAnsi" w:hAnsiTheme="minorHAnsi" w:cstheme="minorHAnsi"/>
          <w:szCs w:val="24"/>
        </w:rPr>
      </w:pPr>
    </w:p>
    <w:p w14:paraId="2FA85CDD" w14:textId="77777777" w:rsidR="00925492" w:rsidRPr="002A7B0E" w:rsidRDefault="00925492" w:rsidP="006F3494">
      <w:pPr>
        <w:spacing w:line="360" w:lineRule="auto"/>
        <w:ind w:firstLine="1134"/>
        <w:jc w:val="both"/>
        <w:rPr>
          <w:rFonts w:asciiTheme="minorHAnsi" w:hAnsiTheme="minorHAnsi" w:cstheme="minorHAnsi"/>
          <w:szCs w:val="24"/>
        </w:rPr>
      </w:pPr>
    </w:p>
    <w:p w14:paraId="6D68302B" w14:textId="7023FCDB" w:rsidR="00FB1CB1" w:rsidRPr="000239C2" w:rsidRDefault="00FB1CB1" w:rsidP="006F3494">
      <w:pPr>
        <w:spacing w:line="360" w:lineRule="auto"/>
        <w:ind w:firstLine="1134"/>
        <w:jc w:val="both"/>
        <w:rPr>
          <w:rFonts w:asciiTheme="minorHAnsi" w:hAnsiTheme="minorHAnsi" w:cstheme="minorHAnsi"/>
          <w:b/>
          <w:szCs w:val="24"/>
        </w:rPr>
      </w:pPr>
      <w:r w:rsidRPr="000239C2">
        <w:rPr>
          <w:rFonts w:asciiTheme="minorHAnsi" w:hAnsiTheme="minorHAnsi" w:cstheme="minorHAnsi"/>
          <w:b/>
          <w:szCs w:val="24"/>
        </w:rPr>
        <w:t xml:space="preserve">3.4.4 uždavinys. Išsaugoti biologinę įvairovę mieste </w:t>
      </w:r>
    </w:p>
    <w:p w14:paraId="56A40E87" w14:textId="62BC5FF7" w:rsidR="00FB1CB1" w:rsidRPr="000239C2" w:rsidRDefault="00FB1CB1" w:rsidP="006F3494">
      <w:pPr>
        <w:tabs>
          <w:tab w:val="left" w:pos="34"/>
          <w:tab w:val="left" w:pos="567"/>
        </w:tabs>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Biologine įvairove turtingos teritorijos gali padėti miestams tapti darnesniais ir adaptuotis prie vykstančios klimato kaitos, todėl mieste siekiama išsaugoti, palaikyti ir plėsti tinklą „</w:t>
      </w:r>
      <w:proofErr w:type="spellStart"/>
      <w:r w:rsidRPr="000239C2">
        <w:rPr>
          <w:rFonts w:asciiTheme="minorHAnsi" w:hAnsiTheme="minorHAnsi" w:cstheme="minorHAnsi"/>
          <w:szCs w:val="24"/>
        </w:rPr>
        <w:t>Natura</w:t>
      </w:r>
      <w:proofErr w:type="spellEnd"/>
      <w:r w:rsidRPr="000239C2">
        <w:rPr>
          <w:rFonts w:asciiTheme="minorHAnsi" w:hAnsiTheme="minorHAnsi" w:cstheme="minorHAnsi"/>
          <w:szCs w:val="24"/>
        </w:rPr>
        <w:t>“. Prie šio siekio taip pat prisideda kokybiškos žaliosios jungtys ir koridoriai, kurie atlieka svarbų vaidmenį miesto kraštovaizdyje. Šių jungčių ir koridorių sujungimas į vientisą tinklą, jų tinkamas tvarkymas, atnaujinimas ir natūralesnės augmenijos turėjimas sudarys prielaidas sukurti didesnę ekologinę vertę. Natūraliai saugomos buveinės – reikšminga ekologinė aplinka miesto struktūroje, kuri turi būti saugoma, gerinama ir plėtojama.</w:t>
      </w:r>
      <w:r w:rsidR="007602D5" w:rsidRPr="000239C2">
        <w:rPr>
          <w:rFonts w:asciiTheme="minorHAnsi" w:hAnsiTheme="minorHAnsi" w:cstheme="minorHAnsi"/>
          <w:szCs w:val="24"/>
        </w:rPr>
        <w:t xml:space="preserve"> Uždavinio rezultatams pasiekti</w:t>
      </w:r>
      <w:r w:rsidR="002A7B0E">
        <w:rPr>
          <w:rFonts w:asciiTheme="minorHAnsi" w:hAnsiTheme="minorHAnsi" w:cstheme="minorHAnsi"/>
          <w:szCs w:val="24"/>
        </w:rPr>
        <w:t xml:space="preserve"> bus</w:t>
      </w:r>
      <w:r w:rsidR="007602D5" w:rsidRPr="000239C2">
        <w:rPr>
          <w:rFonts w:asciiTheme="minorHAnsi" w:hAnsiTheme="minorHAnsi" w:cstheme="minorHAnsi"/>
          <w:szCs w:val="24"/>
        </w:rPr>
        <w:t xml:space="preserve"> įgyvendinamos</w:t>
      </w:r>
      <w:r w:rsidR="002A7B0E">
        <w:rPr>
          <w:rFonts w:asciiTheme="minorHAnsi" w:hAnsiTheme="minorHAnsi" w:cstheme="minorHAnsi"/>
          <w:szCs w:val="24"/>
        </w:rPr>
        <w:t xml:space="preserve"> šios</w:t>
      </w:r>
      <w:r w:rsidR="007602D5" w:rsidRPr="000239C2">
        <w:rPr>
          <w:rFonts w:asciiTheme="minorHAnsi" w:hAnsiTheme="minorHAnsi" w:cstheme="minorHAnsi"/>
          <w:szCs w:val="24"/>
        </w:rPr>
        <w:t xml:space="preserve"> priemonės: </w:t>
      </w:r>
      <w:r w:rsidR="006F3494" w:rsidRPr="000239C2">
        <w:rPr>
          <w:rFonts w:asciiTheme="minorHAnsi" w:hAnsiTheme="minorHAnsi" w:cstheme="minorHAnsi"/>
          <w:szCs w:val="24"/>
        </w:rPr>
        <w:t>p</w:t>
      </w:r>
      <w:r w:rsidR="007602D5" w:rsidRPr="000239C2">
        <w:rPr>
          <w:rFonts w:asciiTheme="minorHAnsi" w:hAnsiTheme="minorHAnsi" w:cstheme="minorHAnsi"/>
          <w:szCs w:val="24"/>
        </w:rPr>
        <w:t>alaikyti ir plėsti tinklą „</w:t>
      </w:r>
      <w:proofErr w:type="spellStart"/>
      <w:r w:rsidR="007602D5" w:rsidRPr="000239C2">
        <w:rPr>
          <w:rFonts w:asciiTheme="minorHAnsi" w:hAnsiTheme="minorHAnsi" w:cstheme="minorHAnsi"/>
          <w:szCs w:val="24"/>
        </w:rPr>
        <w:t>Natura</w:t>
      </w:r>
      <w:proofErr w:type="spellEnd"/>
      <w:r w:rsidR="007602D5" w:rsidRPr="000239C2">
        <w:rPr>
          <w:rFonts w:asciiTheme="minorHAnsi" w:hAnsiTheme="minorHAnsi" w:cstheme="minorHAnsi"/>
          <w:szCs w:val="24"/>
        </w:rPr>
        <w:t xml:space="preserve">“; </w:t>
      </w:r>
      <w:r w:rsidR="006F3494" w:rsidRPr="000239C2">
        <w:rPr>
          <w:rFonts w:asciiTheme="minorHAnsi" w:hAnsiTheme="minorHAnsi" w:cstheme="minorHAnsi"/>
          <w:szCs w:val="24"/>
        </w:rPr>
        <w:t>k</w:t>
      </w:r>
      <w:r w:rsidR="007602D5" w:rsidRPr="000239C2">
        <w:rPr>
          <w:rFonts w:asciiTheme="minorHAnsi" w:hAnsiTheme="minorHAnsi" w:cstheme="minorHAnsi"/>
          <w:szCs w:val="24"/>
        </w:rPr>
        <w:t xml:space="preserve">urti žaliųjų jungčių ir koridorių sistemą; </w:t>
      </w:r>
      <w:r w:rsidR="006F3494" w:rsidRPr="000239C2">
        <w:rPr>
          <w:rFonts w:asciiTheme="minorHAnsi" w:hAnsiTheme="minorHAnsi" w:cstheme="minorHAnsi"/>
          <w:szCs w:val="24"/>
        </w:rPr>
        <w:t>s</w:t>
      </w:r>
      <w:r w:rsidR="007602D5" w:rsidRPr="000239C2">
        <w:rPr>
          <w:rFonts w:asciiTheme="minorHAnsi" w:hAnsiTheme="minorHAnsi" w:cstheme="minorHAnsi"/>
          <w:szCs w:val="24"/>
        </w:rPr>
        <w:t>udaryti tinkamas sąlygas natūraliai saugomoms buveinėms gerinti, plėtoti ir išsaugoti.</w:t>
      </w:r>
      <w:r w:rsidR="006F3494" w:rsidRPr="000239C2">
        <w:rPr>
          <w:rFonts w:asciiTheme="minorHAnsi" w:hAnsiTheme="minorHAnsi" w:cstheme="minorHAnsi"/>
          <w:szCs w:val="24"/>
        </w:rPr>
        <w:t xml:space="preserve"> </w:t>
      </w:r>
    </w:p>
    <w:p w14:paraId="4F5578AB" w14:textId="77777777" w:rsidR="006F3494" w:rsidRDefault="006F3494" w:rsidP="006F3494">
      <w:pPr>
        <w:tabs>
          <w:tab w:val="left" w:pos="34"/>
          <w:tab w:val="left" w:pos="567"/>
        </w:tabs>
        <w:spacing w:line="360" w:lineRule="auto"/>
        <w:ind w:firstLine="1134"/>
        <w:jc w:val="both"/>
        <w:rPr>
          <w:rFonts w:asciiTheme="minorHAnsi" w:hAnsiTheme="minorHAnsi" w:cstheme="minorHAnsi"/>
          <w:szCs w:val="24"/>
        </w:rPr>
      </w:pPr>
    </w:p>
    <w:p w14:paraId="3D2EEFBA"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0759A1E3"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78A44956"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4167F9C9"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3D4E16E6"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33081110"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6831113C"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696D57BA"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6FEA755D"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3237D656"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141C1F86"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0143F37A"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01C05CB2"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585C4546"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64EA44B6"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597F4FCE"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2B2D772F"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2439D7EB"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273C7E95"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26BC7ED5"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3093C372" w14:textId="77777777" w:rsidR="00925492" w:rsidRDefault="00925492" w:rsidP="006F3494">
      <w:pPr>
        <w:tabs>
          <w:tab w:val="left" w:pos="34"/>
          <w:tab w:val="left" w:pos="567"/>
        </w:tabs>
        <w:spacing w:line="360" w:lineRule="auto"/>
        <w:ind w:firstLine="1134"/>
        <w:jc w:val="both"/>
        <w:rPr>
          <w:rFonts w:asciiTheme="minorHAnsi" w:hAnsiTheme="minorHAnsi" w:cstheme="minorHAnsi"/>
          <w:szCs w:val="24"/>
        </w:rPr>
      </w:pPr>
    </w:p>
    <w:p w14:paraId="6B5B4179" w14:textId="77777777" w:rsidR="00925492" w:rsidRPr="000239C2" w:rsidRDefault="00925492" w:rsidP="006F3494">
      <w:pPr>
        <w:tabs>
          <w:tab w:val="left" w:pos="34"/>
          <w:tab w:val="left" w:pos="567"/>
        </w:tabs>
        <w:spacing w:line="360" w:lineRule="auto"/>
        <w:ind w:firstLine="1134"/>
        <w:jc w:val="both"/>
        <w:rPr>
          <w:rFonts w:asciiTheme="minorHAnsi" w:hAnsiTheme="minorHAnsi" w:cstheme="minorHAnsi"/>
          <w:szCs w:val="24"/>
        </w:rPr>
      </w:pPr>
    </w:p>
    <w:p w14:paraId="4EE66373" w14:textId="796DD72F" w:rsidR="00744BFE" w:rsidRPr="000239C2" w:rsidRDefault="001E20CE" w:rsidP="006F3494">
      <w:pPr>
        <w:jc w:val="center"/>
        <w:rPr>
          <w:rFonts w:asciiTheme="minorHAnsi" w:hAnsiTheme="minorHAnsi" w:cstheme="minorHAnsi"/>
          <w:bCs/>
          <w:szCs w:val="24"/>
        </w:rPr>
      </w:pPr>
      <w:r w:rsidRPr="000239C2">
        <w:rPr>
          <w:rFonts w:asciiTheme="minorHAnsi" w:hAnsiTheme="minorHAnsi" w:cstheme="minorHAnsi"/>
          <w:bCs/>
          <w:szCs w:val="24"/>
        </w:rPr>
        <w:t>4</w:t>
      </w:r>
      <w:r w:rsidR="00744BFE" w:rsidRPr="000239C2">
        <w:rPr>
          <w:rFonts w:asciiTheme="minorHAnsi" w:hAnsiTheme="minorHAnsi" w:cstheme="minorHAnsi"/>
          <w:bCs/>
          <w:szCs w:val="24"/>
        </w:rPr>
        <w:t xml:space="preserve"> grafikas. </w:t>
      </w:r>
      <w:r w:rsidR="008122D1" w:rsidRPr="000239C2">
        <w:rPr>
          <w:rFonts w:asciiTheme="minorHAnsi" w:hAnsiTheme="minorHAnsi" w:cstheme="minorHAnsi"/>
          <w:bCs/>
          <w:szCs w:val="24"/>
        </w:rPr>
        <w:t>Tvarumo bei žaliojo kurso principais tvariai valdomo miesto programa</w:t>
      </w:r>
      <w:r w:rsidR="00744BFE" w:rsidRPr="000239C2">
        <w:rPr>
          <w:rFonts w:asciiTheme="minorHAnsi" w:hAnsiTheme="minorHAnsi" w:cstheme="minorHAnsi"/>
          <w:bCs/>
          <w:szCs w:val="24"/>
        </w:rPr>
        <w:t xml:space="preserve"> ir jos uždaviniai</w:t>
      </w:r>
      <w:r w:rsidR="006F3494" w:rsidRPr="000239C2">
        <w:rPr>
          <w:rFonts w:asciiTheme="minorHAnsi" w:hAnsiTheme="minorHAnsi" w:cstheme="minorHAnsi"/>
          <w:bCs/>
          <w:szCs w:val="24"/>
        </w:rPr>
        <w:t xml:space="preserve"> </w:t>
      </w:r>
    </w:p>
    <w:p w14:paraId="13EBBEBB" w14:textId="5600C241" w:rsidR="00456A6E" w:rsidRPr="000239C2" w:rsidRDefault="00456A6E" w:rsidP="00744BFE">
      <w:pPr>
        <w:jc w:val="both"/>
        <w:rPr>
          <w:rFonts w:asciiTheme="minorHAnsi" w:hAnsiTheme="minorHAnsi" w:cstheme="minorHAnsi"/>
          <w:b/>
          <w:bCs/>
          <w:szCs w:val="24"/>
        </w:rPr>
      </w:pPr>
    </w:p>
    <w:p w14:paraId="76292BE6" w14:textId="118E07AB" w:rsidR="00456A6E" w:rsidRPr="000239C2" w:rsidRDefault="006B2548" w:rsidP="00744BFE">
      <w:pPr>
        <w:jc w:val="both"/>
        <w:rPr>
          <w:rFonts w:asciiTheme="minorHAnsi" w:hAnsiTheme="minorHAnsi" w:cstheme="minorHAnsi"/>
          <w:i/>
          <w:szCs w:val="24"/>
        </w:rPr>
      </w:pPr>
      <w:r w:rsidRPr="000239C2">
        <w:rPr>
          <w:rFonts w:asciiTheme="minorHAnsi" w:hAnsiTheme="minorHAnsi" w:cstheme="minorHAnsi"/>
          <w:b/>
          <w:noProof/>
          <w:color w:val="FF0000"/>
          <w:szCs w:val="24"/>
          <w:lang w:eastAsia="lt-LT"/>
        </w:rPr>
        <w:drawing>
          <wp:inline distT="0" distB="0" distL="0" distR="0" wp14:anchorId="10C8F66D" wp14:editId="276675C6">
            <wp:extent cx="6120130" cy="8445792"/>
            <wp:effectExtent l="0" t="0" r="13970" b="12700"/>
            <wp:docPr id="564482631"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1AC38B6" w14:textId="77777777" w:rsidR="00DF5436" w:rsidRPr="002A7B0E" w:rsidRDefault="00DF5436" w:rsidP="00744BFE">
      <w:pPr>
        <w:jc w:val="both"/>
        <w:rPr>
          <w:rFonts w:asciiTheme="minorHAnsi" w:hAnsiTheme="minorHAnsi" w:cstheme="minorHAnsi"/>
          <w:szCs w:val="24"/>
        </w:rPr>
      </w:pPr>
    </w:p>
    <w:p w14:paraId="26720B2A" w14:textId="77777777" w:rsidR="00925492" w:rsidRPr="002A7B0E" w:rsidRDefault="00925492" w:rsidP="00744BFE">
      <w:pPr>
        <w:jc w:val="both"/>
        <w:rPr>
          <w:rFonts w:asciiTheme="minorHAnsi" w:hAnsiTheme="minorHAnsi" w:cstheme="minorHAnsi"/>
          <w:szCs w:val="24"/>
        </w:rPr>
      </w:pPr>
    </w:p>
    <w:p w14:paraId="5C2487AC" w14:textId="77777777" w:rsidR="00925492" w:rsidRPr="000239C2" w:rsidRDefault="00925492" w:rsidP="00744BFE">
      <w:pPr>
        <w:jc w:val="both"/>
        <w:rPr>
          <w:rFonts w:asciiTheme="minorHAnsi" w:hAnsiTheme="minorHAnsi" w:cstheme="minorHAnsi"/>
          <w:i/>
          <w:szCs w:val="24"/>
        </w:rPr>
      </w:pPr>
    </w:p>
    <w:p w14:paraId="551D343E" w14:textId="5D87D1B4" w:rsidR="001B191D" w:rsidRPr="000239C2" w:rsidRDefault="001E20CE" w:rsidP="006F3494">
      <w:pPr>
        <w:jc w:val="center"/>
        <w:rPr>
          <w:rFonts w:asciiTheme="minorHAnsi" w:hAnsiTheme="minorHAnsi" w:cstheme="minorHAnsi"/>
          <w:bCs/>
          <w:szCs w:val="24"/>
        </w:rPr>
      </w:pPr>
      <w:r w:rsidRPr="000239C2">
        <w:rPr>
          <w:rFonts w:asciiTheme="minorHAnsi" w:hAnsiTheme="minorHAnsi" w:cstheme="minorHAnsi"/>
          <w:bCs/>
          <w:szCs w:val="24"/>
        </w:rPr>
        <w:t>7</w:t>
      </w:r>
      <w:r w:rsidR="00744BFE" w:rsidRPr="000239C2">
        <w:rPr>
          <w:rFonts w:asciiTheme="minorHAnsi" w:hAnsiTheme="minorHAnsi" w:cstheme="minorHAnsi"/>
          <w:bCs/>
          <w:szCs w:val="24"/>
        </w:rPr>
        <w:t xml:space="preserve"> lentelė. </w:t>
      </w:r>
      <w:r w:rsidR="002D4F73" w:rsidRPr="000239C2">
        <w:rPr>
          <w:rFonts w:asciiTheme="minorHAnsi" w:hAnsiTheme="minorHAnsi" w:cstheme="minorHAnsi"/>
          <w:bCs/>
          <w:szCs w:val="24"/>
        </w:rPr>
        <w:t>202</w:t>
      </w:r>
      <w:r w:rsidR="002B61FA" w:rsidRPr="000239C2">
        <w:rPr>
          <w:rFonts w:asciiTheme="minorHAnsi" w:hAnsiTheme="minorHAnsi" w:cstheme="minorHAnsi"/>
          <w:bCs/>
          <w:szCs w:val="24"/>
        </w:rPr>
        <w:t>5</w:t>
      </w:r>
      <w:r w:rsidR="006F3494" w:rsidRPr="000239C2">
        <w:rPr>
          <w:rFonts w:asciiTheme="minorHAnsi" w:hAnsiTheme="minorHAnsi" w:cstheme="minorHAnsi"/>
          <w:bCs/>
          <w:szCs w:val="24"/>
        </w:rPr>
        <w:t>–</w:t>
      </w:r>
      <w:r w:rsidR="002D4F73" w:rsidRPr="000239C2">
        <w:rPr>
          <w:rFonts w:asciiTheme="minorHAnsi" w:hAnsiTheme="minorHAnsi" w:cstheme="minorHAnsi"/>
          <w:bCs/>
          <w:szCs w:val="24"/>
        </w:rPr>
        <w:t>202</w:t>
      </w:r>
      <w:r w:rsidR="002B61FA" w:rsidRPr="000239C2">
        <w:rPr>
          <w:rFonts w:asciiTheme="minorHAnsi" w:hAnsiTheme="minorHAnsi" w:cstheme="minorHAnsi"/>
          <w:bCs/>
          <w:szCs w:val="24"/>
        </w:rPr>
        <w:t>7</w:t>
      </w:r>
      <w:r w:rsidR="00744BFE" w:rsidRPr="000239C2">
        <w:rPr>
          <w:rFonts w:asciiTheme="minorHAnsi" w:hAnsiTheme="minorHAnsi" w:cstheme="minorHAnsi"/>
          <w:bCs/>
          <w:szCs w:val="24"/>
        </w:rPr>
        <w:t xml:space="preserve"> metų </w:t>
      </w:r>
      <w:r w:rsidR="00AB6753" w:rsidRPr="000239C2">
        <w:rPr>
          <w:rFonts w:asciiTheme="minorHAnsi" w:hAnsiTheme="minorHAnsi" w:cstheme="minorHAnsi"/>
          <w:bCs/>
          <w:szCs w:val="24"/>
        </w:rPr>
        <w:t>Tvarumo bei žaliojo kurso principais tvariai valdomo miesto programos</w:t>
      </w:r>
      <w:r w:rsidR="008122D1" w:rsidRPr="000239C2">
        <w:rPr>
          <w:rFonts w:asciiTheme="minorHAnsi" w:hAnsiTheme="minorHAnsi" w:cstheme="minorHAnsi"/>
          <w:bCs/>
          <w:szCs w:val="24"/>
        </w:rPr>
        <w:t xml:space="preserve"> (kodas </w:t>
      </w:r>
      <w:r w:rsidR="00AB6753" w:rsidRPr="000239C2">
        <w:rPr>
          <w:rFonts w:asciiTheme="minorHAnsi" w:hAnsiTheme="minorHAnsi" w:cstheme="minorHAnsi"/>
          <w:bCs/>
          <w:szCs w:val="24"/>
        </w:rPr>
        <w:t>3</w:t>
      </w:r>
      <w:r w:rsidR="008122D1" w:rsidRPr="000239C2">
        <w:rPr>
          <w:rFonts w:asciiTheme="minorHAnsi" w:hAnsiTheme="minorHAnsi" w:cstheme="minorHAnsi"/>
          <w:bCs/>
          <w:szCs w:val="24"/>
        </w:rPr>
        <w:t>)</w:t>
      </w:r>
      <w:r w:rsidR="00744BFE" w:rsidRPr="000239C2">
        <w:rPr>
          <w:rFonts w:asciiTheme="minorHAnsi" w:hAnsiTheme="minorHAnsi" w:cstheme="minorHAnsi"/>
          <w:bCs/>
          <w:szCs w:val="24"/>
        </w:rPr>
        <w:t xml:space="preserve"> uždaviniai, priemonės, asignavimai ir kitos lėšos (tūkst. eurų)</w:t>
      </w:r>
      <w:r w:rsidR="006F3494" w:rsidRPr="000239C2">
        <w:rPr>
          <w:rFonts w:asciiTheme="minorHAnsi" w:hAnsiTheme="minorHAnsi" w:cstheme="minorHAnsi"/>
          <w:bCs/>
          <w:szCs w:val="24"/>
        </w:rPr>
        <w:t xml:space="preserve"> </w:t>
      </w:r>
    </w:p>
    <w:p w14:paraId="53A7996E" w14:textId="77777777" w:rsidR="006F3494" w:rsidRPr="000239C2" w:rsidRDefault="006F3494" w:rsidP="006F3494">
      <w:pPr>
        <w:jc w:val="center"/>
        <w:rPr>
          <w:rFonts w:asciiTheme="minorHAnsi" w:hAnsiTheme="minorHAnsi" w:cstheme="minorHAnsi"/>
          <w:bCs/>
          <w:szCs w:val="24"/>
        </w:rPr>
      </w:pPr>
    </w:p>
    <w:tbl>
      <w:tblPr>
        <w:tblW w:w="10172" w:type="dxa"/>
        <w:tblInd w:w="-112" w:type="dxa"/>
        <w:tblLayout w:type="fixed"/>
        <w:tblCellMar>
          <w:left w:w="30" w:type="dxa"/>
          <w:right w:w="30" w:type="dxa"/>
        </w:tblCellMar>
        <w:tblLook w:val="04A0" w:firstRow="1" w:lastRow="0" w:firstColumn="1" w:lastColumn="0" w:noHBand="0" w:noVBand="1"/>
      </w:tblPr>
      <w:tblGrid>
        <w:gridCol w:w="1100"/>
        <w:gridCol w:w="3260"/>
        <w:gridCol w:w="1418"/>
        <w:gridCol w:w="1560"/>
        <w:gridCol w:w="1275"/>
        <w:gridCol w:w="1559"/>
      </w:tblGrid>
      <w:tr w:rsidR="00C61A74" w:rsidRPr="00172FB3" w14:paraId="6EFDD7D1" w14:textId="77777777" w:rsidTr="00172FB3">
        <w:trPr>
          <w:cantSplit/>
          <w:trHeight w:val="20"/>
          <w:tblHeader/>
        </w:trPr>
        <w:tc>
          <w:tcPr>
            <w:tcW w:w="11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C05AD2" w14:textId="77777777" w:rsidR="00744BFE" w:rsidRPr="00172FB3" w:rsidRDefault="00744BFE" w:rsidP="001F39BF">
            <w:pPr>
              <w:jc w:val="center"/>
              <w:rPr>
                <w:rFonts w:asciiTheme="minorHAnsi" w:hAnsiTheme="minorHAnsi" w:cstheme="minorHAnsi"/>
                <w:bCs/>
                <w:sz w:val="22"/>
                <w:szCs w:val="22"/>
              </w:rPr>
            </w:pPr>
            <w:r w:rsidRPr="00172FB3">
              <w:rPr>
                <w:rFonts w:asciiTheme="minorHAnsi" w:hAnsiTheme="minorHAnsi" w:cstheme="minorHAnsi"/>
                <w:bCs/>
                <w:sz w:val="22"/>
                <w:szCs w:val="22"/>
              </w:rPr>
              <w:t>Programos uždavinio, priemonės kodas ir požymis</w:t>
            </w:r>
          </w:p>
        </w:tc>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4690B40" w14:textId="77777777" w:rsidR="00744BFE" w:rsidRPr="00172FB3" w:rsidRDefault="00744BFE" w:rsidP="001F39BF">
            <w:pPr>
              <w:jc w:val="center"/>
              <w:rPr>
                <w:rFonts w:asciiTheme="minorHAnsi" w:hAnsiTheme="minorHAnsi" w:cstheme="minorHAnsi"/>
                <w:bCs/>
                <w:sz w:val="22"/>
                <w:szCs w:val="22"/>
              </w:rPr>
            </w:pPr>
            <w:r w:rsidRPr="00172FB3">
              <w:rPr>
                <w:rFonts w:asciiTheme="minorHAnsi" w:hAnsiTheme="minorHAnsi" w:cstheme="minorHAnsi"/>
                <w:bCs/>
                <w:sz w:val="22"/>
                <w:szCs w:val="22"/>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E14B60" w14:textId="0A1F3773" w:rsidR="00744BFE" w:rsidRPr="00172FB3" w:rsidRDefault="002D4F73" w:rsidP="001F39BF">
            <w:pPr>
              <w:jc w:val="center"/>
              <w:rPr>
                <w:rFonts w:asciiTheme="minorHAnsi" w:hAnsiTheme="minorHAnsi" w:cstheme="minorHAnsi"/>
                <w:bCs/>
                <w:iCs/>
                <w:sz w:val="22"/>
                <w:szCs w:val="22"/>
              </w:rPr>
            </w:pPr>
            <w:r w:rsidRPr="00172FB3">
              <w:rPr>
                <w:rFonts w:asciiTheme="minorHAnsi" w:hAnsiTheme="minorHAnsi" w:cstheme="minorHAnsi"/>
                <w:bCs/>
                <w:iCs/>
                <w:sz w:val="22"/>
                <w:szCs w:val="22"/>
              </w:rPr>
              <w:t>202</w:t>
            </w:r>
            <w:r w:rsidR="002B61FA" w:rsidRPr="00172FB3">
              <w:rPr>
                <w:rFonts w:asciiTheme="minorHAnsi" w:hAnsiTheme="minorHAnsi" w:cstheme="minorHAnsi"/>
                <w:bCs/>
                <w:iCs/>
                <w:sz w:val="22"/>
                <w:szCs w:val="22"/>
              </w:rPr>
              <w:t>5</w:t>
            </w:r>
            <w:r w:rsidR="00744BFE" w:rsidRPr="00172FB3">
              <w:rPr>
                <w:rFonts w:asciiTheme="minorHAnsi" w:hAnsiTheme="minorHAnsi" w:cstheme="minorHAnsi"/>
                <w:bCs/>
                <w:iCs/>
                <w:sz w:val="22"/>
                <w:szCs w:val="22"/>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157367" w14:textId="6C0C629D" w:rsidR="00744BFE" w:rsidRPr="00172FB3" w:rsidRDefault="002D4F73" w:rsidP="001F39BF">
            <w:pPr>
              <w:jc w:val="center"/>
              <w:rPr>
                <w:rFonts w:asciiTheme="minorHAnsi" w:hAnsiTheme="minorHAnsi" w:cstheme="minorHAnsi"/>
                <w:bCs/>
                <w:iCs/>
                <w:sz w:val="22"/>
                <w:szCs w:val="22"/>
              </w:rPr>
            </w:pPr>
            <w:r w:rsidRPr="00172FB3">
              <w:rPr>
                <w:rFonts w:asciiTheme="minorHAnsi" w:hAnsiTheme="minorHAnsi" w:cstheme="minorHAnsi"/>
                <w:bCs/>
                <w:iCs/>
                <w:sz w:val="22"/>
                <w:szCs w:val="22"/>
              </w:rPr>
              <w:t>202</w:t>
            </w:r>
            <w:r w:rsidR="002B61FA" w:rsidRPr="00172FB3">
              <w:rPr>
                <w:rFonts w:asciiTheme="minorHAnsi" w:hAnsiTheme="minorHAnsi" w:cstheme="minorHAnsi"/>
                <w:bCs/>
                <w:iCs/>
                <w:sz w:val="22"/>
                <w:szCs w:val="22"/>
              </w:rPr>
              <w:t>6</w:t>
            </w:r>
            <w:r w:rsidR="00744BFE" w:rsidRPr="00172FB3">
              <w:rPr>
                <w:rFonts w:asciiTheme="minorHAnsi" w:hAnsiTheme="minorHAnsi" w:cstheme="minorHAnsi"/>
                <w:bCs/>
                <w:iCs/>
                <w:sz w:val="22"/>
                <w:szCs w:val="22"/>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F8DB81" w14:textId="77EB9BC5" w:rsidR="00744BFE" w:rsidRPr="00172FB3" w:rsidRDefault="002D4F73" w:rsidP="001F39BF">
            <w:pPr>
              <w:jc w:val="center"/>
              <w:rPr>
                <w:rFonts w:asciiTheme="minorHAnsi" w:hAnsiTheme="minorHAnsi" w:cstheme="minorHAnsi"/>
                <w:bCs/>
                <w:iCs/>
                <w:sz w:val="22"/>
                <w:szCs w:val="22"/>
              </w:rPr>
            </w:pPr>
            <w:r w:rsidRPr="00172FB3">
              <w:rPr>
                <w:rFonts w:asciiTheme="minorHAnsi" w:hAnsiTheme="minorHAnsi" w:cstheme="minorHAnsi"/>
                <w:bCs/>
                <w:iCs/>
                <w:sz w:val="22"/>
                <w:szCs w:val="22"/>
              </w:rPr>
              <w:t>202</w:t>
            </w:r>
            <w:r w:rsidR="002B61FA" w:rsidRPr="00172FB3">
              <w:rPr>
                <w:rFonts w:asciiTheme="minorHAnsi" w:hAnsiTheme="minorHAnsi" w:cstheme="minorHAnsi"/>
                <w:bCs/>
                <w:iCs/>
                <w:sz w:val="22"/>
                <w:szCs w:val="22"/>
              </w:rPr>
              <w:t>7</w:t>
            </w:r>
            <w:r w:rsidR="00744BFE" w:rsidRPr="00172FB3">
              <w:rPr>
                <w:rFonts w:asciiTheme="minorHAnsi" w:hAnsiTheme="minorHAnsi" w:cstheme="minorHAnsi"/>
                <w:bCs/>
                <w:iCs/>
                <w:sz w:val="22"/>
                <w:szCs w:val="22"/>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09E0B2" w14:textId="77777777" w:rsidR="00744BFE" w:rsidRPr="00172FB3" w:rsidRDefault="00744BFE" w:rsidP="001F39BF">
            <w:pPr>
              <w:jc w:val="center"/>
              <w:rPr>
                <w:rFonts w:asciiTheme="minorHAnsi" w:hAnsiTheme="minorHAnsi" w:cstheme="minorHAnsi"/>
                <w:bCs/>
                <w:sz w:val="22"/>
                <w:szCs w:val="22"/>
              </w:rPr>
            </w:pPr>
            <w:r w:rsidRPr="00172FB3">
              <w:rPr>
                <w:rFonts w:asciiTheme="minorHAnsi" w:hAnsiTheme="minorHAnsi" w:cstheme="minorHAnsi"/>
                <w:bCs/>
                <w:sz w:val="22"/>
                <w:szCs w:val="22"/>
              </w:rPr>
              <w:t>Savivaldybės strateginio plėtros plano priemonės kodas</w:t>
            </w:r>
          </w:p>
        </w:tc>
      </w:tr>
      <w:tr w:rsidR="00C61A74" w:rsidRPr="00172FB3" w14:paraId="57CAA647" w14:textId="77777777" w:rsidTr="00172FB3">
        <w:trPr>
          <w:cantSplit/>
          <w:trHeight w:val="20"/>
          <w:tblHeader/>
        </w:trPr>
        <w:tc>
          <w:tcPr>
            <w:tcW w:w="110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4D4DE3" w14:textId="77777777" w:rsidR="00744BFE" w:rsidRPr="00172FB3" w:rsidRDefault="00744BFE" w:rsidP="001F39BF">
            <w:pPr>
              <w:jc w:val="center"/>
              <w:rPr>
                <w:rFonts w:asciiTheme="minorHAnsi" w:hAnsiTheme="minorHAnsi" w:cstheme="minorHAnsi"/>
                <w:sz w:val="22"/>
                <w:szCs w:val="22"/>
              </w:rPr>
            </w:pPr>
            <w:r w:rsidRPr="00172FB3">
              <w:rPr>
                <w:rFonts w:asciiTheme="minorHAnsi" w:hAnsiTheme="minorHAnsi" w:cstheme="minorHAnsi"/>
                <w:sz w:val="22"/>
                <w:szCs w:val="22"/>
              </w:rPr>
              <w:t>1</w:t>
            </w:r>
          </w:p>
        </w:tc>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FB1B2BC" w14:textId="77777777" w:rsidR="00744BFE" w:rsidRPr="00172FB3" w:rsidRDefault="00744BFE" w:rsidP="001F39BF">
            <w:pPr>
              <w:jc w:val="center"/>
              <w:rPr>
                <w:rFonts w:asciiTheme="minorHAnsi" w:hAnsiTheme="minorHAnsi" w:cstheme="minorHAnsi"/>
                <w:sz w:val="22"/>
                <w:szCs w:val="22"/>
              </w:rPr>
            </w:pPr>
            <w:r w:rsidRPr="00172FB3">
              <w:rPr>
                <w:rFonts w:asciiTheme="minorHAnsi" w:hAnsiTheme="minorHAnsi" w:cstheme="minorHAnsi"/>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22DC1E" w14:textId="77777777" w:rsidR="00744BFE" w:rsidRPr="00172FB3" w:rsidRDefault="00744BFE" w:rsidP="001F39BF">
            <w:pPr>
              <w:jc w:val="center"/>
              <w:rPr>
                <w:rFonts w:asciiTheme="minorHAnsi" w:hAnsiTheme="minorHAnsi" w:cstheme="minorHAnsi"/>
                <w:sz w:val="22"/>
                <w:szCs w:val="22"/>
              </w:rPr>
            </w:pPr>
            <w:r w:rsidRPr="00172FB3">
              <w:rPr>
                <w:rFonts w:asciiTheme="minorHAnsi" w:hAnsiTheme="minorHAnsi" w:cstheme="minorHAnsi"/>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63549F" w14:textId="77777777" w:rsidR="00744BFE" w:rsidRPr="00172FB3" w:rsidRDefault="00744BFE" w:rsidP="001F39BF">
            <w:pPr>
              <w:jc w:val="center"/>
              <w:rPr>
                <w:rFonts w:asciiTheme="minorHAnsi" w:hAnsiTheme="minorHAnsi" w:cstheme="minorHAnsi"/>
                <w:sz w:val="22"/>
                <w:szCs w:val="22"/>
                <w:lang w:val="en-GB"/>
              </w:rPr>
            </w:pPr>
            <w:r w:rsidRPr="00172FB3">
              <w:rPr>
                <w:rFonts w:asciiTheme="minorHAnsi" w:hAnsiTheme="minorHAnsi" w:cstheme="minorHAnsi"/>
                <w:sz w:val="22"/>
                <w:szCs w:val="22"/>
                <w:lang w:val="en-GB"/>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B23CEB" w14:textId="77777777" w:rsidR="00744BFE" w:rsidRPr="00172FB3" w:rsidRDefault="00744BFE" w:rsidP="001F39BF">
            <w:pPr>
              <w:jc w:val="center"/>
              <w:rPr>
                <w:rFonts w:asciiTheme="minorHAnsi" w:hAnsiTheme="minorHAnsi" w:cstheme="minorHAnsi"/>
                <w:sz w:val="22"/>
                <w:szCs w:val="22"/>
              </w:rPr>
            </w:pPr>
            <w:r w:rsidRPr="00172FB3">
              <w:rPr>
                <w:rFonts w:asciiTheme="minorHAnsi" w:hAnsiTheme="minorHAnsi" w:cstheme="minorHAnsi"/>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8D7BF18" w14:textId="77777777" w:rsidR="00744BFE" w:rsidRPr="00172FB3" w:rsidRDefault="00744BFE" w:rsidP="001F39BF">
            <w:pPr>
              <w:jc w:val="center"/>
              <w:rPr>
                <w:rFonts w:asciiTheme="minorHAnsi" w:hAnsiTheme="minorHAnsi" w:cstheme="minorHAnsi"/>
                <w:sz w:val="22"/>
                <w:szCs w:val="22"/>
                <w:lang w:val="en-GB"/>
              </w:rPr>
            </w:pPr>
            <w:r w:rsidRPr="00172FB3">
              <w:rPr>
                <w:rFonts w:asciiTheme="minorHAnsi" w:hAnsiTheme="minorHAnsi" w:cstheme="minorHAnsi"/>
                <w:sz w:val="22"/>
                <w:szCs w:val="22"/>
                <w:lang w:val="en-GB"/>
              </w:rPr>
              <w:t>6</w:t>
            </w:r>
          </w:p>
        </w:tc>
      </w:tr>
      <w:tr w:rsidR="00C61A74" w:rsidRPr="00172FB3" w14:paraId="7055FC9D"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3B9A36A1" w14:textId="48A1CEE7"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3.1.1 T, P</w:t>
            </w:r>
          </w:p>
        </w:tc>
        <w:tc>
          <w:tcPr>
            <w:tcW w:w="3260" w:type="dxa"/>
            <w:tcBorders>
              <w:top w:val="single" w:sz="4" w:space="0" w:color="auto"/>
              <w:left w:val="single" w:sz="4" w:space="0" w:color="auto"/>
              <w:bottom w:val="single" w:sz="4" w:space="0" w:color="auto"/>
              <w:right w:val="single" w:sz="4" w:space="0" w:color="auto"/>
            </w:tcBorders>
          </w:tcPr>
          <w:p w14:paraId="262E8D3D" w14:textId="77001B4B"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Tapti pirmaujančia organizacija, efektyviai naudojančia pažangius skaitmeninius sprendimus</w:t>
            </w:r>
          </w:p>
        </w:tc>
        <w:tc>
          <w:tcPr>
            <w:tcW w:w="1418" w:type="dxa"/>
            <w:tcBorders>
              <w:top w:val="single" w:sz="4" w:space="0" w:color="auto"/>
              <w:left w:val="single" w:sz="4" w:space="0" w:color="auto"/>
              <w:bottom w:val="single" w:sz="4" w:space="0" w:color="auto"/>
              <w:right w:val="single" w:sz="4" w:space="0" w:color="auto"/>
            </w:tcBorders>
          </w:tcPr>
          <w:p w14:paraId="62ED3353" w14:textId="0E278B0B"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48 935,9</w:t>
            </w:r>
          </w:p>
        </w:tc>
        <w:tc>
          <w:tcPr>
            <w:tcW w:w="1560" w:type="dxa"/>
            <w:tcBorders>
              <w:top w:val="single" w:sz="4" w:space="0" w:color="auto"/>
              <w:left w:val="single" w:sz="4" w:space="0" w:color="auto"/>
              <w:bottom w:val="single" w:sz="4" w:space="0" w:color="auto"/>
              <w:right w:val="single" w:sz="4" w:space="0" w:color="auto"/>
            </w:tcBorders>
          </w:tcPr>
          <w:p w14:paraId="40D6F302" w14:textId="13EE8EDD"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59 530,2</w:t>
            </w:r>
          </w:p>
        </w:tc>
        <w:tc>
          <w:tcPr>
            <w:tcW w:w="1275" w:type="dxa"/>
            <w:tcBorders>
              <w:top w:val="single" w:sz="4" w:space="0" w:color="auto"/>
              <w:left w:val="single" w:sz="4" w:space="0" w:color="auto"/>
              <w:bottom w:val="single" w:sz="4" w:space="0" w:color="auto"/>
              <w:right w:val="single" w:sz="4" w:space="0" w:color="auto"/>
            </w:tcBorders>
          </w:tcPr>
          <w:p w14:paraId="1135773C" w14:textId="02D828E6"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85 662,6</w:t>
            </w:r>
          </w:p>
        </w:tc>
        <w:tc>
          <w:tcPr>
            <w:tcW w:w="1559" w:type="dxa"/>
            <w:tcBorders>
              <w:top w:val="single" w:sz="4" w:space="0" w:color="auto"/>
              <w:left w:val="single" w:sz="4" w:space="0" w:color="auto"/>
              <w:bottom w:val="single" w:sz="4" w:space="0" w:color="auto"/>
              <w:right w:val="single" w:sz="4" w:space="0" w:color="auto"/>
            </w:tcBorders>
          </w:tcPr>
          <w:p w14:paraId="4B2BF4AA" w14:textId="07CF8AC3" w:rsidR="004D5F08" w:rsidRPr="00172FB3" w:rsidRDefault="004D5F08" w:rsidP="004D5F08">
            <w:pPr>
              <w:jc w:val="both"/>
              <w:rPr>
                <w:rFonts w:asciiTheme="minorHAnsi" w:hAnsiTheme="minorHAnsi" w:cstheme="minorHAnsi"/>
                <w:b/>
                <w:bCs/>
                <w:sz w:val="22"/>
                <w:szCs w:val="22"/>
              </w:rPr>
            </w:pPr>
          </w:p>
        </w:tc>
      </w:tr>
      <w:tr w:rsidR="00C61A74" w:rsidRPr="00172FB3" w14:paraId="536638B6"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2DC91197" w14:textId="4D4C612A"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3.1.1.1</w:t>
            </w:r>
          </w:p>
        </w:tc>
        <w:tc>
          <w:tcPr>
            <w:tcW w:w="3260" w:type="dxa"/>
            <w:tcBorders>
              <w:top w:val="single" w:sz="4" w:space="0" w:color="auto"/>
              <w:left w:val="single" w:sz="4" w:space="0" w:color="auto"/>
              <w:bottom w:val="single" w:sz="4" w:space="0" w:color="auto"/>
              <w:right w:val="single" w:sz="4" w:space="0" w:color="auto"/>
            </w:tcBorders>
          </w:tcPr>
          <w:p w14:paraId="15B49FC1" w14:textId="08715D06" w:rsidR="004D5F08" w:rsidRPr="00172FB3" w:rsidRDefault="004D5F08" w:rsidP="002A7B0E">
            <w:pPr>
              <w:rPr>
                <w:rFonts w:asciiTheme="minorHAnsi" w:hAnsiTheme="minorHAnsi" w:cstheme="minorHAnsi"/>
                <w:sz w:val="22"/>
                <w:szCs w:val="22"/>
              </w:rPr>
            </w:pPr>
            <w:r w:rsidRPr="00172FB3">
              <w:rPr>
                <w:rFonts w:asciiTheme="minorHAnsi" w:hAnsiTheme="minorHAnsi" w:cstheme="minorHAnsi"/>
                <w:sz w:val="22"/>
                <w:szCs w:val="22"/>
                <w:lang w:eastAsia="lt-LT"/>
              </w:rPr>
              <w:t xml:space="preserve">Užtikrinti efektyvų pagrindinių miesto funkcijų vykdymą, </w:t>
            </w:r>
            <w:r w:rsidR="002A7B0E">
              <w:rPr>
                <w:rFonts w:asciiTheme="minorHAnsi" w:hAnsiTheme="minorHAnsi" w:cstheme="minorHAnsi"/>
                <w:sz w:val="22"/>
                <w:szCs w:val="22"/>
                <w:lang w:eastAsia="lt-LT"/>
              </w:rPr>
              <w:t xml:space="preserve">tobulinant </w:t>
            </w:r>
            <w:r w:rsidRPr="00172FB3">
              <w:rPr>
                <w:rFonts w:asciiTheme="minorHAnsi" w:hAnsiTheme="minorHAnsi" w:cstheme="minorHAnsi"/>
                <w:sz w:val="22"/>
                <w:szCs w:val="22"/>
                <w:lang w:eastAsia="lt-LT"/>
              </w:rPr>
              <w:t>Savivaldybės administracijos darbuotojų kompetencijas</w:t>
            </w:r>
          </w:p>
        </w:tc>
        <w:tc>
          <w:tcPr>
            <w:tcW w:w="1418" w:type="dxa"/>
            <w:tcBorders>
              <w:top w:val="single" w:sz="4" w:space="0" w:color="auto"/>
              <w:left w:val="single" w:sz="4" w:space="0" w:color="auto"/>
              <w:bottom w:val="single" w:sz="4" w:space="0" w:color="auto"/>
              <w:right w:val="single" w:sz="4" w:space="0" w:color="auto"/>
            </w:tcBorders>
          </w:tcPr>
          <w:p w14:paraId="4D61770B" w14:textId="007038FA"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42 327,1</w:t>
            </w:r>
          </w:p>
        </w:tc>
        <w:tc>
          <w:tcPr>
            <w:tcW w:w="1560" w:type="dxa"/>
            <w:tcBorders>
              <w:top w:val="single" w:sz="4" w:space="0" w:color="auto"/>
              <w:left w:val="single" w:sz="4" w:space="0" w:color="auto"/>
              <w:bottom w:val="single" w:sz="4" w:space="0" w:color="auto"/>
              <w:right w:val="single" w:sz="4" w:space="0" w:color="auto"/>
            </w:tcBorders>
          </w:tcPr>
          <w:p w14:paraId="2F20C939" w14:textId="67915453"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43 584,7</w:t>
            </w:r>
          </w:p>
        </w:tc>
        <w:tc>
          <w:tcPr>
            <w:tcW w:w="1275" w:type="dxa"/>
            <w:tcBorders>
              <w:top w:val="single" w:sz="4" w:space="0" w:color="auto"/>
              <w:left w:val="single" w:sz="4" w:space="0" w:color="auto"/>
              <w:bottom w:val="single" w:sz="4" w:space="0" w:color="auto"/>
              <w:right w:val="single" w:sz="4" w:space="0" w:color="auto"/>
            </w:tcBorders>
          </w:tcPr>
          <w:p w14:paraId="17D45C96" w14:textId="7F1A7B21"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45 958,2</w:t>
            </w:r>
          </w:p>
        </w:tc>
        <w:tc>
          <w:tcPr>
            <w:tcW w:w="1559" w:type="dxa"/>
            <w:tcBorders>
              <w:top w:val="single" w:sz="4" w:space="0" w:color="auto"/>
              <w:left w:val="single" w:sz="4" w:space="0" w:color="auto"/>
              <w:bottom w:val="single" w:sz="4" w:space="0" w:color="auto"/>
              <w:right w:val="single" w:sz="4" w:space="0" w:color="auto"/>
            </w:tcBorders>
          </w:tcPr>
          <w:p w14:paraId="48F0A7E8" w14:textId="08C32CFA" w:rsidR="004D5F08" w:rsidRPr="00172FB3" w:rsidRDefault="004D5F08" w:rsidP="004D5F08">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3.1.1.1</w:t>
            </w:r>
          </w:p>
        </w:tc>
      </w:tr>
      <w:tr w:rsidR="00C61A74" w:rsidRPr="00172FB3" w14:paraId="11FBCFCB"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139A7842" w14:textId="6E70473D"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3.1.1.2</w:t>
            </w:r>
          </w:p>
        </w:tc>
        <w:tc>
          <w:tcPr>
            <w:tcW w:w="3260" w:type="dxa"/>
            <w:tcBorders>
              <w:top w:val="single" w:sz="4" w:space="0" w:color="auto"/>
              <w:left w:val="single" w:sz="4" w:space="0" w:color="auto"/>
              <w:bottom w:val="single" w:sz="4" w:space="0" w:color="auto"/>
              <w:right w:val="single" w:sz="4" w:space="0" w:color="auto"/>
            </w:tcBorders>
          </w:tcPr>
          <w:p w14:paraId="28044329" w14:textId="6469F38E"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 xml:space="preserve">Didinti Savivaldybės administracijos ir jos atliekamų funkcijų </w:t>
            </w:r>
            <w:proofErr w:type="spellStart"/>
            <w:r w:rsidRPr="00172FB3">
              <w:rPr>
                <w:rFonts w:asciiTheme="minorHAnsi" w:hAnsiTheme="minorHAnsi" w:cstheme="minorHAnsi"/>
                <w:sz w:val="22"/>
                <w:szCs w:val="22"/>
                <w:lang w:eastAsia="lt-LT"/>
              </w:rPr>
              <w:t>skaitmenizacijos</w:t>
            </w:r>
            <w:proofErr w:type="spellEnd"/>
            <w:r w:rsidRPr="00172FB3">
              <w:rPr>
                <w:rFonts w:asciiTheme="minorHAnsi" w:hAnsiTheme="minorHAnsi" w:cstheme="minorHAnsi"/>
                <w:sz w:val="22"/>
                <w:szCs w:val="22"/>
                <w:lang w:eastAsia="lt-LT"/>
              </w:rPr>
              <w:t xml:space="preserve"> lygį</w:t>
            </w:r>
          </w:p>
        </w:tc>
        <w:tc>
          <w:tcPr>
            <w:tcW w:w="1418" w:type="dxa"/>
            <w:tcBorders>
              <w:top w:val="single" w:sz="4" w:space="0" w:color="auto"/>
              <w:left w:val="single" w:sz="4" w:space="0" w:color="auto"/>
              <w:bottom w:val="single" w:sz="4" w:space="0" w:color="auto"/>
              <w:right w:val="single" w:sz="4" w:space="0" w:color="auto"/>
            </w:tcBorders>
          </w:tcPr>
          <w:p w14:paraId="469144CD" w14:textId="5871227B"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1 497,5</w:t>
            </w:r>
          </w:p>
        </w:tc>
        <w:tc>
          <w:tcPr>
            <w:tcW w:w="1560" w:type="dxa"/>
            <w:tcBorders>
              <w:top w:val="single" w:sz="4" w:space="0" w:color="auto"/>
              <w:left w:val="single" w:sz="4" w:space="0" w:color="auto"/>
              <w:bottom w:val="single" w:sz="4" w:space="0" w:color="auto"/>
              <w:right w:val="single" w:sz="4" w:space="0" w:color="auto"/>
            </w:tcBorders>
          </w:tcPr>
          <w:p w14:paraId="4E093C32" w14:textId="6F60BD3F"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1 514,5</w:t>
            </w:r>
          </w:p>
        </w:tc>
        <w:tc>
          <w:tcPr>
            <w:tcW w:w="1275" w:type="dxa"/>
            <w:tcBorders>
              <w:top w:val="single" w:sz="4" w:space="0" w:color="auto"/>
              <w:left w:val="single" w:sz="4" w:space="0" w:color="auto"/>
              <w:bottom w:val="single" w:sz="4" w:space="0" w:color="auto"/>
              <w:right w:val="single" w:sz="4" w:space="0" w:color="auto"/>
            </w:tcBorders>
          </w:tcPr>
          <w:p w14:paraId="53572E31" w14:textId="25169D29"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1 514,5</w:t>
            </w:r>
          </w:p>
        </w:tc>
        <w:tc>
          <w:tcPr>
            <w:tcW w:w="1559" w:type="dxa"/>
            <w:tcBorders>
              <w:top w:val="single" w:sz="4" w:space="0" w:color="auto"/>
              <w:left w:val="single" w:sz="4" w:space="0" w:color="auto"/>
              <w:bottom w:val="single" w:sz="4" w:space="0" w:color="auto"/>
              <w:right w:val="single" w:sz="4" w:space="0" w:color="auto"/>
            </w:tcBorders>
          </w:tcPr>
          <w:p w14:paraId="5293FA72" w14:textId="42A11836" w:rsidR="004D5F08" w:rsidRPr="00172FB3" w:rsidRDefault="004D5F08" w:rsidP="004D5F08">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3.1.1.2</w:t>
            </w:r>
          </w:p>
        </w:tc>
      </w:tr>
      <w:tr w:rsidR="00C61A74" w:rsidRPr="00172FB3" w14:paraId="6F9B3034"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045F5333" w14:textId="02BA917F"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3.1.1.3</w:t>
            </w:r>
          </w:p>
        </w:tc>
        <w:tc>
          <w:tcPr>
            <w:tcW w:w="3260" w:type="dxa"/>
            <w:tcBorders>
              <w:top w:val="single" w:sz="4" w:space="0" w:color="auto"/>
              <w:left w:val="single" w:sz="4" w:space="0" w:color="auto"/>
              <w:bottom w:val="single" w:sz="4" w:space="0" w:color="auto"/>
              <w:right w:val="single" w:sz="4" w:space="0" w:color="auto"/>
            </w:tcBorders>
          </w:tcPr>
          <w:p w14:paraId="580784B2" w14:textId="4A6C543B"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Skatinti atvirų duomenų naudojimą sprendimų priėmimo procesuose</w:t>
            </w:r>
          </w:p>
        </w:tc>
        <w:tc>
          <w:tcPr>
            <w:tcW w:w="1418" w:type="dxa"/>
            <w:tcBorders>
              <w:top w:val="single" w:sz="4" w:space="0" w:color="auto"/>
              <w:left w:val="single" w:sz="4" w:space="0" w:color="auto"/>
              <w:bottom w:val="single" w:sz="4" w:space="0" w:color="auto"/>
              <w:right w:val="single" w:sz="4" w:space="0" w:color="auto"/>
            </w:tcBorders>
          </w:tcPr>
          <w:p w14:paraId="337A9135" w14:textId="38E843E3"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0021715B" w14:textId="41812DE3"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1E064E08" w14:textId="13CA2FD0"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2EC558E" w14:textId="392A9B98" w:rsidR="009B729A" w:rsidRPr="00172FB3" w:rsidRDefault="009B729A" w:rsidP="009B729A">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3.1.1.3</w:t>
            </w:r>
          </w:p>
        </w:tc>
      </w:tr>
      <w:tr w:rsidR="00C61A74" w:rsidRPr="00172FB3" w14:paraId="5626E878"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2F953267" w14:textId="4E9909F1"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3.1.1.4</w:t>
            </w:r>
          </w:p>
        </w:tc>
        <w:tc>
          <w:tcPr>
            <w:tcW w:w="3260" w:type="dxa"/>
            <w:tcBorders>
              <w:top w:val="single" w:sz="4" w:space="0" w:color="auto"/>
              <w:left w:val="single" w:sz="4" w:space="0" w:color="auto"/>
              <w:bottom w:val="single" w:sz="4" w:space="0" w:color="auto"/>
              <w:right w:val="single" w:sz="4" w:space="0" w:color="auto"/>
            </w:tcBorders>
          </w:tcPr>
          <w:p w14:paraId="09BB6879" w14:textId="601F320C"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Siekti integruotos, į rezultatų užtikrinimą nukreiptos, planavimo ir rezultatų stebėsenos sistemos</w:t>
            </w:r>
          </w:p>
        </w:tc>
        <w:tc>
          <w:tcPr>
            <w:tcW w:w="1418" w:type="dxa"/>
            <w:tcBorders>
              <w:top w:val="single" w:sz="4" w:space="0" w:color="auto"/>
              <w:left w:val="single" w:sz="4" w:space="0" w:color="auto"/>
              <w:bottom w:val="single" w:sz="4" w:space="0" w:color="auto"/>
              <w:right w:val="single" w:sz="4" w:space="0" w:color="auto"/>
            </w:tcBorders>
          </w:tcPr>
          <w:p w14:paraId="75A38F45" w14:textId="2105BABF"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20,0</w:t>
            </w:r>
          </w:p>
        </w:tc>
        <w:tc>
          <w:tcPr>
            <w:tcW w:w="1560" w:type="dxa"/>
            <w:tcBorders>
              <w:top w:val="single" w:sz="4" w:space="0" w:color="auto"/>
              <w:left w:val="single" w:sz="4" w:space="0" w:color="auto"/>
              <w:bottom w:val="single" w:sz="4" w:space="0" w:color="auto"/>
              <w:right w:val="single" w:sz="4" w:space="0" w:color="auto"/>
            </w:tcBorders>
          </w:tcPr>
          <w:p w14:paraId="1EBC3571" w14:textId="0DEACD63"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355AEEC4" w14:textId="422E917C"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20,0</w:t>
            </w:r>
          </w:p>
        </w:tc>
        <w:tc>
          <w:tcPr>
            <w:tcW w:w="1559" w:type="dxa"/>
            <w:tcBorders>
              <w:top w:val="single" w:sz="4" w:space="0" w:color="auto"/>
              <w:left w:val="single" w:sz="4" w:space="0" w:color="auto"/>
              <w:bottom w:val="single" w:sz="4" w:space="0" w:color="auto"/>
              <w:right w:val="single" w:sz="4" w:space="0" w:color="auto"/>
            </w:tcBorders>
          </w:tcPr>
          <w:p w14:paraId="7C86B050" w14:textId="329FF71A" w:rsidR="004D5F08" w:rsidRPr="00172FB3" w:rsidRDefault="004D5F08" w:rsidP="004D5F08">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3.1.1.4</w:t>
            </w:r>
          </w:p>
        </w:tc>
      </w:tr>
      <w:tr w:rsidR="00C61A74" w:rsidRPr="00172FB3" w14:paraId="2ECF7544"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2DB123BA" w14:textId="36ECBF91"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3.1.1.5</w:t>
            </w:r>
          </w:p>
        </w:tc>
        <w:tc>
          <w:tcPr>
            <w:tcW w:w="3260" w:type="dxa"/>
            <w:tcBorders>
              <w:top w:val="single" w:sz="4" w:space="0" w:color="auto"/>
              <w:left w:val="single" w:sz="4" w:space="0" w:color="auto"/>
              <w:bottom w:val="single" w:sz="4" w:space="0" w:color="auto"/>
              <w:right w:val="single" w:sz="4" w:space="0" w:color="auto"/>
            </w:tcBorders>
          </w:tcPr>
          <w:p w14:paraId="7FB47221" w14:textId="337DFC3D"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Vystyti pažangiausius Savivaldybės ir Savivaldybei pavaldžių įstaigų turto valdymo sprendimus</w:t>
            </w:r>
          </w:p>
        </w:tc>
        <w:tc>
          <w:tcPr>
            <w:tcW w:w="1418" w:type="dxa"/>
            <w:tcBorders>
              <w:top w:val="single" w:sz="4" w:space="0" w:color="auto"/>
              <w:left w:val="single" w:sz="4" w:space="0" w:color="auto"/>
              <w:bottom w:val="single" w:sz="4" w:space="0" w:color="auto"/>
              <w:right w:val="single" w:sz="4" w:space="0" w:color="auto"/>
            </w:tcBorders>
          </w:tcPr>
          <w:p w14:paraId="488B5AD7" w14:textId="7CCD208C"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5 091,3</w:t>
            </w:r>
          </w:p>
        </w:tc>
        <w:tc>
          <w:tcPr>
            <w:tcW w:w="1560" w:type="dxa"/>
            <w:tcBorders>
              <w:top w:val="single" w:sz="4" w:space="0" w:color="auto"/>
              <w:left w:val="single" w:sz="4" w:space="0" w:color="auto"/>
              <w:bottom w:val="single" w:sz="4" w:space="0" w:color="auto"/>
              <w:right w:val="single" w:sz="4" w:space="0" w:color="auto"/>
            </w:tcBorders>
          </w:tcPr>
          <w:p w14:paraId="2528D7E1" w14:textId="4EF00B37"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14 431,0</w:t>
            </w:r>
          </w:p>
        </w:tc>
        <w:tc>
          <w:tcPr>
            <w:tcW w:w="1275" w:type="dxa"/>
            <w:tcBorders>
              <w:top w:val="single" w:sz="4" w:space="0" w:color="auto"/>
              <w:left w:val="single" w:sz="4" w:space="0" w:color="auto"/>
              <w:bottom w:val="single" w:sz="4" w:space="0" w:color="auto"/>
              <w:right w:val="single" w:sz="4" w:space="0" w:color="auto"/>
            </w:tcBorders>
          </w:tcPr>
          <w:p w14:paraId="2AEE8A30" w14:textId="7B0DE580"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38 169,9</w:t>
            </w:r>
          </w:p>
        </w:tc>
        <w:tc>
          <w:tcPr>
            <w:tcW w:w="1559" w:type="dxa"/>
            <w:tcBorders>
              <w:top w:val="single" w:sz="4" w:space="0" w:color="auto"/>
              <w:left w:val="single" w:sz="4" w:space="0" w:color="auto"/>
              <w:bottom w:val="single" w:sz="4" w:space="0" w:color="auto"/>
              <w:right w:val="single" w:sz="4" w:space="0" w:color="auto"/>
            </w:tcBorders>
          </w:tcPr>
          <w:p w14:paraId="1C3816CD" w14:textId="3DD774F7" w:rsidR="004D5F08" w:rsidRPr="00172FB3" w:rsidRDefault="004D5F08" w:rsidP="004D5F08">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3.1.1.5</w:t>
            </w:r>
          </w:p>
        </w:tc>
      </w:tr>
      <w:tr w:rsidR="00C61A74" w:rsidRPr="00172FB3" w14:paraId="39F1AEA9"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67D26D6B" w14:textId="6ED7B653"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3.1.2 T, P</w:t>
            </w:r>
          </w:p>
        </w:tc>
        <w:tc>
          <w:tcPr>
            <w:tcW w:w="3260" w:type="dxa"/>
            <w:tcBorders>
              <w:top w:val="single" w:sz="4" w:space="0" w:color="auto"/>
              <w:left w:val="single" w:sz="4" w:space="0" w:color="auto"/>
              <w:bottom w:val="single" w:sz="4" w:space="0" w:color="auto"/>
              <w:right w:val="single" w:sz="4" w:space="0" w:color="auto"/>
            </w:tcBorders>
          </w:tcPr>
          <w:p w14:paraId="0EBC9929" w14:textId="1F13F99D"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Skatinti tvarų, visą organizaciją apjungiantį paslaugų kūrimo ir tobulinimo procesą</w:t>
            </w:r>
          </w:p>
        </w:tc>
        <w:tc>
          <w:tcPr>
            <w:tcW w:w="1418" w:type="dxa"/>
            <w:tcBorders>
              <w:top w:val="single" w:sz="4" w:space="0" w:color="auto"/>
              <w:left w:val="single" w:sz="4" w:space="0" w:color="auto"/>
              <w:bottom w:val="single" w:sz="4" w:space="0" w:color="auto"/>
              <w:right w:val="single" w:sz="4" w:space="0" w:color="auto"/>
            </w:tcBorders>
          </w:tcPr>
          <w:p w14:paraId="744C73F6" w14:textId="7B71F5AF"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5 026,8</w:t>
            </w:r>
          </w:p>
        </w:tc>
        <w:tc>
          <w:tcPr>
            <w:tcW w:w="1560" w:type="dxa"/>
            <w:tcBorders>
              <w:top w:val="single" w:sz="4" w:space="0" w:color="auto"/>
              <w:left w:val="single" w:sz="4" w:space="0" w:color="auto"/>
              <w:bottom w:val="single" w:sz="4" w:space="0" w:color="auto"/>
              <w:right w:val="single" w:sz="4" w:space="0" w:color="auto"/>
            </w:tcBorders>
          </w:tcPr>
          <w:p w14:paraId="34099BCE" w14:textId="20D0DD5B"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5 206,8</w:t>
            </w:r>
          </w:p>
        </w:tc>
        <w:tc>
          <w:tcPr>
            <w:tcW w:w="1275" w:type="dxa"/>
            <w:tcBorders>
              <w:top w:val="single" w:sz="4" w:space="0" w:color="auto"/>
              <w:left w:val="single" w:sz="4" w:space="0" w:color="auto"/>
              <w:bottom w:val="single" w:sz="4" w:space="0" w:color="auto"/>
              <w:right w:val="single" w:sz="4" w:space="0" w:color="auto"/>
            </w:tcBorders>
          </w:tcPr>
          <w:p w14:paraId="6FAAF5FD" w14:textId="3B5D05BD"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5 217,3</w:t>
            </w:r>
          </w:p>
        </w:tc>
        <w:tc>
          <w:tcPr>
            <w:tcW w:w="1559" w:type="dxa"/>
            <w:tcBorders>
              <w:top w:val="single" w:sz="4" w:space="0" w:color="auto"/>
              <w:left w:val="single" w:sz="4" w:space="0" w:color="auto"/>
              <w:bottom w:val="single" w:sz="4" w:space="0" w:color="auto"/>
              <w:right w:val="single" w:sz="4" w:space="0" w:color="auto"/>
            </w:tcBorders>
          </w:tcPr>
          <w:p w14:paraId="0CABE80B" w14:textId="400B18E1" w:rsidR="004D5F08" w:rsidRPr="00172FB3" w:rsidRDefault="004D5F08" w:rsidP="004D5F08">
            <w:pPr>
              <w:jc w:val="both"/>
              <w:rPr>
                <w:rFonts w:asciiTheme="minorHAnsi" w:hAnsiTheme="minorHAnsi" w:cstheme="minorHAnsi"/>
                <w:b/>
                <w:bCs/>
                <w:sz w:val="22"/>
                <w:szCs w:val="22"/>
              </w:rPr>
            </w:pPr>
          </w:p>
        </w:tc>
      </w:tr>
      <w:tr w:rsidR="00C61A74" w:rsidRPr="00172FB3" w14:paraId="63E3658A"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07C659DF" w14:textId="6CFC1E5B"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3.1.2.1</w:t>
            </w:r>
          </w:p>
        </w:tc>
        <w:tc>
          <w:tcPr>
            <w:tcW w:w="3260" w:type="dxa"/>
            <w:tcBorders>
              <w:top w:val="single" w:sz="4" w:space="0" w:color="auto"/>
              <w:left w:val="single" w:sz="4" w:space="0" w:color="auto"/>
              <w:bottom w:val="single" w:sz="4" w:space="0" w:color="auto"/>
              <w:right w:val="single" w:sz="4" w:space="0" w:color="auto"/>
            </w:tcBorders>
          </w:tcPr>
          <w:p w14:paraId="5F7276A2" w14:textId="1F2572C9" w:rsidR="004D5F08" w:rsidRPr="00172FB3" w:rsidRDefault="004D5F08" w:rsidP="004D5F08">
            <w:pPr>
              <w:rPr>
                <w:rFonts w:asciiTheme="minorHAnsi" w:hAnsiTheme="minorHAnsi" w:cstheme="minorHAnsi"/>
                <w:sz w:val="22"/>
                <w:szCs w:val="22"/>
              </w:rPr>
            </w:pPr>
            <w:r w:rsidRPr="00172FB3">
              <w:rPr>
                <w:rFonts w:asciiTheme="minorHAnsi" w:hAnsiTheme="minorHAnsi" w:cstheme="minorHAnsi"/>
                <w:sz w:val="22"/>
                <w:szCs w:val="22"/>
                <w:lang w:eastAsia="lt-LT"/>
              </w:rPr>
              <w:t>Didinti gyventojų pasitenkinimą Savivaldybės ir jai pavaldžių įstaigų teikiamomis paslaugomis</w:t>
            </w:r>
          </w:p>
        </w:tc>
        <w:tc>
          <w:tcPr>
            <w:tcW w:w="1418" w:type="dxa"/>
            <w:tcBorders>
              <w:top w:val="single" w:sz="4" w:space="0" w:color="auto"/>
              <w:left w:val="single" w:sz="4" w:space="0" w:color="auto"/>
              <w:bottom w:val="single" w:sz="4" w:space="0" w:color="auto"/>
              <w:right w:val="single" w:sz="4" w:space="0" w:color="auto"/>
            </w:tcBorders>
          </w:tcPr>
          <w:p w14:paraId="453E0EA6" w14:textId="08E78564"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5 026,8</w:t>
            </w:r>
          </w:p>
        </w:tc>
        <w:tc>
          <w:tcPr>
            <w:tcW w:w="1560" w:type="dxa"/>
            <w:tcBorders>
              <w:top w:val="single" w:sz="4" w:space="0" w:color="auto"/>
              <w:left w:val="single" w:sz="4" w:space="0" w:color="auto"/>
              <w:bottom w:val="single" w:sz="4" w:space="0" w:color="auto"/>
              <w:right w:val="single" w:sz="4" w:space="0" w:color="auto"/>
            </w:tcBorders>
          </w:tcPr>
          <w:p w14:paraId="78C4E26C" w14:textId="35EA937C"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5 206,8</w:t>
            </w:r>
          </w:p>
        </w:tc>
        <w:tc>
          <w:tcPr>
            <w:tcW w:w="1275" w:type="dxa"/>
            <w:tcBorders>
              <w:top w:val="single" w:sz="4" w:space="0" w:color="auto"/>
              <w:left w:val="single" w:sz="4" w:space="0" w:color="auto"/>
              <w:bottom w:val="single" w:sz="4" w:space="0" w:color="auto"/>
              <w:right w:val="single" w:sz="4" w:space="0" w:color="auto"/>
            </w:tcBorders>
          </w:tcPr>
          <w:p w14:paraId="342F4D8F" w14:textId="4D85FAF6" w:rsidR="004D5F08" w:rsidRPr="00172FB3" w:rsidRDefault="004D5F08" w:rsidP="004D5F08">
            <w:pPr>
              <w:jc w:val="center"/>
              <w:rPr>
                <w:rFonts w:asciiTheme="minorHAnsi" w:hAnsiTheme="minorHAnsi" w:cstheme="minorHAnsi"/>
                <w:b/>
                <w:bCs/>
                <w:sz w:val="22"/>
                <w:szCs w:val="22"/>
              </w:rPr>
            </w:pPr>
            <w:r w:rsidRPr="00172FB3">
              <w:rPr>
                <w:rFonts w:asciiTheme="minorHAnsi" w:hAnsiTheme="minorHAnsi" w:cstheme="minorHAnsi"/>
                <w:sz w:val="22"/>
                <w:szCs w:val="22"/>
              </w:rPr>
              <w:t>5 217,3</w:t>
            </w:r>
          </w:p>
        </w:tc>
        <w:tc>
          <w:tcPr>
            <w:tcW w:w="1559" w:type="dxa"/>
            <w:tcBorders>
              <w:top w:val="single" w:sz="4" w:space="0" w:color="auto"/>
              <w:left w:val="single" w:sz="4" w:space="0" w:color="auto"/>
              <w:bottom w:val="single" w:sz="4" w:space="0" w:color="auto"/>
              <w:right w:val="single" w:sz="4" w:space="0" w:color="auto"/>
            </w:tcBorders>
          </w:tcPr>
          <w:p w14:paraId="15BF3866" w14:textId="0D3B16F5" w:rsidR="004D5F08" w:rsidRPr="00172FB3" w:rsidRDefault="004D5F08" w:rsidP="004D5F08">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3.1.2.1</w:t>
            </w:r>
          </w:p>
        </w:tc>
      </w:tr>
      <w:tr w:rsidR="00C61A74" w:rsidRPr="00172FB3" w14:paraId="4D926A1B"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25BB39B9" w14:textId="78E900B7"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3.1.2.2</w:t>
            </w:r>
          </w:p>
        </w:tc>
        <w:tc>
          <w:tcPr>
            <w:tcW w:w="3260" w:type="dxa"/>
            <w:tcBorders>
              <w:top w:val="single" w:sz="4" w:space="0" w:color="auto"/>
              <w:left w:val="single" w:sz="4" w:space="0" w:color="auto"/>
              <w:bottom w:val="single" w:sz="4" w:space="0" w:color="auto"/>
              <w:right w:val="single" w:sz="4" w:space="0" w:color="auto"/>
            </w:tcBorders>
          </w:tcPr>
          <w:p w14:paraId="1AA238D7" w14:textId="1DCD5F20"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Siekti lyderystės kuriant ir tobulinant Savivaldybės teikiamas paslaugas</w:t>
            </w:r>
          </w:p>
        </w:tc>
        <w:tc>
          <w:tcPr>
            <w:tcW w:w="1418" w:type="dxa"/>
            <w:tcBorders>
              <w:top w:val="single" w:sz="4" w:space="0" w:color="auto"/>
              <w:left w:val="single" w:sz="4" w:space="0" w:color="auto"/>
              <w:bottom w:val="single" w:sz="4" w:space="0" w:color="auto"/>
              <w:right w:val="single" w:sz="4" w:space="0" w:color="auto"/>
            </w:tcBorders>
          </w:tcPr>
          <w:p w14:paraId="5C6B4048" w14:textId="6AC6FECD"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198E027E" w14:textId="6F29F6CE"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78026AAB" w14:textId="37EE3240"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0FC32C98" w14:textId="2EEC68A2" w:rsidR="009B729A" w:rsidRPr="00172FB3" w:rsidRDefault="009B729A" w:rsidP="009B729A">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3.1.2.2</w:t>
            </w:r>
          </w:p>
        </w:tc>
      </w:tr>
      <w:tr w:rsidR="00C61A74" w:rsidRPr="00172FB3" w14:paraId="024B5CEE"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04FD7211" w14:textId="2A1ED076"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3.1.3 T, P</w:t>
            </w:r>
          </w:p>
        </w:tc>
        <w:tc>
          <w:tcPr>
            <w:tcW w:w="3260" w:type="dxa"/>
            <w:tcBorders>
              <w:top w:val="single" w:sz="4" w:space="0" w:color="auto"/>
              <w:left w:val="single" w:sz="4" w:space="0" w:color="auto"/>
              <w:bottom w:val="single" w:sz="4" w:space="0" w:color="auto"/>
              <w:right w:val="single" w:sz="4" w:space="0" w:color="auto"/>
            </w:tcBorders>
          </w:tcPr>
          <w:p w14:paraId="0A0DAB01" w14:textId="57D02B57"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Didinti įtraukų bendradarbiavimą su suinteresuotomis šalimis, tapti lydere regione</w:t>
            </w:r>
          </w:p>
        </w:tc>
        <w:tc>
          <w:tcPr>
            <w:tcW w:w="1418" w:type="dxa"/>
            <w:tcBorders>
              <w:top w:val="single" w:sz="4" w:space="0" w:color="auto"/>
              <w:left w:val="single" w:sz="4" w:space="0" w:color="auto"/>
              <w:bottom w:val="single" w:sz="4" w:space="0" w:color="auto"/>
              <w:right w:val="single" w:sz="4" w:space="0" w:color="auto"/>
            </w:tcBorders>
          </w:tcPr>
          <w:p w14:paraId="4965FB03" w14:textId="1FFA5A42"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3 035,1</w:t>
            </w:r>
          </w:p>
        </w:tc>
        <w:tc>
          <w:tcPr>
            <w:tcW w:w="1560" w:type="dxa"/>
            <w:tcBorders>
              <w:top w:val="single" w:sz="4" w:space="0" w:color="auto"/>
              <w:left w:val="single" w:sz="4" w:space="0" w:color="auto"/>
              <w:bottom w:val="single" w:sz="4" w:space="0" w:color="auto"/>
              <w:right w:val="single" w:sz="4" w:space="0" w:color="auto"/>
            </w:tcBorders>
          </w:tcPr>
          <w:p w14:paraId="685B7E06" w14:textId="649CE35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2 606,6</w:t>
            </w:r>
          </w:p>
        </w:tc>
        <w:tc>
          <w:tcPr>
            <w:tcW w:w="1275" w:type="dxa"/>
            <w:tcBorders>
              <w:top w:val="single" w:sz="4" w:space="0" w:color="auto"/>
              <w:left w:val="single" w:sz="4" w:space="0" w:color="auto"/>
              <w:bottom w:val="single" w:sz="4" w:space="0" w:color="auto"/>
              <w:right w:val="single" w:sz="4" w:space="0" w:color="auto"/>
            </w:tcBorders>
          </w:tcPr>
          <w:p w14:paraId="18FEA784" w14:textId="01A24C87"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2 607,8</w:t>
            </w:r>
          </w:p>
        </w:tc>
        <w:tc>
          <w:tcPr>
            <w:tcW w:w="1559" w:type="dxa"/>
            <w:tcBorders>
              <w:top w:val="single" w:sz="4" w:space="0" w:color="auto"/>
              <w:left w:val="single" w:sz="4" w:space="0" w:color="auto"/>
              <w:bottom w:val="single" w:sz="4" w:space="0" w:color="auto"/>
              <w:right w:val="single" w:sz="4" w:space="0" w:color="auto"/>
            </w:tcBorders>
          </w:tcPr>
          <w:p w14:paraId="7C6D25AD" w14:textId="484BEA0E" w:rsidR="00B62E39" w:rsidRPr="00172FB3" w:rsidRDefault="00B62E39" w:rsidP="00B62E39">
            <w:pPr>
              <w:jc w:val="both"/>
              <w:rPr>
                <w:rFonts w:asciiTheme="minorHAnsi" w:hAnsiTheme="minorHAnsi" w:cstheme="minorHAnsi"/>
                <w:b/>
                <w:bCs/>
                <w:sz w:val="22"/>
                <w:szCs w:val="22"/>
              </w:rPr>
            </w:pPr>
          </w:p>
        </w:tc>
      </w:tr>
      <w:tr w:rsidR="00C61A74" w:rsidRPr="00172FB3" w14:paraId="74A1CBA5"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2038CC56" w14:textId="6E9B4AE2"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3.1.3.1</w:t>
            </w:r>
          </w:p>
        </w:tc>
        <w:tc>
          <w:tcPr>
            <w:tcW w:w="3260" w:type="dxa"/>
            <w:tcBorders>
              <w:top w:val="single" w:sz="4" w:space="0" w:color="auto"/>
              <w:left w:val="single" w:sz="4" w:space="0" w:color="auto"/>
              <w:bottom w:val="single" w:sz="4" w:space="0" w:color="auto"/>
              <w:right w:val="single" w:sz="4" w:space="0" w:color="auto"/>
            </w:tcBorders>
          </w:tcPr>
          <w:p w14:paraId="3E03C9B9" w14:textId="5694C09A"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Įgyvendinti „Atviro Kauno“ viziją, užtikrinant skaidrų visuomenės įtraukimą į sprendimų priėmimo procesą</w:t>
            </w:r>
          </w:p>
        </w:tc>
        <w:tc>
          <w:tcPr>
            <w:tcW w:w="1418" w:type="dxa"/>
            <w:tcBorders>
              <w:top w:val="single" w:sz="4" w:space="0" w:color="auto"/>
              <w:left w:val="single" w:sz="4" w:space="0" w:color="auto"/>
              <w:bottom w:val="single" w:sz="4" w:space="0" w:color="auto"/>
              <w:right w:val="single" w:sz="4" w:space="0" w:color="auto"/>
            </w:tcBorders>
          </w:tcPr>
          <w:p w14:paraId="325E9DD1" w14:textId="115D824A"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15,0</w:t>
            </w:r>
          </w:p>
        </w:tc>
        <w:tc>
          <w:tcPr>
            <w:tcW w:w="1560" w:type="dxa"/>
            <w:tcBorders>
              <w:top w:val="single" w:sz="4" w:space="0" w:color="auto"/>
              <w:left w:val="single" w:sz="4" w:space="0" w:color="auto"/>
              <w:bottom w:val="single" w:sz="4" w:space="0" w:color="auto"/>
              <w:right w:val="single" w:sz="4" w:space="0" w:color="auto"/>
            </w:tcBorders>
          </w:tcPr>
          <w:p w14:paraId="72D92C12" w14:textId="23E9718E"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15,0</w:t>
            </w:r>
          </w:p>
        </w:tc>
        <w:tc>
          <w:tcPr>
            <w:tcW w:w="1275" w:type="dxa"/>
            <w:tcBorders>
              <w:top w:val="single" w:sz="4" w:space="0" w:color="auto"/>
              <w:left w:val="single" w:sz="4" w:space="0" w:color="auto"/>
              <w:bottom w:val="single" w:sz="4" w:space="0" w:color="auto"/>
              <w:right w:val="single" w:sz="4" w:space="0" w:color="auto"/>
            </w:tcBorders>
          </w:tcPr>
          <w:p w14:paraId="107CA3E1" w14:textId="5B8B3D8B"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15,0</w:t>
            </w:r>
          </w:p>
        </w:tc>
        <w:tc>
          <w:tcPr>
            <w:tcW w:w="1559" w:type="dxa"/>
            <w:tcBorders>
              <w:top w:val="single" w:sz="4" w:space="0" w:color="auto"/>
              <w:left w:val="single" w:sz="4" w:space="0" w:color="auto"/>
              <w:bottom w:val="single" w:sz="4" w:space="0" w:color="auto"/>
              <w:right w:val="single" w:sz="4" w:space="0" w:color="auto"/>
            </w:tcBorders>
          </w:tcPr>
          <w:p w14:paraId="18A7B39A" w14:textId="6DE7383A"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3.1.3.1</w:t>
            </w:r>
          </w:p>
        </w:tc>
      </w:tr>
      <w:tr w:rsidR="00C61A74" w:rsidRPr="00172FB3" w14:paraId="51AC8C63"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E0E7BB0" w14:textId="47B45E0E"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3.1.3.2</w:t>
            </w:r>
          </w:p>
        </w:tc>
        <w:tc>
          <w:tcPr>
            <w:tcW w:w="3260" w:type="dxa"/>
            <w:tcBorders>
              <w:top w:val="single" w:sz="4" w:space="0" w:color="auto"/>
              <w:left w:val="single" w:sz="4" w:space="0" w:color="auto"/>
              <w:bottom w:val="single" w:sz="4" w:space="0" w:color="auto"/>
              <w:right w:val="single" w:sz="4" w:space="0" w:color="auto"/>
            </w:tcBorders>
          </w:tcPr>
          <w:p w14:paraId="0CAC0DCB" w14:textId="6D892835"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Skatinti organizacijas teikti paslaugas miesto gyventojams</w:t>
            </w:r>
          </w:p>
        </w:tc>
        <w:tc>
          <w:tcPr>
            <w:tcW w:w="1418" w:type="dxa"/>
            <w:tcBorders>
              <w:top w:val="single" w:sz="4" w:space="0" w:color="auto"/>
              <w:left w:val="single" w:sz="4" w:space="0" w:color="auto"/>
              <w:bottom w:val="single" w:sz="4" w:space="0" w:color="auto"/>
              <w:right w:val="single" w:sz="4" w:space="0" w:color="auto"/>
            </w:tcBorders>
          </w:tcPr>
          <w:p w14:paraId="3F99EC27" w14:textId="2694D593"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206,9</w:t>
            </w:r>
          </w:p>
        </w:tc>
        <w:tc>
          <w:tcPr>
            <w:tcW w:w="1560" w:type="dxa"/>
            <w:tcBorders>
              <w:top w:val="single" w:sz="4" w:space="0" w:color="auto"/>
              <w:left w:val="single" w:sz="4" w:space="0" w:color="auto"/>
              <w:bottom w:val="single" w:sz="4" w:space="0" w:color="auto"/>
              <w:right w:val="single" w:sz="4" w:space="0" w:color="auto"/>
            </w:tcBorders>
          </w:tcPr>
          <w:p w14:paraId="0F0571FB" w14:textId="372525A9"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5EF26D8B" w14:textId="72BBFC65"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156152A7" w14:textId="5A64FE68"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3.1.3.2</w:t>
            </w:r>
          </w:p>
        </w:tc>
      </w:tr>
      <w:tr w:rsidR="00C61A74" w:rsidRPr="00172FB3" w14:paraId="0A1ABD10"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639282E3" w14:textId="2721763F"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3.1.3.3</w:t>
            </w:r>
          </w:p>
        </w:tc>
        <w:tc>
          <w:tcPr>
            <w:tcW w:w="3260" w:type="dxa"/>
            <w:tcBorders>
              <w:top w:val="single" w:sz="4" w:space="0" w:color="auto"/>
              <w:left w:val="single" w:sz="4" w:space="0" w:color="auto"/>
              <w:bottom w:val="single" w:sz="4" w:space="0" w:color="auto"/>
              <w:right w:val="single" w:sz="4" w:space="0" w:color="auto"/>
            </w:tcBorders>
          </w:tcPr>
          <w:p w14:paraId="06B41EE7" w14:textId="49C205BC"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Efektyvinti miesto komunikaciją ir rinkodarą</w:t>
            </w:r>
          </w:p>
        </w:tc>
        <w:tc>
          <w:tcPr>
            <w:tcW w:w="1418" w:type="dxa"/>
            <w:tcBorders>
              <w:top w:val="single" w:sz="4" w:space="0" w:color="auto"/>
              <w:left w:val="single" w:sz="4" w:space="0" w:color="auto"/>
              <w:bottom w:val="single" w:sz="4" w:space="0" w:color="auto"/>
              <w:right w:val="single" w:sz="4" w:space="0" w:color="auto"/>
            </w:tcBorders>
          </w:tcPr>
          <w:p w14:paraId="47122EA1" w14:textId="3CF1C61B"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400,0</w:t>
            </w:r>
          </w:p>
        </w:tc>
        <w:tc>
          <w:tcPr>
            <w:tcW w:w="1560" w:type="dxa"/>
            <w:tcBorders>
              <w:top w:val="single" w:sz="4" w:space="0" w:color="auto"/>
              <w:left w:val="single" w:sz="4" w:space="0" w:color="auto"/>
              <w:bottom w:val="single" w:sz="4" w:space="0" w:color="auto"/>
              <w:right w:val="single" w:sz="4" w:space="0" w:color="auto"/>
            </w:tcBorders>
          </w:tcPr>
          <w:p w14:paraId="1F939E7F" w14:textId="01E2602B"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400,0</w:t>
            </w:r>
          </w:p>
        </w:tc>
        <w:tc>
          <w:tcPr>
            <w:tcW w:w="1275" w:type="dxa"/>
            <w:tcBorders>
              <w:top w:val="single" w:sz="4" w:space="0" w:color="auto"/>
              <w:left w:val="single" w:sz="4" w:space="0" w:color="auto"/>
              <w:bottom w:val="single" w:sz="4" w:space="0" w:color="auto"/>
              <w:right w:val="single" w:sz="4" w:space="0" w:color="auto"/>
            </w:tcBorders>
          </w:tcPr>
          <w:p w14:paraId="7D3436F7" w14:textId="01772069"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400,0</w:t>
            </w:r>
          </w:p>
        </w:tc>
        <w:tc>
          <w:tcPr>
            <w:tcW w:w="1559" w:type="dxa"/>
            <w:tcBorders>
              <w:top w:val="single" w:sz="4" w:space="0" w:color="auto"/>
              <w:left w:val="single" w:sz="4" w:space="0" w:color="auto"/>
              <w:bottom w:val="single" w:sz="4" w:space="0" w:color="auto"/>
              <w:right w:val="single" w:sz="4" w:space="0" w:color="auto"/>
            </w:tcBorders>
          </w:tcPr>
          <w:p w14:paraId="572D90D9" w14:textId="6F80C700"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3.1.3.3</w:t>
            </w:r>
          </w:p>
        </w:tc>
      </w:tr>
      <w:tr w:rsidR="00C61A74" w:rsidRPr="00172FB3" w14:paraId="17C946C2"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3ED3B553" w14:textId="4311834E"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3.1.3.4</w:t>
            </w:r>
          </w:p>
        </w:tc>
        <w:tc>
          <w:tcPr>
            <w:tcW w:w="3260" w:type="dxa"/>
            <w:tcBorders>
              <w:top w:val="single" w:sz="4" w:space="0" w:color="auto"/>
              <w:left w:val="single" w:sz="4" w:space="0" w:color="auto"/>
              <w:bottom w:val="single" w:sz="4" w:space="0" w:color="auto"/>
              <w:right w:val="single" w:sz="4" w:space="0" w:color="auto"/>
            </w:tcBorders>
          </w:tcPr>
          <w:p w14:paraId="5AE018ED" w14:textId="11E713C4"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Siekti Kauno lyderystės regione</w:t>
            </w:r>
          </w:p>
        </w:tc>
        <w:tc>
          <w:tcPr>
            <w:tcW w:w="1418" w:type="dxa"/>
            <w:tcBorders>
              <w:top w:val="single" w:sz="4" w:space="0" w:color="auto"/>
              <w:left w:val="single" w:sz="4" w:space="0" w:color="auto"/>
              <w:bottom w:val="single" w:sz="4" w:space="0" w:color="auto"/>
              <w:right w:val="single" w:sz="4" w:space="0" w:color="auto"/>
            </w:tcBorders>
          </w:tcPr>
          <w:p w14:paraId="62292BE4" w14:textId="1F2383AD"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592,5</w:t>
            </w:r>
          </w:p>
        </w:tc>
        <w:tc>
          <w:tcPr>
            <w:tcW w:w="1560" w:type="dxa"/>
            <w:tcBorders>
              <w:top w:val="single" w:sz="4" w:space="0" w:color="auto"/>
              <w:left w:val="single" w:sz="4" w:space="0" w:color="auto"/>
              <w:bottom w:val="single" w:sz="4" w:space="0" w:color="auto"/>
              <w:right w:val="single" w:sz="4" w:space="0" w:color="auto"/>
            </w:tcBorders>
          </w:tcPr>
          <w:p w14:paraId="6085A3F7" w14:textId="1B661DBB"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562,5</w:t>
            </w:r>
          </w:p>
        </w:tc>
        <w:tc>
          <w:tcPr>
            <w:tcW w:w="1275" w:type="dxa"/>
            <w:tcBorders>
              <w:top w:val="single" w:sz="4" w:space="0" w:color="auto"/>
              <w:left w:val="single" w:sz="4" w:space="0" w:color="auto"/>
              <w:bottom w:val="single" w:sz="4" w:space="0" w:color="auto"/>
              <w:right w:val="single" w:sz="4" w:space="0" w:color="auto"/>
            </w:tcBorders>
          </w:tcPr>
          <w:p w14:paraId="01F02848" w14:textId="1234F6CE"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562,5</w:t>
            </w:r>
          </w:p>
        </w:tc>
        <w:tc>
          <w:tcPr>
            <w:tcW w:w="1559" w:type="dxa"/>
            <w:tcBorders>
              <w:top w:val="single" w:sz="4" w:space="0" w:color="auto"/>
              <w:left w:val="single" w:sz="4" w:space="0" w:color="auto"/>
              <w:bottom w:val="single" w:sz="4" w:space="0" w:color="auto"/>
              <w:right w:val="single" w:sz="4" w:space="0" w:color="auto"/>
            </w:tcBorders>
          </w:tcPr>
          <w:p w14:paraId="7545F4B2" w14:textId="3A5F486E"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3.1.3.4</w:t>
            </w:r>
          </w:p>
        </w:tc>
      </w:tr>
      <w:tr w:rsidR="00C61A74" w:rsidRPr="00172FB3" w14:paraId="6A1B5092"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1FAC2EDC" w14:textId="0E08E864"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3.1.3.5</w:t>
            </w:r>
          </w:p>
        </w:tc>
        <w:tc>
          <w:tcPr>
            <w:tcW w:w="3260" w:type="dxa"/>
            <w:tcBorders>
              <w:top w:val="single" w:sz="4" w:space="0" w:color="auto"/>
              <w:left w:val="single" w:sz="4" w:space="0" w:color="auto"/>
              <w:bottom w:val="single" w:sz="4" w:space="0" w:color="auto"/>
              <w:right w:val="single" w:sz="4" w:space="0" w:color="auto"/>
            </w:tcBorders>
          </w:tcPr>
          <w:p w14:paraId="2B8E721C" w14:textId="06C7EF6A"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Užtikrinti sąlygas saugiai gyventi ir dirbti mieste</w:t>
            </w:r>
          </w:p>
        </w:tc>
        <w:tc>
          <w:tcPr>
            <w:tcW w:w="1418" w:type="dxa"/>
            <w:tcBorders>
              <w:top w:val="single" w:sz="4" w:space="0" w:color="auto"/>
              <w:left w:val="single" w:sz="4" w:space="0" w:color="auto"/>
              <w:bottom w:val="single" w:sz="4" w:space="0" w:color="auto"/>
              <w:right w:val="single" w:sz="4" w:space="0" w:color="auto"/>
            </w:tcBorders>
          </w:tcPr>
          <w:p w14:paraId="12BC5AE4" w14:textId="3A3A9352"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1 820,8</w:t>
            </w:r>
          </w:p>
        </w:tc>
        <w:tc>
          <w:tcPr>
            <w:tcW w:w="1560" w:type="dxa"/>
            <w:tcBorders>
              <w:top w:val="single" w:sz="4" w:space="0" w:color="auto"/>
              <w:left w:val="single" w:sz="4" w:space="0" w:color="auto"/>
              <w:bottom w:val="single" w:sz="4" w:space="0" w:color="auto"/>
              <w:right w:val="single" w:sz="4" w:space="0" w:color="auto"/>
            </w:tcBorders>
          </w:tcPr>
          <w:p w14:paraId="5EF79193" w14:textId="523F312F"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1 629,1</w:t>
            </w:r>
          </w:p>
        </w:tc>
        <w:tc>
          <w:tcPr>
            <w:tcW w:w="1275" w:type="dxa"/>
            <w:tcBorders>
              <w:top w:val="single" w:sz="4" w:space="0" w:color="auto"/>
              <w:left w:val="single" w:sz="4" w:space="0" w:color="auto"/>
              <w:bottom w:val="single" w:sz="4" w:space="0" w:color="auto"/>
              <w:right w:val="single" w:sz="4" w:space="0" w:color="auto"/>
            </w:tcBorders>
          </w:tcPr>
          <w:p w14:paraId="5A98AFCF" w14:textId="3208CD4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1 630,3</w:t>
            </w:r>
          </w:p>
        </w:tc>
        <w:tc>
          <w:tcPr>
            <w:tcW w:w="1559" w:type="dxa"/>
            <w:tcBorders>
              <w:top w:val="single" w:sz="4" w:space="0" w:color="auto"/>
              <w:left w:val="single" w:sz="4" w:space="0" w:color="auto"/>
              <w:bottom w:val="single" w:sz="4" w:space="0" w:color="auto"/>
              <w:right w:val="single" w:sz="4" w:space="0" w:color="auto"/>
            </w:tcBorders>
          </w:tcPr>
          <w:p w14:paraId="2E9D7842" w14:textId="746A807F"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3.1.3.5</w:t>
            </w:r>
          </w:p>
        </w:tc>
      </w:tr>
      <w:tr w:rsidR="00C61A74" w:rsidRPr="00172FB3" w14:paraId="00315628"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34E63F05" w14:textId="1D66309E"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3.2.1 T, P</w:t>
            </w:r>
          </w:p>
        </w:tc>
        <w:tc>
          <w:tcPr>
            <w:tcW w:w="3260" w:type="dxa"/>
            <w:tcBorders>
              <w:top w:val="single" w:sz="4" w:space="0" w:color="auto"/>
              <w:left w:val="single" w:sz="4" w:space="0" w:color="auto"/>
              <w:bottom w:val="single" w:sz="4" w:space="0" w:color="auto"/>
              <w:right w:val="single" w:sz="4" w:space="0" w:color="auto"/>
            </w:tcBorders>
          </w:tcPr>
          <w:p w14:paraId="000C6A74" w14:textId="32B987A4"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Vystyti ir palaikyti saugią judumo infrastruktūrą Kauno mieste</w:t>
            </w:r>
          </w:p>
        </w:tc>
        <w:tc>
          <w:tcPr>
            <w:tcW w:w="1418" w:type="dxa"/>
            <w:tcBorders>
              <w:top w:val="single" w:sz="4" w:space="0" w:color="auto"/>
              <w:left w:val="single" w:sz="4" w:space="0" w:color="auto"/>
              <w:bottom w:val="single" w:sz="4" w:space="0" w:color="auto"/>
              <w:right w:val="single" w:sz="4" w:space="0" w:color="auto"/>
            </w:tcBorders>
          </w:tcPr>
          <w:p w14:paraId="775C8A20" w14:textId="3F364AAD"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114 747,5</w:t>
            </w:r>
          </w:p>
        </w:tc>
        <w:tc>
          <w:tcPr>
            <w:tcW w:w="1560" w:type="dxa"/>
            <w:tcBorders>
              <w:top w:val="single" w:sz="4" w:space="0" w:color="auto"/>
              <w:left w:val="single" w:sz="4" w:space="0" w:color="auto"/>
              <w:bottom w:val="single" w:sz="4" w:space="0" w:color="auto"/>
              <w:right w:val="single" w:sz="4" w:space="0" w:color="auto"/>
            </w:tcBorders>
          </w:tcPr>
          <w:p w14:paraId="342BF15A" w14:textId="25C67AE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99 362,4</w:t>
            </w:r>
          </w:p>
        </w:tc>
        <w:tc>
          <w:tcPr>
            <w:tcW w:w="1275" w:type="dxa"/>
            <w:tcBorders>
              <w:top w:val="single" w:sz="4" w:space="0" w:color="auto"/>
              <w:left w:val="single" w:sz="4" w:space="0" w:color="auto"/>
              <w:bottom w:val="single" w:sz="4" w:space="0" w:color="auto"/>
              <w:right w:val="single" w:sz="4" w:space="0" w:color="auto"/>
            </w:tcBorders>
          </w:tcPr>
          <w:p w14:paraId="14D6D766" w14:textId="3E55E503"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71 461,7</w:t>
            </w:r>
          </w:p>
        </w:tc>
        <w:tc>
          <w:tcPr>
            <w:tcW w:w="1559" w:type="dxa"/>
            <w:tcBorders>
              <w:top w:val="single" w:sz="4" w:space="0" w:color="auto"/>
              <w:left w:val="single" w:sz="4" w:space="0" w:color="auto"/>
              <w:bottom w:val="single" w:sz="4" w:space="0" w:color="auto"/>
              <w:right w:val="single" w:sz="4" w:space="0" w:color="auto"/>
            </w:tcBorders>
          </w:tcPr>
          <w:p w14:paraId="11122565" w14:textId="235EF7C6" w:rsidR="00B62E39" w:rsidRPr="00172FB3" w:rsidRDefault="00B62E39" w:rsidP="00B62E39">
            <w:pPr>
              <w:jc w:val="both"/>
              <w:rPr>
                <w:rFonts w:asciiTheme="minorHAnsi" w:hAnsiTheme="minorHAnsi" w:cstheme="minorHAnsi"/>
                <w:b/>
                <w:bCs/>
                <w:sz w:val="22"/>
                <w:szCs w:val="22"/>
              </w:rPr>
            </w:pPr>
          </w:p>
        </w:tc>
      </w:tr>
      <w:tr w:rsidR="00C61A74" w:rsidRPr="00172FB3" w14:paraId="323F0FF9"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FC2F46D" w14:textId="1D024393"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3.2.1.1</w:t>
            </w:r>
          </w:p>
        </w:tc>
        <w:tc>
          <w:tcPr>
            <w:tcW w:w="3260" w:type="dxa"/>
            <w:tcBorders>
              <w:top w:val="single" w:sz="4" w:space="0" w:color="auto"/>
              <w:left w:val="single" w:sz="4" w:space="0" w:color="auto"/>
              <w:bottom w:val="single" w:sz="4" w:space="0" w:color="auto"/>
              <w:right w:val="single" w:sz="4" w:space="0" w:color="auto"/>
            </w:tcBorders>
          </w:tcPr>
          <w:p w14:paraId="7527E6C4" w14:textId="7AE710C0"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Palaikyti aukštą judumo infrastruktūros būklę</w:t>
            </w:r>
          </w:p>
        </w:tc>
        <w:tc>
          <w:tcPr>
            <w:tcW w:w="1418" w:type="dxa"/>
            <w:tcBorders>
              <w:top w:val="single" w:sz="4" w:space="0" w:color="auto"/>
              <w:left w:val="single" w:sz="4" w:space="0" w:color="auto"/>
              <w:bottom w:val="single" w:sz="4" w:space="0" w:color="auto"/>
              <w:right w:val="single" w:sz="4" w:space="0" w:color="auto"/>
            </w:tcBorders>
          </w:tcPr>
          <w:p w14:paraId="16CCEE75" w14:textId="6B0BAE65"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17 915,0</w:t>
            </w:r>
          </w:p>
        </w:tc>
        <w:tc>
          <w:tcPr>
            <w:tcW w:w="1560" w:type="dxa"/>
            <w:tcBorders>
              <w:top w:val="single" w:sz="4" w:space="0" w:color="auto"/>
              <w:left w:val="single" w:sz="4" w:space="0" w:color="auto"/>
              <w:bottom w:val="single" w:sz="4" w:space="0" w:color="auto"/>
              <w:right w:val="single" w:sz="4" w:space="0" w:color="auto"/>
            </w:tcBorders>
          </w:tcPr>
          <w:p w14:paraId="4EE4BEB8" w14:textId="1C29BC91"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12 010,0</w:t>
            </w:r>
          </w:p>
        </w:tc>
        <w:tc>
          <w:tcPr>
            <w:tcW w:w="1275" w:type="dxa"/>
            <w:tcBorders>
              <w:top w:val="single" w:sz="4" w:space="0" w:color="auto"/>
              <w:left w:val="single" w:sz="4" w:space="0" w:color="auto"/>
              <w:bottom w:val="single" w:sz="4" w:space="0" w:color="auto"/>
              <w:right w:val="single" w:sz="4" w:space="0" w:color="auto"/>
            </w:tcBorders>
          </w:tcPr>
          <w:p w14:paraId="387565DF" w14:textId="440BD53F"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12 010,0</w:t>
            </w:r>
          </w:p>
        </w:tc>
        <w:tc>
          <w:tcPr>
            <w:tcW w:w="1559" w:type="dxa"/>
            <w:tcBorders>
              <w:top w:val="single" w:sz="4" w:space="0" w:color="auto"/>
              <w:left w:val="single" w:sz="4" w:space="0" w:color="auto"/>
              <w:bottom w:val="single" w:sz="4" w:space="0" w:color="auto"/>
              <w:right w:val="single" w:sz="4" w:space="0" w:color="auto"/>
            </w:tcBorders>
          </w:tcPr>
          <w:p w14:paraId="0AD1EB5D" w14:textId="3B2B900C"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3.2.1.1</w:t>
            </w:r>
          </w:p>
        </w:tc>
      </w:tr>
      <w:tr w:rsidR="00C61A74" w:rsidRPr="00172FB3" w14:paraId="6F8586C6"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38549E59" w14:textId="3EA539BF"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3.2.1.2</w:t>
            </w:r>
          </w:p>
        </w:tc>
        <w:tc>
          <w:tcPr>
            <w:tcW w:w="3260" w:type="dxa"/>
            <w:tcBorders>
              <w:top w:val="single" w:sz="4" w:space="0" w:color="auto"/>
              <w:left w:val="single" w:sz="4" w:space="0" w:color="auto"/>
              <w:bottom w:val="single" w:sz="4" w:space="0" w:color="auto"/>
              <w:right w:val="single" w:sz="4" w:space="0" w:color="auto"/>
            </w:tcBorders>
          </w:tcPr>
          <w:p w14:paraId="214B7C79" w14:textId="63A522E9"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Vystyti judumo infrastruktūrą atsižvelgiant į eismo dalyvių poreikius</w:t>
            </w:r>
          </w:p>
        </w:tc>
        <w:tc>
          <w:tcPr>
            <w:tcW w:w="1418" w:type="dxa"/>
            <w:tcBorders>
              <w:top w:val="single" w:sz="4" w:space="0" w:color="auto"/>
              <w:left w:val="single" w:sz="4" w:space="0" w:color="auto"/>
              <w:bottom w:val="single" w:sz="4" w:space="0" w:color="auto"/>
              <w:right w:val="single" w:sz="4" w:space="0" w:color="auto"/>
            </w:tcBorders>
          </w:tcPr>
          <w:p w14:paraId="67F2F403" w14:textId="7B22BB01"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82 593,2</w:t>
            </w:r>
          </w:p>
        </w:tc>
        <w:tc>
          <w:tcPr>
            <w:tcW w:w="1560" w:type="dxa"/>
            <w:tcBorders>
              <w:top w:val="single" w:sz="4" w:space="0" w:color="auto"/>
              <w:left w:val="single" w:sz="4" w:space="0" w:color="auto"/>
              <w:bottom w:val="single" w:sz="4" w:space="0" w:color="auto"/>
              <w:right w:val="single" w:sz="4" w:space="0" w:color="auto"/>
            </w:tcBorders>
          </w:tcPr>
          <w:p w14:paraId="6E8810EC" w14:textId="38883CF1"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71 224,6</w:t>
            </w:r>
          </w:p>
        </w:tc>
        <w:tc>
          <w:tcPr>
            <w:tcW w:w="1275" w:type="dxa"/>
            <w:tcBorders>
              <w:top w:val="single" w:sz="4" w:space="0" w:color="auto"/>
              <w:left w:val="single" w:sz="4" w:space="0" w:color="auto"/>
              <w:bottom w:val="single" w:sz="4" w:space="0" w:color="auto"/>
              <w:right w:val="single" w:sz="4" w:space="0" w:color="auto"/>
            </w:tcBorders>
          </w:tcPr>
          <w:p w14:paraId="74FE14E8" w14:textId="7C2EA0DC"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52 888,5</w:t>
            </w:r>
          </w:p>
        </w:tc>
        <w:tc>
          <w:tcPr>
            <w:tcW w:w="1559" w:type="dxa"/>
            <w:tcBorders>
              <w:top w:val="single" w:sz="4" w:space="0" w:color="auto"/>
              <w:left w:val="single" w:sz="4" w:space="0" w:color="auto"/>
              <w:bottom w:val="single" w:sz="4" w:space="0" w:color="auto"/>
              <w:right w:val="single" w:sz="4" w:space="0" w:color="auto"/>
            </w:tcBorders>
          </w:tcPr>
          <w:p w14:paraId="52750D21" w14:textId="1141DFA6"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3.2.1.2</w:t>
            </w:r>
          </w:p>
        </w:tc>
      </w:tr>
      <w:tr w:rsidR="00C61A74" w:rsidRPr="00172FB3" w14:paraId="381CC60A"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0904753" w14:textId="5B295954"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3.2.1.3</w:t>
            </w:r>
          </w:p>
        </w:tc>
        <w:tc>
          <w:tcPr>
            <w:tcW w:w="3260" w:type="dxa"/>
            <w:tcBorders>
              <w:top w:val="single" w:sz="4" w:space="0" w:color="auto"/>
              <w:left w:val="single" w:sz="4" w:space="0" w:color="auto"/>
              <w:bottom w:val="single" w:sz="4" w:space="0" w:color="auto"/>
              <w:right w:val="single" w:sz="4" w:space="0" w:color="auto"/>
            </w:tcBorders>
          </w:tcPr>
          <w:p w14:paraId="6A0D1C7B" w14:textId="5C54E1D3"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Sudaryti visapusiškai saugias judėjimo sąlygas visiems eismo dalyviams</w:t>
            </w:r>
          </w:p>
        </w:tc>
        <w:tc>
          <w:tcPr>
            <w:tcW w:w="1418" w:type="dxa"/>
            <w:tcBorders>
              <w:top w:val="single" w:sz="4" w:space="0" w:color="auto"/>
              <w:left w:val="single" w:sz="4" w:space="0" w:color="auto"/>
              <w:bottom w:val="single" w:sz="4" w:space="0" w:color="auto"/>
              <w:right w:val="single" w:sz="4" w:space="0" w:color="auto"/>
            </w:tcBorders>
          </w:tcPr>
          <w:p w14:paraId="140A9917" w14:textId="78C61646"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2 111,0</w:t>
            </w:r>
          </w:p>
        </w:tc>
        <w:tc>
          <w:tcPr>
            <w:tcW w:w="1560" w:type="dxa"/>
            <w:tcBorders>
              <w:top w:val="single" w:sz="4" w:space="0" w:color="auto"/>
              <w:left w:val="single" w:sz="4" w:space="0" w:color="auto"/>
              <w:bottom w:val="single" w:sz="4" w:space="0" w:color="auto"/>
              <w:right w:val="single" w:sz="4" w:space="0" w:color="auto"/>
            </w:tcBorders>
          </w:tcPr>
          <w:p w14:paraId="759FCB3D" w14:textId="6BC9FE8B"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1 255,0</w:t>
            </w:r>
          </w:p>
        </w:tc>
        <w:tc>
          <w:tcPr>
            <w:tcW w:w="1275" w:type="dxa"/>
            <w:tcBorders>
              <w:top w:val="single" w:sz="4" w:space="0" w:color="auto"/>
              <w:left w:val="single" w:sz="4" w:space="0" w:color="auto"/>
              <w:bottom w:val="single" w:sz="4" w:space="0" w:color="auto"/>
              <w:right w:val="single" w:sz="4" w:space="0" w:color="auto"/>
            </w:tcBorders>
          </w:tcPr>
          <w:p w14:paraId="0E44D2BB" w14:textId="3E058DD9"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1 155,0</w:t>
            </w:r>
          </w:p>
        </w:tc>
        <w:tc>
          <w:tcPr>
            <w:tcW w:w="1559" w:type="dxa"/>
            <w:tcBorders>
              <w:top w:val="single" w:sz="4" w:space="0" w:color="auto"/>
              <w:left w:val="single" w:sz="4" w:space="0" w:color="auto"/>
              <w:bottom w:val="single" w:sz="4" w:space="0" w:color="auto"/>
              <w:right w:val="single" w:sz="4" w:space="0" w:color="auto"/>
            </w:tcBorders>
          </w:tcPr>
          <w:p w14:paraId="0155153F" w14:textId="272D9B21"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3.2.1.3</w:t>
            </w:r>
          </w:p>
        </w:tc>
      </w:tr>
      <w:tr w:rsidR="00C61A74" w:rsidRPr="00172FB3" w14:paraId="515F2207"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42E6314B" w14:textId="5490BB35"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3.2.1.4</w:t>
            </w:r>
          </w:p>
        </w:tc>
        <w:tc>
          <w:tcPr>
            <w:tcW w:w="3260" w:type="dxa"/>
            <w:tcBorders>
              <w:top w:val="single" w:sz="4" w:space="0" w:color="auto"/>
              <w:left w:val="single" w:sz="4" w:space="0" w:color="auto"/>
              <w:bottom w:val="single" w:sz="4" w:space="0" w:color="auto"/>
              <w:right w:val="single" w:sz="4" w:space="0" w:color="auto"/>
            </w:tcBorders>
          </w:tcPr>
          <w:p w14:paraId="13FDF060" w14:textId="4F6ACEB3"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Pritaikyti visą susisiekimo infrastruktūrą specialius poreikius turintiems žmonėms</w:t>
            </w:r>
          </w:p>
        </w:tc>
        <w:tc>
          <w:tcPr>
            <w:tcW w:w="1418" w:type="dxa"/>
            <w:tcBorders>
              <w:top w:val="single" w:sz="4" w:space="0" w:color="auto"/>
              <w:left w:val="single" w:sz="4" w:space="0" w:color="auto"/>
              <w:bottom w:val="single" w:sz="4" w:space="0" w:color="auto"/>
              <w:right w:val="single" w:sz="4" w:space="0" w:color="auto"/>
            </w:tcBorders>
          </w:tcPr>
          <w:p w14:paraId="0FFB5C75" w14:textId="4EA7CA2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3916B637" w14:textId="13F1AB0D"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37594149" w14:textId="451A466C"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762A572C" w14:textId="1BA500D4"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3.2.1.4</w:t>
            </w:r>
          </w:p>
        </w:tc>
      </w:tr>
      <w:tr w:rsidR="00C61A74" w:rsidRPr="00172FB3" w14:paraId="03FB5178"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49A947E0" w14:textId="151D3EC5"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3.2.1.5</w:t>
            </w:r>
          </w:p>
        </w:tc>
        <w:tc>
          <w:tcPr>
            <w:tcW w:w="3260" w:type="dxa"/>
            <w:tcBorders>
              <w:top w:val="single" w:sz="4" w:space="0" w:color="auto"/>
              <w:left w:val="single" w:sz="4" w:space="0" w:color="auto"/>
              <w:bottom w:val="single" w:sz="4" w:space="0" w:color="auto"/>
              <w:right w:val="single" w:sz="4" w:space="0" w:color="auto"/>
            </w:tcBorders>
          </w:tcPr>
          <w:p w14:paraId="7E373456" w14:textId="1DFDBC7F"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 xml:space="preserve">Prižiūrėti ir plėsti dviračių, pėsčiųjų ir kitų </w:t>
            </w:r>
            <w:proofErr w:type="spellStart"/>
            <w:r w:rsidRPr="00172FB3">
              <w:rPr>
                <w:rFonts w:asciiTheme="minorHAnsi" w:hAnsiTheme="minorHAnsi" w:cstheme="minorHAnsi"/>
                <w:sz w:val="22"/>
                <w:szCs w:val="22"/>
                <w:lang w:eastAsia="lt-LT"/>
              </w:rPr>
              <w:t>mikromobilumo</w:t>
            </w:r>
            <w:proofErr w:type="spellEnd"/>
            <w:r w:rsidRPr="00172FB3">
              <w:rPr>
                <w:rFonts w:asciiTheme="minorHAnsi" w:hAnsiTheme="minorHAnsi" w:cstheme="minorHAnsi"/>
                <w:sz w:val="22"/>
                <w:szCs w:val="22"/>
                <w:lang w:eastAsia="lt-LT"/>
              </w:rPr>
              <w:t xml:space="preserve"> priemonių infrastruktūrą</w:t>
            </w:r>
          </w:p>
        </w:tc>
        <w:tc>
          <w:tcPr>
            <w:tcW w:w="1418" w:type="dxa"/>
            <w:tcBorders>
              <w:top w:val="single" w:sz="4" w:space="0" w:color="auto"/>
              <w:left w:val="single" w:sz="4" w:space="0" w:color="auto"/>
              <w:bottom w:val="single" w:sz="4" w:space="0" w:color="auto"/>
              <w:right w:val="single" w:sz="4" w:space="0" w:color="auto"/>
            </w:tcBorders>
          </w:tcPr>
          <w:p w14:paraId="26DFD0E3" w14:textId="273ACED1"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12 128,4</w:t>
            </w:r>
          </w:p>
        </w:tc>
        <w:tc>
          <w:tcPr>
            <w:tcW w:w="1560" w:type="dxa"/>
            <w:tcBorders>
              <w:top w:val="single" w:sz="4" w:space="0" w:color="auto"/>
              <w:left w:val="single" w:sz="4" w:space="0" w:color="auto"/>
              <w:bottom w:val="single" w:sz="4" w:space="0" w:color="auto"/>
              <w:right w:val="single" w:sz="4" w:space="0" w:color="auto"/>
            </w:tcBorders>
          </w:tcPr>
          <w:p w14:paraId="735D61DD" w14:textId="6C928AA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14 872,8</w:t>
            </w:r>
          </w:p>
        </w:tc>
        <w:tc>
          <w:tcPr>
            <w:tcW w:w="1275" w:type="dxa"/>
            <w:tcBorders>
              <w:top w:val="single" w:sz="4" w:space="0" w:color="auto"/>
              <w:left w:val="single" w:sz="4" w:space="0" w:color="auto"/>
              <w:bottom w:val="single" w:sz="4" w:space="0" w:color="auto"/>
              <w:right w:val="single" w:sz="4" w:space="0" w:color="auto"/>
            </w:tcBorders>
          </w:tcPr>
          <w:p w14:paraId="60804D79" w14:textId="04902535"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5 408,1</w:t>
            </w:r>
          </w:p>
        </w:tc>
        <w:tc>
          <w:tcPr>
            <w:tcW w:w="1559" w:type="dxa"/>
            <w:tcBorders>
              <w:top w:val="single" w:sz="4" w:space="0" w:color="auto"/>
              <w:left w:val="single" w:sz="4" w:space="0" w:color="auto"/>
              <w:bottom w:val="single" w:sz="4" w:space="0" w:color="auto"/>
              <w:right w:val="single" w:sz="4" w:space="0" w:color="auto"/>
            </w:tcBorders>
          </w:tcPr>
          <w:p w14:paraId="35291444" w14:textId="241D9591"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3.2.1.5</w:t>
            </w:r>
          </w:p>
        </w:tc>
      </w:tr>
      <w:tr w:rsidR="00C61A74" w:rsidRPr="00172FB3" w14:paraId="346717EC"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5B71171F" w14:textId="41DE1922"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3.2.1.6</w:t>
            </w:r>
          </w:p>
        </w:tc>
        <w:tc>
          <w:tcPr>
            <w:tcW w:w="3260" w:type="dxa"/>
            <w:tcBorders>
              <w:top w:val="single" w:sz="4" w:space="0" w:color="auto"/>
              <w:left w:val="single" w:sz="4" w:space="0" w:color="auto"/>
              <w:bottom w:val="single" w:sz="4" w:space="0" w:color="auto"/>
              <w:right w:val="single" w:sz="4" w:space="0" w:color="auto"/>
            </w:tcBorders>
          </w:tcPr>
          <w:p w14:paraId="1C90F8C0" w14:textId="00770360"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Užtikrinti kokybišką regioninį pasiekiamumą visais keliavimo būdais</w:t>
            </w:r>
          </w:p>
        </w:tc>
        <w:tc>
          <w:tcPr>
            <w:tcW w:w="1418" w:type="dxa"/>
            <w:tcBorders>
              <w:top w:val="single" w:sz="4" w:space="0" w:color="auto"/>
              <w:left w:val="single" w:sz="4" w:space="0" w:color="auto"/>
              <w:bottom w:val="single" w:sz="4" w:space="0" w:color="auto"/>
              <w:right w:val="single" w:sz="4" w:space="0" w:color="auto"/>
            </w:tcBorders>
          </w:tcPr>
          <w:p w14:paraId="00A3943A" w14:textId="3316BA9D"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1E7A2A92" w14:textId="05820790"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4FBFF10A" w14:textId="1879C069"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118EF559" w14:textId="1DFF9945"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3.2.1.6</w:t>
            </w:r>
          </w:p>
        </w:tc>
      </w:tr>
      <w:tr w:rsidR="00C61A74" w:rsidRPr="00172FB3" w14:paraId="50F126EE"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20D823C" w14:textId="685A8556"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3.2.2 T, P</w:t>
            </w:r>
          </w:p>
        </w:tc>
        <w:tc>
          <w:tcPr>
            <w:tcW w:w="3260" w:type="dxa"/>
            <w:tcBorders>
              <w:top w:val="single" w:sz="4" w:space="0" w:color="auto"/>
              <w:left w:val="single" w:sz="4" w:space="0" w:color="auto"/>
              <w:bottom w:val="single" w:sz="4" w:space="0" w:color="auto"/>
              <w:right w:val="single" w:sz="4" w:space="0" w:color="auto"/>
            </w:tcBorders>
          </w:tcPr>
          <w:p w14:paraId="0B4A3F45" w14:textId="7322D82B"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Didinti darnių kelionių dalį Kauno mieste</w:t>
            </w:r>
          </w:p>
        </w:tc>
        <w:tc>
          <w:tcPr>
            <w:tcW w:w="1418" w:type="dxa"/>
            <w:tcBorders>
              <w:top w:val="single" w:sz="4" w:space="0" w:color="auto"/>
              <w:left w:val="single" w:sz="4" w:space="0" w:color="auto"/>
              <w:bottom w:val="single" w:sz="4" w:space="0" w:color="auto"/>
              <w:right w:val="single" w:sz="4" w:space="0" w:color="auto"/>
            </w:tcBorders>
          </w:tcPr>
          <w:p w14:paraId="3A69FD21" w14:textId="09E2BA90"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30 646,3</w:t>
            </w:r>
          </w:p>
        </w:tc>
        <w:tc>
          <w:tcPr>
            <w:tcW w:w="1560" w:type="dxa"/>
            <w:tcBorders>
              <w:top w:val="single" w:sz="4" w:space="0" w:color="auto"/>
              <w:left w:val="single" w:sz="4" w:space="0" w:color="auto"/>
              <w:bottom w:val="single" w:sz="4" w:space="0" w:color="auto"/>
              <w:right w:val="single" w:sz="4" w:space="0" w:color="auto"/>
            </w:tcBorders>
          </w:tcPr>
          <w:p w14:paraId="0F20A445" w14:textId="7A7EC08B"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29 616,3</w:t>
            </w:r>
          </w:p>
        </w:tc>
        <w:tc>
          <w:tcPr>
            <w:tcW w:w="1275" w:type="dxa"/>
            <w:tcBorders>
              <w:top w:val="single" w:sz="4" w:space="0" w:color="auto"/>
              <w:left w:val="single" w:sz="4" w:space="0" w:color="auto"/>
              <w:bottom w:val="single" w:sz="4" w:space="0" w:color="auto"/>
              <w:right w:val="single" w:sz="4" w:space="0" w:color="auto"/>
            </w:tcBorders>
          </w:tcPr>
          <w:p w14:paraId="724AB744" w14:textId="79E42EBD"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29 616,3</w:t>
            </w:r>
          </w:p>
        </w:tc>
        <w:tc>
          <w:tcPr>
            <w:tcW w:w="1559" w:type="dxa"/>
            <w:tcBorders>
              <w:top w:val="single" w:sz="4" w:space="0" w:color="auto"/>
              <w:left w:val="single" w:sz="4" w:space="0" w:color="auto"/>
              <w:bottom w:val="single" w:sz="4" w:space="0" w:color="auto"/>
              <w:right w:val="single" w:sz="4" w:space="0" w:color="auto"/>
            </w:tcBorders>
          </w:tcPr>
          <w:p w14:paraId="3765A17E" w14:textId="0D5434DC" w:rsidR="00B62E39" w:rsidRPr="00172FB3" w:rsidRDefault="00B62E39" w:rsidP="00B62E39">
            <w:pPr>
              <w:jc w:val="both"/>
              <w:rPr>
                <w:rFonts w:asciiTheme="minorHAnsi" w:hAnsiTheme="minorHAnsi" w:cstheme="minorHAnsi"/>
                <w:b/>
                <w:bCs/>
                <w:sz w:val="22"/>
                <w:szCs w:val="22"/>
              </w:rPr>
            </w:pPr>
          </w:p>
        </w:tc>
      </w:tr>
      <w:tr w:rsidR="00C61A74" w:rsidRPr="00172FB3" w14:paraId="2F3EDB6F"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4E6F4F3A" w14:textId="4DBB77F0"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3.2.2.1</w:t>
            </w:r>
          </w:p>
        </w:tc>
        <w:tc>
          <w:tcPr>
            <w:tcW w:w="3260" w:type="dxa"/>
            <w:tcBorders>
              <w:top w:val="single" w:sz="4" w:space="0" w:color="auto"/>
              <w:left w:val="single" w:sz="4" w:space="0" w:color="auto"/>
              <w:bottom w:val="single" w:sz="4" w:space="0" w:color="auto"/>
              <w:right w:val="single" w:sz="4" w:space="0" w:color="auto"/>
            </w:tcBorders>
          </w:tcPr>
          <w:p w14:paraId="1F3F4AF3" w14:textId="2BF51C23"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Skatinti rinktis mažiau taršius keliavimo būdus</w:t>
            </w:r>
          </w:p>
        </w:tc>
        <w:tc>
          <w:tcPr>
            <w:tcW w:w="1418" w:type="dxa"/>
            <w:tcBorders>
              <w:top w:val="single" w:sz="4" w:space="0" w:color="auto"/>
              <w:left w:val="single" w:sz="4" w:space="0" w:color="auto"/>
              <w:bottom w:val="single" w:sz="4" w:space="0" w:color="auto"/>
              <w:right w:val="single" w:sz="4" w:space="0" w:color="auto"/>
            </w:tcBorders>
          </w:tcPr>
          <w:p w14:paraId="5A2B0ED0" w14:textId="167DE36A"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40E426CA" w14:textId="2CB5E7F7"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0BB0FC70" w14:textId="20D32D14"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1FD0FB21" w14:textId="486694BC"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3.2.2.1</w:t>
            </w:r>
          </w:p>
        </w:tc>
      </w:tr>
      <w:tr w:rsidR="00C61A74" w:rsidRPr="00172FB3" w14:paraId="2CDA2605"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1974FEE1" w14:textId="58AED1D2"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3.2.2.2</w:t>
            </w:r>
          </w:p>
        </w:tc>
        <w:tc>
          <w:tcPr>
            <w:tcW w:w="3260" w:type="dxa"/>
            <w:tcBorders>
              <w:top w:val="single" w:sz="4" w:space="0" w:color="auto"/>
              <w:left w:val="single" w:sz="4" w:space="0" w:color="auto"/>
              <w:bottom w:val="single" w:sz="4" w:space="0" w:color="auto"/>
              <w:right w:val="single" w:sz="4" w:space="0" w:color="auto"/>
            </w:tcBorders>
          </w:tcPr>
          <w:p w14:paraId="3862B124" w14:textId="45B44C3E"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Gerinti viešojo transporto pasiekiamumą ir kokybę</w:t>
            </w:r>
          </w:p>
        </w:tc>
        <w:tc>
          <w:tcPr>
            <w:tcW w:w="1418" w:type="dxa"/>
            <w:tcBorders>
              <w:top w:val="single" w:sz="4" w:space="0" w:color="auto"/>
              <w:left w:val="single" w:sz="4" w:space="0" w:color="auto"/>
              <w:bottom w:val="single" w:sz="4" w:space="0" w:color="auto"/>
              <w:right w:val="single" w:sz="4" w:space="0" w:color="auto"/>
            </w:tcBorders>
          </w:tcPr>
          <w:p w14:paraId="3D327CC8" w14:textId="06B4B9AA"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30 646,3</w:t>
            </w:r>
          </w:p>
        </w:tc>
        <w:tc>
          <w:tcPr>
            <w:tcW w:w="1560" w:type="dxa"/>
            <w:tcBorders>
              <w:top w:val="single" w:sz="4" w:space="0" w:color="auto"/>
              <w:left w:val="single" w:sz="4" w:space="0" w:color="auto"/>
              <w:bottom w:val="single" w:sz="4" w:space="0" w:color="auto"/>
              <w:right w:val="single" w:sz="4" w:space="0" w:color="auto"/>
            </w:tcBorders>
          </w:tcPr>
          <w:p w14:paraId="54E9E22A" w14:textId="5833BF74"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29 616,3</w:t>
            </w:r>
          </w:p>
        </w:tc>
        <w:tc>
          <w:tcPr>
            <w:tcW w:w="1275" w:type="dxa"/>
            <w:tcBorders>
              <w:top w:val="single" w:sz="4" w:space="0" w:color="auto"/>
              <w:left w:val="single" w:sz="4" w:space="0" w:color="auto"/>
              <w:bottom w:val="single" w:sz="4" w:space="0" w:color="auto"/>
              <w:right w:val="single" w:sz="4" w:space="0" w:color="auto"/>
            </w:tcBorders>
          </w:tcPr>
          <w:p w14:paraId="2B965979" w14:textId="6903C44D"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29 616,3</w:t>
            </w:r>
          </w:p>
        </w:tc>
        <w:tc>
          <w:tcPr>
            <w:tcW w:w="1559" w:type="dxa"/>
            <w:tcBorders>
              <w:top w:val="single" w:sz="4" w:space="0" w:color="auto"/>
              <w:left w:val="single" w:sz="4" w:space="0" w:color="auto"/>
              <w:bottom w:val="single" w:sz="4" w:space="0" w:color="auto"/>
              <w:right w:val="single" w:sz="4" w:space="0" w:color="auto"/>
            </w:tcBorders>
          </w:tcPr>
          <w:p w14:paraId="41F3463B" w14:textId="2264CABD"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3.2.2.2</w:t>
            </w:r>
          </w:p>
        </w:tc>
      </w:tr>
      <w:tr w:rsidR="00C61A74" w:rsidRPr="00172FB3" w14:paraId="13FE233B"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47F14676" w14:textId="22755937"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3.2.2.3</w:t>
            </w:r>
          </w:p>
        </w:tc>
        <w:tc>
          <w:tcPr>
            <w:tcW w:w="3260" w:type="dxa"/>
            <w:tcBorders>
              <w:top w:val="single" w:sz="4" w:space="0" w:color="auto"/>
              <w:left w:val="single" w:sz="4" w:space="0" w:color="auto"/>
              <w:bottom w:val="single" w:sz="4" w:space="0" w:color="auto"/>
              <w:right w:val="single" w:sz="4" w:space="0" w:color="auto"/>
            </w:tcBorders>
          </w:tcPr>
          <w:p w14:paraId="0E2902FF" w14:textId="0AEC5F30"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Didinti Kauno regiono viešojo transporto sistemų suderinamumą</w:t>
            </w:r>
          </w:p>
        </w:tc>
        <w:tc>
          <w:tcPr>
            <w:tcW w:w="1418" w:type="dxa"/>
            <w:tcBorders>
              <w:top w:val="single" w:sz="4" w:space="0" w:color="auto"/>
              <w:left w:val="single" w:sz="4" w:space="0" w:color="auto"/>
              <w:bottom w:val="single" w:sz="4" w:space="0" w:color="auto"/>
              <w:right w:val="single" w:sz="4" w:space="0" w:color="auto"/>
            </w:tcBorders>
          </w:tcPr>
          <w:p w14:paraId="5664BA37" w14:textId="290C5D80"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148B80E" w14:textId="5A6BBFA8"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DC9D664" w14:textId="72A466CC"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133283FC" w14:textId="0FC2715B" w:rsidR="009B729A" w:rsidRPr="00172FB3" w:rsidRDefault="009B729A" w:rsidP="009B729A">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3.2.2.3</w:t>
            </w:r>
          </w:p>
        </w:tc>
      </w:tr>
      <w:tr w:rsidR="00C61A74" w:rsidRPr="00172FB3" w14:paraId="576F5723"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179A4941" w14:textId="280886FD"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3.2.2.4</w:t>
            </w:r>
          </w:p>
        </w:tc>
        <w:tc>
          <w:tcPr>
            <w:tcW w:w="3260" w:type="dxa"/>
            <w:tcBorders>
              <w:top w:val="single" w:sz="4" w:space="0" w:color="auto"/>
              <w:left w:val="single" w:sz="4" w:space="0" w:color="auto"/>
              <w:bottom w:val="single" w:sz="4" w:space="0" w:color="auto"/>
              <w:right w:val="single" w:sz="4" w:space="0" w:color="auto"/>
            </w:tcBorders>
          </w:tcPr>
          <w:p w14:paraId="14F90CA5" w14:textId="6A2F5A85"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Riboti į Kauno miestą atvykstančio motorinio transporto srautus</w:t>
            </w:r>
          </w:p>
        </w:tc>
        <w:tc>
          <w:tcPr>
            <w:tcW w:w="1418" w:type="dxa"/>
            <w:tcBorders>
              <w:top w:val="single" w:sz="4" w:space="0" w:color="auto"/>
              <w:left w:val="single" w:sz="4" w:space="0" w:color="auto"/>
              <w:bottom w:val="single" w:sz="4" w:space="0" w:color="auto"/>
              <w:right w:val="single" w:sz="4" w:space="0" w:color="auto"/>
            </w:tcBorders>
          </w:tcPr>
          <w:p w14:paraId="3166DB1A" w14:textId="35B08C84"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51F04105" w14:textId="510B6284"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8FB4F16" w14:textId="3CCF557E"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2C15B28B" w14:textId="3183687B" w:rsidR="009B729A" w:rsidRPr="00172FB3" w:rsidRDefault="009B729A" w:rsidP="009B729A">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3.2.2.4</w:t>
            </w:r>
          </w:p>
        </w:tc>
      </w:tr>
      <w:tr w:rsidR="00C61A74" w:rsidRPr="00172FB3" w14:paraId="225A27C5"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656EAEFB" w14:textId="26BF6354"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3.2.3 T, P</w:t>
            </w:r>
          </w:p>
        </w:tc>
        <w:tc>
          <w:tcPr>
            <w:tcW w:w="3260" w:type="dxa"/>
            <w:tcBorders>
              <w:top w:val="single" w:sz="4" w:space="0" w:color="auto"/>
              <w:left w:val="single" w:sz="4" w:space="0" w:color="auto"/>
              <w:bottom w:val="single" w:sz="4" w:space="0" w:color="auto"/>
              <w:right w:val="single" w:sz="4" w:space="0" w:color="auto"/>
            </w:tcBorders>
          </w:tcPr>
          <w:p w14:paraId="623BC825" w14:textId="677C3EC2"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Taikyti inovacijomis paremtus transporto sprendimus</w:t>
            </w:r>
          </w:p>
        </w:tc>
        <w:tc>
          <w:tcPr>
            <w:tcW w:w="1418" w:type="dxa"/>
            <w:tcBorders>
              <w:top w:val="single" w:sz="4" w:space="0" w:color="auto"/>
              <w:left w:val="single" w:sz="4" w:space="0" w:color="auto"/>
              <w:bottom w:val="single" w:sz="4" w:space="0" w:color="auto"/>
              <w:right w:val="single" w:sz="4" w:space="0" w:color="auto"/>
            </w:tcBorders>
          </w:tcPr>
          <w:p w14:paraId="2A7A220A" w14:textId="5B4F6C05"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3 960,1</w:t>
            </w:r>
          </w:p>
        </w:tc>
        <w:tc>
          <w:tcPr>
            <w:tcW w:w="1560" w:type="dxa"/>
            <w:tcBorders>
              <w:top w:val="single" w:sz="4" w:space="0" w:color="auto"/>
              <w:left w:val="single" w:sz="4" w:space="0" w:color="auto"/>
              <w:bottom w:val="single" w:sz="4" w:space="0" w:color="auto"/>
              <w:right w:val="single" w:sz="4" w:space="0" w:color="auto"/>
            </w:tcBorders>
          </w:tcPr>
          <w:p w14:paraId="2A789102" w14:textId="5DC18A3C"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3 743,3</w:t>
            </w:r>
          </w:p>
        </w:tc>
        <w:tc>
          <w:tcPr>
            <w:tcW w:w="1275" w:type="dxa"/>
            <w:tcBorders>
              <w:top w:val="single" w:sz="4" w:space="0" w:color="auto"/>
              <w:left w:val="single" w:sz="4" w:space="0" w:color="auto"/>
              <w:bottom w:val="single" w:sz="4" w:space="0" w:color="auto"/>
              <w:right w:val="single" w:sz="4" w:space="0" w:color="auto"/>
            </w:tcBorders>
          </w:tcPr>
          <w:p w14:paraId="6E5FB61E" w14:textId="26BBA98B"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3 853,3</w:t>
            </w:r>
          </w:p>
        </w:tc>
        <w:tc>
          <w:tcPr>
            <w:tcW w:w="1559" w:type="dxa"/>
            <w:tcBorders>
              <w:top w:val="single" w:sz="4" w:space="0" w:color="auto"/>
              <w:left w:val="single" w:sz="4" w:space="0" w:color="auto"/>
              <w:bottom w:val="single" w:sz="4" w:space="0" w:color="auto"/>
              <w:right w:val="single" w:sz="4" w:space="0" w:color="auto"/>
            </w:tcBorders>
          </w:tcPr>
          <w:p w14:paraId="68DA862C" w14:textId="727C8BCC" w:rsidR="00B62E39" w:rsidRPr="00172FB3" w:rsidRDefault="00B62E39" w:rsidP="00B62E39">
            <w:pPr>
              <w:jc w:val="both"/>
              <w:rPr>
                <w:rFonts w:asciiTheme="minorHAnsi" w:hAnsiTheme="minorHAnsi" w:cstheme="minorHAnsi"/>
                <w:b/>
                <w:bCs/>
                <w:sz w:val="22"/>
                <w:szCs w:val="22"/>
              </w:rPr>
            </w:pPr>
          </w:p>
        </w:tc>
      </w:tr>
      <w:tr w:rsidR="00C61A74" w:rsidRPr="00172FB3" w14:paraId="4AC557EF"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7B4659D" w14:textId="39E94420"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3.2.3.1</w:t>
            </w:r>
          </w:p>
        </w:tc>
        <w:tc>
          <w:tcPr>
            <w:tcW w:w="3260" w:type="dxa"/>
            <w:tcBorders>
              <w:top w:val="single" w:sz="4" w:space="0" w:color="auto"/>
              <w:left w:val="single" w:sz="4" w:space="0" w:color="auto"/>
              <w:bottom w:val="single" w:sz="4" w:space="0" w:color="auto"/>
              <w:right w:val="single" w:sz="4" w:space="0" w:color="auto"/>
            </w:tcBorders>
          </w:tcPr>
          <w:p w14:paraId="5EAB28F3" w14:textId="44E74A8E"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Vystyti mažų emisijų zonas ir elektromobilių infrastruktūrą</w:t>
            </w:r>
          </w:p>
        </w:tc>
        <w:tc>
          <w:tcPr>
            <w:tcW w:w="1418" w:type="dxa"/>
            <w:tcBorders>
              <w:top w:val="single" w:sz="4" w:space="0" w:color="auto"/>
              <w:left w:val="single" w:sz="4" w:space="0" w:color="auto"/>
              <w:bottom w:val="single" w:sz="4" w:space="0" w:color="auto"/>
              <w:right w:val="single" w:sz="4" w:space="0" w:color="auto"/>
            </w:tcBorders>
          </w:tcPr>
          <w:p w14:paraId="674EE84A" w14:textId="52B32EE4"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198,4</w:t>
            </w:r>
          </w:p>
        </w:tc>
        <w:tc>
          <w:tcPr>
            <w:tcW w:w="1560" w:type="dxa"/>
            <w:tcBorders>
              <w:top w:val="single" w:sz="4" w:space="0" w:color="auto"/>
              <w:left w:val="single" w:sz="4" w:space="0" w:color="auto"/>
              <w:bottom w:val="single" w:sz="4" w:space="0" w:color="auto"/>
              <w:right w:val="single" w:sz="4" w:space="0" w:color="auto"/>
            </w:tcBorders>
          </w:tcPr>
          <w:p w14:paraId="59323BF1" w14:textId="0288C07E"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58,6</w:t>
            </w:r>
          </w:p>
        </w:tc>
        <w:tc>
          <w:tcPr>
            <w:tcW w:w="1275" w:type="dxa"/>
            <w:tcBorders>
              <w:top w:val="single" w:sz="4" w:space="0" w:color="auto"/>
              <w:left w:val="single" w:sz="4" w:space="0" w:color="auto"/>
              <w:bottom w:val="single" w:sz="4" w:space="0" w:color="auto"/>
              <w:right w:val="single" w:sz="4" w:space="0" w:color="auto"/>
            </w:tcBorders>
          </w:tcPr>
          <w:p w14:paraId="77327D51" w14:textId="56DB004C"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58,6</w:t>
            </w:r>
          </w:p>
        </w:tc>
        <w:tc>
          <w:tcPr>
            <w:tcW w:w="1559" w:type="dxa"/>
            <w:tcBorders>
              <w:top w:val="single" w:sz="4" w:space="0" w:color="auto"/>
              <w:left w:val="single" w:sz="4" w:space="0" w:color="auto"/>
              <w:bottom w:val="single" w:sz="4" w:space="0" w:color="auto"/>
              <w:right w:val="single" w:sz="4" w:space="0" w:color="auto"/>
            </w:tcBorders>
          </w:tcPr>
          <w:p w14:paraId="66FE746D" w14:textId="14D8253A"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3.2.3.1</w:t>
            </w:r>
          </w:p>
        </w:tc>
      </w:tr>
      <w:tr w:rsidR="00C61A74" w:rsidRPr="00172FB3" w14:paraId="5EFD1969"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0FCB399A" w14:textId="61918F29"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3.2.3.2</w:t>
            </w:r>
          </w:p>
        </w:tc>
        <w:tc>
          <w:tcPr>
            <w:tcW w:w="3260" w:type="dxa"/>
            <w:tcBorders>
              <w:top w:val="single" w:sz="4" w:space="0" w:color="auto"/>
              <w:left w:val="single" w:sz="4" w:space="0" w:color="auto"/>
              <w:bottom w:val="single" w:sz="4" w:space="0" w:color="auto"/>
              <w:right w:val="single" w:sz="4" w:space="0" w:color="auto"/>
            </w:tcBorders>
          </w:tcPr>
          <w:p w14:paraId="026D9141" w14:textId="282DFD93"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Diegti technologinius sprendimus efektyviam judumui valdyti</w:t>
            </w:r>
          </w:p>
        </w:tc>
        <w:tc>
          <w:tcPr>
            <w:tcW w:w="1418" w:type="dxa"/>
            <w:tcBorders>
              <w:top w:val="single" w:sz="4" w:space="0" w:color="auto"/>
              <w:left w:val="single" w:sz="4" w:space="0" w:color="auto"/>
              <w:bottom w:val="single" w:sz="4" w:space="0" w:color="auto"/>
              <w:right w:val="single" w:sz="4" w:space="0" w:color="auto"/>
            </w:tcBorders>
          </w:tcPr>
          <w:p w14:paraId="406A28F4" w14:textId="6F883503"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1 239,0</w:t>
            </w:r>
          </w:p>
        </w:tc>
        <w:tc>
          <w:tcPr>
            <w:tcW w:w="1560" w:type="dxa"/>
            <w:tcBorders>
              <w:top w:val="single" w:sz="4" w:space="0" w:color="auto"/>
              <w:left w:val="single" w:sz="4" w:space="0" w:color="auto"/>
              <w:bottom w:val="single" w:sz="4" w:space="0" w:color="auto"/>
              <w:right w:val="single" w:sz="4" w:space="0" w:color="auto"/>
            </w:tcBorders>
          </w:tcPr>
          <w:p w14:paraId="43B1F747" w14:textId="178770CC"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1 062,0</w:t>
            </w:r>
          </w:p>
        </w:tc>
        <w:tc>
          <w:tcPr>
            <w:tcW w:w="1275" w:type="dxa"/>
            <w:tcBorders>
              <w:top w:val="single" w:sz="4" w:space="0" w:color="auto"/>
              <w:left w:val="single" w:sz="4" w:space="0" w:color="auto"/>
              <w:bottom w:val="single" w:sz="4" w:space="0" w:color="auto"/>
              <w:right w:val="single" w:sz="4" w:space="0" w:color="auto"/>
            </w:tcBorders>
          </w:tcPr>
          <w:p w14:paraId="1D683916" w14:textId="6BFDFA39"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1 072,0</w:t>
            </w:r>
          </w:p>
        </w:tc>
        <w:tc>
          <w:tcPr>
            <w:tcW w:w="1559" w:type="dxa"/>
            <w:tcBorders>
              <w:top w:val="single" w:sz="4" w:space="0" w:color="auto"/>
              <w:left w:val="single" w:sz="4" w:space="0" w:color="auto"/>
              <w:bottom w:val="single" w:sz="4" w:space="0" w:color="auto"/>
              <w:right w:val="single" w:sz="4" w:space="0" w:color="auto"/>
            </w:tcBorders>
          </w:tcPr>
          <w:p w14:paraId="4262AFBF" w14:textId="4318E2A9"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3.2.3.2</w:t>
            </w:r>
          </w:p>
        </w:tc>
      </w:tr>
      <w:tr w:rsidR="00C61A74" w:rsidRPr="00172FB3" w14:paraId="2B8560AC"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2EC4C7FB" w14:textId="36DE397C"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3.2.3.3</w:t>
            </w:r>
          </w:p>
        </w:tc>
        <w:tc>
          <w:tcPr>
            <w:tcW w:w="3260" w:type="dxa"/>
            <w:tcBorders>
              <w:top w:val="single" w:sz="4" w:space="0" w:color="auto"/>
              <w:left w:val="single" w:sz="4" w:space="0" w:color="auto"/>
              <w:bottom w:val="single" w:sz="4" w:space="0" w:color="auto"/>
              <w:right w:val="single" w:sz="4" w:space="0" w:color="auto"/>
            </w:tcBorders>
          </w:tcPr>
          <w:p w14:paraId="4E38C52B" w14:textId="06501B46"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Įgyvendinti efektyvius transporto priemonių parkavimo sprendimus</w:t>
            </w:r>
          </w:p>
        </w:tc>
        <w:tc>
          <w:tcPr>
            <w:tcW w:w="1418" w:type="dxa"/>
            <w:tcBorders>
              <w:top w:val="single" w:sz="4" w:space="0" w:color="auto"/>
              <w:left w:val="single" w:sz="4" w:space="0" w:color="auto"/>
              <w:bottom w:val="single" w:sz="4" w:space="0" w:color="auto"/>
              <w:right w:val="single" w:sz="4" w:space="0" w:color="auto"/>
            </w:tcBorders>
          </w:tcPr>
          <w:p w14:paraId="72F0EC6B" w14:textId="04546D89"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2 522,7</w:t>
            </w:r>
          </w:p>
        </w:tc>
        <w:tc>
          <w:tcPr>
            <w:tcW w:w="1560" w:type="dxa"/>
            <w:tcBorders>
              <w:top w:val="single" w:sz="4" w:space="0" w:color="auto"/>
              <w:left w:val="single" w:sz="4" w:space="0" w:color="auto"/>
              <w:bottom w:val="single" w:sz="4" w:space="0" w:color="auto"/>
              <w:right w:val="single" w:sz="4" w:space="0" w:color="auto"/>
            </w:tcBorders>
          </w:tcPr>
          <w:p w14:paraId="1FAAB0FF" w14:textId="755687E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2 622,7</w:t>
            </w:r>
          </w:p>
        </w:tc>
        <w:tc>
          <w:tcPr>
            <w:tcW w:w="1275" w:type="dxa"/>
            <w:tcBorders>
              <w:top w:val="single" w:sz="4" w:space="0" w:color="auto"/>
              <w:left w:val="single" w:sz="4" w:space="0" w:color="auto"/>
              <w:bottom w:val="single" w:sz="4" w:space="0" w:color="auto"/>
              <w:right w:val="single" w:sz="4" w:space="0" w:color="auto"/>
            </w:tcBorders>
          </w:tcPr>
          <w:p w14:paraId="7254DE4E" w14:textId="4B77D909"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2 722,7</w:t>
            </w:r>
          </w:p>
        </w:tc>
        <w:tc>
          <w:tcPr>
            <w:tcW w:w="1559" w:type="dxa"/>
            <w:tcBorders>
              <w:top w:val="single" w:sz="4" w:space="0" w:color="auto"/>
              <w:left w:val="single" w:sz="4" w:space="0" w:color="auto"/>
              <w:bottom w:val="single" w:sz="4" w:space="0" w:color="auto"/>
              <w:right w:val="single" w:sz="4" w:space="0" w:color="auto"/>
            </w:tcBorders>
          </w:tcPr>
          <w:p w14:paraId="3CE154F7" w14:textId="2CBC36E7"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3.2.3.3</w:t>
            </w:r>
          </w:p>
        </w:tc>
      </w:tr>
      <w:tr w:rsidR="00C61A74" w:rsidRPr="00172FB3" w14:paraId="591DA162"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4FF3DBDF" w14:textId="16915C36"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3.3.1 T, P</w:t>
            </w:r>
          </w:p>
        </w:tc>
        <w:tc>
          <w:tcPr>
            <w:tcW w:w="3260" w:type="dxa"/>
            <w:tcBorders>
              <w:top w:val="single" w:sz="4" w:space="0" w:color="auto"/>
              <w:left w:val="single" w:sz="4" w:space="0" w:color="auto"/>
              <w:bottom w:val="single" w:sz="4" w:space="0" w:color="auto"/>
              <w:right w:val="single" w:sz="4" w:space="0" w:color="auto"/>
            </w:tcBorders>
          </w:tcPr>
          <w:p w14:paraId="5946EAA1" w14:textId="24CEEA73" w:rsidR="00B62E39" w:rsidRPr="00172FB3" w:rsidRDefault="00B62E39" w:rsidP="002A7B0E">
            <w:pPr>
              <w:rPr>
                <w:rFonts w:asciiTheme="minorHAnsi" w:hAnsiTheme="minorHAnsi" w:cstheme="minorHAnsi"/>
                <w:sz w:val="22"/>
                <w:szCs w:val="22"/>
              </w:rPr>
            </w:pPr>
            <w:r w:rsidRPr="00172FB3">
              <w:rPr>
                <w:rFonts w:asciiTheme="minorHAnsi" w:hAnsiTheme="minorHAnsi" w:cstheme="minorHAnsi"/>
                <w:sz w:val="22"/>
                <w:szCs w:val="22"/>
                <w:lang w:eastAsia="lt-LT"/>
              </w:rPr>
              <w:t xml:space="preserve">Vystyti aukštos kokybės, naujojo </w:t>
            </w:r>
            <w:r w:rsidR="002A7B0E">
              <w:rPr>
                <w:rFonts w:asciiTheme="minorHAnsi" w:hAnsiTheme="minorHAnsi" w:cstheme="minorHAnsi"/>
                <w:sz w:val="22"/>
                <w:szCs w:val="22"/>
                <w:lang w:eastAsia="lt-LT"/>
              </w:rPr>
              <w:t>e</w:t>
            </w:r>
            <w:r w:rsidRPr="00172FB3">
              <w:rPr>
                <w:rFonts w:asciiTheme="minorHAnsi" w:hAnsiTheme="minorHAnsi" w:cstheme="minorHAnsi"/>
                <w:sz w:val="22"/>
                <w:szCs w:val="22"/>
                <w:lang w:eastAsia="lt-LT"/>
              </w:rPr>
              <w:t xml:space="preserve">uropinio </w:t>
            </w:r>
            <w:proofErr w:type="spellStart"/>
            <w:r w:rsidRPr="002A7B0E">
              <w:rPr>
                <w:rFonts w:asciiTheme="minorHAnsi" w:hAnsiTheme="minorHAnsi" w:cstheme="minorHAnsi"/>
                <w:i/>
                <w:sz w:val="22"/>
                <w:szCs w:val="22"/>
                <w:lang w:eastAsia="lt-LT"/>
              </w:rPr>
              <w:t>bauhauzo</w:t>
            </w:r>
            <w:proofErr w:type="spellEnd"/>
            <w:r w:rsidRPr="00172FB3">
              <w:rPr>
                <w:rFonts w:asciiTheme="minorHAnsi" w:hAnsiTheme="minorHAnsi" w:cstheme="minorHAnsi"/>
                <w:sz w:val="22"/>
                <w:szCs w:val="22"/>
                <w:lang w:eastAsia="lt-LT"/>
              </w:rPr>
              <w:t xml:space="preserve"> principus atitinkančias miesto teritorijas</w:t>
            </w:r>
          </w:p>
        </w:tc>
        <w:tc>
          <w:tcPr>
            <w:tcW w:w="1418" w:type="dxa"/>
            <w:tcBorders>
              <w:top w:val="single" w:sz="4" w:space="0" w:color="auto"/>
              <w:left w:val="single" w:sz="4" w:space="0" w:color="auto"/>
              <w:bottom w:val="single" w:sz="4" w:space="0" w:color="auto"/>
              <w:right w:val="single" w:sz="4" w:space="0" w:color="auto"/>
            </w:tcBorders>
          </w:tcPr>
          <w:p w14:paraId="10A3FC8E" w14:textId="2110B6B4"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17 636,7</w:t>
            </w:r>
          </w:p>
        </w:tc>
        <w:tc>
          <w:tcPr>
            <w:tcW w:w="1560" w:type="dxa"/>
            <w:tcBorders>
              <w:top w:val="single" w:sz="4" w:space="0" w:color="auto"/>
              <w:left w:val="single" w:sz="4" w:space="0" w:color="auto"/>
              <w:bottom w:val="single" w:sz="4" w:space="0" w:color="auto"/>
              <w:right w:val="single" w:sz="4" w:space="0" w:color="auto"/>
            </w:tcBorders>
          </w:tcPr>
          <w:p w14:paraId="7E1C93CC" w14:textId="73BBEB63"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13 648,3</w:t>
            </w:r>
          </w:p>
        </w:tc>
        <w:tc>
          <w:tcPr>
            <w:tcW w:w="1275" w:type="dxa"/>
            <w:tcBorders>
              <w:top w:val="single" w:sz="4" w:space="0" w:color="auto"/>
              <w:left w:val="single" w:sz="4" w:space="0" w:color="auto"/>
              <w:bottom w:val="single" w:sz="4" w:space="0" w:color="auto"/>
              <w:right w:val="single" w:sz="4" w:space="0" w:color="auto"/>
            </w:tcBorders>
          </w:tcPr>
          <w:p w14:paraId="295EEC80" w14:textId="01A8F64B"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14 362,6</w:t>
            </w:r>
          </w:p>
        </w:tc>
        <w:tc>
          <w:tcPr>
            <w:tcW w:w="1559" w:type="dxa"/>
            <w:tcBorders>
              <w:top w:val="single" w:sz="4" w:space="0" w:color="auto"/>
              <w:left w:val="single" w:sz="4" w:space="0" w:color="auto"/>
              <w:bottom w:val="single" w:sz="4" w:space="0" w:color="auto"/>
              <w:right w:val="single" w:sz="4" w:space="0" w:color="auto"/>
            </w:tcBorders>
          </w:tcPr>
          <w:p w14:paraId="39A3B9DA" w14:textId="2F0C13EF" w:rsidR="00B62E39" w:rsidRPr="00172FB3" w:rsidRDefault="00B62E39" w:rsidP="00B62E39">
            <w:pPr>
              <w:jc w:val="both"/>
              <w:rPr>
                <w:rFonts w:asciiTheme="minorHAnsi" w:hAnsiTheme="minorHAnsi" w:cstheme="minorHAnsi"/>
                <w:b/>
                <w:bCs/>
                <w:sz w:val="22"/>
                <w:szCs w:val="22"/>
              </w:rPr>
            </w:pPr>
          </w:p>
        </w:tc>
      </w:tr>
      <w:tr w:rsidR="00C61A74" w:rsidRPr="00172FB3" w14:paraId="1294F7E1"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60C5077D" w14:textId="551136F4"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3.3.1.1</w:t>
            </w:r>
          </w:p>
        </w:tc>
        <w:tc>
          <w:tcPr>
            <w:tcW w:w="3260" w:type="dxa"/>
            <w:tcBorders>
              <w:top w:val="single" w:sz="4" w:space="0" w:color="auto"/>
              <w:left w:val="single" w:sz="4" w:space="0" w:color="auto"/>
              <w:bottom w:val="single" w:sz="4" w:space="0" w:color="auto"/>
              <w:right w:val="single" w:sz="4" w:space="0" w:color="auto"/>
            </w:tcBorders>
          </w:tcPr>
          <w:p w14:paraId="01BD2CEB" w14:textId="1076222F"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Suvaldyti miesto drieką ir šalinti jos padarinius, kuriant bendras programas su aplinkinėmis savivaldybėmis</w:t>
            </w:r>
          </w:p>
        </w:tc>
        <w:tc>
          <w:tcPr>
            <w:tcW w:w="1418" w:type="dxa"/>
            <w:tcBorders>
              <w:top w:val="single" w:sz="4" w:space="0" w:color="auto"/>
              <w:left w:val="single" w:sz="4" w:space="0" w:color="auto"/>
              <w:bottom w:val="single" w:sz="4" w:space="0" w:color="auto"/>
              <w:right w:val="single" w:sz="4" w:space="0" w:color="auto"/>
            </w:tcBorders>
          </w:tcPr>
          <w:p w14:paraId="5170D311" w14:textId="13A85911"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705E06A5" w14:textId="55148382"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6231E61E" w14:textId="7354C1CA"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2F56089B" w14:textId="600D9AD1"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3.3.1.1</w:t>
            </w:r>
          </w:p>
        </w:tc>
      </w:tr>
      <w:tr w:rsidR="00C61A74" w:rsidRPr="00172FB3" w14:paraId="290AC98F"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7F636D8" w14:textId="447B47AE"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3.3.1.2</w:t>
            </w:r>
          </w:p>
        </w:tc>
        <w:tc>
          <w:tcPr>
            <w:tcW w:w="3260" w:type="dxa"/>
            <w:tcBorders>
              <w:top w:val="single" w:sz="4" w:space="0" w:color="auto"/>
              <w:left w:val="single" w:sz="4" w:space="0" w:color="auto"/>
              <w:bottom w:val="single" w:sz="4" w:space="0" w:color="auto"/>
              <w:right w:val="single" w:sz="4" w:space="0" w:color="auto"/>
            </w:tcBorders>
          </w:tcPr>
          <w:p w14:paraId="3BA300F1" w14:textId="4879C7C9"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Sudaryti sąlygas augti gyventojų skaičiui paslaugomis ir infrastruktūra aprūpintose miesto teritorijose, atsižvelgiant į jų vietos identitetą ir nustatant bendras prioritetines miesto plėtros teritorijas</w:t>
            </w:r>
          </w:p>
        </w:tc>
        <w:tc>
          <w:tcPr>
            <w:tcW w:w="1418" w:type="dxa"/>
            <w:tcBorders>
              <w:top w:val="single" w:sz="4" w:space="0" w:color="auto"/>
              <w:left w:val="single" w:sz="4" w:space="0" w:color="auto"/>
              <w:bottom w:val="single" w:sz="4" w:space="0" w:color="auto"/>
              <w:right w:val="single" w:sz="4" w:space="0" w:color="auto"/>
            </w:tcBorders>
          </w:tcPr>
          <w:p w14:paraId="7767FCC8" w14:textId="052D65BA"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4 671,5</w:t>
            </w:r>
          </w:p>
        </w:tc>
        <w:tc>
          <w:tcPr>
            <w:tcW w:w="1560" w:type="dxa"/>
            <w:tcBorders>
              <w:top w:val="single" w:sz="4" w:space="0" w:color="auto"/>
              <w:left w:val="single" w:sz="4" w:space="0" w:color="auto"/>
              <w:bottom w:val="single" w:sz="4" w:space="0" w:color="auto"/>
              <w:right w:val="single" w:sz="4" w:space="0" w:color="auto"/>
            </w:tcBorders>
          </w:tcPr>
          <w:p w14:paraId="6B597FB0" w14:textId="6C55033B"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4 642,5</w:t>
            </w:r>
          </w:p>
        </w:tc>
        <w:tc>
          <w:tcPr>
            <w:tcW w:w="1275" w:type="dxa"/>
            <w:tcBorders>
              <w:top w:val="single" w:sz="4" w:space="0" w:color="auto"/>
              <w:left w:val="single" w:sz="4" w:space="0" w:color="auto"/>
              <w:bottom w:val="single" w:sz="4" w:space="0" w:color="auto"/>
              <w:right w:val="single" w:sz="4" w:space="0" w:color="auto"/>
            </w:tcBorders>
          </w:tcPr>
          <w:p w14:paraId="638466AA" w14:textId="3ACA44DE"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4 656,7</w:t>
            </w:r>
          </w:p>
        </w:tc>
        <w:tc>
          <w:tcPr>
            <w:tcW w:w="1559" w:type="dxa"/>
            <w:tcBorders>
              <w:top w:val="single" w:sz="4" w:space="0" w:color="auto"/>
              <w:left w:val="single" w:sz="4" w:space="0" w:color="auto"/>
              <w:bottom w:val="single" w:sz="4" w:space="0" w:color="auto"/>
              <w:right w:val="single" w:sz="4" w:space="0" w:color="auto"/>
            </w:tcBorders>
          </w:tcPr>
          <w:p w14:paraId="69637EF7" w14:textId="04F93393"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3.3.1.2</w:t>
            </w:r>
          </w:p>
        </w:tc>
      </w:tr>
      <w:tr w:rsidR="00C61A74" w:rsidRPr="00172FB3" w14:paraId="5357FE44"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1DE34825" w14:textId="74D18ECD"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3.3.1.3</w:t>
            </w:r>
          </w:p>
        </w:tc>
        <w:tc>
          <w:tcPr>
            <w:tcW w:w="3260" w:type="dxa"/>
            <w:tcBorders>
              <w:top w:val="single" w:sz="4" w:space="0" w:color="auto"/>
              <w:left w:val="single" w:sz="4" w:space="0" w:color="auto"/>
              <w:bottom w:val="single" w:sz="4" w:space="0" w:color="auto"/>
              <w:right w:val="single" w:sz="4" w:space="0" w:color="auto"/>
            </w:tcBorders>
          </w:tcPr>
          <w:p w14:paraId="33537B13" w14:textId="26603FB1"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Užtikrinti tvarią, architektūros kokybės kriterijus ir pasaulines tendencijas atitinkančią architektūrą</w:t>
            </w:r>
          </w:p>
        </w:tc>
        <w:tc>
          <w:tcPr>
            <w:tcW w:w="1418" w:type="dxa"/>
            <w:tcBorders>
              <w:top w:val="single" w:sz="4" w:space="0" w:color="auto"/>
              <w:left w:val="single" w:sz="4" w:space="0" w:color="auto"/>
              <w:bottom w:val="single" w:sz="4" w:space="0" w:color="auto"/>
              <w:right w:val="single" w:sz="4" w:space="0" w:color="auto"/>
            </w:tcBorders>
          </w:tcPr>
          <w:p w14:paraId="24A55442" w14:textId="42E8F142"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54,6</w:t>
            </w:r>
          </w:p>
        </w:tc>
        <w:tc>
          <w:tcPr>
            <w:tcW w:w="1560" w:type="dxa"/>
            <w:tcBorders>
              <w:top w:val="single" w:sz="4" w:space="0" w:color="auto"/>
              <w:left w:val="single" w:sz="4" w:space="0" w:color="auto"/>
              <w:bottom w:val="single" w:sz="4" w:space="0" w:color="auto"/>
              <w:right w:val="single" w:sz="4" w:space="0" w:color="auto"/>
            </w:tcBorders>
          </w:tcPr>
          <w:p w14:paraId="759E1EF9" w14:textId="25041D74"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54,6</w:t>
            </w:r>
          </w:p>
        </w:tc>
        <w:tc>
          <w:tcPr>
            <w:tcW w:w="1275" w:type="dxa"/>
            <w:tcBorders>
              <w:top w:val="single" w:sz="4" w:space="0" w:color="auto"/>
              <w:left w:val="single" w:sz="4" w:space="0" w:color="auto"/>
              <w:bottom w:val="single" w:sz="4" w:space="0" w:color="auto"/>
              <w:right w:val="single" w:sz="4" w:space="0" w:color="auto"/>
            </w:tcBorders>
          </w:tcPr>
          <w:p w14:paraId="4E171CBC" w14:textId="2A1B9654"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54,6</w:t>
            </w:r>
          </w:p>
        </w:tc>
        <w:tc>
          <w:tcPr>
            <w:tcW w:w="1559" w:type="dxa"/>
            <w:tcBorders>
              <w:top w:val="single" w:sz="4" w:space="0" w:color="auto"/>
              <w:left w:val="single" w:sz="4" w:space="0" w:color="auto"/>
              <w:bottom w:val="single" w:sz="4" w:space="0" w:color="auto"/>
              <w:right w:val="single" w:sz="4" w:space="0" w:color="auto"/>
            </w:tcBorders>
          </w:tcPr>
          <w:p w14:paraId="67B62FE3" w14:textId="673C343D"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3.3.1.3</w:t>
            </w:r>
          </w:p>
        </w:tc>
      </w:tr>
      <w:tr w:rsidR="00C61A74" w:rsidRPr="00172FB3" w14:paraId="1C046906"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1C258A2" w14:textId="6E60336A"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3.3.1.4</w:t>
            </w:r>
          </w:p>
        </w:tc>
        <w:tc>
          <w:tcPr>
            <w:tcW w:w="3260" w:type="dxa"/>
            <w:tcBorders>
              <w:top w:val="single" w:sz="4" w:space="0" w:color="auto"/>
              <w:left w:val="single" w:sz="4" w:space="0" w:color="auto"/>
              <w:bottom w:val="single" w:sz="4" w:space="0" w:color="auto"/>
              <w:right w:val="single" w:sz="4" w:space="0" w:color="auto"/>
            </w:tcBorders>
          </w:tcPr>
          <w:p w14:paraId="47CF2833" w14:textId="7BA1491D"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 xml:space="preserve">Pasiekti kompleksišką ir inovatyvią daugiabučių miegamųjų rajonų regeneraciją, skatinant jų </w:t>
            </w:r>
            <w:proofErr w:type="spellStart"/>
            <w:r w:rsidRPr="00172FB3">
              <w:rPr>
                <w:rFonts w:asciiTheme="minorHAnsi" w:hAnsiTheme="minorHAnsi" w:cstheme="minorHAnsi"/>
                <w:sz w:val="22"/>
                <w:szCs w:val="22"/>
                <w:lang w:eastAsia="lt-LT"/>
              </w:rPr>
              <w:t>daugiafunkciškumą</w:t>
            </w:r>
            <w:proofErr w:type="spellEnd"/>
          </w:p>
        </w:tc>
        <w:tc>
          <w:tcPr>
            <w:tcW w:w="1418" w:type="dxa"/>
            <w:tcBorders>
              <w:top w:val="single" w:sz="4" w:space="0" w:color="auto"/>
              <w:left w:val="single" w:sz="4" w:space="0" w:color="auto"/>
              <w:bottom w:val="single" w:sz="4" w:space="0" w:color="auto"/>
              <w:right w:val="single" w:sz="4" w:space="0" w:color="auto"/>
            </w:tcBorders>
          </w:tcPr>
          <w:p w14:paraId="71461559" w14:textId="7166B1C3"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350,0</w:t>
            </w:r>
          </w:p>
        </w:tc>
        <w:tc>
          <w:tcPr>
            <w:tcW w:w="1560" w:type="dxa"/>
            <w:tcBorders>
              <w:top w:val="single" w:sz="4" w:space="0" w:color="auto"/>
              <w:left w:val="single" w:sz="4" w:space="0" w:color="auto"/>
              <w:bottom w:val="single" w:sz="4" w:space="0" w:color="auto"/>
              <w:right w:val="single" w:sz="4" w:space="0" w:color="auto"/>
            </w:tcBorders>
          </w:tcPr>
          <w:p w14:paraId="28ADFBF5" w14:textId="275CE36B"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500,0</w:t>
            </w:r>
          </w:p>
        </w:tc>
        <w:tc>
          <w:tcPr>
            <w:tcW w:w="1275" w:type="dxa"/>
            <w:tcBorders>
              <w:top w:val="single" w:sz="4" w:space="0" w:color="auto"/>
              <w:left w:val="single" w:sz="4" w:space="0" w:color="auto"/>
              <w:bottom w:val="single" w:sz="4" w:space="0" w:color="auto"/>
              <w:right w:val="single" w:sz="4" w:space="0" w:color="auto"/>
            </w:tcBorders>
          </w:tcPr>
          <w:p w14:paraId="35A7ACF6" w14:textId="12537F5C"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1 200,0</w:t>
            </w:r>
          </w:p>
        </w:tc>
        <w:tc>
          <w:tcPr>
            <w:tcW w:w="1559" w:type="dxa"/>
            <w:tcBorders>
              <w:top w:val="single" w:sz="4" w:space="0" w:color="auto"/>
              <w:left w:val="single" w:sz="4" w:space="0" w:color="auto"/>
              <w:bottom w:val="single" w:sz="4" w:space="0" w:color="auto"/>
              <w:right w:val="single" w:sz="4" w:space="0" w:color="auto"/>
            </w:tcBorders>
          </w:tcPr>
          <w:p w14:paraId="7CA333BA" w14:textId="0BACFDF3"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3.3.1.4</w:t>
            </w:r>
          </w:p>
        </w:tc>
      </w:tr>
      <w:tr w:rsidR="00C61A74" w:rsidRPr="00172FB3" w14:paraId="61EEB97E"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03DC7CB" w14:textId="4D5F2A88"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3.3.1.5</w:t>
            </w:r>
          </w:p>
        </w:tc>
        <w:tc>
          <w:tcPr>
            <w:tcW w:w="3260" w:type="dxa"/>
            <w:tcBorders>
              <w:top w:val="single" w:sz="4" w:space="0" w:color="auto"/>
              <w:left w:val="single" w:sz="4" w:space="0" w:color="auto"/>
              <w:bottom w:val="single" w:sz="4" w:space="0" w:color="auto"/>
              <w:right w:val="single" w:sz="4" w:space="0" w:color="auto"/>
            </w:tcBorders>
          </w:tcPr>
          <w:p w14:paraId="0D26B4EE" w14:textId="56EF844A"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Užtikrinti įtraukų ir bendradarbiavimu grįstą gyvenamosios aplinkos teritorijų planavimo procesą</w:t>
            </w:r>
          </w:p>
        </w:tc>
        <w:tc>
          <w:tcPr>
            <w:tcW w:w="1418" w:type="dxa"/>
            <w:tcBorders>
              <w:top w:val="single" w:sz="4" w:space="0" w:color="auto"/>
              <w:left w:val="single" w:sz="4" w:space="0" w:color="auto"/>
              <w:bottom w:val="single" w:sz="4" w:space="0" w:color="auto"/>
              <w:right w:val="single" w:sz="4" w:space="0" w:color="auto"/>
            </w:tcBorders>
          </w:tcPr>
          <w:p w14:paraId="20F7BD71" w14:textId="2160A76D"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5B2B6D9E" w14:textId="724D32F4"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2C1930E0" w14:textId="5F04059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5D74B91F" w14:textId="06971B70"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3.3.1.5</w:t>
            </w:r>
          </w:p>
        </w:tc>
      </w:tr>
      <w:tr w:rsidR="00C61A74" w:rsidRPr="00172FB3" w14:paraId="5F875BBE"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1E4F11CF" w14:textId="13ACFCD2"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3.3.1.6</w:t>
            </w:r>
          </w:p>
        </w:tc>
        <w:tc>
          <w:tcPr>
            <w:tcW w:w="3260" w:type="dxa"/>
            <w:tcBorders>
              <w:top w:val="single" w:sz="4" w:space="0" w:color="auto"/>
              <w:left w:val="single" w:sz="4" w:space="0" w:color="auto"/>
              <w:bottom w:val="single" w:sz="4" w:space="0" w:color="auto"/>
              <w:right w:val="single" w:sz="4" w:space="0" w:color="auto"/>
            </w:tcBorders>
          </w:tcPr>
          <w:p w14:paraId="5A6AEF6A" w14:textId="6E6BBD88"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Sukurti kokybiškų ir įkvepiančių viešųjų erdvių tinklą, kurios skatintų bendruomeniškumą ir puoselėtų vietos identitetą</w:t>
            </w:r>
          </w:p>
        </w:tc>
        <w:tc>
          <w:tcPr>
            <w:tcW w:w="1418" w:type="dxa"/>
            <w:tcBorders>
              <w:top w:val="single" w:sz="4" w:space="0" w:color="auto"/>
              <w:left w:val="single" w:sz="4" w:space="0" w:color="auto"/>
              <w:bottom w:val="single" w:sz="4" w:space="0" w:color="auto"/>
              <w:right w:val="single" w:sz="4" w:space="0" w:color="auto"/>
            </w:tcBorders>
          </w:tcPr>
          <w:p w14:paraId="536F9EB5" w14:textId="11A4EE40"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12 560,6</w:t>
            </w:r>
          </w:p>
        </w:tc>
        <w:tc>
          <w:tcPr>
            <w:tcW w:w="1560" w:type="dxa"/>
            <w:tcBorders>
              <w:top w:val="single" w:sz="4" w:space="0" w:color="auto"/>
              <w:left w:val="single" w:sz="4" w:space="0" w:color="auto"/>
              <w:bottom w:val="single" w:sz="4" w:space="0" w:color="auto"/>
              <w:right w:val="single" w:sz="4" w:space="0" w:color="auto"/>
            </w:tcBorders>
          </w:tcPr>
          <w:p w14:paraId="7C28607D" w14:textId="6FCBE440"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8 451,2</w:t>
            </w:r>
          </w:p>
        </w:tc>
        <w:tc>
          <w:tcPr>
            <w:tcW w:w="1275" w:type="dxa"/>
            <w:tcBorders>
              <w:top w:val="single" w:sz="4" w:space="0" w:color="auto"/>
              <w:left w:val="single" w:sz="4" w:space="0" w:color="auto"/>
              <w:bottom w:val="single" w:sz="4" w:space="0" w:color="auto"/>
              <w:right w:val="single" w:sz="4" w:space="0" w:color="auto"/>
            </w:tcBorders>
          </w:tcPr>
          <w:p w14:paraId="340A9A57" w14:textId="35E5215F"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8 451,2</w:t>
            </w:r>
          </w:p>
        </w:tc>
        <w:tc>
          <w:tcPr>
            <w:tcW w:w="1559" w:type="dxa"/>
            <w:tcBorders>
              <w:top w:val="single" w:sz="4" w:space="0" w:color="auto"/>
              <w:left w:val="single" w:sz="4" w:space="0" w:color="auto"/>
              <w:bottom w:val="single" w:sz="4" w:space="0" w:color="auto"/>
              <w:right w:val="single" w:sz="4" w:space="0" w:color="auto"/>
            </w:tcBorders>
          </w:tcPr>
          <w:p w14:paraId="15CFCA0F" w14:textId="6E044817"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3.3.1.6</w:t>
            </w:r>
          </w:p>
        </w:tc>
      </w:tr>
      <w:tr w:rsidR="00C61A74" w:rsidRPr="00172FB3" w14:paraId="109E100E"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66D76E00" w14:textId="5384676D"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3.3.2 T, P</w:t>
            </w:r>
          </w:p>
        </w:tc>
        <w:tc>
          <w:tcPr>
            <w:tcW w:w="3260" w:type="dxa"/>
            <w:tcBorders>
              <w:top w:val="single" w:sz="4" w:space="0" w:color="auto"/>
              <w:left w:val="single" w:sz="4" w:space="0" w:color="auto"/>
              <w:bottom w:val="single" w:sz="4" w:space="0" w:color="auto"/>
              <w:right w:val="single" w:sz="4" w:space="0" w:color="auto"/>
            </w:tcBorders>
          </w:tcPr>
          <w:p w14:paraId="71A3D801" w14:textId="274F7575"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Sudaryti sąlygas miesto teritorijų, socialinės ir inžinerinės infrastruktūros plėtros planavimo sinergijai</w:t>
            </w:r>
          </w:p>
        </w:tc>
        <w:tc>
          <w:tcPr>
            <w:tcW w:w="1418" w:type="dxa"/>
            <w:tcBorders>
              <w:top w:val="single" w:sz="4" w:space="0" w:color="auto"/>
              <w:left w:val="single" w:sz="4" w:space="0" w:color="auto"/>
              <w:bottom w:val="single" w:sz="4" w:space="0" w:color="auto"/>
              <w:right w:val="single" w:sz="4" w:space="0" w:color="auto"/>
            </w:tcBorders>
          </w:tcPr>
          <w:p w14:paraId="35A28EAF" w14:textId="4C82F420"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6 855,7</w:t>
            </w:r>
          </w:p>
        </w:tc>
        <w:tc>
          <w:tcPr>
            <w:tcW w:w="1560" w:type="dxa"/>
            <w:tcBorders>
              <w:top w:val="single" w:sz="4" w:space="0" w:color="auto"/>
              <w:left w:val="single" w:sz="4" w:space="0" w:color="auto"/>
              <w:bottom w:val="single" w:sz="4" w:space="0" w:color="auto"/>
              <w:right w:val="single" w:sz="4" w:space="0" w:color="auto"/>
            </w:tcBorders>
          </w:tcPr>
          <w:p w14:paraId="38488DD7" w14:textId="5EE3AA6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5 463,2</w:t>
            </w:r>
          </w:p>
        </w:tc>
        <w:tc>
          <w:tcPr>
            <w:tcW w:w="1275" w:type="dxa"/>
            <w:tcBorders>
              <w:top w:val="single" w:sz="4" w:space="0" w:color="auto"/>
              <w:left w:val="single" w:sz="4" w:space="0" w:color="auto"/>
              <w:bottom w:val="single" w:sz="4" w:space="0" w:color="auto"/>
              <w:right w:val="single" w:sz="4" w:space="0" w:color="auto"/>
            </w:tcBorders>
          </w:tcPr>
          <w:p w14:paraId="527648C5" w14:textId="1929C772"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4 933,2</w:t>
            </w:r>
          </w:p>
        </w:tc>
        <w:tc>
          <w:tcPr>
            <w:tcW w:w="1559" w:type="dxa"/>
            <w:tcBorders>
              <w:top w:val="single" w:sz="4" w:space="0" w:color="auto"/>
              <w:left w:val="single" w:sz="4" w:space="0" w:color="auto"/>
              <w:bottom w:val="single" w:sz="4" w:space="0" w:color="auto"/>
              <w:right w:val="single" w:sz="4" w:space="0" w:color="auto"/>
            </w:tcBorders>
          </w:tcPr>
          <w:p w14:paraId="1ED29B57" w14:textId="7D65975B" w:rsidR="00B62E39" w:rsidRPr="00172FB3" w:rsidRDefault="00B62E39" w:rsidP="00B62E39">
            <w:pPr>
              <w:jc w:val="both"/>
              <w:rPr>
                <w:rFonts w:asciiTheme="minorHAnsi" w:hAnsiTheme="minorHAnsi" w:cstheme="minorHAnsi"/>
                <w:b/>
                <w:bCs/>
                <w:sz w:val="22"/>
                <w:szCs w:val="22"/>
              </w:rPr>
            </w:pPr>
          </w:p>
        </w:tc>
      </w:tr>
      <w:tr w:rsidR="00C61A74" w:rsidRPr="00172FB3" w14:paraId="6E60730D"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1ADAAC73" w14:textId="7E6B9CE8"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3.3.2.1</w:t>
            </w:r>
          </w:p>
        </w:tc>
        <w:tc>
          <w:tcPr>
            <w:tcW w:w="3260" w:type="dxa"/>
            <w:tcBorders>
              <w:top w:val="single" w:sz="4" w:space="0" w:color="auto"/>
              <w:left w:val="single" w:sz="4" w:space="0" w:color="auto"/>
              <w:bottom w:val="single" w:sz="4" w:space="0" w:color="auto"/>
              <w:right w:val="single" w:sz="4" w:space="0" w:color="auto"/>
            </w:tcBorders>
          </w:tcPr>
          <w:p w14:paraId="52167691" w14:textId="3292C999"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Siekti integruoto inžinerinių tinklų plėtros valdymo (įtraukiant išorinius partnerius), prioretizuojant teritorijas, kur</w:t>
            </w:r>
            <w:r w:rsidR="005D34BF">
              <w:rPr>
                <w:rFonts w:asciiTheme="minorHAnsi" w:hAnsiTheme="minorHAnsi" w:cstheme="minorHAnsi"/>
                <w:sz w:val="22"/>
                <w:szCs w:val="22"/>
                <w:lang w:eastAsia="lt-LT"/>
              </w:rPr>
              <w:t>ių</w:t>
            </w:r>
            <w:r w:rsidRPr="00172FB3">
              <w:rPr>
                <w:rFonts w:asciiTheme="minorHAnsi" w:hAnsiTheme="minorHAnsi" w:cstheme="minorHAnsi"/>
                <w:sz w:val="22"/>
                <w:szCs w:val="22"/>
                <w:lang w:eastAsia="lt-LT"/>
              </w:rPr>
              <w:t xml:space="preserve"> infrastruktūros vystymas atsilieka</w:t>
            </w:r>
          </w:p>
        </w:tc>
        <w:tc>
          <w:tcPr>
            <w:tcW w:w="1418" w:type="dxa"/>
            <w:tcBorders>
              <w:top w:val="single" w:sz="4" w:space="0" w:color="auto"/>
              <w:left w:val="single" w:sz="4" w:space="0" w:color="auto"/>
              <w:bottom w:val="single" w:sz="4" w:space="0" w:color="auto"/>
              <w:right w:val="single" w:sz="4" w:space="0" w:color="auto"/>
            </w:tcBorders>
          </w:tcPr>
          <w:p w14:paraId="42CF7AC2" w14:textId="72970CF0"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2CA53567" w14:textId="300CC033"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34,8</w:t>
            </w:r>
          </w:p>
        </w:tc>
        <w:tc>
          <w:tcPr>
            <w:tcW w:w="1275" w:type="dxa"/>
            <w:tcBorders>
              <w:top w:val="single" w:sz="4" w:space="0" w:color="auto"/>
              <w:left w:val="single" w:sz="4" w:space="0" w:color="auto"/>
              <w:bottom w:val="single" w:sz="4" w:space="0" w:color="auto"/>
              <w:right w:val="single" w:sz="4" w:space="0" w:color="auto"/>
            </w:tcBorders>
          </w:tcPr>
          <w:p w14:paraId="58FE6A7C" w14:textId="5C9C7501"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34,8</w:t>
            </w:r>
          </w:p>
        </w:tc>
        <w:tc>
          <w:tcPr>
            <w:tcW w:w="1559" w:type="dxa"/>
            <w:tcBorders>
              <w:top w:val="single" w:sz="4" w:space="0" w:color="auto"/>
              <w:left w:val="single" w:sz="4" w:space="0" w:color="auto"/>
              <w:bottom w:val="single" w:sz="4" w:space="0" w:color="auto"/>
              <w:right w:val="single" w:sz="4" w:space="0" w:color="auto"/>
            </w:tcBorders>
          </w:tcPr>
          <w:p w14:paraId="33480E7C" w14:textId="1FC09D69"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3.3.2.1</w:t>
            </w:r>
          </w:p>
        </w:tc>
      </w:tr>
      <w:tr w:rsidR="00C61A74" w:rsidRPr="00172FB3" w14:paraId="36D585CB"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052AA8EC" w14:textId="676E5298"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3.3.2.2</w:t>
            </w:r>
          </w:p>
        </w:tc>
        <w:tc>
          <w:tcPr>
            <w:tcW w:w="3260" w:type="dxa"/>
            <w:tcBorders>
              <w:top w:val="single" w:sz="4" w:space="0" w:color="auto"/>
              <w:left w:val="single" w:sz="4" w:space="0" w:color="auto"/>
              <w:bottom w:val="single" w:sz="4" w:space="0" w:color="auto"/>
              <w:right w:val="single" w:sz="4" w:space="0" w:color="auto"/>
            </w:tcBorders>
          </w:tcPr>
          <w:p w14:paraId="509F0820" w14:textId="0E6387E9"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Užtikrinti aukštos kokybės geriamojo vandens tiekimo ir tvarią nuotekų valymo infrastruktūrą</w:t>
            </w:r>
          </w:p>
        </w:tc>
        <w:tc>
          <w:tcPr>
            <w:tcW w:w="1418" w:type="dxa"/>
            <w:tcBorders>
              <w:top w:val="single" w:sz="4" w:space="0" w:color="auto"/>
              <w:left w:val="single" w:sz="4" w:space="0" w:color="auto"/>
              <w:bottom w:val="single" w:sz="4" w:space="0" w:color="auto"/>
              <w:right w:val="single" w:sz="4" w:space="0" w:color="auto"/>
            </w:tcBorders>
          </w:tcPr>
          <w:p w14:paraId="00079BC8" w14:textId="113AFD1A"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590,0</w:t>
            </w:r>
          </w:p>
        </w:tc>
        <w:tc>
          <w:tcPr>
            <w:tcW w:w="1560" w:type="dxa"/>
            <w:tcBorders>
              <w:top w:val="single" w:sz="4" w:space="0" w:color="auto"/>
              <w:left w:val="single" w:sz="4" w:space="0" w:color="auto"/>
              <w:bottom w:val="single" w:sz="4" w:space="0" w:color="auto"/>
              <w:right w:val="single" w:sz="4" w:space="0" w:color="auto"/>
            </w:tcBorders>
          </w:tcPr>
          <w:p w14:paraId="3EEFE734" w14:textId="413C85BD"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585,0</w:t>
            </w:r>
          </w:p>
        </w:tc>
        <w:tc>
          <w:tcPr>
            <w:tcW w:w="1275" w:type="dxa"/>
            <w:tcBorders>
              <w:top w:val="single" w:sz="4" w:space="0" w:color="auto"/>
              <w:left w:val="single" w:sz="4" w:space="0" w:color="auto"/>
              <w:bottom w:val="single" w:sz="4" w:space="0" w:color="auto"/>
              <w:right w:val="single" w:sz="4" w:space="0" w:color="auto"/>
            </w:tcBorders>
          </w:tcPr>
          <w:p w14:paraId="14857B6E" w14:textId="3691D1D6"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585,0</w:t>
            </w:r>
          </w:p>
        </w:tc>
        <w:tc>
          <w:tcPr>
            <w:tcW w:w="1559" w:type="dxa"/>
            <w:tcBorders>
              <w:top w:val="single" w:sz="4" w:space="0" w:color="auto"/>
              <w:left w:val="single" w:sz="4" w:space="0" w:color="auto"/>
              <w:bottom w:val="single" w:sz="4" w:space="0" w:color="auto"/>
              <w:right w:val="single" w:sz="4" w:space="0" w:color="auto"/>
            </w:tcBorders>
          </w:tcPr>
          <w:p w14:paraId="5FDCDB4A" w14:textId="3B638AFA"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3.3.2.2</w:t>
            </w:r>
          </w:p>
        </w:tc>
      </w:tr>
      <w:tr w:rsidR="00C61A74" w:rsidRPr="00172FB3" w14:paraId="7953755A"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387A8367" w14:textId="28D5A402"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3.3.2.3</w:t>
            </w:r>
          </w:p>
        </w:tc>
        <w:tc>
          <w:tcPr>
            <w:tcW w:w="3260" w:type="dxa"/>
            <w:tcBorders>
              <w:top w:val="single" w:sz="4" w:space="0" w:color="auto"/>
              <w:left w:val="single" w:sz="4" w:space="0" w:color="auto"/>
              <w:bottom w:val="single" w:sz="4" w:space="0" w:color="auto"/>
              <w:right w:val="single" w:sz="4" w:space="0" w:color="auto"/>
            </w:tcBorders>
          </w:tcPr>
          <w:p w14:paraId="4F0FEB45" w14:textId="2701B4DF"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Užtikrinti gyventojų poreikius atliepiančią socialinę infrastruktūrą</w:t>
            </w:r>
          </w:p>
        </w:tc>
        <w:tc>
          <w:tcPr>
            <w:tcW w:w="1418" w:type="dxa"/>
            <w:tcBorders>
              <w:top w:val="single" w:sz="4" w:space="0" w:color="auto"/>
              <w:left w:val="single" w:sz="4" w:space="0" w:color="auto"/>
              <w:bottom w:val="single" w:sz="4" w:space="0" w:color="auto"/>
              <w:right w:val="single" w:sz="4" w:space="0" w:color="auto"/>
            </w:tcBorders>
          </w:tcPr>
          <w:p w14:paraId="30C1A2A4" w14:textId="1DE4CE0F"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2 488,5</w:t>
            </w:r>
          </w:p>
        </w:tc>
        <w:tc>
          <w:tcPr>
            <w:tcW w:w="1560" w:type="dxa"/>
            <w:tcBorders>
              <w:top w:val="single" w:sz="4" w:space="0" w:color="auto"/>
              <w:left w:val="single" w:sz="4" w:space="0" w:color="auto"/>
              <w:bottom w:val="single" w:sz="4" w:space="0" w:color="auto"/>
              <w:right w:val="single" w:sz="4" w:space="0" w:color="auto"/>
            </w:tcBorders>
          </w:tcPr>
          <w:p w14:paraId="0F8928A0" w14:textId="430E86AD"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2 149,0</w:t>
            </w:r>
          </w:p>
        </w:tc>
        <w:tc>
          <w:tcPr>
            <w:tcW w:w="1275" w:type="dxa"/>
            <w:tcBorders>
              <w:top w:val="single" w:sz="4" w:space="0" w:color="auto"/>
              <w:left w:val="single" w:sz="4" w:space="0" w:color="auto"/>
              <w:bottom w:val="single" w:sz="4" w:space="0" w:color="auto"/>
              <w:right w:val="single" w:sz="4" w:space="0" w:color="auto"/>
            </w:tcBorders>
          </w:tcPr>
          <w:p w14:paraId="1BE83AB3" w14:textId="1443C69C"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2 119,0</w:t>
            </w:r>
          </w:p>
        </w:tc>
        <w:tc>
          <w:tcPr>
            <w:tcW w:w="1559" w:type="dxa"/>
            <w:tcBorders>
              <w:top w:val="single" w:sz="4" w:space="0" w:color="auto"/>
              <w:left w:val="single" w:sz="4" w:space="0" w:color="auto"/>
              <w:bottom w:val="single" w:sz="4" w:space="0" w:color="auto"/>
              <w:right w:val="single" w:sz="4" w:space="0" w:color="auto"/>
            </w:tcBorders>
          </w:tcPr>
          <w:p w14:paraId="37209DD3" w14:textId="74D77DBF"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3.3.2.3</w:t>
            </w:r>
          </w:p>
        </w:tc>
      </w:tr>
      <w:tr w:rsidR="00C61A74" w:rsidRPr="00172FB3" w14:paraId="6E1AAB16"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11C9E566" w14:textId="65AE0608"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3.3.2.4</w:t>
            </w:r>
          </w:p>
        </w:tc>
        <w:tc>
          <w:tcPr>
            <w:tcW w:w="3260" w:type="dxa"/>
            <w:tcBorders>
              <w:top w:val="single" w:sz="4" w:space="0" w:color="auto"/>
              <w:left w:val="single" w:sz="4" w:space="0" w:color="auto"/>
              <w:bottom w:val="single" w:sz="4" w:space="0" w:color="auto"/>
              <w:right w:val="single" w:sz="4" w:space="0" w:color="auto"/>
            </w:tcBorders>
          </w:tcPr>
          <w:p w14:paraId="09723C85" w14:textId="602A4C5A"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Sudaryti sąlygas miesto socialinės ir inžinerinės infrastruktūros plėtros planavimo sinergijai</w:t>
            </w:r>
          </w:p>
        </w:tc>
        <w:tc>
          <w:tcPr>
            <w:tcW w:w="1418" w:type="dxa"/>
            <w:tcBorders>
              <w:top w:val="single" w:sz="4" w:space="0" w:color="auto"/>
              <w:left w:val="single" w:sz="4" w:space="0" w:color="auto"/>
              <w:bottom w:val="single" w:sz="4" w:space="0" w:color="auto"/>
              <w:right w:val="single" w:sz="4" w:space="0" w:color="auto"/>
            </w:tcBorders>
          </w:tcPr>
          <w:p w14:paraId="7E887236" w14:textId="69F5CE41"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3 777,1</w:t>
            </w:r>
          </w:p>
        </w:tc>
        <w:tc>
          <w:tcPr>
            <w:tcW w:w="1560" w:type="dxa"/>
            <w:tcBorders>
              <w:top w:val="single" w:sz="4" w:space="0" w:color="auto"/>
              <w:left w:val="single" w:sz="4" w:space="0" w:color="auto"/>
              <w:bottom w:val="single" w:sz="4" w:space="0" w:color="auto"/>
              <w:right w:val="single" w:sz="4" w:space="0" w:color="auto"/>
            </w:tcBorders>
          </w:tcPr>
          <w:p w14:paraId="53926EC9" w14:textId="2BE874C2"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2 694,4</w:t>
            </w:r>
          </w:p>
        </w:tc>
        <w:tc>
          <w:tcPr>
            <w:tcW w:w="1275" w:type="dxa"/>
            <w:tcBorders>
              <w:top w:val="single" w:sz="4" w:space="0" w:color="auto"/>
              <w:left w:val="single" w:sz="4" w:space="0" w:color="auto"/>
              <w:bottom w:val="single" w:sz="4" w:space="0" w:color="auto"/>
              <w:right w:val="single" w:sz="4" w:space="0" w:color="auto"/>
            </w:tcBorders>
          </w:tcPr>
          <w:p w14:paraId="33B107E3" w14:textId="558E4494"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2 194,4</w:t>
            </w:r>
          </w:p>
        </w:tc>
        <w:tc>
          <w:tcPr>
            <w:tcW w:w="1559" w:type="dxa"/>
            <w:tcBorders>
              <w:top w:val="single" w:sz="4" w:space="0" w:color="auto"/>
              <w:left w:val="single" w:sz="4" w:space="0" w:color="auto"/>
              <w:bottom w:val="single" w:sz="4" w:space="0" w:color="auto"/>
              <w:right w:val="single" w:sz="4" w:space="0" w:color="auto"/>
            </w:tcBorders>
          </w:tcPr>
          <w:p w14:paraId="29885467" w14:textId="09FFFBEE"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3.3.2.4</w:t>
            </w:r>
          </w:p>
        </w:tc>
      </w:tr>
      <w:tr w:rsidR="00C61A74" w:rsidRPr="00172FB3" w14:paraId="375AE2B3"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102269A0" w14:textId="775AF937"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3.3.3 P</w:t>
            </w:r>
          </w:p>
        </w:tc>
        <w:tc>
          <w:tcPr>
            <w:tcW w:w="3260" w:type="dxa"/>
            <w:tcBorders>
              <w:top w:val="single" w:sz="4" w:space="0" w:color="auto"/>
              <w:left w:val="single" w:sz="4" w:space="0" w:color="auto"/>
              <w:bottom w:val="single" w:sz="4" w:space="0" w:color="auto"/>
              <w:right w:val="single" w:sz="4" w:space="0" w:color="auto"/>
            </w:tcBorders>
          </w:tcPr>
          <w:p w14:paraId="133AD1B4" w14:textId="4A4A06D8"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Užtikrinti gamybinės, komercinės ir gyvenamosios aplinkos dermę, skatinant mišrios paskirties teritorijų vystymą</w:t>
            </w:r>
          </w:p>
        </w:tc>
        <w:tc>
          <w:tcPr>
            <w:tcW w:w="1418" w:type="dxa"/>
            <w:tcBorders>
              <w:top w:val="single" w:sz="4" w:space="0" w:color="auto"/>
              <w:left w:val="single" w:sz="4" w:space="0" w:color="auto"/>
              <w:bottom w:val="single" w:sz="4" w:space="0" w:color="auto"/>
              <w:right w:val="single" w:sz="4" w:space="0" w:color="auto"/>
            </w:tcBorders>
          </w:tcPr>
          <w:p w14:paraId="528BB12B" w14:textId="1A05F146"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5418A319" w14:textId="03D7A485"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5035E62D" w14:textId="6010984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3ECC1BFF" w14:textId="3D6C6E9A" w:rsidR="00B62E39" w:rsidRPr="00172FB3" w:rsidRDefault="00B62E39" w:rsidP="00B62E39">
            <w:pPr>
              <w:jc w:val="both"/>
              <w:rPr>
                <w:rFonts w:asciiTheme="minorHAnsi" w:hAnsiTheme="minorHAnsi" w:cstheme="minorHAnsi"/>
                <w:b/>
                <w:bCs/>
                <w:sz w:val="22"/>
                <w:szCs w:val="22"/>
              </w:rPr>
            </w:pPr>
          </w:p>
        </w:tc>
      </w:tr>
      <w:tr w:rsidR="00C61A74" w:rsidRPr="00172FB3" w14:paraId="51FD341B"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34B7B76F" w14:textId="3CD81FA9"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3.3.3.1</w:t>
            </w:r>
          </w:p>
        </w:tc>
        <w:tc>
          <w:tcPr>
            <w:tcW w:w="3260" w:type="dxa"/>
            <w:tcBorders>
              <w:top w:val="single" w:sz="4" w:space="0" w:color="auto"/>
              <w:left w:val="single" w:sz="4" w:space="0" w:color="auto"/>
              <w:bottom w:val="single" w:sz="4" w:space="0" w:color="auto"/>
              <w:right w:val="single" w:sz="4" w:space="0" w:color="auto"/>
            </w:tcBorders>
          </w:tcPr>
          <w:p w14:paraId="0704DEF7" w14:textId="4A4364B2"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Regeneruoti didžiausią konversijos potencialą turinčias besitraukiančias industrines (pramonines ir infrastruktūrines) teritorijas Centro gretimybėse</w:t>
            </w:r>
          </w:p>
        </w:tc>
        <w:tc>
          <w:tcPr>
            <w:tcW w:w="1418" w:type="dxa"/>
            <w:tcBorders>
              <w:top w:val="single" w:sz="4" w:space="0" w:color="auto"/>
              <w:left w:val="single" w:sz="4" w:space="0" w:color="auto"/>
              <w:bottom w:val="single" w:sz="4" w:space="0" w:color="auto"/>
              <w:right w:val="single" w:sz="4" w:space="0" w:color="auto"/>
            </w:tcBorders>
          </w:tcPr>
          <w:p w14:paraId="60EA61B3" w14:textId="0CF24F05"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1AB3042B" w14:textId="6C3B6CF4"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60B3ADED" w14:textId="40F8B9FF"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682441CD" w14:textId="45659EA7" w:rsidR="00B62E39" w:rsidRPr="00172FB3" w:rsidRDefault="00B62E39" w:rsidP="00B62E39">
            <w:pPr>
              <w:jc w:val="both"/>
              <w:rPr>
                <w:rFonts w:asciiTheme="minorHAnsi" w:hAnsiTheme="minorHAnsi" w:cstheme="minorHAnsi"/>
                <w:b/>
                <w:bCs/>
                <w:sz w:val="22"/>
                <w:szCs w:val="22"/>
                <w:highlight w:val="yellow"/>
              </w:rPr>
            </w:pPr>
            <w:r w:rsidRPr="00172FB3">
              <w:rPr>
                <w:rFonts w:asciiTheme="minorHAnsi" w:hAnsiTheme="minorHAnsi" w:cstheme="minorHAnsi"/>
                <w:sz w:val="22"/>
                <w:szCs w:val="22"/>
                <w:lang w:eastAsia="lt-LT"/>
              </w:rPr>
              <w:t>3.3.3.1</w:t>
            </w:r>
          </w:p>
        </w:tc>
      </w:tr>
      <w:tr w:rsidR="00C61A74" w:rsidRPr="00172FB3" w14:paraId="77DAD16A"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9C4D974" w14:textId="2C4984DC"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3.3.3.2</w:t>
            </w:r>
          </w:p>
        </w:tc>
        <w:tc>
          <w:tcPr>
            <w:tcW w:w="3260" w:type="dxa"/>
            <w:tcBorders>
              <w:top w:val="single" w:sz="4" w:space="0" w:color="auto"/>
              <w:left w:val="single" w:sz="4" w:space="0" w:color="auto"/>
              <w:bottom w:val="single" w:sz="4" w:space="0" w:color="auto"/>
              <w:right w:val="single" w:sz="4" w:space="0" w:color="auto"/>
            </w:tcBorders>
          </w:tcPr>
          <w:p w14:paraId="0FD73BB1" w14:textId="1B7AB86D"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Užtikrinti darnų veikiančių pramoninių teritorijų ir komercinių kvartalų vystymąsi ir jų integraciją su aplinkinėmis teritorijomis</w:t>
            </w:r>
          </w:p>
        </w:tc>
        <w:tc>
          <w:tcPr>
            <w:tcW w:w="1418" w:type="dxa"/>
            <w:tcBorders>
              <w:top w:val="single" w:sz="4" w:space="0" w:color="auto"/>
              <w:left w:val="single" w:sz="4" w:space="0" w:color="auto"/>
              <w:bottom w:val="single" w:sz="4" w:space="0" w:color="auto"/>
              <w:right w:val="single" w:sz="4" w:space="0" w:color="auto"/>
            </w:tcBorders>
          </w:tcPr>
          <w:p w14:paraId="4F19B537" w14:textId="3D0C7DEE"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2849D680" w14:textId="1A338B77"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33B6A5F9" w14:textId="549A4480"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010A0126" w14:textId="66844010"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3.3.3.2</w:t>
            </w:r>
          </w:p>
        </w:tc>
      </w:tr>
      <w:tr w:rsidR="00C61A74" w:rsidRPr="00172FB3" w14:paraId="24B90773"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20A0BBB5" w14:textId="3B2B7837"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3.3.3.3</w:t>
            </w:r>
          </w:p>
        </w:tc>
        <w:tc>
          <w:tcPr>
            <w:tcW w:w="3260" w:type="dxa"/>
            <w:tcBorders>
              <w:top w:val="single" w:sz="4" w:space="0" w:color="auto"/>
              <w:left w:val="single" w:sz="4" w:space="0" w:color="auto"/>
              <w:bottom w:val="single" w:sz="4" w:space="0" w:color="auto"/>
              <w:right w:val="single" w:sz="4" w:space="0" w:color="auto"/>
            </w:tcBorders>
          </w:tcPr>
          <w:p w14:paraId="514DD8DB" w14:textId="0DAFB930"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Puoselėti nedidelių atstumų miestą vystant esamus ir kuriant naujus lokalius centrus</w:t>
            </w:r>
          </w:p>
        </w:tc>
        <w:tc>
          <w:tcPr>
            <w:tcW w:w="1418" w:type="dxa"/>
            <w:tcBorders>
              <w:top w:val="single" w:sz="4" w:space="0" w:color="auto"/>
              <w:left w:val="single" w:sz="4" w:space="0" w:color="auto"/>
              <w:bottom w:val="single" w:sz="4" w:space="0" w:color="auto"/>
              <w:right w:val="single" w:sz="4" w:space="0" w:color="auto"/>
            </w:tcBorders>
          </w:tcPr>
          <w:p w14:paraId="32853C0D" w14:textId="44E9BFA6"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3C5D872E" w14:textId="3DEA5D43"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6B17BBFC" w14:textId="6027A107"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0893AF4E" w14:textId="7A9A8604"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3.3.3.3</w:t>
            </w:r>
          </w:p>
        </w:tc>
      </w:tr>
      <w:tr w:rsidR="00C61A74" w:rsidRPr="00172FB3" w14:paraId="40DE9166"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695F7E86" w14:textId="3C9EEE23"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3.3.4 T, P</w:t>
            </w:r>
          </w:p>
        </w:tc>
        <w:tc>
          <w:tcPr>
            <w:tcW w:w="3260" w:type="dxa"/>
            <w:tcBorders>
              <w:top w:val="single" w:sz="4" w:space="0" w:color="auto"/>
              <w:left w:val="single" w:sz="4" w:space="0" w:color="auto"/>
              <w:bottom w:val="single" w:sz="4" w:space="0" w:color="auto"/>
              <w:right w:val="single" w:sz="4" w:space="0" w:color="auto"/>
            </w:tcBorders>
          </w:tcPr>
          <w:p w14:paraId="0F85B9EB" w14:textId="3ACA9DB9"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Puoselėti ir saugoti miesto savitumo sluoksnius</w:t>
            </w:r>
          </w:p>
        </w:tc>
        <w:tc>
          <w:tcPr>
            <w:tcW w:w="1418" w:type="dxa"/>
            <w:tcBorders>
              <w:top w:val="single" w:sz="4" w:space="0" w:color="auto"/>
              <w:left w:val="single" w:sz="4" w:space="0" w:color="auto"/>
              <w:bottom w:val="single" w:sz="4" w:space="0" w:color="auto"/>
              <w:right w:val="single" w:sz="4" w:space="0" w:color="auto"/>
            </w:tcBorders>
          </w:tcPr>
          <w:p w14:paraId="183A1AAE" w14:textId="58A474B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3 447,0</w:t>
            </w:r>
          </w:p>
        </w:tc>
        <w:tc>
          <w:tcPr>
            <w:tcW w:w="1560" w:type="dxa"/>
            <w:tcBorders>
              <w:top w:val="single" w:sz="4" w:space="0" w:color="auto"/>
              <w:left w:val="single" w:sz="4" w:space="0" w:color="auto"/>
              <w:bottom w:val="single" w:sz="4" w:space="0" w:color="auto"/>
              <w:right w:val="single" w:sz="4" w:space="0" w:color="auto"/>
            </w:tcBorders>
          </w:tcPr>
          <w:p w14:paraId="081E426E" w14:textId="08EECC3F"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2 281,3</w:t>
            </w:r>
          </w:p>
        </w:tc>
        <w:tc>
          <w:tcPr>
            <w:tcW w:w="1275" w:type="dxa"/>
            <w:tcBorders>
              <w:top w:val="single" w:sz="4" w:space="0" w:color="auto"/>
              <w:left w:val="single" w:sz="4" w:space="0" w:color="auto"/>
              <w:bottom w:val="single" w:sz="4" w:space="0" w:color="auto"/>
              <w:right w:val="single" w:sz="4" w:space="0" w:color="auto"/>
            </w:tcBorders>
          </w:tcPr>
          <w:p w14:paraId="0BE738CD" w14:textId="42A01E8A"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2 048,1</w:t>
            </w:r>
          </w:p>
        </w:tc>
        <w:tc>
          <w:tcPr>
            <w:tcW w:w="1559" w:type="dxa"/>
            <w:tcBorders>
              <w:top w:val="single" w:sz="4" w:space="0" w:color="auto"/>
              <w:left w:val="single" w:sz="4" w:space="0" w:color="auto"/>
              <w:bottom w:val="single" w:sz="4" w:space="0" w:color="auto"/>
              <w:right w:val="single" w:sz="4" w:space="0" w:color="auto"/>
            </w:tcBorders>
          </w:tcPr>
          <w:p w14:paraId="407AC4D9" w14:textId="03DBDD32" w:rsidR="00B62E39" w:rsidRPr="00172FB3" w:rsidRDefault="00B62E39" w:rsidP="00B62E39">
            <w:pPr>
              <w:jc w:val="both"/>
              <w:rPr>
                <w:rFonts w:asciiTheme="minorHAnsi" w:hAnsiTheme="minorHAnsi" w:cstheme="minorHAnsi"/>
                <w:b/>
                <w:bCs/>
                <w:sz w:val="22"/>
                <w:szCs w:val="22"/>
              </w:rPr>
            </w:pPr>
          </w:p>
        </w:tc>
      </w:tr>
      <w:tr w:rsidR="00C61A74" w:rsidRPr="00172FB3" w14:paraId="416DADC5"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357CC45B" w14:textId="5D24B5A4"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3.3.4.1</w:t>
            </w:r>
          </w:p>
        </w:tc>
        <w:tc>
          <w:tcPr>
            <w:tcW w:w="3260" w:type="dxa"/>
            <w:tcBorders>
              <w:top w:val="single" w:sz="4" w:space="0" w:color="auto"/>
              <w:left w:val="single" w:sz="4" w:space="0" w:color="auto"/>
              <w:bottom w:val="single" w:sz="4" w:space="0" w:color="auto"/>
              <w:right w:val="single" w:sz="4" w:space="0" w:color="auto"/>
            </w:tcBorders>
          </w:tcPr>
          <w:p w14:paraId="0E85A9C8" w14:textId="645933BC"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Puoselėti, saugoti ir atskleisti Kauno tarpukario architektūros identitetą</w:t>
            </w:r>
          </w:p>
        </w:tc>
        <w:tc>
          <w:tcPr>
            <w:tcW w:w="1418" w:type="dxa"/>
            <w:tcBorders>
              <w:top w:val="single" w:sz="4" w:space="0" w:color="auto"/>
              <w:left w:val="single" w:sz="4" w:space="0" w:color="auto"/>
              <w:bottom w:val="single" w:sz="4" w:space="0" w:color="auto"/>
              <w:right w:val="single" w:sz="4" w:space="0" w:color="auto"/>
            </w:tcBorders>
          </w:tcPr>
          <w:p w14:paraId="38CF2583" w14:textId="5830BC2A"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400,0</w:t>
            </w:r>
          </w:p>
        </w:tc>
        <w:tc>
          <w:tcPr>
            <w:tcW w:w="1560" w:type="dxa"/>
            <w:tcBorders>
              <w:top w:val="single" w:sz="4" w:space="0" w:color="auto"/>
              <w:left w:val="single" w:sz="4" w:space="0" w:color="auto"/>
              <w:bottom w:val="single" w:sz="4" w:space="0" w:color="auto"/>
              <w:right w:val="single" w:sz="4" w:space="0" w:color="auto"/>
            </w:tcBorders>
          </w:tcPr>
          <w:p w14:paraId="7DDEF3D8" w14:textId="44B267D7"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800,0</w:t>
            </w:r>
          </w:p>
        </w:tc>
        <w:tc>
          <w:tcPr>
            <w:tcW w:w="1275" w:type="dxa"/>
            <w:tcBorders>
              <w:top w:val="single" w:sz="4" w:space="0" w:color="auto"/>
              <w:left w:val="single" w:sz="4" w:space="0" w:color="auto"/>
              <w:bottom w:val="single" w:sz="4" w:space="0" w:color="auto"/>
              <w:right w:val="single" w:sz="4" w:space="0" w:color="auto"/>
            </w:tcBorders>
          </w:tcPr>
          <w:p w14:paraId="6D3D9CD4" w14:textId="2C508946"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800,0</w:t>
            </w:r>
          </w:p>
        </w:tc>
        <w:tc>
          <w:tcPr>
            <w:tcW w:w="1559" w:type="dxa"/>
            <w:tcBorders>
              <w:top w:val="single" w:sz="4" w:space="0" w:color="auto"/>
              <w:left w:val="single" w:sz="4" w:space="0" w:color="auto"/>
              <w:bottom w:val="single" w:sz="4" w:space="0" w:color="auto"/>
              <w:right w:val="single" w:sz="4" w:space="0" w:color="auto"/>
            </w:tcBorders>
          </w:tcPr>
          <w:p w14:paraId="6FB6587D" w14:textId="475B3AC7"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3.3.4.1</w:t>
            </w:r>
          </w:p>
        </w:tc>
      </w:tr>
      <w:tr w:rsidR="00C61A74" w:rsidRPr="00172FB3" w14:paraId="222B6C70"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27B029DF" w14:textId="504BFC40"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3.3.4.2</w:t>
            </w:r>
          </w:p>
        </w:tc>
        <w:tc>
          <w:tcPr>
            <w:tcW w:w="3260" w:type="dxa"/>
            <w:tcBorders>
              <w:top w:val="single" w:sz="4" w:space="0" w:color="auto"/>
              <w:left w:val="single" w:sz="4" w:space="0" w:color="auto"/>
              <w:bottom w:val="single" w:sz="4" w:space="0" w:color="auto"/>
              <w:right w:val="single" w:sz="4" w:space="0" w:color="auto"/>
            </w:tcBorders>
          </w:tcPr>
          <w:p w14:paraId="2C43188B" w14:textId="0E19106D"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 xml:space="preserve">Užtikrinti tinkamą Kauno tvirtovės objektų ir teritorijų </w:t>
            </w:r>
            <w:proofErr w:type="spellStart"/>
            <w:r w:rsidRPr="00172FB3">
              <w:rPr>
                <w:rFonts w:asciiTheme="minorHAnsi" w:hAnsiTheme="minorHAnsi" w:cstheme="minorHAnsi"/>
                <w:sz w:val="22"/>
                <w:szCs w:val="22"/>
                <w:lang w:eastAsia="lt-LT"/>
              </w:rPr>
              <w:t>įveiklinimą</w:t>
            </w:r>
            <w:proofErr w:type="spellEnd"/>
            <w:r w:rsidRPr="00172FB3">
              <w:rPr>
                <w:rFonts w:asciiTheme="minorHAnsi" w:hAnsiTheme="minorHAnsi" w:cstheme="minorHAnsi"/>
                <w:sz w:val="22"/>
                <w:szCs w:val="22"/>
                <w:lang w:eastAsia="lt-LT"/>
              </w:rPr>
              <w:t>, pritaikymą šiuolaikiniams poreikiams</w:t>
            </w:r>
          </w:p>
        </w:tc>
        <w:tc>
          <w:tcPr>
            <w:tcW w:w="1418" w:type="dxa"/>
            <w:tcBorders>
              <w:top w:val="single" w:sz="4" w:space="0" w:color="auto"/>
              <w:left w:val="single" w:sz="4" w:space="0" w:color="auto"/>
              <w:bottom w:val="single" w:sz="4" w:space="0" w:color="auto"/>
              <w:right w:val="single" w:sz="4" w:space="0" w:color="auto"/>
            </w:tcBorders>
          </w:tcPr>
          <w:p w14:paraId="25115FBE" w14:textId="6D702702"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400,0</w:t>
            </w:r>
          </w:p>
        </w:tc>
        <w:tc>
          <w:tcPr>
            <w:tcW w:w="1560" w:type="dxa"/>
            <w:tcBorders>
              <w:top w:val="single" w:sz="4" w:space="0" w:color="auto"/>
              <w:left w:val="single" w:sz="4" w:space="0" w:color="auto"/>
              <w:bottom w:val="single" w:sz="4" w:space="0" w:color="auto"/>
              <w:right w:val="single" w:sz="4" w:space="0" w:color="auto"/>
            </w:tcBorders>
          </w:tcPr>
          <w:p w14:paraId="2692CE4C" w14:textId="370D94B9"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350,0</w:t>
            </w:r>
          </w:p>
        </w:tc>
        <w:tc>
          <w:tcPr>
            <w:tcW w:w="1275" w:type="dxa"/>
            <w:tcBorders>
              <w:top w:val="single" w:sz="4" w:space="0" w:color="auto"/>
              <w:left w:val="single" w:sz="4" w:space="0" w:color="auto"/>
              <w:bottom w:val="single" w:sz="4" w:space="0" w:color="auto"/>
              <w:right w:val="single" w:sz="4" w:space="0" w:color="auto"/>
            </w:tcBorders>
          </w:tcPr>
          <w:p w14:paraId="6900FE04" w14:textId="2AF5AB40"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350,0</w:t>
            </w:r>
          </w:p>
        </w:tc>
        <w:tc>
          <w:tcPr>
            <w:tcW w:w="1559" w:type="dxa"/>
            <w:tcBorders>
              <w:top w:val="single" w:sz="4" w:space="0" w:color="auto"/>
              <w:left w:val="single" w:sz="4" w:space="0" w:color="auto"/>
              <w:bottom w:val="single" w:sz="4" w:space="0" w:color="auto"/>
              <w:right w:val="single" w:sz="4" w:space="0" w:color="auto"/>
            </w:tcBorders>
          </w:tcPr>
          <w:p w14:paraId="661DD96F" w14:textId="11EAB2F9"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3.3.4.2</w:t>
            </w:r>
          </w:p>
        </w:tc>
      </w:tr>
      <w:tr w:rsidR="00C61A74" w:rsidRPr="00172FB3" w14:paraId="1574833C"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6EBDADA" w14:textId="350B1C8C"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3.3.4.3</w:t>
            </w:r>
          </w:p>
        </w:tc>
        <w:tc>
          <w:tcPr>
            <w:tcW w:w="3260" w:type="dxa"/>
            <w:tcBorders>
              <w:top w:val="single" w:sz="4" w:space="0" w:color="auto"/>
              <w:left w:val="single" w:sz="4" w:space="0" w:color="auto"/>
              <w:bottom w:val="single" w:sz="4" w:space="0" w:color="auto"/>
              <w:right w:val="single" w:sz="4" w:space="0" w:color="auto"/>
            </w:tcBorders>
          </w:tcPr>
          <w:p w14:paraId="5137D90D" w14:textId="0652FF0E" w:rsidR="00B62E39" w:rsidRPr="00172FB3" w:rsidRDefault="00B62E39" w:rsidP="00B62E39">
            <w:pPr>
              <w:rPr>
                <w:rFonts w:asciiTheme="minorHAnsi" w:hAnsiTheme="minorHAnsi" w:cstheme="minorHAnsi"/>
                <w:sz w:val="22"/>
                <w:szCs w:val="22"/>
              </w:rPr>
            </w:pPr>
            <w:proofErr w:type="spellStart"/>
            <w:r w:rsidRPr="00172FB3">
              <w:rPr>
                <w:rFonts w:asciiTheme="minorHAnsi" w:hAnsiTheme="minorHAnsi" w:cstheme="minorHAnsi"/>
                <w:sz w:val="22"/>
                <w:szCs w:val="22"/>
                <w:lang w:eastAsia="lt-LT"/>
              </w:rPr>
              <w:t>Įveiklinti</w:t>
            </w:r>
            <w:proofErr w:type="spellEnd"/>
            <w:r w:rsidRPr="00172FB3">
              <w:rPr>
                <w:rFonts w:asciiTheme="minorHAnsi" w:hAnsiTheme="minorHAnsi" w:cstheme="minorHAnsi"/>
                <w:sz w:val="22"/>
                <w:szCs w:val="22"/>
                <w:lang w:eastAsia="lt-LT"/>
              </w:rPr>
              <w:t xml:space="preserve"> ir pritaikyti miesto upes (Nemuną, Nerį ir kitus intakus), teikiant prioritetą bioįvairovei, rekreacijai ir darniam judėjimui</w:t>
            </w:r>
          </w:p>
        </w:tc>
        <w:tc>
          <w:tcPr>
            <w:tcW w:w="1418" w:type="dxa"/>
            <w:tcBorders>
              <w:top w:val="single" w:sz="4" w:space="0" w:color="auto"/>
              <w:left w:val="single" w:sz="4" w:space="0" w:color="auto"/>
              <w:bottom w:val="single" w:sz="4" w:space="0" w:color="auto"/>
              <w:right w:val="single" w:sz="4" w:space="0" w:color="auto"/>
            </w:tcBorders>
          </w:tcPr>
          <w:p w14:paraId="668EAB4D" w14:textId="6AA85E6C"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1 264,8</w:t>
            </w:r>
          </w:p>
        </w:tc>
        <w:tc>
          <w:tcPr>
            <w:tcW w:w="1560" w:type="dxa"/>
            <w:tcBorders>
              <w:top w:val="single" w:sz="4" w:space="0" w:color="auto"/>
              <w:left w:val="single" w:sz="4" w:space="0" w:color="auto"/>
              <w:bottom w:val="single" w:sz="4" w:space="0" w:color="auto"/>
              <w:right w:val="single" w:sz="4" w:space="0" w:color="auto"/>
            </w:tcBorders>
          </w:tcPr>
          <w:p w14:paraId="0A4E922D" w14:textId="778018E6"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140,0</w:t>
            </w:r>
          </w:p>
        </w:tc>
        <w:tc>
          <w:tcPr>
            <w:tcW w:w="1275" w:type="dxa"/>
            <w:tcBorders>
              <w:top w:val="single" w:sz="4" w:space="0" w:color="auto"/>
              <w:left w:val="single" w:sz="4" w:space="0" w:color="auto"/>
              <w:bottom w:val="single" w:sz="4" w:space="0" w:color="auto"/>
              <w:right w:val="single" w:sz="4" w:space="0" w:color="auto"/>
            </w:tcBorders>
          </w:tcPr>
          <w:p w14:paraId="034A7CBA" w14:textId="540F5AA4"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140,0</w:t>
            </w:r>
          </w:p>
        </w:tc>
        <w:tc>
          <w:tcPr>
            <w:tcW w:w="1559" w:type="dxa"/>
            <w:tcBorders>
              <w:top w:val="single" w:sz="4" w:space="0" w:color="auto"/>
              <w:left w:val="single" w:sz="4" w:space="0" w:color="auto"/>
              <w:bottom w:val="single" w:sz="4" w:space="0" w:color="auto"/>
              <w:right w:val="single" w:sz="4" w:space="0" w:color="auto"/>
            </w:tcBorders>
          </w:tcPr>
          <w:p w14:paraId="5B9F9DC5" w14:textId="73E0A34A"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3.3.4.3</w:t>
            </w:r>
          </w:p>
        </w:tc>
      </w:tr>
      <w:tr w:rsidR="00C61A74" w:rsidRPr="00172FB3" w14:paraId="768317D3"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31DB5829" w14:textId="556D63B7"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3.3.4.4</w:t>
            </w:r>
          </w:p>
        </w:tc>
        <w:tc>
          <w:tcPr>
            <w:tcW w:w="3260" w:type="dxa"/>
            <w:tcBorders>
              <w:top w:val="single" w:sz="4" w:space="0" w:color="auto"/>
              <w:left w:val="single" w:sz="4" w:space="0" w:color="auto"/>
              <w:bottom w:val="single" w:sz="4" w:space="0" w:color="auto"/>
              <w:right w:val="single" w:sz="4" w:space="0" w:color="auto"/>
            </w:tcBorders>
          </w:tcPr>
          <w:p w14:paraId="46D1DBAF" w14:textId="60974EDA"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Puoselėti atskirų Kauno miesto teritorijų erdvinį, kultūrinį ir socialinį identitetą</w:t>
            </w:r>
          </w:p>
        </w:tc>
        <w:tc>
          <w:tcPr>
            <w:tcW w:w="1418" w:type="dxa"/>
            <w:tcBorders>
              <w:top w:val="single" w:sz="4" w:space="0" w:color="auto"/>
              <w:left w:val="single" w:sz="4" w:space="0" w:color="auto"/>
              <w:bottom w:val="single" w:sz="4" w:space="0" w:color="auto"/>
              <w:right w:val="single" w:sz="4" w:space="0" w:color="auto"/>
            </w:tcBorders>
          </w:tcPr>
          <w:p w14:paraId="7BE5AAA7" w14:textId="2FD101F0"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1 382,2</w:t>
            </w:r>
          </w:p>
        </w:tc>
        <w:tc>
          <w:tcPr>
            <w:tcW w:w="1560" w:type="dxa"/>
            <w:tcBorders>
              <w:top w:val="single" w:sz="4" w:space="0" w:color="auto"/>
              <w:left w:val="single" w:sz="4" w:space="0" w:color="auto"/>
              <w:bottom w:val="single" w:sz="4" w:space="0" w:color="auto"/>
              <w:right w:val="single" w:sz="4" w:space="0" w:color="auto"/>
            </w:tcBorders>
          </w:tcPr>
          <w:p w14:paraId="34D0BFF4" w14:textId="50ACAAFA"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991,3</w:t>
            </w:r>
          </w:p>
        </w:tc>
        <w:tc>
          <w:tcPr>
            <w:tcW w:w="1275" w:type="dxa"/>
            <w:tcBorders>
              <w:top w:val="single" w:sz="4" w:space="0" w:color="auto"/>
              <w:left w:val="single" w:sz="4" w:space="0" w:color="auto"/>
              <w:bottom w:val="single" w:sz="4" w:space="0" w:color="auto"/>
              <w:right w:val="single" w:sz="4" w:space="0" w:color="auto"/>
            </w:tcBorders>
          </w:tcPr>
          <w:p w14:paraId="4760D413" w14:textId="1AC58470"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758,1</w:t>
            </w:r>
          </w:p>
        </w:tc>
        <w:tc>
          <w:tcPr>
            <w:tcW w:w="1559" w:type="dxa"/>
            <w:tcBorders>
              <w:top w:val="single" w:sz="4" w:space="0" w:color="auto"/>
              <w:left w:val="single" w:sz="4" w:space="0" w:color="auto"/>
              <w:bottom w:val="single" w:sz="4" w:space="0" w:color="auto"/>
              <w:right w:val="single" w:sz="4" w:space="0" w:color="auto"/>
            </w:tcBorders>
          </w:tcPr>
          <w:p w14:paraId="68B4ADF9" w14:textId="0BE54DDD"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3.3.4.4</w:t>
            </w:r>
          </w:p>
        </w:tc>
      </w:tr>
      <w:tr w:rsidR="00C61A74" w:rsidRPr="00172FB3" w14:paraId="479A333C"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6E11EBD3" w14:textId="46450B37"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3.4.1 T, P</w:t>
            </w:r>
          </w:p>
        </w:tc>
        <w:tc>
          <w:tcPr>
            <w:tcW w:w="3260" w:type="dxa"/>
            <w:tcBorders>
              <w:top w:val="single" w:sz="4" w:space="0" w:color="auto"/>
              <w:left w:val="single" w:sz="4" w:space="0" w:color="auto"/>
              <w:bottom w:val="single" w:sz="4" w:space="0" w:color="auto"/>
              <w:right w:val="single" w:sz="4" w:space="0" w:color="auto"/>
            </w:tcBorders>
          </w:tcPr>
          <w:p w14:paraId="4090EB0C" w14:textId="5BA92337"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Skatinti efektyvų išteklių valdymą ir atliekų prevenciją</w:t>
            </w:r>
          </w:p>
        </w:tc>
        <w:tc>
          <w:tcPr>
            <w:tcW w:w="1418" w:type="dxa"/>
            <w:tcBorders>
              <w:top w:val="single" w:sz="4" w:space="0" w:color="auto"/>
              <w:left w:val="single" w:sz="4" w:space="0" w:color="auto"/>
              <w:bottom w:val="single" w:sz="4" w:space="0" w:color="auto"/>
              <w:right w:val="single" w:sz="4" w:space="0" w:color="auto"/>
            </w:tcBorders>
          </w:tcPr>
          <w:p w14:paraId="12960CB2" w14:textId="32E1B114"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996,6</w:t>
            </w:r>
          </w:p>
        </w:tc>
        <w:tc>
          <w:tcPr>
            <w:tcW w:w="1560" w:type="dxa"/>
            <w:tcBorders>
              <w:top w:val="single" w:sz="4" w:space="0" w:color="auto"/>
              <w:left w:val="single" w:sz="4" w:space="0" w:color="auto"/>
              <w:bottom w:val="single" w:sz="4" w:space="0" w:color="auto"/>
              <w:right w:val="single" w:sz="4" w:space="0" w:color="auto"/>
            </w:tcBorders>
          </w:tcPr>
          <w:p w14:paraId="2171BA45" w14:textId="6B59F1F2"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1 260,0</w:t>
            </w:r>
          </w:p>
        </w:tc>
        <w:tc>
          <w:tcPr>
            <w:tcW w:w="1275" w:type="dxa"/>
            <w:tcBorders>
              <w:top w:val="single" w:sz="4" w:space="0" w:color="auto"/>
              <w:left w:val="single" w:sz="4" w:space="0" w:color="auto"/>
              <w:bottom w:val="single" w:sz="4" w:space="0" w:color="auto"/>
              <w:right w:val="single" w:sz="4" w:space="0" w:color="auto"/>
            </w:tcBorders>
          </w:tcPr>
          <w:p w14:paraId="2303A5FC" w14:textId="47EB6810"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1 385,0</w:t>
            </w:r>
          </w:p>
        </w:tc>
        <w:tc>
          <w:tcPr>
            <w:tcW w:w="1559" w:type="dxa"/>
            <w:tcBorders>
              <w:top w:val="single" w:sz="4" w:space="0" w:color="auto"/>
              <w:left w:val="single" w:sz="4" w:space="0" w:color="auto"/>
              <w:bottom w:val="single" w:sz="4" w:space="0" w:color="auto"/>
              <w:right w:val="single" w:sz="4" w:space="0" w:color="auto"/>
            </w:tcBorders>
          </w:tcPr>
          <w:p w14:paraId="5E0381DF" w14:textId="24C17313" w:rsidR="00B62E39" w:rsidRPr="00172FB3" w:rsidRDefault="00B62E39" w:rsidP="00B62E39">
            <w:pPr>
              <w:jc w:val="both"/>
              <w:rPr>
                <w:rFonts w:asciiTheme="minorHAnsi" w:hAnsiTheme="minorHAnsi" w:cstheme="minorHAnsi"/>
                <w:b/>
                <w:bCs/>
                <w:sz w:val="22"/>
                <w:szCs w:val="22"/>
              </w:rPr>
            </w:pPr>
          </w:p>
        </w:tc>
      </w:tr>
      <w:tr w:rsidR="00C61A74" w:rsidRPr="00172FB3" w14:paraId="1BC01EB3"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01AC5BDE" w14:textId="05364B80"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3.4.1.1</w:t>
            </w:r>
          </w:p>
        </w:tc>
        <w:tc>
          <w:tcPr>
            <w:tcW w:w="3260" w:type="dxa"/>
            <w:tcBorders>
              <w:top w:val="single" w:sz="4" w:space="0" w:color="auto"/>
              <w:left w:val="single" w:sz="4" w:space="0" w:color="auto"/>
              <w:bottom w:val="single" w:sz="4" w:space="0" w:color="auto"/>
              <w:right w:val="single" w:sz="4" w:space="0" w:color="auto"/>
            </w:tcBorders>
          </w:tcPr>
          <w:p w14:paraId="4C4D09AC" w14:textId="2348A880" w:rsidR="00B62E39" w:rsidRPr="00172FB3" w:rsidRDefault="00B62E39" w:rsidP="005D34BF">
            <w:pPr>
              <w:rPr>
                <w:rFonts w:asciiTheme="minorHAnsi" w:hAnsiTheme="minorHAnsi" w:cstheme="minorHAnsi"/>
                <w:sz w:val="22"/>
                <w:szCs w:val="22"/>
              </w:rPr>
            </w:pPr>
            <w:r w:rsidRPr="00172FB3">
              <w:rPr>
                <w:rFonts w:asciiTheme="minorHAnsi" w:hAnsiTheme="minorHAnsi" w:cstheme="minorHAnsi"/>
                <w:sz w:val="22"/>
                <w:szCs w:val="22"/>
                <w:lang w:eastAsia="lt-LT"/>
              </w:rPr>
              <w:t>Sukurti Kauno miesto perėjimo prie žiedinės ekonomikos strategiją ir miesto išteklių valdym</w:t>
            </w:r>
            <w:r w:rsidR="005D34BF">
              <w:rPr>
                <w:rFonts w:asciiTheme="minorHAnsi" w:hAnsiTheme="minorHAnsi" w:cstheme="minorHAnsi"/>
                <w:sz w:val="22"/>
                <w:szCs w:val="22"/>
                <w:lang w:eastAsia="lt-LT"/>
              </w:rPr>
              <w:t>ą</w:t>
            </w:r>
            <w:r w:rsidRPr="00172FB3">
              <w:rPr>
                <w:rFonts w:asciiTheme="minorHAnsi" w:hAnsiTheme="minorHAnsi" w:cstheme="minorHAnsi"/>
                <w:sz w:val="22"/>
                <w:szCs w:val="22"/>
                <w:lang w:eastAsia="lt-LT"/>
              </w:rPr>
              <w:t xml:space="preserve"> apimančią duomenų kaupimo ir valdymo sistemą (skirtą analizuoti medžiagų srautus, ekonominius ir socialinius rodiklius)</w:t>
            </w:r>
          </w:p>
        </w:tc>
        <w:tc>
          <w:tcPr>
            <w:tcW w:w="1418" w:type="dxa"/>
            <w:tcBorders>
              <w:top w:val="single" w:sz="4" w:space="0" w:color="auto"/>
              <w:left w:val="single" w:sz="4" w:space="0" w:color="auto"/>
              <w:bottom w:val="single" w:sz="4" w:space="0" w:color="auto"/>
              <w:right w:val="single" w:sz="4" w:space="0" w:color="auto"/>
            </w:tcBorders>
          </w:tcPr>
          <w:p w14:paraId="4278E3E7" w14:textId="10FC4871"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32CBEC49" w14:textId="2DE2040A"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54347E6A" w14:textId="6D4E0B26"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7CE296CD" w14:textId="5D1BDC79"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3.4.1.1</w:t>
            </w:r>
          </w:p>
        </w:tc>
      </w:tr>
      <w:tr w:rsidR="00C61A74" w:rsidRPr="00172FB3" w14:paraId="2490A55C"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346685FB" w14:textId="615EB0E3"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3.4.1.2</w:t>
            </w:r>
          </w:p>
        </w:tc>
        <w:tc>
          <w:tcPr>
            <w:tcW w:w="3260" w:type="dxa"/>
            <w:tcBorders>
              <w:top w:val="single" w:sz="4" w:space="0" w:color="auto"/>
              <w:left w:val="single" w:sz="4" w:space="0" w:color="auto"/>
              <w:bottom w:val="single" w:sz="4" w:space="0" w:color="auto"/>
              <w:right w:val="single" w:sz="4" w:space="0" w:color="auto"/>
            </w:tcBorders>
          </w:tcPr>
          <w:p w14:paraId="5C2EB690" w14:textId="08B4CE3C"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Gerinti antrinių žaliavų kokybę, vystant surinkimo ir perdirbimo infrastruktūrą, siekiant mažinti atliekų patekimą į deginimą ar sąvartynus</w:t>
            </w:r>
          </w:p>
        </w:tc>
        <w:tc>
          <w:tcPr>
            <w:tcW w:w="1418" w:type="dxa"/>
            <w:tcBorders>
              <w:top w:val="single" w:sz="4" w:space="0" w:color="auto"/>
              <w:left w:val="single" w:sz="4" w:space="0" w:color="auto"/>
              <w:bottom w:val="single" w:sz="4" w:space="0" w:color="auto"/>
              <w:right w:val="single" w:sz="4" w:space="0" w:color="auto"/>
            </w:tcBorders>
          </w:tcPr>
          <w:p w14:paraId="071E9DFD" w14:textId="58DDD72F"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3C9FA710" w14:textId="5EEAC5FE"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53D8D479" w14:textId="63EBCCD9"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405C009F" w14:textId="10E60193"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3.4.1.2</w:t>
            </w:r>
          </w:p>
        </w:tc>
      </w:tr>
      <w:tr w:rsidR="00C61A74" w:rsidRPr="00172FB3" w14:paraId="7A46C0B2"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5C248CD7" w14:textId="35114702"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3.4.1.3</w:t>
            </w:r>
          </w:p>
        </w:tc>
        <w:tc>
          <w:tcPr>
            <w:tcW w:w="3260" w:type="dxa"/>
            <w:tcBorders>
              <w:top w:val="single" w:sz="4" w:space="0" w:color="auto"/>
              <w:left w:val="single" w:sz="4" w:space="0" w:color="auto"/>
              <w:bottom w:val="single" w:sz="4" w:space="0" w:color="auto"/>
              <w:right w:val="single" w:sz="4" w:space="0" w:color="auto"/>
            </w:tcBorders>
          </w:tcPr>
          <w:p w14:paraId="013C0CD2" w14:textId="7DFDC6DC" w:rsidR="00B62E39" w:rsidRPr="00172FB3" w:rsidRDefault="00B62E39" w:rsidP="005D34BF">
            <w:pPr>
              <w:rPr>
                <w:rFonts w:asciiTheme="minorHAnsi" w:hAnsiTheme="minorHAnsi" w:cstheme="minorHAnsi"/>
                <w:sz w:val="22"/>
                <w:szCs w:val="22"/>
              </w:rPr>
            </w:pPr>
            <w:r w:rsidRPr="00172FB3">
              <w:rPr>
                <w:rFonts w:asciiTheme="minorHAnsi" w:hAnsiTheme="minorHAnsi" w:cstheme="minorHAnsi"/>
                <w:sz w:val="22"/>
                <w:szCs w:val="22"/>
                <w:lang w:eastAsia="lt-LT"/>
              </w:rPr>
              <w:t xml:space="preserve">Skatinti kompleksinę renovaciją daugiabučiuose gyvenamuosiuose namuose ir </w:t>
            </w:r>
            <w:r w:rsidR="005D34BF">
              <w:rPr>
                <w:rFonts w:asciiTheme="minorHAnsi" w:hAnsiTheme="minorHAnsi" w:cstheme="minorHAnsi"/>
                <w:sz w:val="22"/>
                <w:szCs w:val="22"/>
                <w:lang w:eastAsia="lt-LT"/>
              </w:rPr>
              <w:t>S</w:t>
            </w:r>
            <w:r w:rsidRPr="00172FB3">
              <w:rPr>
                <w:rFonts w:asciiTheme="minorHAnsi" w:hAnsiTheme="minorHAnsi" w:cstheme="minorHAnsi"/>
                <w:sz w:val="22"/>
                <w:szCs w:val="22"/>
                <w:lang w:eastAsia="lt-LT"/>
              </w:rPr>
              <w:t>avivaldybės viešuosiuose pastatuose</w:t>
            </w:r>
          </w:p>
        </w:tc>
        <w:tc>
          <w:tcPr>
            <w:tcW w:w="1418" w:type="dxa"/>
            <w:tcBorders>
              <w:top w:val="single" w:sz="4" w:space="0" w:color="auto"/>
              <w:left w:val="single" w:sz="4" w:space="0" w:color="auto"/>
              <w:bottom w:val="single" w:sz="4" w:space="0" w:color="auto"/>
              <w:right w:val="single" w:sz="4" w:space="0" w:color="auto"/>
            </w:tcBorders>
          </w:tcPr>
          <w:p w14:paraId="77C4794D" w14:textId="3491CE11"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956,6</w:t>
            </w:r>
          </w:p>
        </w:tc>
        <w:tc>
          <w:tcPr>
            <w:tcW w:w="1560" w:type="dxa"/>
            <w:tcBorders>
              <w:top w:val="single" w:sz="4" w:space="0" w:color="auto"/>
              <w:left w:val="single" w:sz="4" w:space="0" w:color="auto"/>
              <w:bottom w:val="single" w:sz="4" w:space="0" w:color="auto"/>
              <w:right w:val="single" w:sz="4" w:space="0" w:color="auto"/>
            </w:tcBorders>
          </w:tcPr>
          <w:p w14:paraId="476E74D6" w14:textId="5426D079"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1 160,0</w:t>
            </w:r>
          </w:p>
        </w:tc>
        <w:tc>
          <w:tcPr>
            <w:tcW w:w="1275" w:type="dxa"/>
            <w:tcBorders>
              <w:top w:val="single" w:sz="4" w:space="0" w:color="auto"/>
              <w:left w:val="single" w:sz="4" w:space="0" w:color="auto"/>
              <w:bottom w:val="single" w:sz="4" w:space="0" w:color="auto"/>
              <w:right w:val="single" w:sz="4" w:space="0" w:color="auto"/>
            </w:tcBorders>
          </w:tcPr>
          <w:p w14:paraId="7385107A" w14:textId="78F71FEF"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1 275,0</w:t>
            </w:r>
          </w:p>
        </w:tc>
        <w:tc>
          <w:tcPr>
            <w:tcW w:w="1559" w:type="dxa"/>
            <w:tcBorders>
              <w:top w:val="single" w:sz="4" w:space="0" w:color="auto"/>
              <w:left w:val="single" w:sz="4" w:space="0" w:color="auto"/>
              <w:bottom w:val="single" w:sz="4" w:space="0" w:color="auto"/>
              <w:right w:val="single" w:sz="4" w:space="0" w:color="auto"/>
            </w:tcBorders>
          </w:tcPr>
          <w:p w14:paraId="52D6173F" w14:textId="62D7224B"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3.4.1.3</w:t>
            </w:r>
          </w:p>
        </w:tc>
      </w:tr>
      <w:tr w:rsidR="00C61A74" w:rsidRPr="00172FB3" w14:paraId="74B7DDCA"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075B73B0" w14:textId="04B216CF"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3.4.1.4</w:t>
            </w:r>
          </w:p>
        </w:tc>
        <w:tc>
          <w:tcPr>
            <w:tcW w:w="3260" w:type="dxa"/>
            <w:tcBorders>
              <w:top w:val="single" w:sz="4" w:space="0" w:color="auto"/>
              <w:left w:val="single" w:sz="4" w:space="0" w:color="auto"/>
              <w:bottom w:val="single" w:sz="4" w:space="0" w:color="auto"/>
              <w:right w:val="single" w:sz="4" w:space="0" w:color="auto"/>
            </w:tcBorders>
          </w:tcPr>
          <w:p w14:paraId="5A71E6B3" w14:textId="3F21C00B"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Didinti Kauno miesto įstaigų ir organizacijų perkamą elektros energiją tik iš atsinaujinančių išteklių</w:t>
            </w:r>
          </w:p>
        </w:tc>
        <w:tc>
          <w:tcPr>
            <w:tcW w:w="1418" w:type="dxa"/>
            <w:tcBorders>
              <w:top w:val="single" w:sz="4" w:space="0" w:color="auto"/>
              <w:left w:val="single" w:sz="4" w:space="0" w:color="auto"/>
              <w:bottom w:val="single" w:sz="4" w:space="0" w:color="auto"/>
              <w:right w:val="single" w:sz="4" w:space="0" w:color="auto"/>
            </w:tcBorders>
          </w:tcPr>
          <w:p w14:paraId="5EAC50F8" w14:textId="32AC4576"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40,0</w:t>
            </w:r>
          </w:p>
        </w:tc>
        <w:tc>
          <w:tcPr>
            <w:tcW w:w="1560" w:type="dxa"/>
            <w:tcBorders>
              <w:top w:val="single" w:sz="4" w:space="0" w:color="auto"/>
              <w:left w:val="single" w:sz="4" w:space="0" w:color="auto"/>
              <w:bottom w:val="single" w:sz="4" w:space="0" w:color="auto"/>
              <w:right w:val="single" w:sz="4" w:space="0" w:color="auto"/>
            </w:tcBorders>
          </w:tcPr>
          <w:p w14:paraId="13AB222C" w14:textId="70B0E5C7"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100,0</w:t>
            </w:r>
          </w:p>
        </w:tc>
        <w:tc>
          <w:tcPr>
            <w:tcW w:w="1275" w:type="dxa"/>
            <w:tcBorders>
              <w:top w:val="single" w:sz="4" w:space="0" w:color="auto"/>
              <w:left w:val="single" w:sz="4" w:space="0" w:color="auto"/>
              <w:bottom w:val="single" w:sz="4" w:space="0" w:color="auto"/>
              <w:right w:val="single" w:sz="4" w:space="0" w:color="auto"/>
            </w:tcBorders>
          </w:tcPr>
          <w:p w14:paraId="274AB0ED" w14:textId="40A7354D"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110,0</w:t>
            </w:r>
          </w:p>
        </w:tc>
        <w:tc>
          <w:tcPr>
            <w:tcW w:w="1559" w:type="dxa"/>
            <w:tcBorders>
              <w:top w:val="single" w:sz="4" w:space="0" w:color="auto"/>
              <w:left w:val="single" w:sz="4" w:space="0" w:color="auto"/>
              <w:bottom w:val="single" w:sz="4" w:space="0" w:color="auto"/>
              <w:right w:val="single" w:sz="4" w:space="0" w:color="auto"/>
            </w:tcBorders>
          </w:tcPr>
          <w:p w14:paraId="77723DC0" w14:textId="724B726E"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3.4.1.4</w:t>
            </w:r>
          </w:p>
        </w:tc>
      </w:tr>
      <w:tr w:rsidR="00C61A74" w:rsidRPr="00172FB3" w14:paraId="574E273F"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4CC49614" w14:textId="6D8E8838"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3.4.2 T</w:t>
            </w:r>
          </w:p>
        </w:tc>
        <w:tc>
          <w:tcPr>
            <w:tcW w:w="3260" w:type="dxa"/>
            <w:tcBorders>
              <w:top w:val="single" w:sz="4" w:space="0" w:color="auto"/>
              <w:left w:val="single" w:sz="4" w:space="0" w:color="auto"/>
              <w:bottom w:val="single" w:sz="4" w:space="0" w:color="auto"/>
              <w:right w:val="single" w:sz="4" w:space="0" w:color="auto"/>
            </w:tcBorders>
          </w:tcPr>
          <w:p w14:paraId="2CBE554F" w14:textId="023DCA79"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Mažinti aplinkos taršą ir kurti miesto ekosistemą, siekiant didinti atsparumą klimato kaitos padariniams</w:t>
            </w:r>
          </w:p>
        </w:tc>
        <w:tc>
          <w:tcPr>
            <w:tcW w:w="1418" w:type="dxa"/>
            <w:tcBorders>
              <w:top w:val="single" w:sz="4" w:space="0" w:color="auto"/>
              <w:left w:val="single" w:sz="4" w:space="0" w:color="auto"/>
              <w:bottom w:val="single" w:sz="4" w:space="0" w:color="auto"/>
              <w:right w:val="single" w:sz="4" w:space="0" w:color="auto"/>
            </w:tcBorders>
          </w:tcPr>
          <w:p w14:paraId="1CDB7B96" w14:textId="630BE1E4"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16 016,1</w:t>
            </w:r>
          </w:p>
        </w:tc>
        <w:tc>
          <w:tcPr>
            <w:tcW w:w="1560" w:type="dxa"/>
            <w:tcBorders>
              <w:top w:val="single" w:sz="4" w:space="0" w:color="auto"/>
              <w:left w:val="single" w:sz="4" w:space="0" w:color="auto"/>
              <w:bottom w:val="single" w:sz="4" w:space="0" w:color="auto"/>
              <w:right w:val="single" w:sz="4" w:space="0" w:color="auto"/>
            </w:tcBorders>
          </w:tcPr>
          <w:p w14:paraId="2B20F2B3" w14:textId="6356D456"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20 669,3</w:t>
            </w:r>
          </w:p>
        </w:tc>
        <w:tc>
          <w:tcPr>
            <w:tcW w:w="1275" w:type="dxa"/>
            <w:tcBorders>
              <w:top w:val="single" w:sz="4" w:space="0" w:color="auto"/>
              <w:left w:val="single" w:sz="4" w:space="0" w:color="auto"/>
              <w:bottom w:val="single" w:sz="4" w:space="0" w:color="auto"/>
              <w:right w:val="single" w:sz="4" w:space="0" w:color="auto"/>
            </w:tcBorders>
          </w:tcPr>
          <w:p w14:paraId="2A0B8243" w14:textId="0DA6379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26 529,9</w:t>
            </w:r>
          </w:p>
        </w:tc>
        <w:tc>
          <w:tcPr>
            <w:tcW w:w="1559" w:type="dxa"/>
            <w:tcBorders>
              <w:top w:val="single" w:sz="4" w:space="0" w:color="auto"/>
              <w:left w:val="single" w:sz="4" w:space="0" w:color="auto"/>
              <w:bottom w:val="single" w:sz="4" w:space="0" w:color="auto"/>
              <w:right w:val="single" w:sz="4" w:space="0" w:color="auto"/>
            </w:tcBorders>
          </w:tcPr>
          <w:p w14:paraId="169117E3" w14:textId="2C686450" w:rsidR="00B62E39" w:rsidRPr="00172FB3" w:rsidRDefault="00B62E39" w:rsidP="00B62E39">
            <w:pPr>
              <w:jc w:val="both"/>
              <w:rPr>
                <w:rFonts w:asciiTheme="minorHAnsi" w:hAnsiTheme="minorHAnsi" w:cstheme="minorHAnsi"/>
                <w:b/>
                <w:bCs/>
                <w:sz w:val="22"/>
                <w:szCs w:val="22"/>
              </w:rPr>
            </w:pPr>
          </w:p>
        </w:tc>
      </w:tr>
      <w:tr w:rsidR="00C61A74" w:rsidRPr="00172FB3" w14:paraId="7ED4FC1D"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6C44762C" w14:textId="6BFF8EDF"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3.4.2.1</w:t>
            </w:r>
          </w:p>
        </w:tc>
        <w:tc>
          <w:tcPr>
            <w:tcW w:w="3260" w:type="dxa"/>
            <w:tcBorders>
              <w:top w:val="single" w:sz="4" w:space="0" w:color="auto"/>
              <w:left w:val="single" w:sz="4" w:space="0" w:color="auto"/>
              <w:bottom w:val="single" w:sz="4" w:space="0" w:color="auto"/>
              <w:right w:val="single" w:sz="4" w:space="0" w:color="auto"/>
            </w:tcBorders>
          </w:tcPr>
          <w:p w14:paraId="19767178" w14:textId="4618E125"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Didinti paviršinių nuotekų surinkimo sistemos plėtrą ir atskirti ją nuo buitinių nuotekų</w:t>
            </w:r>
          </w:p>
        </w:tc>
        <w:tc>
          <w:tcPr>
            <w:tcW w:w="1418" w:type="dxa"/>
            <w:tcBorders>
              <w:top w:val="single" w:sz="4" w:space="0" w:color="auto"/>
              <w:left w:val="single" w:sz="4" w:space="0" w:color="auto"/>
              <w:bottom w:val="single" w:sz="4" w:space="0" w:color="auto"/>
              <w:right w:val="single" w:sz="4" w:space="0" w:color="auto"/>
            </w:tcBorders>
          </w:tcPr>
          <w:p w14:paraId="6FEBC941" w14:textId="3311F607"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4394B973" w14:textId="60BA26AD"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3B9B4DEA" w14:textId="73F9740E"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5008DB61" w14:textId="53EB072E"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3.4.2.1</w:t>
            </w:r>
          </w:p>
        </w:tc>
      </w:tr>
      <w:tr w:rsidR="00C61A74" w:rsidRPr="00172FB3" w14:paraId="0050B8BF"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4BD8E99B" w14:textId="42FFABF3"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3.4.2.2</w:t>
            </w:r>
          </w:p>
        </w:tc>
        <w:tc>
          <w:tcPr>
            <w:tcW w:w="3260" w:type="dxa"/>
            <w:tcBorders>
              <w:top w:val="single" w:sz="4" w:space="0" w:color="auto"/>
              <w:left w:val="single" w:sz="4" w:space="0" w:color="auto"/>
              <w:bottom w:val="single" w:sz="4" w:space="0" w:color="auto"/>
              <w:right w:val="single" w:sz="4" w:space="0" w:color="auto"/>
            </w:tcBorders>
          </w:tcPr>
          <w:p w14:paraId="5B86CFED" w14:textId="65745434"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Vystyti miestų žaliuosius plotus</w:t>
            </w:r>
          </w:p>
        </w:tc>
        <w:tc>
          <w:tcPr>
            <w:tcW w:w="1418" w:type="dxa"/>
            <w:tcBorders>
              <w:top w:val="single" w:sz="4" w:space="0" w:color="auto"/>
              <w:left w:val="single" w:sz="4" w:space="0" w:color="auto"/>
              <w:bottom w:val="single" w:sz="4" w:space="0" w:color="auto"/>
              <w:right w:val="single" w:sz="4" w:space="0" w:color="auto"/>
            </w:tcBorders>
          </w:tcPr>
          <w:p w14:paraId="5DE39129" w14:textId="710F658B"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13 141,7</w:t>
            </w:r>
          </w:p>
        </w:tc>
        <w:tc>
          <w:tcPr>
            <w:tcW w:w="1560" w:type="dxa"/>
            <w:tcBorders>
              <w:top w:val="single" w:sz="4" w:space="0" w:color="auto"/>
              <w:left w:val="single" w:sz="4" w:space="0" w:color="auto"/>
              <w:bottom w:val="single" w:sz="4" w:space="0" w:color="auto"/>
              <w:right w:val="single" w:sz="4" w:space="0" w:color="auto"/>
            </w:tcBorders>
          </w:tcPr>
          <w:p w14:paraId="7E44B878" w14:textId="77EA68B5"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18 321,3</w:t>
            </w:r>
          </w:p>
        </w:tc>
        <w:tc>
          <w:tcPr>
            <w:tcW w:w="1275" w:type="dxa"/>
            <w:tcBorders>
              <w:top w:val="single" w:sz="4" w:space="0" w:color="auto"/>
              <w:left w:val="single" w:sz="4" w:space="0" w:color="auto"/>
              <w:bottom w:val="single" w:sz="4" w:space="0" w:color="auto"/>
              <w:right w:val="single" w:sz="4" w:space="0" w:color="auto"/>
            </w:tcBorders>
          </w:tcPr>
          <w:p w14:paraId="2D65C6FC" w14:textId="39F0823C"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24 243,9</w:t>
            </w:r>
          </w:p>
        </w:tc>
        <w:tc>
          <w:tcPr>
            <w:tcW w:w="1559" w:type="dxa"/>
            <w:tcBorders>
              <w:top w:val="single" w:sz="4" w:space="0" w:color="auto"/>
              <w:left w:val="single" w:sz="4" w:space="0" w:color="auto"/>
              <w:bottom w:val="single" w:sz="4" w:space="0" w:color="auto"/>
              <w:right w:val="single" w:sz="4" w:space="0" w:color="auto"/>
            </w:tcBorders>
          </w:tcPr>
          <w:p w14:paraId="348F80E6" w14:textId="7A7F44AD"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3.4.2.2</w:t>
            </w:r>
          </w:p>
        </w:tc>
      </w:tr>
      <w:tr w:rsidR="00C61A74" w:rsidRPr="00172FB3" w14:paraId="322BD0D7"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33CC2BEA" w14:textId="63F2E1C2"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3.4.2.3</w:t>
            </w:r>
          </w:p>
        </w:tc>
        <w:tc>
          <w:tcPr>
            <w:tcW w:w="3260" w:type="dxa"/>
            <w:tcBorders>
              <w:top w:val="single" w:sz="4" w:space="0" w:color="auto"/>
              <w:left w:val="single" w:sz="4" w:space="0" w:color="auto"/>
              <w:bottom w:val="single" w:sz="4" w:space="0" w:color="auto"/>
              <w:right w:val="single" w:sz="4" w:space="0" w:color="auto"/>
            </w:tcBorders>
          </w:tcPr>
          <w:p w14:paraId="3ABD7026" w14:textId="77CBBD65"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Didinti centralizuotos šilumos ir vėsumos plėtrą, prijungiant individualius vartotojus</w:t>
            </w:r>
          </w:p>
        </w:tc>
        <w:tc>
          <w:tcPr>
            <w:tcW w:w="1418" w:type="dxa"/>
            <w:tcBorders>
              <w:top w:val="single" w:sz="4" w:space="0" w:color="auto"/>
              <w:left w:val="single" w:sz="4" w:space="0" w:color="auto"/>
              <w:bottom w:val="single" w:sz="4" w:space="0" w:color="auto"/>
              <w:right w:val="single" w:sz="4" w:space="0" w:color="auto"/>
            </w:tcBorders>
          </w:tcPr>
          <w:p w14:paraId="10843641" w14:textId="3B37AE2A"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3B2203ED" w14:textId="3285D8B7"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22FD6A4D" w14:textId="151213F5"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50,0</w:t>
            </w:r>
          </w:p>
        </w:tc>
        <w:tc>
          <w:tcPr>
            <w:tcW w:w="1559" w:type="dxa"/>
            <w:tcBorders>
              <w:top w:val="single" w:sz="4" w:space="0" w:color="auto"/>
              <w:left w:val="single" w:sz="4" w:space="0" w:color="auto"/>
              <w:bottom w:val="single" w:sz="4" w:space="0" w:color="auto"/>
              <w:right w:val="single" w:sz="4" w:space="0" w:color="auto"/>
            </w:tcBorders>
          </w:tcPr>
          <w:p w14:paraId="6EE3BF39" w14:textId="7F7AA04C"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3.4.2.3</w:t>
            </w:r>
          </w:p>
        </w:tc>
      </w:tr>
      <w:tr w:rsidR="00C61A74" w:rsidRPr="00172FB3" w14:paraId="02C84283"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55F78792" w14:textId="16476B80"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3.4.2.4</w:t>
            </w:r>
          </w:p>
        </w:tc>
        <w:tc>
          <w:tcPr>
            <w:tcW w:w="3260" w:type="dxa"/>
            <w:tcBorders>
              <w:top w:val="single" w:sz="4" w:space="0" w:color="auto"/>
              <w:left w:val="single" w:sz="4" w:space="0" w:color="auto"/>
              <w:bottom w:val="single" w:sz="4" w:space="0" w:color="auto"/>
              <w:right w:val="single" w:sz="4" w:space="0" w:color="auto"/>
            </w:tcBorders>
          </w:tcPr>
          <w:p w14:paraId="1418C01D" w14:textId="1AA654A8" w:rsidR="00B62E39" w:rsidRPr="00172FB3" w:rsidRDefault="00B62E39" w:rsidP="005D34BF">
            <w:pPr>
              <w:rPr>
                <w:rFonts w:asciiTheme="minorHAnsi" w:hAnsiTheme="minorHAnsi" w:cstheme="minorHAnsi"/>
                <w:sz w:val="22"/>
                <w:szCs w:val="22"/>
              </w:rPr>
            </w:pPr>
            <w:r w:rsidRPr="00172FB3">
              <w:rPr>
                <w:rFonts w:asciiTheme="minorHAnsi" w:hAnsiTheme="minorHAnsi" w:cstheme="minorHAnsi"/>
                <w:sz w:val="22"/>
                <w:szCs w:val="22"/>
                <w:lang w:eastAsia="lt-LT"/>
              </w:rPr>
              <w:t xml:space="preserve">Didinti oro taršos matavimo sistemos (realiu laiku) plėtrą ir integruoti </w:t>
            </w:r>
            <w:r w:rsidR="005D34BF">
              <w:rPr>
                <w:rFonts w:asciiTheme="minorHAnsi" w:hAnsiTheme="minorHAnsi" w:cstheme="minorHAnsi"/>
                <w:sz w:val="22"/>
                <w:szCs w:val="22"/>
                <w:lang w:eastAsia="lt-LT"/>
              </w:rPr>
              <w:t xml:space="preserve">į </w:t>
            </w:r>
            <w:r w:rsidRPr="00172FB3">
              <w:rPr>
                <w:rFonts w:asciiTheme="minorHAnsi" w:hAnsiTheme="minorHAnsi" w:cstheme="minorHAnsi"/>
                <w:sz w:val="22"/>
                <w:szCs w:val="22"/>
                <w:lang w:eastAsia="lt-LT"/>
              </w:rPr>
              <w:t>Savivaldybės aplinkos kokybės vertinimo sistem</w:t>
            </w:r>
            <w:r w:rsidR="005D34BF">
              <w:rPr>
                <w:rFonts w:asciiTheme="minorHAnsi" w:hAnsiTheme="minorHAnsi" w:cstheme="minorHAnsi"/>
                <w:sz w:val="22"/>
                <w:szCs w:val="22"/>
                <w:lang w:eastAsia="lt-LT"/>
              </w:rPr>
              <w:t xml:space="preserve">as </w:t>
            </w:r>
          </w:p>
        </w:tc>
        <w:tc>
          <w:tcPr>
            <w:tcW w:w="1418" w:type="dxa"/>
            <w:tcBorders>
              <w:top w:val="single" w:sz="4" w:space="0" w:color="auto"/>
              <w:left w:val="single" w:sz="4" w:space="0" w:color="auto"/>
              <w:bottom w:val="single" w:sz="4" w:space="0" w:color="auto"/>
              <w:right w:val="single" w:sz="4" w:space="0" w:color="auto"/>
            </w:tcBorders>
          </w:tcPr>
          <w:p w14:paraId="148EC45F" w14:textId="2A4FE99E"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2 874,4</w:t>
            </w:r>
          </w:p>
        </w:tc>
        <w:tc>
          <w:tcPr>
            <w:tcW w:w="1560" w:type="dxa"/>
            <w:tcBorders>
              <w:top w:val="single" w:sz="4" w:space="0" w:color="auto"/>
              <w:left w:val="single" w:sz="4" w:space="0" w:color="auto"/>
              <w:bottom w:val="single" w:sz="4" w:space="0" w:color="auto"/>
              <w:right w:val="single" w:sz="4" w:space="0" w:color="auto"/>
            </w:tcBorders>
          </w:tcPr>
          <w:p w14:paraId="44102DF4" w14:textId="702848D9"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2 348,0</w:t>
            </w:r>
          </w:p>
        </w:tc>
        <w:tc>
          <w:tcPr>
            <w:tcW w:w="1275" w:type="dxa"/>
            <w:tcBorders>
              <w:top w:val="single" w:sz="4" w:space="0" w:color="auto"/>
              <w:left w:val="single" w:sz="4" w:space="0" w:color="auto"/>
              <w:bottom w:val="single" w:sz="4" w:space="0" w:color="auto"/>
              <w:right w:val="single" w:sz="4" w:space="0" w:color="auto"/>
            </w:tcBorders>
          </w:tcPr>
          <w:p w14:paraId="3BBFC162" w14:textId="41BEFCC6"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2 236,0</w:t>
            </w:r>
          </w:p>
        </w:tc>
        <w:tc>
          <w:tcPr>
            <w:tcW w:w="1559" w:type="dxa"/>
            <w:tcBorders>
              <w:top w:val="single" w:sz="4" w:space="0" w:color="auto"/>
              <w:left w:val="single" w:sz="4" w:space="0" w:color="auto"/>
              <w:bottom w:val="single" w:sz="4" w:space="0" w:color="auto"/>
              <w:right w:val="single" w:sz="4" w:space="0" w:color="auto"/>
            </w:tcBorders>
          </w:tcPr>
          <w:p w14:paraId="466A9AFA" w14:textId="1E6482C4"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3.4.2.4</w:t>
            </w:r>
          </w:p>
        </w:tc>
      </w:tr>
      <w:tr w:rsidR="00C61A74" w:rsidRPr="00172FB3" w14:paraId="23359894"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57AC5F53" w14:textId="4B88B2B9"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3.4.3 T, P</w:t>
            </w:r>
          </w:p>
        </w:tc>
        <w:tc>
          <w:tcPr>
            <w:tcW w:w="3260" w:type="dxa"/>
            <w:tcBorders>
              <w:top w:val="single" w:sz="4" w:space="0" w:color="auto"/>
              <w:left w:val="single" w:sz="4" w:space="0" w:color="auto"/>
              <w:bottom w:val="single" w:sz="4" w:space="0" w:color="auto"/>
              <w:right w:val="single" w:sz="4" w:space="0" w:color="auto"/>
            </w:tcBorders>
          </w:tcPr>
          <w:p w14:paraId="0AD1D4CA" w14:textId="7A76994C"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Skatinti perėjimą prie žiedinės ekonomikos ir tausaus išteklių naudojimo</w:t>
            </w:r>
          </w:p>
        </w:tc>
        <w:tc>
          <w:tcPr>
            <w:tcW w:w="1418" w:type="dxa"/>
            <w:tcBorders>
              <w:top w:val="single" w:sz="4" w:space="0" w:color="auto"/>
              <w:left w:val="single" w:sz="4" w:space="0" w:color="auto"/>
              <w:bottom w:val="single" w:sz="4" w:space="0" w:color="auto"/>
              <w:right w:val="single" w:sz="4" w:space="0" w:color="auto"/>
            </w:tcBorders>
          </w:tcPr>
          <w:p w14:paraId="2EDD0780" w14:textId="0EDABCF2"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1 105,6</w:t>
            </w:r>
          </w:p>
        </w:tc>
        <w:tc>
          <w:tcPr>
            <w:tcW w:w="1560" w:type="dxa"/>
            <w:tcBorders>
              <w:top w:val="single" w:sz="4" w:space="0" w:color="auto"/>
              <w:left w:val="single" w:sz="4" w:space="0" w:color="auto"/>
              <w:bottom w:val="single" w:sz="4" w:space="0" w:color="auto"/>
              <w:right w:val="single" w:sz="4" w:space="0" w:color="auto"/>
            </w:tcBorders>
          </w:tcPr>
          <w:p w14:paraId="7075833A" w14:textId="2C1EB93C"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1 000,0</w:t>
            </w:r>
          </w:p>
        </w:tc>
        <w:tc>
          <w:tcPr>
            <w:tcW w:w="1275" w:type="dxa"/>
            <w:tcBorders>
              <w:top w:val="single" w:sz="4" w:space="0" w:color="auto"/>
              <w:left w:val="single" w:sz="4" w:space="0" w:color="auto"/>
              <w:bottom w:val="single" w:sz="4" w:space="0" w:color="auto"/>
              <w:right w:val="single" w:sz="4" w:space="0" w:color="auto"/>
            </w:tcBorders>
          </w:tcPr>
          <w:p w14:paraId="67383E15" w14:textId="052F0EE1"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1 000,0</w:t>
            </w:r>
          </w:p>
        </w:tc>
        <w:tc>
          <w:tcPr>
            <w:tcW w:w="1559" w:type="dxa"/>
            <w:tcBorders>
              <w:top w:val="single" w:sz="4" w:space="0" w:color="auto"/>
              <w:left w:val="single" w:sz="4" w:space="0" w:color="auto"/>
              <w:bottom w:val="single" w:sz="4" w:space="0" w:color="auto"/>
              <w:right w:val="single" w:sz="4" w:space="0" w:color="auto"/>
            </w:tcBorders>
          </w:tcPr>
          <w:p w14:paraId="73B288C3" w14:textId="3BDD24AF" w:rsidR="00B62E39" w:rsidRPr="00172FB3" w:rsidRDefault="00B62E39" w:rsidP="00B62E39">
            <w:pPr>
              <w:jc w:val="both"/>
              <w:rPr>
                <w:rFonts w:asciiTheme="minorHAnsi" w:hAnsiTheme="minorHAnsi" w:cstheme="minorHAnsi"/>
                <w:b/>
                <w:bCs/>
                <w:sz w:val="22"/>
                <w:szCs w:val="22"/>
              </w:rPr>
            </w:pPr>
          </w:p>
        </w:tc>
      </w:tr>
      <w:tr w:rsidR="00C61A74" w:rsidRPr="00172FB3" w14:paraId="66C6F44E"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5A2B236E" w14:textId="28E55C34"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3.4.3.1</w:t>
            </w:r>
          </w:p>
        </w:tc>
        <w:tc>
          <w:tcPr>
            <w:tcW w:w="3260" w:type="dxa"/>
            <w:tcBorders>
              <w:top w:val="single" w:sz="4" w:space="0" w:color="auto"/>
              <w:left w:val="single" w:sz="4" w:space="0" w:color="auto"/>
              <w:bottom w:val="single" w:sz="4" w:space="0" w:color="auto"/>
              <w:right w:val="single" w:sz="4" w:space="0" w:color="auto"/>
            </w:tcBorders>
          </w:tcPr>
          <w:p w14:paraId="43FB1F9B" w14:textId="020F06C5"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Pritaikyti žaliųjų pirkimų aprašą ir patvirtinti produktų sąrašą</w:t>
            </w:r>
          </w:p>
        </w:tc>
        <w:tc>
          <w:tcPr>
            <w:tcW w:w="1418" w:type="dxa"/>
            <w:tcBorders>
              <w:top w:val="single" w:sz="4" w:space="0" w:color="auto"/>
              <w:left w:val="single" w:sz="4" w:space="0" w:color="auto"/>
              <w:bottom w:val="single" w:sz="4" w:space="0" w:color="auto"/>
              <w:right w:val="single" w:sz="4" w:space="0" w:color="auto"/>
            </w:tcBorders>
          </w:tcPr>
          <w:p w14:paraId="13F865B0" w14:textId="2118E146"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3B61C563" w14:textId="207B0B43"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30DE4680" w14:textId="612B991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5A4366AD" w14:textId="4869B096"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3.4.3.1</w:t>
            </w:r>
          </w:p>
        </w:tc>
      </w:tr>
      <w:tr w:rsidR="00C61A74" w:rsidRPr="00172FB3" w14:paraId="6E59D4C2"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9973F08" w14:textId="6D1EC8BC"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3.4.3.2</w:t>
            </w:r>
          </w:p>
        </w:tc>
        <w:tc>
          <w:tcPr>
            <w:tcW w:w="3260" w:type="dxa"/>
            <w:tcBorders>
              <w:top w:val="single" w:sz="4" w:space="0" w:color="auto"/>
              <w:left w:val="single" w:sz="4" w:space="0" w:color="auto"/>
              <w:bottom w:val="single" w:sz="4" w:space="0" w:color="auto"/>
              <w:right w:val="single" w:sz="4" w:space="0" w:color="auto"/>
            </w:tcBorders>
          </w:tcPr>
          <w:p w14:paraId="3A5A08EC" w14:textId="5107BFD1"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Inicijuoti skatinimo ir paramos priemones, įtraukiant vietos suinteresuotuosius (verslą ir gyventojus) kurti žiedines įmones ir iniciatyvas, pagrįstas žiedinės ekonomikos prioritetais</w:t>
            </w:r>
          </w:p>
        </w:tc>
        <w:tc>
          <w:tcPr>
            <w:tcW w:w="1418" w:type="dxa"/>
            <w:tcBorders>
              <w:top w:val="single" w:sz="4" w:space="0" w:color="auto"/>
              <w:left w:val="single" w:sz="4" w:space="0" w:color="auto"/>
              <w:bottom w:val="single" w:sz="4" w:space="0" w:color="auto"/>
              <w:right w:val="single" w:sz="4" w:space="0" w:color="auto"/>
            </w:tcBorders>
          </w:tcPr>
          <w:p w14:paraId="2B1518AE" w14:textId="04ECB6F8"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6360A7F8" w14:textId="4B52B837"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0E18D05B" w14:textId="0F32B22C"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68FDDED1" w14:textId="19A855B8"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3.4.3.2</w:t>
            </w:r>
          </w:p>
        </w:tc>
      </w:tr>
      <w:tr w:rsidR="00C61A74" w:rsidRPr="00172FB3" w14:paraId="30496939"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074418B5" w14:textId="1C1C698F"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3.4.3.3</w:t>
            </w:r>
          </w:p>
        </w:tc>
        <w:tc>
          <w:tcPr>
            <w:tcW w:w="3260" w:type="dxa"/>
            <w:tcBorders>
              <w:top w:val="single" w:sz="4" w:space="0" w:color="auto"/>
              <w:left w:val="single" w:sz="4" w:space="0" w:color="auto"/>
              <w:bottom w:val="single" w:sz="4" w:space="0" w:color="auto"/>
              <w:right w:val="single" w:sz="4" w:space="0" w:color="auto"/>
            </w:tcBorders>
          </w:tcPr>
          <w:p w14:paraId="5A747F8A" w14:textId="090A64B3"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Panaudojant Kauno – UNESCO Besimokančių miestų tinklui priklausančio miesto potencialą, inicijuoti miestiečių (verslo bendruomenės ir miesto gyventojų) ugdymą apie žiedinės ekonomikos naudą, poveikį aplinkai ir ekonomikai</w:t>
            </w:r>
          </w:p>
        </w:tc>
        <w:tc>
          <w:tcPr>
            <w:tcW w:w="1418" w:type="dxa"/>
            <w:tcBorders>
              <w:top w:val="single" w:sz="4" w:space="0" w:color="auto"/>
              <w:left w:val="single" w:sz="4" w:space="0" w:color="auto"/>
              <w:bottom w:val="single" w:sz="4" w:space="0" w:color="auto"/>
              <w:right w:val="single" w:sz="4" w:space="0" w:color="auto"/>
            </w:tcBorders>
          </w:tcPr>
          <w:p w14:paraId="424DBC48" w14:textId="7BF59972"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3B3CE641" w14:textId="372E55D7"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2A5A2C1F" w14:textId="1A864A23"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tcPr>
          <w:p w14:paraId="605B794D" w14:textId="69ED248B"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3.4.3.3</w:t>
            </w:r>
          </w:p>
        </w:tc>
      </w:tr>
      <w:tr w:rsidR="00C61A74" w:rsidRPr="00172FB3" w14:paraId="60C594A0"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0B5678EA" w14:textId="560469A1" w:rsidR="00B62E39" w:rsidRPr="00172FB3" w:rsidRDefault="00B62E39" w:rsidP="00B62E39">
            <w:pPr>
              <w:rPr>
                <w:rFonts w:asciiTheme="minorHAnsi" w:hAnsiTheme="minorHAnsi" w:cstheme="minorHAnsi"/>
                <w:sz w:val="22"/>
                <w:szCs w:val="22"/>
              </w:rPr>
            </w:pPr>
            <w:r w:rsidRPr="00172FB3">
              <w:rPr>
                <w:rFonts w:asciiTheme="minorHAnsi" w:hAnsiTheme="minorHAnsi" w:cstheme="minorHAnsi"/>
                <w:sz w:val="22"/>
                <w:szCs w:val="22"/>
                <w:lang w:eastAsia="lt-LT"/>
              </w:rPr>
              <w:t>3.4.3.4</w:t>
            </w:r>
          </w:p>
        </w:tc>
        <w:tc>
          <w:tcPr>
            <w:tcW w:w="3260" w:type="dxa"/>
            <w:tcBorders>
              <w:top w:val="single" w:sz="4" w:space="0" w:color="auto"/>
              <w:left w:val="single" w:sz="4" w:space="0" w:color="auto"/>
              <w:bottom w:val="single" w:sz="4" w:space="0" w:color="auto"/>
              <w:right w:val="single" w:sz="4" w:space="0" w:color="auto"/>
            </w:tcBorders>
          </w:tcPr>
          <w:p w14:paraId="0F696E3F" w14:textId="729F614E" w:rsidR="00B62E39" w:rsidRPr="00172FB3" w:rsidRDefault="00B62E39" w:rsidP="005D34BF">
            <w:pPr>
              <w:rPr>
                <w:rFonts w:asciiTheme="minorHAnsi" w:hAnsiTheme="minorHAnsi" w:cstheme="minorHAnsi"/>
                <w:sz w:val="22"/>
                <w:szCs w:val="22"/>
              </w:rPr>
            </w:pPr>
            <w:r w:rsidRPr="00172FB3">
              <w:rPr>
                <w:rFonts w:asciiTheme="minorHAnsi" w:hAnsiTheme="minorHAnsi" w:cstheme="minorHAnsi"/>
                <w:sz w:val="22"/>
                <w:szCs w:val="22"/>
                <w:lang w:eastAsia="lt-LT"/>
              </w:rPr>
              <w:t>Inicijuoti su akademinėmis miesto institucijomis tyrimų ir plėtros programą, skirtą žiedinės ekonomikos princip</w:t>
            </w:r>
            <w:r w:rsidR="005D34BF">
              <w:rPr>
                <w:rFonts w:asciiTheme="minorHAnsi" w:hAnsiTheme="minorHAnsi" w:cstheme="minorHAnsi"/>
                <w:sz w:val="22"/>
                <w:szCs w:val="22"/>
                <w:lang w:eastAsia="lt-LT"/>
              </w:rPr>
              <w:t>ams</w:t>
            </w:r>
            <w:r w:rsidRPr="00172FB3">
              <w:rPr>
                <w:rFonts w:asciiTheme="minorHAnsi" w:hAnsiTheme="minorHAnsi" w:cstheme="minorHAnsi"/>
                <w:sz w:val="22"/>
                <w:szCs w:val="22"/>
                <w:lang w:eastAsia="lt-LT"/>
              </w:rPr>
              <w:t xml:space="preserve"> dieg</w:t>
            </w:r>
            <w:r w:rsidR="005D34BF">
              <w:rPr>
                <w:rFonts w:asciiTheme="minorHAnsi" w:hAnsiTheme="minorHAnsi" w:cstheme="minorHAnsi"/>
                <w:sz w:val="22"/>
                <w:szCs w:val="22"/>
                <w:lang w:eastAsia="lt-LT"/>
              </w:rPr>
              <w:t xml:space="preserve">ti </w:t>
            </w:r>
            <w:r w:rsidRPr="00172FB3">
              <w:rPr>
                <w:rFonts w:asciiTheme="minorHAnsi" w:hAnsiTheme="minorHAnsi" w:cstheme="minorHAnsi"/>
                <w:sz w:val="22"/>
                <w:szCs w:val="22"/>
                <w:lang w:eastAsia="lt-LT"/>
              </w:rPr>
              <w:t>Kaune</w:t>
            </w:r>
          </w:p>
        </w:tc>
        <w:tc>
          <w:tcPr>
            <w:tcW w:w="1418" w:type="dxa"/>
            <w:tcBorders>
              <w:top w:val="single" w:sz="4" w:space="0" w:color="auto"/>
              <w:left w:val="single" w:sz="4" w:space="0" w:color="auto"/>
              <w:bottom w:val="single" w:sz="4" w:space="0" w:color="auto"/>
              <w:right w:val="single" w:sz="4" w:space="0" w:color="auto"/>
            </w:tcBorders>
          </w:tcPr>
          <w:p w14:paraId="5AB71411" w14:textId="4A7CF79E"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1 105,6</w:t>
            </w:r>
          </w:p>
        </w:tc>
        <w:tc>
          <w:tcPr>
            <w:tcW w:w="1560" w:type="dxa"/>
            <w:tcBorders>
              <w:top w:val="single" w:sz="4" w:space="0" w:color="auto"/>
              <w:left w:val="single" w:sz="4" w:space="0" w:color="auto"/>
              <w:bottom w:val="single" w:sz="4" w:space="0" w:color="auto"/>
              <w:right w:val="single" w:sz="4" w:space="0" w:color="auto"/>
            </w:tcBorders>
          </w:tcPr>
          <w:p w14:paraId="3C89BE52" w14:textId="69E99AD3"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1 000,0</w:t>
            </w:r>
          </w:p>
        </w:tc>
        <w:tc>
          <w:tcPr>
            <w:tcW w:w="1275" w:type="dxa"/>
            <w:tcBorders>
              <w:top w:val="single" w:sz="4" w:space="0" w:color="auto"/>
              <w:left w:val="single" w:sz="4" w:space="0" w:color="auto"/>
              <w:bottom w:val="single" w:sz="4" w:space="0" w:color="auto"/>
              <w:right w:val="single" w:sz="4" w:space="0" w:color="auto"/>
            </w:tcBorders>
          </w:tcPr>
          <w:p w14:paraId="0B572A15" w14:textId="19E28D8F" w:rsidR="00B62E39" w:rsidRPr="00172FB3" w:rsidRDefault="00B62E39" w:rsidP="00B62E39">
            <w:pPr>
              <w:jc w:val="center"/>
              <w:rPr>
                <w:rFonts w:asciiTheme="minorHAnsi" w:hAnsiTheme="minorHAnsi" w:cstheme="minorHAnsi"/>
                <w:b/>
                <w:bCs/>
                <w:sz w:val="22"/>
                <w:szCs w:val="22"/>
              </w:rPr>
            </w:pPr>
            <w:r w:rsidRPr="00172FB3">
              <w:rPr>
                <w:rFonts w:asciiTheme="minorHAnsi" w:hAnsiTheme="minorHAnsi" w:cstheme="minorHAnsi"/>
                <w:sz w:val="22"/>
                <w:szCs w:val="22"/>
              </w:rPr>
              <w:t>1 000,0</w:t>
            </w:r>
          </w:p>
        </w:tc>
        <w:tc>
          <w:tcPr>
            <w:tcW w:w="1559" w:type="dxa"/>
            <w:tcBorders>
              <w:top w:val="single" w:sz="4" w:space="0" w:color="auto"/>
              <w:left w:val="single" w:sz="4" w:space="0" w:color="auto"/>
              <w:bottom w:val="single" w:sz="4" w:space="0" w:color="auto"/>
              <w:right w:val="single" w:sz="4" w:space="0" w:color="auto"/>
            </w:tcBorders>
          </w:tcPr>
          <w:p w14:paraId="29F61663" w14:textId="499FEB3F" w:rsidR="00B62E39" w:rsidRPr="00172FB3" w:rsidRDefault="00B62E39" w:rsidP="00B62E39">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3.4.3.4</w:t>
            </w:r>
          </w:p>
        </w:tc>
      </w:tr>
      <w:tr w:rsidR="00C61A74" w:rsidRPr="00172FB3" w14:paraId="2B370B25"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16E3B4F7" w14:textId="64C8586A"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3.4.3.5</w:t>
            </w:r>
          </w:p>
        </w:tc>
        <w:tc>
          <w:tcPr>
            <w:tcW w:w="3260" w:type="dxa"/>
            <w:tcBorders>
              <w:top w:val="single" w:sz="4" w:space="0" w:color="auto"/>
              <w:left w:val="single" w:sz="4" w:space="0" w:color="auto"/>
              <w:bottom w:val="single" w:sz="4" w:space="0" w:color="auto"/>
              <w:right w:val="single" w:sz="4" w:space="0" w:color="auto"/>
            </w:tcBorders>
          </w:tcPr>
          <w:p w14:paraId="38A21E5B" w14:textId="74F4C461"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 xml:space="preserve">Panaudoti miestui priklausančias nenaudojamas erdves ar statinius žiedinės ekonomikos verslo modeliu grįsto verslo </w:t>
            </w:r>
            <w:proofErr w:type="spellStart"/>
            <w:r w:rsidRPr="00172FB3">
              <w:rPr>
                <w:rFonts w:asciiTheme="minorHAnsi" w:hAnsiTheme="minorHAnsi" w:cstheme="minorHAnsi"/>
                <w:sz w:val="22"/>
                <w:szCs w:val="22"/>
                <w:lang w:eastAsia="lt-LT"/>
              </w:rPr>
              <w:t>inkubavimui</w:t>
            </w:r>
            <w:proofErr w:type="spellEnd"/>
            <w:r w:rsidRPr="00172FB3">
              <w:rPr>
                <w:rFonts w:asciiTheme="minorHAnsi" w:hAnsiTheme="minorHAnsi" w:cstheme="minorHAnsi"/>
                <w:sz w:val="22"/>
                <w:szCs w:val="22"/>
                <w:lang w:eastAsia="lt-LT"/>
              </w:rPr>
              <w:t xml:space="preserve"> ir tokiu būdu skatinti naujų ir inovatyvių produktų bei paslaugų atsiradimą Kauno mieste</w:t>
            </w:r>
          </w:p>
        </w:tc>
        <w:tc>
          <w:tcPr>
            <w:tcW w:w="1418" w:type="dxa"/>
            <w:tcBorders>
              <w:top w:val="single" w:sz="4" w:space="0" w:color="auto"/>
              <w:left w:val="single" w:sz="4" w:space="0" w:color="auto"/>
              <w:bottom w:val="single" w:sz="4" w:space="0" w:color="auto"/>
              <w:right w:val="single" w:sz="4" w:space="0" w:color="auto"/>
            </w:tcBorders>
          </w:tcPr>
          <w:p w14:paraId="3E734C7F" w14:textId="6D1EB053"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684A69E5" w14:textId="4D5F605B"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09CD5428" w14:textId="5F0054CE"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25222D78" w14:textId="1710A84E" w:rsidR="009B729A" w:rsidRPr="00172FB3" w:rsidRDefault="009B729A" w:rsidP="009B729A">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3.4.3.5</w:t>
            </w:r>
          </w:p>
        </w:tc>
      </w:tr>
      <w:tr w:rsidR="00C61A74" w:rsidRPr="00172FB3" w14:paraId="620215AB"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9B346E8" w14:textId="5E9ABE9A"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 xml:space="preserve">3.4.4 </w:t>
            </w:r>
            <w:r w:rsidR="002B4C79" w:rsidRPr="00172FB3">
              <w:rPr>
                <w:rFonts w:asciiTheme="minorHAnsi" w:hAnsiTheme="minorHAnsi" w:cstheme="minorHAnsi"/>
                <w:sz w:val="22"/>
                <w:szCs w:val="22"/>
                <w:lang w:eastAsia="lt-LT"/>
              </w:rPr>
              <w:t>P</w:t>
            </w:r>
          </w:p>
        </w:tc>
        <w:tc>
          <w:tcPr>
            <w:tcW w:w="3260" w:type="dxa"/>
            <w:tcBorders>
              <w:top w:val="single" w:sz="4" w:space="0" w:color="auto"/>
              <w:left w:val="single" w:sz="4" w:space="0" w:color="auto"/>
              <w:bottom w:val="single" w:sz="4" w:space="0" w:color="auto"/>
              <w:right w:val="single" w:sz="4" w:space="0" w:color="auto"/>
            </w:tcBorders>
          </w:tcPr>
          <w:p w14:paraId="6DB42285" w14:textId="79989F44"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Išsaugoti biologinę įvairovę mieste</w:t>
            </w:r>
          </w:p>
        </w:tc>
        <w:tc>
          <w:tcPr>
            <w:tcW w:w="1418" w:type="dxa"/>
            <w:tcBorders>
              <w:top w:val="single" w:sz="4" w:space="0" w:color="auto"/>
              <w:left w:val="single" w:sz="4" w:space="0" w:color="auto"/>
              <w:bottom w:val="single" w:sz="4" w:space="0" w:color="auto"/>
              <w:right w:val="single" w:sz="4" w:space="0" w:color="auto"/>
            </w:tcBorders>
          </w:tcPr>
          <w:p w14:paraId="329D4C6B" w14:textId="6F22E631"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57896156" w14:textId="28E5D49F"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C68107C" w14:textId="141AA41E"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4F4D42A2" w14:textId="2DD51C53" w:rsidR="009B729A" w:rsidRPr="00172FB3" w:rsidRDefault="009B729A" w:rsidP="009B729A">
            <w:pPr>
              <w:jc w:val="both"/>
              <w:rPr>
                <w:rFonts w:asciiTheme="minorHAnsi" w:hAnsiTheme="minorHAnsi" w:cstheme="minorHAnsi"/>
                <w:b/>
                <w:bCs/>
                <w:sz w:val="22"/>
                <w:szCs w:val="22"/>
              </w:rPr>
            </w:pPr>
          </w:p>
        </w:tc>
      </w:tr>
      <w:tr w:rsidR="00C61A74" w:rsidRPr="00172FB3" w14:paraId="16BEBB15"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050632A4" w14:textId="5D16C9E5"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3.4.4.1</w:t>
            </w:r>
          </w:p>
        </w:tc>
        <w:tc>
          <w:tcPr>
            <w:tcW w:w="3260" w:type="dxa"/>
            <w:tcBorders>
              <w:top w:val="single" w:sz="4" w:space="0" w:color="auto"/>
              <w:left w:val="single" w:sz="4" w:space="0" w:color="auto"/>
              <w:bottom w:val="single" w:sz="4" w:space="0" w:color="auto"/>
              <w:right w:val="single" w:sz="4" w:space="0" w:color="auto"/>
            </w:tcBorders>
          </w:tcPr>
          <w:p w14:paraId="59D1782C" w14:textId="4E4C3C78"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Palaikyti ir plėsti „</w:t>
            </w:r>
            <w:proofErr w:type="spellStart"/>
            <w:r w:rsidRPr="00172FB3">
              <w:rPr>
                <w:rFonts w:asciiTheme="minorHAnsi" w:hAnsiTheme="minorHAnsi" w:cstheme="minorHAnsi"/>
                <w:sz w:val="22"/>
                <w:szCs w:val="22"/>
                <w:lang w:eastAsia="lt-LT"/>
              </w:rPr>
              <w:t>Natura</w:t>
            </w:r>
            <w:proofErr w:type="spellEnd"/>
            <w:r w:rsidRPr="00172FB3">
              <w:rPr>
                <w:rFonts w:asciiTheme="minorHAnsi" w:hAnsiTheme="minorHAnsi" w:cstheme="minorHAnsi"/>
                <w:sz w:val="22"/>
                <w:szCs w:val="22"/>
                <w:lang w:eastAsia="lt-LT"/>
              </w:rPr>
              <w:t>“ tinklą</w:t>
            </w:r>
          </w:p>
        </w:tc>
        <w:tc>
          <w:tcPr>
            <w:tcW w:w="1418" w:type="dxa"/>
            <w:tcBorders>
              <w:top w:val="single" w:sz="4" w:space="0" w:color="auto"/>
              <w:left w:val="single" w:sz="4" w:space="0" w:color="auto"/>
              <w:bottom w:val="single" w:sz="4" w:space="0" w:color="auto"/>
              <w:right w:val="single" w:sz="4" w:space="0" w:color="auto"/>
            </w:tcBorders>
          </w:tcPr>
          <w:p w14:paraId="53FC0B79" w14:textId="5DB89F1C"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0750F27C" w14:textId="0EBCD502"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47732423" w14:textId="7D446D6A"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273E292F" w14:textId="53C445FD" w:rsidR="009B729A" w:rsidRPr="00172FB3" w:rsidRDefault="009B729A" w:rsidP="009B729A">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3.4.4.1</w:t>
            </w:r>
          </w:p>
        </w:tc>
      </w:tr>
      <w:tr w:rsidR="00C61A74" w:rsidRPr="00172FB3" w14:paraId="7F6494F8"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2E1BC14A" w14:textId="4526647B"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3.4.4.2</w:t>
            </w:r>
          </w:p>
        </w:tc>
        <w:tc>
          <w:tcPr>
            <w:tcW w:w="3260" w:type="dxa"/>
            <w:tcBorders>
              <w:top w:val="single" w:sz="4" w:space="0" w:color="auto"/>
              <w:left w:val="single" w:sz="4" w:space="0" w:color="auto"/>
              <w:bottom w:val="single" w:sz="4" w:space="0" w:color="auto"/>
              <w:right w:val="single" w:sz="4" w:space="0" w:color="auto"/>
            </w:tcBorders>
          </w:tcPr>
          <w:p w14:paraId="79D2F13F" w14:textId="6CE9AEF4"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Kurti žaliųjų jungčių ir koridorių sistemą</w:t>
            </w:r>
          </w:p>
        </w:tc>
        <w:tc>
          <w:tcPr>
            <w:tcW w:w="1418" w:type="dxa"/>
            <w:tcBorders>
              <w:top w:val="single" w:sz="4" w:space="0" w:color="auto"/>
              <w:left w:val="single" w:sz="4" w:space="0" w:color="auto"/>
              <w:bottom w:val="single" w:sz="4" w:space="0" w:color="auto"/>
              <w:right w:val="single" w:sz="4" w:space="0" w:color="auto"/>
            </w:tcBorders>
          </w:tcPr>
          <w:p w14:paraId="2C7DF506" w14:textId="5BE9B289"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772DB9D3" w14:textId="2F732130"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303EBAE8" w14:textId="6ECD0C18"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1951571" w14:textId="2BBDE888" w:rsidR="009B729A" w:rsidRPr="00172FB3" w:rsidRDefault="009B729A" w:rsidP="009B729A">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3.4.4.2</w:t>
            </w:r>
          </w:p>
        </w:tc>
      </w:tr>
      <w:tr w:rsidR="00C61A74" w:rsidRPr="00172FB3" w14:paraId="1A14BB47"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50B3F749" w14:textId="4B55F6DE" w:rsidR="009B729A" w:rsidRPr="00172FB3" w:rsidRDefault="009B729A" w:rsidP="009B729A">
            <w:pPr>
              <w:rPr>
                <w:rFonts w:asciiTheme="minorHAnsi" w:hAnsiTheme="minorHAnsi" w:cstheme="minorHAnsi"/>
                <w:sz w:val="22"/>
                <w:szCs w:val="22"/>
              </w:rPr>
            </w:pPr>
            <w:r w:rsidRPr="00172FB3">
              <w:rPr>
                <w:rFonts w:asciiTheme="minorHAnsi" w:hAnsiTheme="minorHAnsi" w:cstheme="minorHAnsi"/>
                <w:sz w:val="22"/>
                <w:szCs w:val="22"/>
                <w:lang w:eastAsia="lt-LT"/>
              </w:rPr>
              <w:t>3.4.4.3</w:t>
            </w:r>
          </w:p>
        </w:tc>
        <w:tc>
          <w:tcPr>
            <w:tcW w:w="3260" w:type="dxa"/>
            <w:tcBorders>
              <w:top w:val="single" w:sz="4" w:space="0" w:color="auto"/>
              <w:left w:val="single" w:sz="4" w:space="0" w:color="auto"/>
              <w:bottom w:val="single" w:sz="4" w:space="0" w:color="auto"/>
              <w:right w:val="single" w:sz="4" w:space="0" w:color="auto"/>
            </w:tcBorders>
          </w:tcPr>
          <w:p w14:paraId="23229BD7" w14:textId="5F6B42DF" w:rsidR="009B729A" w:rsidRPr="00172FB3" w:rsidRDefault="009B729A" w:rsidP="005D34BF">
            <w:pPr>
              <w:rPr>
                <w:rFonts w:asciiTheme="minorHAnsi" w:hAnsiTheme="minorHAnsi" w:cstheme="minorHAnsi"/>
                <w:sz w:val="22"/>
                <w:szCs w:val="22"/>
              </w:rPr>
            </w:pPr>
            <w:r w:rsidRPr="00172FB3">
              <w:rPr>
                <w:rFonts w:asciiTheme="minorHAnsi" w:hAnsiTheme="minorHAnsi" w:cstheme="minorHAnsi"/>
                <w:sz w:val="22"/>
                <w:szCs w:val="22"/>
                <w:lang w:eastAsia="lt-LT"/>
              </w:rPr>
              <w:t>Sudaryti tinkamas sąlygas natūraliai saugom</w:t>
            </w:r>
            <w:r w:rsidR="005D34BF">
              <w:rPr>
                <w:rFonts w:asciiTheme="minorHAnsi" w:hAnsiTheme="minorHAnsi" w:cstheme="minorHAnsi"/>
                <w:sz w:val="22"/>
                <w:szCs w:val="22"/>
                <w:lang w:eastAsia="lt-LT"/>
              </w:rPr>
              <w:t>oms</w:t>
            </w:r>
            <w:r w:rsidRPr="00172FB3">
              <w:rPr>
                <w:rFonts w:asciiTheme="minorHAnsi" w:hAnsiTheme="minorHAnsi" w:cstheme="minorHAnsi"/>
                <w:sz w:val="22"/>
                <w:szCs w:val="22"/>
                <w:lang w:eastAsia="lt-LT"/>
              </w:rPr>
              <w:t xml:space="preserve"> buvein</w:t>
            </w:r>
            <w:r w:rsidR="005D34BF">
              <w:rPr>
                <w:rFonts w:asciiTheme="minorHAnsi" w:hAnsiTheme="minorHAnsi" w:cstheme="minorHAnsi"/>
                <w:sz w:val="22"/>
                <w:szCs w:val="22"/>
                <w:lang w:eastAsia="lt-LT"/>
              </w:rPr>
              <w:t>ėms</w:t>
            </w:r>
            <w:r w:rsidRPr="00172FB3">
              <w:rPr>
                <w:rFonts w:asciiTheme="minorHAnsi" w:hAnsiTheme="minorHAnsi" w:cstheme="minorHAnsi"/>
                <w:sz w:val="22"/>
                <w:szCs w:val="22"/>
                <w:lang w:eastAsia="lt-LT"/>
              </w:rPr>
              <w:t xml:space="preserve"> gerin</w:t>
            </w:r>
            <w:r w:rsidR="005D34BF">
              <w:rPr>
                <w:rFonts w:asciiTheme="minorHAnsi" w:hAnsiTheme="minorHAnsi" w:cstheme="minorHAnsi"/>
                <w:sz w:val="22"/>
                <w:szCs w:val="22"/>
                <w:lang w:eastAsia="lt-LT"/>
              </w:rPr>
              <w:t>ti</w:t>
            </w:r>
            <w:r w:rsidRPr="00172FB3">
              <w:rPr>
                <w:rFonts w:asciiTheme="minorHAnsi" w:hAnsiTheme="minorHAnsi" w:cstheme="minorHAnsi"/>
                <w:sz w:val="22"/>
                <w:szCs w:val="22"/>
                <w:lang w:eastAsia="lt-LT"/>
              </w:rPr>
              <w:t>, plėto</w:t>
            </w:r>
            <w:r w:rsidR="005D34BF">
              <w:rPr>
                <w:rFonts w:asciiTheme="minorHAnsi" w:hAnsiTheme="minorHAnsi" w:cstheme="minorHAnsi"/>
                <w:sz w:val="22"/>
                <w:szCs w:val="22"/>
                <w:lang w:eastAsia="lt-LT"/>
              </w:rPr>
              <w:t>ti</w:t>
            </w:r>
            <w:r w:rsidRPr="00172FB3">
              <w:rPr>
                <w:rFonts w:asciiTheme="minorHAnsi" w:hAnsiTheme="minorHAnsi" w:cstheme="minorHAnsi"/>
                <w:sz w:val="22"/>
                <w:szCs w:val="22"/>
                <w:lang w:eastAsia="lt-LT"/>
              </w:rPr>
              <w:t xml:space="preserve"> ir išsaugo</w:t>
            </w:r>
            <w:r w:rsidR="005D34BF">
              <w:rPr>
                <w:rFonts w:asciiTheme="minorHAnsi" w:hAnsiTheme="minorHAnsi" w:cstheme="minorHAnsi"/>
                <w:sz w:val="22"/>
                <w:szCs w:val="22"/>
                <w:lang w:eastAsia="lt-LT"/>
              </w:rPr>
              <w:t>ti</w:t>
            </w:r>
          </w:p>
        </w:tc>
        <w:tc>
          <w:tcPr>
            <w:tcW w:w="1418" w:type="dxa"/>
            <w:tcBorders>
              <w:top w:val="single" w:sz="4" w:space="0" w:color="auto"/>
              <w:left w:val="single" w:sz="4" w:space="0" w:color="auto"/>
              <w:bottom w:val="single" w:sz="4" w:space="0" w:color="auto"/>
              <w:right w:val="single" w:sz="4" w:space="0" w:color="auto"/>
            </w:tcBorders>
          </w:tcPr>
          <w:p w14:paraId="01C1454D" w14:textId="7D61B732"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60" w:type="dxa"/>
            <w:tcBorders>
              <w:top w:val="single" w:sz="4" w:space="0" w:color="auto"/>
              <w:left w:val="single" w:sz="4" w:space="0" w:color="auto"/>
              <w:bottom w:val="single" w:sz="4" w:space="0" w:color="auto"/>
              <w:right w:val="single" w:sz="4" w:space="0" w:color="auto"/>
            </w:tcBorders>
          </w:tcPr>
          <w:p w14:paraId="6E8C454E" w14:textId="28BDF360"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275" w:type="dxa"/>
            <w:tcBorders>
              <w:top w:val="single" w:sz="4" w:space="0" w:color="auto"/>
              <w:left w:val="single" w:sz="4" w:space="0" w:color="auto"/>
              <w:bottom w:val="single" w:sz="4" w:space="0" w:color="auto"/>
              <w:right w:val="single" w:sz="4" w:space="0" w:color="auto"/>
            </w:tcBorders>
          </w:tcPr>
          <w:p w14:paraId="164BB33B" w14:textId="1A2E673E" w:rsidR="009B729A" w:rsidRPr="00172FB3" w:rsidRDefault="009B729A" w:rsidP="00011879">
            <w:pPr>
              <w:jc w:val="center"/>
              <w:rPr>
                <w:rFonts w:asciiTheme="minorHAnsi" w:hAnsiTheme="minorHAnsi" w:cstheme="minorHAnsi"/>
                <w:b/>
                <w:bCs/>
                <w:sz w:val="22"/>
                <w:szCs w:val="22"/>
              </w:rPr>
            </w:pPr>
            <w:r w:rsidRPr="00172FB3">
              <w:rPr>
                <w:rFonts w:asciiTheme="minorHAnsi" w:hAnsiTheme="minorHAnsi" w:cstheme="minorHAnsi"/>
                <w:sz w:val="22"/>
                <w:szCs w:val="22"/>
                <w:lang w:eastAsia="lt-LT"/>
              </w:rPr>
              <w:t>0,0</w:t>
            </w:r>
          </w:p>
        </w:tc>
        <w:tc>
          <w:tcPr>
            <w:tcW w:w="1559" w:type="dxa"/>
            <w:tcBorders>
              <w:top w:val="single" w:sz="4" w:space="0" w:color="auto"/>
              <w:left w:val="single" w:sz="4" w:space="0" w:color="auto"/>
              <w:bottom w:val="single" w:sz="4" w:space="0" w:color="auto"/>
              <w:right w:val="single" w:sz="4" w:space="0" w:color="auto"/>
            </w:tcBorders>
          </w:tcPr>
          <w:p w14:paraId="7127AC95" w14:textId="2F8E7948" w:rsidR="009B729A" w:rsidRPr="00172FB3" w:rsidRDefault="009B729A" w:rsidP="009B729A">
            <w:pPr>
              <w:jc w:val="both"/>
              <w:rPr>
                <w:rFonts w:asciiTheme="minorHAnsi" w:hAnsiTheme="minorHAnsi" w:cstheme="minorHAnsi"/>
                <w:b/>
                <w:bCs/>
                <w:sz w:val="22"/>
                <w:szCs w:val="22"/>
              </w:rPr>
            </w:pPr>
            <w:r w:rsidRPr="00172FB3">
              <w:rPr>
                <w:rFonts w:asciiTheme="minorHAnsi" w:hAnsiTheme="minorHAnsi" w:cstheme="minorHAnsi"/>
                <w:sz w:val="22"/>
                <w:szCs w:val="22"/>
                <w:lang w:eastAsia="lt-LT"/>
              </w:rPr>
              <w:t>3.4.4.3</w:t>
            </w:r>
          </w:p>
        </w:tc>
      </w:tr>
      <w:tr w:rsidR="00C61A74" w:rsidRPr="00172FB3" w14:paraId="1FF6BDA8"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0BA1BDA5" w14:textId="77777777" w:rsidR="00D20BC5" w:rsidRPr="00172FB3" w:rsidRDefault="00D20BC5" w:rsidP="00D20BC5">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6F524F4" w14:textId="77777777" w:rsidR="00D20BC5" w:rsidRPr="00172FB3" w:rsidRDefault="00D20BC5" w:rsidP="00D20BC5">
            <w:pPr>
              <w:rPr>
                <w:rFonts w:asciiTheme="minorHAnsi" w:hAnsiTheme="minorHAnsi" w:cstheme="minorHAnsi"/>
                <w:sz w:val="22"/>
                <w:szCs w:val="22"/>
              </w:rPr>
            </w:pPr>
            <w:r w:rsidRPr="00172FB3">
              <w:rPr>
                <w:rFonts w:asciiTheme="minorHAnsi" w:hAnsiTheme="minorHAnsi" w:cstheme="minorHAnsi"/>
                <w:sz w:val="22"/>
                <w:szCs w:val="22"/>
              </w:rPr>
              <w:t>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tcPr>
          <w:p w14:paraId="15977F75" w14:textId="17F6AD35" w:rsidR="00D20BC5" w:rsidRPr="00172FB3" w:rsidRDefault="00D20BC5" w:rsidP="00D20BC5">
            <w:pPr>
              <w:jc w:val="center"/>
              <w:rPr>
                <w:rFonts w:asciiTheme="minorHAnsi" w:hAnsiTheme="minorHAnsi" w:cstheme="minorHAnsi"/>
                <w:bCs/>
                <w:sz w:val="22"/>
                <w:szCs w:val="22"/>
              </w:rPr>
            </w:pPr>
            <w:r w:rsidRPr="00172FB3">
              <w:rPr>
                <w:rFonts w:asciiTheme="minorHAnsi" w:hAnsiTheme="minorHAnsi" w:cstheme="minorHAnsi"/>
                <w:sz w:val="22"/>
                <w:szCs w:val="22"/>
              </w:rPr>
              <w:t>231 538,2</w:t>
            </w:r>
          </w:p>
        </w:tc>
        <w:tc>
          <w:tcPr>
            <w:tcW w:w="1560" w:type="dxa"/>
            <w:tcBorders>
              <w:top w:val="single" w:sz="4" w:space="0" w:color="auto"/>
              <w:left w:val="single" w:sz="4" w:space="0" w:color="auto"/>
              <w:bottom w:val="single" w:sz="4" w:space="0" w:color="auto"/>
              <w:right w:val="single" w:sz="4" w:space="0" w:color="auto"/>
            </w:tcBorders>
          </w:tcPr>
          <w:p w14:paraId="700164AC" w14:textId="04D7300E" w:rsidR="00D20BC5" w:rsidRPr="00172FB3" w:rsidRDefault="00D20BC5" w:rsidP="00D20BC5">
            <w:pPr>
              <w:jc w:val="center"/>
              <w:rPr>
                <w:rFonts w:asciiTheme="minorHAnsi" w:hAnsiTheme="minorHAnsi" w:cstheme="minorHAnsi"/>
                <w:bCs/>
                <w:sz w:val="22"/>
                <w:szCs w:val="22"/>
              </w:rPr>
            </w:pPr>
            <w:r w:rsidRPr="00172FB3">
              <w:rPr>
                <w:rFonts w:asciiTheme="minorHAnsi" w:hAnsiTheme="minorHAnsi" w:cstheme="minorHAnsi"/>
                <w:sz w:val="22"/>
                <w:szCs w:val="22"/>
              </w:rPr>
              <w:t>233 607,0</w:t>
            </w:r>
          </w:p>
        </w:tc>
        <w:tc>
          <w:tcPr>
            <w:tcW w:w="1275" w:type="dxa"/>
            <w:tcBorders>
              <w:top w:val="single" w:sz="4" w:space="0" w:color="auto"/>
              <w:left w:val="single" w:sz="4" w:space="0" w:color="auto"/>
              <w:bottom w:val="single" w:sz="4" w:space="0" w:color="auto"/>
              <w:right w:val="single" w:sz="4" w:space="0" w:color="auto"/>
            </w:tcBorders>
          </w:tcPr>
          <w:p w14:paraId="00800B08" w14:textId="1E93A1F3" w:rsidR="00D20BC5" w:rsidRPr="00172FB3" w:rsidRDefault="00D20BC5" w:rsidP="00D20BC5">
            <w:pPr>
              <w:jc w:val="center"/>
              <w:rPr>
                <w:rFonts w:asciiTheme="minorHAnsi" w:hAnsiTheme="minorHAnsi" w:cstheme="minorHAnsi"/>
                <w:bCs/>
                <w:sz w:val="22"/>
                <w:szCs w:val="22"/>
              </w:rPr>
            </w:pPr>
            <w:r w:rsidRPr="00172FB3">
              <w:rPr>
                <w:rFonts w:asciiTheme="minorHAnsi" w:hAnsiTheme="minorHAnsi" w:cstheme="minorHAnsi"/>
                <w:sz w:val="22"/>
                <w:szCs w:val="22"/>
              </w:rPr>
              <w:t>247 408,2</w:t>
            </w:r>
          </w:p>
        </w:tc>
        <w:tc>
          <w:tcPr>
            <w:tcW w:w="1559" w:type="dxa"/>
            <w:tcBorders>
              <w:top w:val="single" w:sz="4" w:space="0" w:color="auto"/>
              <w:left w:val="single" w:sz="4" w:space="0" w:color="auto"/>
              <w:bottom w:val="single" w:sz="4" w:space="0" w:color="auto"/>
              <w:right w:val="single" w:sz="4" w:space="0" w:color="auto"/>
            </w:tcBorders>
            <w:vAlign w:val="bottom"/>
          </w:tcPr>
          <w:p w14:paraId="4B33DECA" w14:textId="4D2245D4" w:rsidR="00D20BC5" w:rsidRPr="00172FB3" w:rsidRDefault="00D20BC5" w:rsidP="00D20BC5">
            <w:pPr>
              <w:jc w:val="both"/>
              <w:rPr>
                <w:rFonts w:asciiTheme="minorHAnsi" w:hAnsiTheme="minorHAnsi" w:cstheme="minorHAnsi"/>
                <w:b/>
                <w:bCs/>
                <w:sz w:val="22"/>
                <w:szCs w:val="22"/>
              </w:rPr>
            </w:pPr>
          </w:p>
        </w:tc>
      </w:tr>
      <w:tr w:rsidR="00C61A74" w:rsidRPr="00172FB3" w14:paraId="52BA68B5"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57D6A5E7" w14:textId="77777777" w:rsidR="00D20BC5" w:rsidRPr="00172FB3" w:rsidRDefault="00D20BC5" w:rsidP="00D20BC5">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0A780E2" w14:textId="7129F600" w:rsidR="00D20BC5" w:rsidRPr="00172FB3" w:rsidRDefault="00D20BC5" w:rsidP="00D20BC5">
            <w:pPr>
              <w:rPr>
                <w:rFonts w:asciiTheme="minorHAnsi" w:hAnsiTheme="minorHAnsi" w:cstheme="minorHAnsi"/>
                <w:sz w:val="22"/>
                <w:szCs w:val="22"/>
              </w:rPr>
            </w:pPr>
            <w:r w:rsidRPr="00172FB3">
              <w:rPr>
                <w:rFonts w:asciiTheme="minorHAnsi" w:hAnsiTheme="minorHAnsi" w:cstheme="minorHAnsi"/>
                <w:sz w:val="22"/>
                <w:szCs w:val="22"/>
              </w:rPr>
              <w:t xml:space="preserve">Iš jo: </w:t>
            </w:r>
          </w:p>
          <w:p w14:paraId="15084282" w14:textId="0B9883C5" w:rsidR="00D20BC5" w:rsidRPr="00172FB3" w:rsidRDefault="00D20BC5" w:rsidP="005D34BF">
            <w:pPr>
              <w:rPr>
                <w:rFonts w:asciiTheme="minorHAnsi" w:hAnsiTheme="minorHAnsi" w:cstheme="minorHAnsi"/>
                <w:sz w:val="22"/>
                <w:szCs w:val="22"/>
              </w:rPr>
            </w:pPr>
            <w:r w:rsidRPr="00172FB3">
              <w:rPr>
                <w:rFonts w:asciiTheme="minorHAnsi" w:hAnsiTheme="minorHAnsi" w:cstheme="minorHAnsi"/>
                <w:sz w:val="22"/>
                <w:szCs w:val="22"/>
              </w:rPr>
              <w:t xml:space="preserve">1.1. </w:t>
            </w:r>
            <w:r w:rsidR="005D34BF">
              <w:rPr>
                <w:rFonts w:asciiTheme="minorHAnsi" w:hAnsiTheme="minorHAnsi" w:cstheme="minorHAnsi"/>
                <w:sz w:val="22"/>
                <w:szCs w:val="22"/>
              </w:rPr>
              <w:t>S</w:t>
            </w:r>
            <w:r w:rsidRPr="00172FB3">
              <w:rPr>
                <w:rFonts w:asciiTheme="minorHAnsi" w:hAnsiTheme="minorHAnsi" w:cstheme="minorHAnsi"/>
                <w:sz w:val="22"/>
                <w:szCs w:val="22"/>
              </w:rPr>
              <w:t>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tcPr>
          <w:p w14:paraId="78EC37FC" w14:textId="12969687"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174 748,7</w:t>
            </w:r>
          </w:p>
        </w:tc>
        <w:tc>
          <w:tcPr>
            <w:tcW w:w="1560" w:type="dxa"/>
            <w:tcBorders>
              <w:top w:val="single" w:sz="4" w:space="0" w:color="auto"/>
              <w:left w:val="single" w:sz="4" w:space="0" w:color="auto"/>
              <w:bottom w:val="single" w:sz="4" w:space="0" w:color="auto"/>
              <w:right w:val="single" w:sz="4" w:space="0" w:color="auto"/>
            </w:tcBorders>
          </w:tcPr>
          <w:p w14:paraId="192CB8AF" w14:textId="072BAA17"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177 466,3</w:t>
            </w:r>
          </w:p>
        </w:tc>
        <w:tc>
          <w:tcPr>
            <w:tcW w:w="1275" w:type="dxa"/>
            <w:tcBorders>
              <w:top w:val="single" w:sz="4" w:space="0" w:color="auto"/>
              <w:left w:val="single" w:sz="4" w:space="0" w:color="auto"/>
              <w:bottom w:val="single" w:sz="4" w:space="0" w:color="auto"/>
              <w:right w:val="single" w:sz="4" w:space="0" w:color="auto"/>
            </w:tcBorders>
          </w:tcPr>
          <w:p w14:paraId="63B5C80C" w14:textId="07951C1A"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193 982,1</w:t>
            </w:r>
          </w:p>
        </w:tc>
        <w:tc>
          <w:tcPr>
            <w:tcW w:w="1559" w:type="dxa"/>
            <w:tcBorders>
              <w:top w:val="single" w:sz="4" w:space="0" w:color="auto"/>
              <w:left w:val="single" w:sz="4" w:space="0" w:color="auto"/>
              <w:bottom w:val="single" w:sz="4" w:space="0" w:color="auto"/>
              <w:right w:val="single" w:sz="4" w:space="0" w:color="auto"/>
            </w:tcBorders>
            <w:vAlign w:val="bottom"/>
          </w:tcPr>
          <w:p w14:paraId="4FC85039" w14:textId="36DDB1A7" w:rsidR="00D20BC5" w:rsidRPr="00172FB3" w:rsidRDefault="00D20BC5" w:rsidP="00D20BC5">
            <w:pPr>
              <w:jc w:val="both"/>
              <w:rPr>
                <w:rFonts w:asciiTheme="minorHAnsi" w:hAnsiTheme="minorHAnsi" w:cstheme="minorHAnsi"/>
                <w:b/>
                <w:bCs/>
                <w:sz w:val="22"/>
                <w:szCs w:val="22"/>
              </w:rPr>
            </w:pPr>
          </w:p>
        </w:tc>
      </w:tr>
      <w:tr w:rsidR="00C61A74" w:rsidRPr="00172FB3" w14:paraId="0B86371E"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544FC4F7" w14:textId="77777777" w:rsidR="00D20BC5" w:rsidRPr="00172FB3" w:rsidRDefault="00D20BC5" w:rsidP="00D20BC5">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3441013" w14:textId="77777777" w:rsidR="00D20BC5" w:rsidRPr="00172FB3" w:rsidRDefault="00D20BC5" w:rsidP="00D20BC5">
            <w:pPr>
              <w:rPr>
                <w:rFonts w:asciiTheme="minorHAnsi" w:hAnsiTheme="minorHAnsi" w:cstheme="minorHAnsi"/>
                <w:sz w:val="22"/>
                <w:szCs w:val="22"/>
              </w:rPr>
            </w:pPr>
            <w:r w:rsidRPr="00172FB3">
              <w:rPr>
                <w:rFonts w:asciiTheme="minorHAnsi" w:hAnsiTheme="minorHAnsi" w:cstheme="minorHAnsi"/>
                <w:sz w:val="22"/>
                <w:szCs w:val="22"/>
              </w:rPr>
              <w:t>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tcPr>
          <w:p w14:paraId="3529624C" w14:textId="52729B55"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1 000,9</w:t>
            </w:r>
          </w:p>
        </w:tc>
        <w:tc>
          <w:tcPr>
            <w:tcW w:w="1560" w:type="dxa"/>
            <w:tcBorders>
              <w:top w:val="single" w:sz="4" w:space="0" w:color="auto"/>
              <w:left w:val="single" w:sz="4" w:space="0" w:color="auto"/>
              <w:bottom w:val="single" w:sz="4" w:space="0" w:color="auto"/>
              <w:right w:val="single" w:sz="4" w:space="0" w:color="auto"/>
            </w:tcBorders>
          </w:tcPr>
          <w:p w14:paraId="0FACDCB2" w14:textId="3C595E92"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12 701,2</w:t>
            </w:r>
          </w:p>
        </w:tc>
        <w:tc>
          <w:tcPr>
            <w:tcW w:w="1275" w:type="dxa"/>
            <w:tcBorders>
              <w:top w:val="single" w:sz="4" w:space="0" w:color="auto"/>
              <w:left w:val="single" w:sz="4" w:space="0" w:color="auto"/>
              <w:bottom w:val="single" w:sz="4" w:space="0" w:color="auto"/>
              <w:right w:val="single" w:sz="4" w:space="0" w:color="auto"/>
            </w:tcBorders>
          </w:tcPr>
          <w:p w14:paraId="759B5F65" w14:textId="1A248A01"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12 701,4</w:t>
            </w:r>
          </w:p>
        </w:tc>
        <w:tc>
          <w:tcPr>
            <w:tcW w:w="1559" w:type="dxa"/>
            <w:tcBorders>
              <w:top w:val="single" w:sz="4" w:space="0" w:color="auto"/>
              <w:left w:val="single" w:sz="4" w:space="0" w:color="auto"/>
              <w:bottom w:val="single" w:sz="4" w:space="0" w:color="auto"/>
              <w:right w:val="single" w:sz="4" w:space="0" w:color="auto"/>
            </w:tcBorders>
            <w:vAlign w:val="bottom"/>
          </w:tcPr>
          <w:p w14:paraId="64A79183" w14:textId="71F53320" w:rsidR="00D20BC5" w:rsidRPr="00172FB3" w:rsidRDefault="00D20BC5" w:rsidP="00D20BC5">
            <w:pPr>
              <w:jc w:val="both"/>
              <w:rPr>
                <w:rFonts w:asciiTheme="minorHAnsi" w:hAnsiTheme="minorHAnsi" w:cstheme="minorHAnsi"/>
                <w:b/>
                <w:bCs/>
                <w:sz w:val="22"/>
                <w:szCs w:val="22"/>
              </w:rPr>
            </w:pPr>
          </w:p>
        </w:tc>
      </w:tr>
      <w:tr w:rsidR="00C61A74" w:rsidRPr="00172FB3" w14:paraId="7F6BD55B"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36FD3C49" w14:textId="77777777" w:rsidR="00D20BC5" w:rsidRPr="00172FB3" w:rsidRDefault="00D20BC5" w:rsidP="00D20BC5">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BFE93D0" w14:textId="77777777" w:rsidR="00D20BC5" w:rsidRPr="00172FB3" w:rsidRDefault="00D20BC5" w:rsidP="00D20BC5">
            <w:pPr>
              <w:rPr>
                <w:rFonts w:asciiTheme="minorHAnsi" w:hAnsiTheme="minorHAnsi" w:cstheme="minorHAnsi"/>
                <w:sz w:val="22"/>
                <w:szCs w:val="22"/>
              </w:rPr>
            </w:pPr>
            <w:r w:rsidRPr="00172FB3">
              <w:rPr>
                <w:rFonts w:asciiTheme="minorHAnsi" w:hAnsiTheme="minorHAnsi" w:cstheme="minorHAnsi"/>
                <w:sz w:val="22"/>
                <w:szCs w:val="22"/>
              </w:rPr>
              <w:t>1.3. Pajamų įmokos ir kitos pajamos</w:t>
            </w:r>
          </w:p>
        </w:tc>
        <w:tc>
          <w:tcPr>
            <w:tcW w:w="1418" w:type="dxa"/>
            <w:tcBorders>
              <w:top w:val="single" w:sz="4" w:space="0" w:color="auto"/>
              <w:left w:val="single" w:sz="4" w:space="0" w:color="auto"/>
              <w:bottom w:val="single" w:sz="4" w:space="0" w:color="auto"/>
              <w:right w:val="single" w:sz="4" w:space="0" w:color="auto"/>
            </w:tcBorders>
          </w:tcPr>
          <w:p w14:paraId="60795D7D" w14:textId="4DF674E6"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3 888,6</w:t>
            </w:r>
          </w:p>
        </w:tc>
        <w:tc>
          <w:tcPr>
            <w:tcW w:w="1560" w:type="dxa"/>
            <w:tcBorders>
              <w:top w:val="single" w:sz="4" w:space="0" w:color="auto"/>
              <w:left w:val="single" w:sz="4" w:space="0" w:color="auto"/>
              <w:bottom w:val="single" w:sz="4" w:space="0" w:color="auto"/>
              <w:right w:val="single" w:sz="4" w:space="0" w:color="auto"/>
            </w:tcBorders>
          </w:tcPr>
          <w:p w14:paraId="2B0476D4" w14:textId="361E84E2"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3 690,8</w:t>
            </w:r>
          </w:p>
        </w:tc>
        <w:tc>
          <w:tcPr>
            <w:tcW w:w="1275" w:type="dxa"/>
            <w:tcBorders>
              <w:top w:val="single" w:sz="4" w:space="0" w:color="auto"/>
              <w:left w:val="single" w:sz="4" w:space="0" w:color="auto"/>
              <w:bottom w:val="single" w:sz="4" w:space="0" w:color="auto"/>
              <w:right w:val="single" w:sz="4" w:space="0" w:color="auto"/>
            </w:tcBorders>
          </w:tcPr>
          <w:p w14:paraId="654F6480" w14:textId="6B0AED3E"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3 725,3</w:t>
            </w:r>
          </w:p>
        </w:tc>
        <w:tc>
          <w:tcPr>
            <w:tcW w:w="1559" w:type="dxa"/>
            <w:tcBorders>
              <w:top w:val="single" w:sz="4" w:space="0" w:color="auto"/>
              <w:left w:val="single" w:sz="4" w:space="0" w:color="auto"/>
              <w:bottom w:val="single" w:sz="4" w:space="0" w:color="auto"/>
              <w:right w:val="single" w:sz="4" w:space="0" w:color="auto"/>
            </w:tcBorders>
            <w:vAlign w:val="bottom"/>
          </w:tcPr>
          <w:p w14:paraId="31CF7943" w14:textId="66B73C32" w:rsidR="00D20BC5" w:rsidRPr="00172FB3" w:rsidRDefault="00D20BC5" w:rsidP="00D20BC5">
            <w:pPr>
              <w:jc w:val="both"/>
              <w:rPr>
                <w:rFonts w:asciiTheme="minorHAnsi" w:hAnsiTheme="minorHAnsi" w:cstheme="minorHAnsi"/>
                <w:b/>
                <w:bCs/>
                <w:sz w:val="22"/>
                <w:szCs w:val="22"/>
              </w:rPr>
            </w:pPr>
          </w:p>
        </w:tc>
      </w:tr>
      <w:tr w:rsidR="00C61A74" w:rsidRPr="00172FB3" w14:paraId="65ADA069"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66E4F1FA" w14:textId="77777777" w:rsidR="00D20BC5" w:rsidRPr="00172FB3" w:rsidRDefault="00D20BC5" w:rsidP="00D20BC5">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823EFA4" w14:textId="77777777" w:rsidR="00D20BC5" w:rsidRPr="00172FB3" w:rsidRDefault="00D20BC5" w:rsidP="00D20BC5">
            <w:pPr>
              <w:rPr>
                <w:rFonts w:asciiTheme="minorHAnsi" w:hAnsiTheme="minorHAnsi" w:cstheme="minorHAnsi"/>
                <w:sz w:val="22"/>
                <w:szCs w:val="22"/>
              </w:rPr>
            </w:pPr>
            <w:r w:rsidRPr="00172FB3">
              <w:rPr>
                <w:rFonts w:asciiTheme="minorHAnsi" w:hAnsiTheme="minorHAnsi" w:cstheme="minorHAnsi"/>
                <w:sz w:val="22"/>
                <w:szCs w:val="22"/>
              </w:rPr>
              <w:t>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tcPr>
          <w:p w14:paraId="15AD4F08" w14:textId="1D3C4D2D"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0,0</w:t>
            </w:r>
          </w:p>
        </w:tc>
        <w:tc>
          <w:tcPr>
            <w:tcW w:w="1560" w:type="dxa"/>
            <w:tcBorders>
              <w:top w:val="single" w:sz="4" w:space="0" w:color="auto"/>
              <w:left w:val="single" w:sz="4" w:space="0" w:color="auto"/>
              <w:bottom w:val="single" w:sz="4" w:space="0" w:color="auto"/>
              <w:right w:val="single" w:sz="4" w:space="0" w:color="auto"/>
            </w:tcBorders>
          </w:tcPr>
          <w:p w14:paraId="34BDA17A" w14:textId="2D696F52"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69E8884E" w14:textId="40E06A91"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14:paraId="18C20103" w14:textId="1E8D47D2" w:rsidR="00D20BC5" w:rsidRPr="00172FB3" w:rsidRDefault="00D20BC5" w:rsidP="00D20BC5">
            <w:pPr>
              <w:jc w:val="both"/>
              <w:rPr>
                <w:rFonts w:asciiTheme="minorHAnsi" w:hAnsiTheme="minorHAnsi" w:cstheme="minorHAnsi"/>
                <w:b/>
                <w:bCs/>
                <w:sz w:val="22"/>
                <w:szCs w:val="22"/>
              </w:rPr>
            </w:pPr>
          </w:p>
        </w:tc>
      </w:tr>
      <w:tr w:rsidR="00C61A74" w:rsidRPr="00172FB3" w14:paraId="20D8C6B3"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50EFD18E" w14:textId="77777777" w:rsidR="00D20BC5" w:rsidRPr="00172FB3" w:rsidRDefault="00D20BC5" w:rsidP="00D20BC5">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B4726A1" w14:textId="77777777" w:rsidR="00D20BC5" w:rsidRPr="00172FB3" w:rsidRDefault="00D20BC5" w:rsidP="00D20BC5">
            <w:pPr>
              <w:rPr>
                <w:rFonts w:asciiTheme="minorHAnsi" w:hAnsiTheme="minorHAnsi" w:cstheme="minorHAnsi"/>
                <w:sz w:val="22"/>
                <w:szCs w:val="22"/>
              </w:rPr>
            </w:pPr>
            <w:r w:rsidRPr="00172FB3">
              <w:rPr>
                <w:rFonts w:asciiTheme="minorHAnsi" w:hAnsiTheme="minorHAnsi" w:cstheme="minorHAnsi"/>
                <w:sz w:val="22"/>
                <w:szCs w:val="22"/>
              </w:rPr>
              <w:t>1.5. Skolintos lėšos</w:t>
            </w:r>
          </w:p>
        </w:tc>
        <w:tc>
          <w:tcPr>
            <w:tcW w:w="1418" w:type="dxa"/>
            <w:tcBorders>
              <w:top w:val="single" w:sz="4" w:space="0" w:color="auto"/>
              <w:left w:val="single" w:sz="4" w:space="0" w:color="auto"/>
              <w:bottom w:val="single" w:sz="4" w:space="0" w:color="auto"/>
              <w:right w:val="single" w:sz="4" w:space="0" w:color="auto"/>
            </w:tcBorders>
          </w:tcPr>
          <w:p w14:paraId="13A1B380" w14:textId="4A7CF5E3"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4 000,0</w:t>
            </w:r>
          </w:p>
        </w:tc>
        <w:tc>
          <w:tcPr>
            <w:tcW w:w="1560" w:type="dxa"/>
            <w:tcBorders>
              <w:top w:val="single" w:sz="4" w:space="0" w:color="auto"/>
              <w:left w:val="single" w:sz="4" w:space="0" w:color="auto"/>
              <w:bottom w:val="single" w:sz="4" w:space="0" w:color="auto"/>
              <w:right w:val="single" w:sz="4" w:space="0" w:color="auto"/>
            </w:tcBorders>
          </w:tcPr>
          <w:p w14:paraId="3D6FF424" w14:textId="78C87CBA"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2 000,0</w:t>
            </w:r>
          </w:p>
        </w:tc>
        <w:tc>
          <w:tcPr>
            <w:tcW w:w="1275" w:type="dxa"/>
            <w:tcBorders>
              <w:top w:val="single" w:sz="4" w:space="0" w:color="auto"/>
              <w:left w:val="single" w:sz="4" w:space="0" w:color="auto"/>
              <w:bottom w:val="single" w:sz="4" w:space="0" w:color="auto"/>
              <w:right w:val="single" w:sz="4" w:space="0" w:color="auto"/>
            </w:tcBorders>
          </w:tcPr>
          <w:p w14:paraId="0AF5DD3A" w14:textId="67B9952C"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14:paraId="1534ACE0" w14:textId="2D090E38" w:rsidR="00D20BC5" w:rsidRPr="00172FB3" w:rsidRDefault="00D20BC5" w:rsidP="00D20BC5">
            <w:pPr>
              <w:jc w:val="both"/>
              <w:rPr>
                <w:rFonts w:asciiTheme="minorHAnsi" w:hAnsiTheme="minorHAnsi" w:cstheme="minorHAnsi"/>
                <w:b/>
                <w:bCs/>
                <w:sz w:val="22"/>
                <w:szCs w:val="22"/>
              </w:rPr>
            </w:pPr>
          </w:p>
        </w:tc>
      </w:tr>
      <w:tr w:rsidR="00C61A74" w:rsidRPr="00172FB3" w14:paraId="13485F2F"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374B72C8" w14:textId="77777777" w:rsidR="00D20BC5" w:rsidRPr="00172FB3" w:rsidRDefault="00D20BC5" w:rsidP="00D20BC5">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47F2D82" w14:textId="77777777" w:rsidR="00D20BC5" w:rsidRPr="00172FB3" w:rsidRDefault="00D20BC5" w:rsidP="00D20BC5">
            <w:pPr>
              <w:rPr>
                <w:rFonts w:asciiTheme="minorHAnsi" w:hAnsiTheme="minorHAnsi" w:cstheme="minorHAnsi"/>
                <w:sz w:val="22"/>
                <w:szCs w:val="22"/>
              </w:rPr>
            </w:pPr>
            <w:r w:rsidRPr="00172FB3">
              <w:rPr>
                <w:rFonts w:asciiTheme="minorHAnsi" w:hAnsiTheme="minorHAnsi" w:cstheme="minorHAnsi"/>
                <w:sz w:val="22"/>
                <w:szCs w:val="22"/>
              </w:rPr>
              <w:t>1.6. Ankstesnių metų likučiai</w:t>
            </w:r>
          </w:p>
        </w:tc>
        <w:tc>
          <w:tcPr>
            <w:tcW w:w="1418" w:type="dxa"/>
            <w:tcBorders>
              <w:top w:val="single" w:sz="4" w:space="0" w:color="auto"/>
              <w:left w:val="single" w:sz="4" w:space="0" w:color="auto"/>
              <w:bottom w:val="single" w:sz="4" w:space="0" w:color="auto"/>
              <w:right w:val="single" w:sz="4" w:space="0" w:color="auto"/>
            </w:tcBorders>
          </w:tcPr>
          <w:p w14:paraId="7E01BFAC" w14:textId="78201C1E"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47 899,9</w:t>
            </w:r>
          </w:p>
        </w:tc>
        <w:tc>
          <w:tcPr>
            <w:tcW w:w="1560" w:type="dxa"/>
            <w:tcBorders>
              <w:top w:val="single" w:sz="4" w:space="0" w:color="auto"/>
              <w:left w:val="single" w:sz="4" w:space="0" w:color="auto"/>
              <w:bottom w:val="single" w:sz="4" w:space="0" w:color="auto"/>
              <w:right w:val="single" w:sz="4" w:space="0" w:color="auto"/>
            </w:tcBorders>
          </w:tcPr>
          <w:p w14:paraId="24231575" w14:textId="6F3CA366"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37 748,7</w:t>
            </w:r>
          </w:p>
        </w:tc>
        <w:tc>
          <w:tcPr>
            <w:tcW w:w="1275" w:type="dxa"/>
            <w:tcBorders>
              <w:top w:val="single" w:sz="4" w:space="0" w:color="auto"/>
              <w:left w:val="single" w:sz="4" w:space="0" w:color="auto"/>
              <w:bottom w:val="single" w:sz="4" w:space="0" w:color="auto"/>
              <w:right w:val="single" w:sz="4" w:space="0" w:color="auto"/>
            </w:tcBorders>
          </w:tcPr>
          <w:p w14:paraId="70FAF999" w14:textId="5E3D7733" w:rsidR="00D20BC5" w:rsidRPr="00172FB3" w:rsidRDefault="00D20BC5" w:rsidP="00D20BC5">
            <w:pPr>
              <w:jc w:val="center"/>
              <w:rPr>
                <w:rFonts w:asciiTheme="minorHAnsi" w:hAnsiTheme="minorHAnsi" w:cstheme="minorHAnsi"/>
                <w:sz w:val="22"/>
                <w:szCs w:val="22"/>
              </w:rPr>
            </w:pPr>
            <w:r w:rsidRPr="00172FB3">
              <w:rPr>
                <w:rFonts w:asciiTheme="minorHAnsi" w:hAnsiTheme="minorHAnsi" w:cstheme="minorHAnsi"/>
                <w:sz w:val="22"/>
                <w:szCs w:val="22"/>
              </w:rPr>
              <w:t>36 999,4</w:t>
            </w:r>
          </w:p>
        </w:tc>
        <w:tc>
          <w:tcPr>
            <w:tcW w:w="1559" w:type="dxa"/>
            <w:tcBorders>
              <w:top w:val="single" w:sz="4" w:space="0" w:color="auto"/>
              <w:left w:val="single" w:sz="4" w:space="0" w:color="auto"/>
              <w:bottom w:val="single" w:sz="4" w:space="0" w:color="auto"/>
              <w:right w:val="single" w:sz="4" w:space="0" w:color="auto"/>
            </w:tcBorders>
            <w:vAlign w:val="bottom"/>
          </w:tcPr>
          <w:p w14:paraId="67466973" w14:textId="4F734665" w:rsidR="00D20BC5" w:rsidRPr="00172FB3" w:rsidRDefault="00D20BC5" w:rsidP="00D20BC5">
            <w:pPr>
              <w:jc w:val="both"/>
              <w:rPr>
                <w:rFonts w:asciiTheme="minorHAnsi" w:hAnsiTheme="minorHAnsi" w:cstheme="minorHAnsi"/>
                <w:b/>
                <w:bCs/>
                <w:sz w:val="22"/>
                <w:szCs w:val="22"/>
              </w:rPr>
            </w:pPr>
          </w:p>
        </w:tc>
      </w:tr>
      <w:tr w:rsidR="00C61A74" w:rsidRPr="00172FB3" w14:paraId="6BD577D8"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5A7851F5" w14:textId="77777777" w:rsidR="00D20BC5" w:rsidRPr="00172FB3" w:rsidRDefault="00D20BC5" w:rsidP="00D20BC5">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4ED1392" w14:textId="77777777" w:rsidR="00D20BC5" w:rsidRPr="00172FB3" w:rsidRDefault="00D20BC5" w:rsidP="00D20BC5">
            <w:pPr>
              <w:rPr>
                <w:rFonts w:asciiTheme="minorHAnsi" w:hAnsiTheme="minorHAnsi" w:cstheme="minorHAnsi"/>
                <w:sz w:val="22"/>
                <w:szCs w:val="22"/>
              </w:rPr>
            </w:pPr>
            <w:r w:rsidRPr="00172FB3">
              <w:rPr>
                <w:rFonts w:asciiTheme="minorHAnsi" w:hAnsiTheme="minorHAnsi" w:cstheme="minorHAnsi"/>
                <w:sz w:val="22"/>
                <w:szCs w:val="22"/>
              </w:rPr>
              <w:t>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tcPr>
          <w:p w14:paraId="2614B3A3" w14:textId="5535D952" w:rsidR="00D20BC5" w:rsidRPr="00172FB3" w:rsidRDefault="00D20BC5" w:rsidP="00D20BC5">
            <w:pPr>
              <w:jc w:val="center"/>
              <w:rPr>
                <w:rFonts w:asciiTheme="minorHAnsi" w:hAnsiTheme="minorHAnsi" w:cstheme="minorHAnsi"/>
                <w:bCs/>
                <w:sz w:val="22"/>
                <w:szCs w:val="22"/>
              </w:rPr>
            </w:pPr>
            <w:r w:rsidRPr="00172FB3">
              <w:rPr>
                <w:rFonts w:asciiTheme="minorHAnsi" w:hAnsiTheme="minorHAnsi" w:cstheme="minorHAnsi"/>
                <w:sz w:val="22"/>
                <w:szCs w:val="22"/>
              </w:rPr>
              <w:t>20 871,2</w:t>
            </w:r>
          </w:p>
        </w:tc>
        <w:tc>
          <w:tcPr>
            <w:tcW w:w="1560" w:type="dxa"/>
            <w:tcBorders>
              <w:top w:val="single" w:sz="4" w:space="0" w:color="auto"/>
              <w:left w:val="single" w:sz="4" w:space="0" w:color="auto"/>
              <w:bottom w:val="single" w:sz="4" w:space="0" w:color="auto"/>
              <w:right w:val="single" w:sz="4" w:space="0" w:color="auto"/>
            </w:tcBorders>
          </w:tcPr>
          <w:p w14:paraId="033C47C4" w14:textId="41DA7D49" w:rsidR="00D20BC5" w:rsidRPr="00172FB3" w:rsidRDefault="00D20BC5" w:rsidP="00D20BC5">
            <w:pPr>
              <w:jc w:val="center"/>
              <w:rPr>
                <w:rFonts w:asciiTheme="minorHAnsi" w:hAnsiTheme="minorHAnsi" w:cstheme="minorHAnsi"/>
                <w:bCs/>
                <w:sz w:val="22"/>
                <w:szCs w:val="22"/>
              </w:rPr>
            </w:pPr>
            <w:r w:rsidRPr="00172FB3">
              <w:rPr>
                <w:rFonts w:asciiTheme="minorHAnsi" w:hAnsiTheme="minorHAnsi" w:cstheme="minorHAnsi"/>
                <w:sz w:val="22"/>
                <w:szCs w:val="22"/>
              </w:rPr>
              <w:t>10 780,7</w:t>
            </w:r>
          </w:p>
        </w:tc>
        <w:tc>
          <w:tcPr>
            <w:tcW w:w="1275" w:type="dxa"/>
            <w:tcBorders>
              <w:top w:val="single" w:sz="4" w:space="0" w:color="auto"/>
              <w:left w:val="single" w:sz="4" w:space="0" w:color="auto"/>
              <w:bottom w:val="single" w:sz="4" w:space="0" w:color="auto"/>
              <w:right w:val="single" w:sz="4" w:space="0" w:color="auto"/>
            </w:tcBorders>
          </w:tcPr>
          <w:p w14:paraId="3A99CB9F" w14:textId="3EE9951B" w:rsidR="00D20BC5" w:rsidRPr="00172FB3" w:rsidRDefault="00D20BC5" w:rsidP="00D20BC5">
            <w:pPr>
              <w:jc w:val="center"/>
              <w:rPr>
                <w:rFonts w:asciiTheme="minorHAnsi" w:hAnsiTheme="minorHAnsi" w:cstheme="minorHAnsi"/>
                <w:bCs/>
                <w:sz w:val="22"/>
                <w:szCs w:val="22"/>
              </w:rPr>
            </w:pPr>
            <w:r w:rsidRPr="00172FB3">
              <w:rPr>
                <w:rFonts w:asciiTheme="minorHAnsi" w:hAnsiTheme="minorHAnsi" w:cstheme="minorHAnsi"/>
                <w:sz w:val="22"/>
                <w:szCs w:val="22"/>
              </w:rPr>
              <w:t>1 269,5</w:t>
            </w:r>
          </w:p>
        </w:tc>
        <w:tc>
          <w:tcPr>
            <w:tcW w:w="1559" w:type="dxa"/>
            <w:tcBorders>
              <w:top w:val="single" w:sz="4" w:space="0" w:color="auto"/>
              <w:left w:val="single" w:sz="4" w:space="0" w:color="auto"/>
              <w:bottom w:val="single" w:sz="4" w:space="0" w:color="auto"/>
              <w:right w:val="single" w:sz="4" w:space="0" w:color="auto"/>
            </w:tcBorders>
            <w:vAlign w:val="bottom"/>
          </w:tcPr>
          <w:p w14:paraId="39256D0E" w14:textId="1460788C" w:rsidR="00D20BC5" w:rsidRPr="00172FB3" w:rsidRDefault="00D20BC5" w:rsidP="00D20BC5">
            <w:pPr>
              <w:jc w:val="both"/>
              <w:rPr>
                <w:rFonts w:asciiTheme="minorHAnsi" w:hAnsiTheme="minorHAnsi" w:cstheme="minorHAnsi"/>
                <w:bCs/>
                <w:sz w:val="22"/>
                <w:szCs w:val="22"/>
              </w:rPr>
            </w:pPr>
          </w:p>
        </w:tc>
      </w:tr>
      <w:tr w:rsidR="00C61A74" w:rsidRPr="00172FB3" w14:paraId="072720A4"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7763776D" w14:textId="77777777" w:rsidR="00D20BC5" w:rsidRPr="00172FB3" w:rsidRDefault="00D20BC5" w:rsidP="00D20BC5">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2989ADD" w14:textId="77777777" w:rsidR="005D34BF" w:rsidRDefault="00D20BC5" w:rsidP="00D20BC5">
            <w:pPr>
              <w:rPr>
                <w:rFonts w:asciiTheme="minorHAnsi" w:hAnsiTheme="minorHAnsi" w:cstheme="minorHAnsi"/>
                <w:sz w:val="22"/>
                <w:szCs w:val="22"/>
              </w:rPr>
            </w:pPr>
            <w:r w:rsidRPr="00172FB3">
              <w:rPr>
                <w:rFonts w:asciiTheme="minorHAnsi" w:hAnsiTheme="minorHAnsi" w:cstheme="minorHAnsi"/>
                <w:sz w:val="22"/>
                <w:szCs w:val="22"/>
              </w:rPr>
              <w:t xml:space="preserve">Iš viso programai finansuoti pagal finansavimo šaltinius </w:t>
            </w:r>
          </w:p>
          <w:p w14:paraId="3DE98869" w14:textId="36061677" w:rsidR="00D20BC5" w:rsidRPr="00172FB3" w:rsidRDefault="00D20BC5" w:rsidP="00D20BC5">
            <w:pPr>
              <w:rPr>
                <w:rFonts w:asciiTheme="minorHAnsi" w:hAnsiTheme="minorHAnsi" w:cstheme="minorHAnsi"/>
                <w:sz w:val="22"/>
                <w:szCs w:val="22"/>
              </w:rPr>
            </w:pPr>
            <w:r w:rsidRPr="00172FB3">
              <w:rPr>
                <w:rFonts w:asciiTheme="minorHAnsi" w:hAnsiTheme="minorHAnsi" w:cstheme="minorHAnsi"/>
                <w:sz w:val="22"/>
                <w:szCs w:val="22"/>
              </w:rPr>
              <w:t>(1 ir 2 punktai)</w:t>
            </w:r>
          </w:p>
        </w:tc>
        <w:tc>
          <w:tcPr>
            <w:tcW w:w="1418" w:type="dxa"/>
            <w:tcBorders>
              <w:top w:val="single" w:sz="4" w:space="0" w:color="auto"/>
              <w:left w:val="single" w:sz="4" w:space="0" w:color="auto"/>
              <w:bottom w:val="single" w:sz="4" w:space="0" w:color="auto"/>
              <w:right w:val="single" w:sz="4" w:space="0" w:color="auto"/>
            </w:tcBorders>
          </w:tcPr>
          <w:p w14:paraId="4322E8B4" w14:textId="04A08746" w:rsidR="00D20BC5" w:rsidRPr="00172FB3" w:rsidRDefault="00D20BC5" w:rsidP="00D20BC5">
            <w:pPr>
              <w:jc w:val="center"/>
              <w:rPr>
                <w:rFonts w:asciiTheme="minorHAnsi" w:hAnsiTheme="minorHAnsi" w:cstheme="minorHAnsi"/>
                <w:bCs/>
                <w:sz w:val="22"/>
                <w:szCs w:val="22"/>
              </w:rPr>
            </w:pPr>
            <w:r w:rsidRPr="00172FB3">
              <w:rPr>
                <w:rFonts w:asciiTheme="minorHAnsi" w:hAnsiTheme="minorHAnsi" w:cstheme="minorHAnsi"/>
                <w:sz w:val="22"/>
                <w:szCs w:val="22"/>
              </w:rPr>
              <w:t>252 409,4</w:t>
            </w:r>
          </w:p>
        </w:tc>
        <w:tc>
          <w:tcPr>
            <w:tcW w:w="1560" w:type="dxa"/>
            <w:tcBorders>
              <w:top w:val="single" w:sz="4" w:space="0" w:color="auto"/>
              <w:left w:val="single" w:sz="4" w:space="0" w:color="auto"/>
              <w:bottom w:val="single" w:sz="4" w:space="0" w:color="auto"/>
              <w:right w:val="single" w:sz="4" w:space="0" w:color="auto"/>
            </w:tcBorders>
          </w:tcPr>
          <w:p w14:paraId="2D4622F3" w14:textId="43B8B636" w:rsidR="00D20BC5" w:rsidRPr="00172FB3" w:rsidRDefault="00D20BC5" w:rsidP="00D20BC5">
            <w:pPr>
              <w:jc w:val="center"/>
              <w:rPr>
                <w:rFonts w:asciiTheme="minorHAnsi" w:hAnsiTheme="minorHAnsi" w:cstheme="minorHAnsi"/>
                <w:bCs/>
                <w:sz w:val="22"/>
                <w:szCs w:val="22"/>
              </w:rPr>
            </w:pPr>
            <w:r w:rsidRPr="00172FB3">
              <w:rPr>
                <w:rFonts w:asciiTheme="minorHAnsi" w:hAnsiTheme="minorHAnsi" w:cstheme="minorHAnsi"/>
                <w:sz w:val="22"/>
                <w:szCs w:val="22"/>
              </w:rPr>
              <w:t>244 387,7</w:t>
            </w:r>
          </w:p>
        </w:tc>
        <w:tc>
          <w:tcPr>
            <w:tcW w:w="1275" w:type="dxa"/>
            <w:tcBorders>
              <w:top w:val="single" w:sz="4" w:space="0" w:color="auto"/>
              <w:left w:val="single" w:sz="4" w:space="0" w:color="auto"/>
              <w:bottom w:val="single" w:sz="4" w:space="0" w:color="auto"/>
              <w:right w:val="single" w:sz="4" w:space="0" w:color="auto"/>
            </w:tcBorders>
          </w:tcPr>
          <w:p w14:paraId="76B78AC8" w14:textId="60695E3F" w:rsidR="00D20BC5" w:rsidRPr="00172FB3" w:rsidRDefault="00D20BC5" w:rsidP="00D20BC5">
            <w:pPr>
              <w:jc w:val="center"/>
              <w:rPr>
                <w:rFonts w:asciiTheme="minorHAnsi" w:hAnsiTheme="minorHAnsi" w:cstheme="minorHAnsi"/>
                <w:bCs/>
                <w:sz w:val="22"/>
                <w:szCs w:val="22"/>
              </w:rPr>
            </w:pPr>
            <w:r w:rsidRPr="00172FB3">
              <w:rPr>
                <w:rFonts w:asciiTheme="minorHAnsi" w:hAnsiTheme="minorHAnsi" w:cstheme="minorHAnsi"/>
                <w:sz w:val="22"/>
                <w:szCs w:val="22"/>
              </w:rPr>
              <w:t>248 677,7</w:t>
            </w:r>
          </w:p>
        </w:tc>
        <w:tc>
          <w:tcPr>
            <w:tcW w:w="1559" w:type="dxa"/>
            <w:tcBorders>
              <w:top w:val="single" w:sz="4" w:space="0" w:color="auto"/>
              <w:left w:val="single" w:sz="4" w:space="0" w:color="auto"/>
              <w:bottom w:val="single" w:sz="4" w:space="0" w:color="auto"/>
              <w:right w:val="single" w:sz="4" w:space="0" w:color="auto"/>
            </w:tcBorders>
          </w:tcPr>
          <w:p w14:paraId="7A5417EF" w14:textId="77777777" w:rsidR="00D20BC5" w:rsidRPr="00172FB3" w:rsidRDefault="00D20BC5" w:rsidP="00D20BC5">
            <w:pPr>
              <w:jc w:val="both"/>
              <w:rPr>
                <w:rFonts w:asciiTheme="minorHAnsi" w:hAnsiTheme="minorHAnsi" w:cstheme="minorHAnsi"/>
                <w:bCs/>
                <w:sz w:val="22"/>
                <w:szCs w:val="22"/>
              </w:rPr>
            </w:pPr>
          </w:p>
        </w:tc>
      </w:tr>
      <w:tr w:rsidR="00C61A74" w:rsidRPr="00172FB3" w14:paraId="078CF4D2"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031BEDF4" w14:textId="77777777" w:rsidR="009B729A" w:rsidRPr="00172FB3" w:rsidRDefault="009B729A" w:rsidP="009B729A">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18449DC" w14:textId="7A59B697" w:rsidR="009B729A" w:rsidRPr="00172FB3" w:rsidRDefault="009B729A" w:rsidP="005D34BF">
            <w:pPr>
              <w:rPr>
                <w:rFonts w:asciiTheme="minorHAnsi" w:hAnsiTheme="minorHAnsi" w:cstheme="minorHAnsi"/>
                <w:sz w:val="22"/>
                <w:szCs w:val="22"/>
              </w:rPr>
            </w:pPr>
            <w:r w:rsidRPr="00172FB3">
              <w:rPr>
                <w:rFonts w:asciiTheme="minorHAnsi" w:hAnsiTheme="minorHAnsi" w:cstheme="minorHAnsi"/>
                <w:sz w:val="22"/>
                <w:szCs w:val="22"/>
              </w:rPr>
              <w:t>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tcPr>
          <w:p w14:paraId="2B125AD0" w14:textId="07238F14" w:rsidR="009B729A" w:rsidRPr="00172FB3" w:rsidRDefault="00B62E39" w:rsidP="00011879">
            <w:pPr>
              <w:jc w:val="center"/>
              <w:rPr>
                <w:rFonts w:asciiTheme="minorHAnsi" w:hAnsiTheme="minorHAnsi" w:cstheme="minorHAnsi"/>
                <w:sz w:val="22"/>
                <w:szCs w:val="22"/>
              </w:rPr>
            </w:pPr>
            <w:r w:rsidRPr="00172FB3">
              <w:rPr>
                <w:rFonts w:asciiTheme="minorHAnsi" w:hAnsiTheme="minorHAnsi" w:cstheme="minorHAnsi"/>
                <w:sz w:val="22"/>
                <w:szCs w:val="22"/>
              </w:rPr>
              <w:t>11080,3</w:t>
            </w:r>
          </w:p>
        </w:tc>
        <w:tc>
          <w:tcPr>
            <w:tcW w:w="1560" w:type="dxa"/>
            <w:tcBorders>
              <w:top w:val="single" w:sz="4" w:space="0" w:color="auto"/>
              <w:left w:val="single" w:sz="4" w:space="0" w:color="auto"/>
              <w:bottom w:val="single" w:sz="4" w:space="0" w:color="auto"/>
              <w:right w:val="single" w:sz="4" w:space="0" w:color="auto"/>
            </w:tcBorders>
          </w:tcPr>
          <w:p w14:paraId="7A329887" w14:textId="03802EF9" w:rsidR="009B729A" w:rsidRPr="00172FB3" w:rsidRDefault="00B62E39" w:rsidP="00011879">
            <w:pPr>
              <w:jc w:val="center"/>
              <w:rPr>
                <w:rFonts w:asciiTheme="minorHAnsi" w:hAnsiTheme="minorHAnsi" w:cstheme="minorHAnsi"/>
                <w:sz w:val="22"/>
                <w:szCs w:val="22"/>
              </w:rPr>
            </w:pPr>
            <w:r w:rsidRPr="00172FB3">
              <w:rPr>
                <w:rFonts w:asciiTheme="minorHAnsi" w:hAnsiTheme="minorHAnsi" w:cstheme="minorHAnsi"/>
                <w:sz w:val="22"/>
                <w:szCs w:val="22"/>
              </w:rPr>
              <w:t>15272,1</w:t>
            </w:r>
          </w:p>
        </w:tc>
        <w:tc>
          <w:tcPr>
            <w:tcW w:w="1275" w:type="dxa"/>
            <w:tcBorders>
              <w:top w:val="single" w:sz="4" w:space="0" w:color="auto"/>
              <w:left w:val="single" w:sz="4" w:space="0" w:color="auto"/>
              <w:bottom w:val="single" w:sz="4" w:space="0" w:color="auto"/>
              <w:right w:val="single" w:sz="4" w:space="0" w:color="auto"/>
            </w:tcBorders>
          </w:tcPr>
          <w:p w14:paraId="02127160" w14:textId="4715B285" w:rsidR="009B729A" w:rsidRPr="00172FB3" w:rsidRDefault="00B62E39" w:rsidP="00011879">
            <w:pPr>
              <w:jc w:val="center"/>
              <w:rPr>
                <w:rFonts w:asciiTheme="minorHAnsi" w:hAnsiTheme="minorHAnsi" w:cstheme="minorHAnsi"/>
                <w:sz w:val="22"/>
                <w:szCs w:val="22"/>
              </w:rPr>
            </w:pPr>
            <w:r w:rsidRPr="00172FB3">
              <w:rPr>
                <w:rFonts w:asciiTheme="minorHAnsi" w:hAnsiTheme="minorHAnsi" w:cstheme="minorHAnsi"/>
                <w:sz w:val="22"/>
                <w:szCs w:val="22"/>
              </w:rPr>
              <w:t>1481,4</w:t>
            </w:r>
          </w:p>
        </w:tc>
        <w:tc>
          <w:tcPr>
            <w:tcW w:w="1559" w:type="dxa"/>
            <w:tcBorders>
              <w:top w:val="single" w:sz="4" w:space="0" w:color="auto"/>
              <w:left w:val="single" w:sz="4" w:space="0" w:color="auto"/>
              <w:bottom w:val="single" w:sz="4" w:space="0" w:color="auto"/>
              <w:right w:val="single" w:sz="4" w:space="0" w:color="auto"/>
            </w:tcBorders>
          </w:tcPr>
          <w:p w14:paraId="18942CF2" w14:textId="77777777" w:rsidR="009B729A" w:rsidRPr="00172FB3" w:rsidRDefault="009B729A" w:rsidP="009B729A">
            <w:pPr>
              <w:jc w:val="both"/>
              <w:rPr>
                <w:rFonts w:asciiTheme="minorHAnsi" w:hAnsiTheme="minorHAnsi" w:cstheme="minorHAnsi"/>
                <w:b/>
                <w:bCs/>
                <w:sz w:val="22"/>
                <w:szCs w:val="22"/>
              </w:rPr>
            </w:pPr>
          </w:p>
        </w:tc>
      </w:tr>
      <w:tr w:rsidR="00260F8A" w:rsidRPr="00172FB3" w14:paraId="59A84591" w14:textId="77777777" w:rsidTr="00172FB3">
        <w:trPr>
          <w:cantSplit/>
          <w:trHeight w:val="20"/>
        </w:trPr>
        <w:tc>
          <w:tcPr>
            <w:tcW w:w="1100" w:type="dxa"/>
            <w:tcBorders>
              <w:top w:val="single" w:sz="4" w:space="0" w:color="auto"/>
              <w:left w:val="single" w:sz="4" w:space="0" w:color="auto"/>
              <w:bottom w:val="single" w:sz="4" w:space="0" w:color="auto"/>
              <w:right w:val="single" w:sz="4" w:space="0" w:color="auto"/>
            </w:tcBorders>
          </w:tcPr>
          <w:p w14:paraId="4598C98C" w14:textId="77777777" w:rsidR="00260F8A" w:rsidRPr="00172FB3" w:rsidRDefault="00260F8A" w:rsidP="00260F8A">
            <w:pPr>
              <w:jc w:val="both"/>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178CE9D" w14:textId="77777777" w:rsidR="00260F8A" w:rsidRPr="00172FB3" w:rsidRDefault="00260F8A" w:rsidP="00260F8A">
            <w:pPr>
              <w:rPr>
                <w:rFonts w:asciiTheme="minorHAnsi" w:hAnsiTheme="minorHAnsi" w:cstheme="minorHAnsi"/>
                <w:sz w:val="22"/>
                <w:szCs w:val="22"/>
              </w:rPr>
            </w:pPr>
            <w:r w:rsidRPr="00172FB3">
              <w:rPr>
                <w:rFonts w:asciiTheme="minorHAnsi" w:hAnsiTheme="minorHAnsi" w:cstheme="minorHAnsi"/>
                <w:sz w:val="22"/>
                <w:szCs w:val="22"/>
              </w:rPr>
              <w:t>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tcPr>
          <w:p w14:paraId="629B0CD6" w14:textId="639B0CFC" w:rsidR="00260F8A" w:rsidRPr="00172FB3" w:rsidRDefault="00260F8A" w:rsidP="00260F8A">
            <w:pPr>
              <w:jc w:val="center"/>
              <w:rPr>
                <w:rFonts w:asciiTheme="minorHAnsi" w:hAnsiTheme="minorHAnsi" w:cstheme="minorHAnsi"/>
                <w:sz w:val="22"/>
                <w:szCs w:val="22"/>
              </w:rPr>
            </w:pPr>
            <w:r w:rsidRPr="00172FB3">
              <w:rPr>
                <w:rFonts w:asciiTheme="minorHAnsi" w:hAnsiTheme="minorHAnsi" w:cstheme="minorHAnsi"/>
                <w:sz w:val="22"/>
                <w:szCs w:val="22"/>
              </w:rPr>
              <w:t>43 226,6</w:t>
            </w:r>
          </w:p>
        </w:tc>
        <w:tc>
          <w:tcPr>
            <w:tcW w:w="1560" w:type="dxa"/>
            <w:tcBorders>
              <w:top w:val="single" w:sz="4" w:space="0" w:color="auto"/>
              <w:left w:val="single" w:sz="4" w:space="0" w:color="auto"/>
              <w:bottom w:val="single" w:sz="4" w:space="0" w:color="auto"/>
              <w:right w:val="single" w:sz="4" w:space="0" w:color="auto"/>
            </w:tcBorders>
          </w:tcPr>
          <w:p w14:paraId="71486999" w14:textId="24CBE9F1" w:rsidR="00260F8A" w:rsidRPr="00172FB3" w:rsidRDefault="00260F8A" w:rsidP="00260F8A">
            <w:pPr>
              <w:jc w:val="center"/>
              <w:rPr>
                <w:rFonts w:asciiTheme="minorHAnsi" w:hAnsiTheme="minorHAnsi" w:cstheme="minorHAnsi"/>
                <w:sz w:val="22"/>
                <w:szCs w:val="22"/>
              </w:rPr>
            </w:pPr>
            <w:r w:rsidRPr="00172FB3">
              <w:rPr>
                <w:rFonts w:asciiTheme="minorHAnsi" w:hAnsiTheme="minorHAnsi" w:cstheme="minorHAnsi"/>
                <w:sz w:val="22"/>
                <w:szCs w:val="22"/>
              </w:rPr>
              <w:t>-1 306,3</w:t>
            </w:r>
          </w:p>
        </w:tc>
        <w:tc>
          <w:tcPr>
            <w:tcW w:w="1275" w:type="dxa"/>
            <w:tcBorders>
              <w:top w:val="single" w:sz="4" w:space="0" w:color="auto"/>
              <w:left w:val="single" w:sz="4" w:space="0" w:color="auto"/>
              <w:bottom w:val="single" w:sz="4" w:space="0" w:color="auto"/>
              <w:right w:val="single" w:sz="4" w:space="0" w:color="auto"/>
            </w:tcBorders>
          </w:tcPr>
          <w:p w14:paraId="0207F617" w14:textId="05FC4206" w:rsidR="00260F8A" w:rsidRPr="00172FB3" w:rsidRDefault="00260F8A" w:rsidP="00260F8A">
            <w:pPr>
              <w:jc w:val="center"/>
              <w:rPr>
                <w:rFonts w:asciiTheme="minorHAnsi" w:hAnsiTheme="minorHAnsi" w:cstheme="minorHAnsi"/>
                <w:sz w:val="22"/>
                <w:szCs w:val="22"/>
              </w:rPr>
            </w:pPr>
            <w:r w:rsidRPr="00172FB3">
              <w:rPr>
                <w:rFonts w:asciiTheme="minorHAnsi" w:hAnsiTheme="minorHAnsi" w:cstheme="minorHAnsi"/>
                <w:sz w:val="22"/>
                <w:szCs w:val="22"/>
              </w:rPr>
              <w:t>15 316,0</w:t>
            </w:r>
          </w:p>
        </w:tc>
        <w:tc>
          <w:tcPr>
            <w:tcW w:w="1559" w:type="dxa"/>
            <w:tcBorders>
              <w:top w:val="single" w:sz="4" w:space="0" w:color="auto"/>
              <w:left w:val="single" w:sz="4" w:space="0" w:color="auto"/>
              <w:bottom w:val="single" w:sz="4" w:space="0" w:color="auto"/>
              <w:right w:val="single" w:sz="4" w:space="0" w:color="auto"/>
            </w:tcBorders>
          </w:tcPr>
          <w:p w14:paraId="06788C3A" w14:textId="77777777" w:rsidR="00260F8A" w:rsidRPr="00172FB3" w:rsidRDefault="00260F8A" w:rsidP="00260F8A">
            <w:pPr>
              <w:jc w:val="both"/>
              <w:rPr>
                <w:rFonts w:asciiTheme="minorHAnsi" w:hAnsiTheme="minorHAnsi" w:cstheme="minorHAnsi"/>
                <w:sz w:val="22"/>
                <w:szCs w:val="22"/>
              </w:rPr>
            </w:pPr>
          </w:p>
        </w:tc>
      </w:tr>
    </w:tbl>
    <w:p w14:paraId="4BB545F1" w14:textId="77777777" w:rsidR="00D61EED" w:rsidRPr="000239C2" w:rsidRDefault="00D61EED" w:rsidP="00BF39DC">
      <w:pPr>
        <w:spacing w:line="360" w:lineRule="auto"/>
        <w:ind w:firstLine="1134"/>
        <w:jc w:val="both"/>
        <w:rPr>
          <w:rFonts w:asciiTheme="minorHAnsi" w:hAnsiTheme="minorHAnsi" w:cstheme="minorHAnsi"/>
          <w:szCs w:val="24"/>
        </w:rPr>
      </w:pPr>
    </w:p>
    <w:p w14:paraId="3DF62D37" w14:textId="3516D5D2" w:rsidR="00A402E4" w:rsidRPr="000239C2" w:rsidRDefault="00A402E4" w:rsidP="00A402E4">
      <w:pPr>
        <w:spacing w:line="360" w:lineRule="auto"/>
        <w:ind w:firstLine="1134"/>
        <w:jc w:val="both"/>
        <w:rPr>
          <w:rFonts w:asciiTheme="minorHAnsi" w:hAnsiTheme="minorHAnsi" w:cstheme="minorHAnsi"/>
          <w:szCs w:val="24"/>
        </w:rPr>
      </w:pPr>
      <w:r w:rsidRPr="00172FB3">
        <w:rPr>
          <w:rFonts w:asciiTheme="minorHAnsi" w:hAnsiTheme="minorHAnsi" w:cstheme="minorHAnsi"/>
          <w:szCs w:val="24"/>
        </w:rPr>
        <w:t xml:space="preserve">Esminiai asignavimų ir kitų lėšų pokyčiai </w:t>
      </w:r>
      <w:r w:rsidR="005D34BF">
        <w:rPr>
          <w:rFonts w:asciiTheme="minorHAnsi" w:hAnsiTheme="minorHAnsi" w:cstheme="minorHAnsi"/>
          <w:szCs w:val="24"/>
        </w:rPr>
        <w:t xml:space="preserve">palyginti </w:t>
      </w:r>
      <w:r w:rsidRPr="00172FB3">
        <w:rPr>
          <w:rFonts w:asciiTheme="minorHAnsi" w:hAnsiTheme="minorHAnsi" w:cstheme="minorHAnsi"/>
          <w:szCs w:val="24"/>
        </w:rPr>
        <w:t>su ankstesniais metais yra dėl baigiamų ir pradedamų naujų investicinių projektų</w:t>
      </w:r>
      <w:r w:rsidR="009D0CC1" w:rsidRPr="00172FB3">
        <w:rPr>
          <w:rFonts w:asciiTheme="minorHAnsi" w:hAnsiTheme="minorHAnsi" w:cstheme="minorHAnsi"/>
          <w:szCs w:val="24"/>
        </w:rPr>
        <w:t xml:space="preserve"> (pvz.</w:t>
      </w:r>
      <w:r w:rsidR="005D34BF">
        <w:rPr>
          <w:rFonts w:asciiTheme="minorHAnsi" w:hAnsiTheme="minorHAnsi" w:cstheme="minorHAnsi"/>
          <w:szCs w:val="24"/>
        </w:rPr>
        <w:t>,</w:t>
      </w:r>
      <w:r w:rsidR="009D0CC1" w:rsidRPr="00172FB3">
        <w:rPr>
          <w:rFonts w:asciiTheme="minorHAnsi" w:hAnsiTheme="minorHAnsi" w:cstheme="minorHAnsi"/>
          <w:szCs w:val="24"/>
        </w:rPr>
        <w:t xml:space="preserve"> Kėdainių tilto statyba, Rotušės aikštės rekonstru</w:t>
      </w:r>
      <w:r w:rsidR="008349C3">
        <w:rPr>
          <w:rFonts w:asciiTheme="minorHAnsi" w:hAnsiTheme="minorHAnsi" w:cstheme="minorHAnsi"/>
          <w:szCs w:val="24"/>
        </w:rPr>
        <w:t>k</w:t>
      </w:r>
      <w:r w:rsidR="009D0CC1" w:rsidRPr="00172FB3">
        <w:rPr>
          <w:rFonts w:asciiTheme="minorHAnsi" w:hAnsiTheme="minorHAnsi" w:cstheme="minorHAnsi"/>
          <w:szCs w:val="24"/>
        </w:rPr>
        <w:t xml:space="preserve">cija, naujų </w:t>
      </w:r>
      <w:r w:rsidR="0058792E" w:rsidRPr="00172FB3">
        <w:rPr>
          <w:rFonts w:asciiTheme="minorHAnsi" w:hAnsiTheme="minorHAnsi" w:cstheme="minorHAnsi"/>
          <w:szCs w:val="24"/>
        </w:rPr>
        <w:t>d</w:t>
      </w:r>
      <w:r w:rsidR="009D0CC1" w:rsidRPr="00172FB3">
        <w:rPr>
          <w:rFonts w:asciiTheme="minorHAnsi" w:hAnsiTheme="minorHAnsi" w:cstheme="minorHAnsi"/>
          <w:szCs w:val="24"/>
        </w:rPr>
        <w:t>viračio takų, kelių tiesyba ir kt.)</w:t>
      </w:r>
      <w:r w:rsidRPr="00172FB3">
        <w:rPr>
          <w:rFonts w:asciiTheme="minorHAnsi" w:hAnsiTheme="minorHAnsi" w:cstheme="minorHAnsi"/>
          <w:szCs w:val="24"/>
        </w:rPr>
        <w:t>. Programoje numat</w:t>
      </w:r>
      <w:r w:rsidR="005D34BF">
        <w:rPr>
          <w:rFonts w:asciiTheme="minorHAnsi" w:hAnsiTheme="minorHAnsi" w:cstheme="minorHAnsi"/>
          <w:szCs w:val="24"/>
        </w:rPr>
        <w:t xml:space="preserve">ytos </w:t>
      </w:r>
      <w:r w:rsidRPr="000239C2">
        <w:rPr>
          <w:rFonts w:asciiTheme="minorHAnsi" w:hAnsiTheme="minorHAnsi" w:cstheme="minorHAnsi"/>
          <w:szCs w:val="24"/>
        </w:rPr>
        <w:t>2</w:t>
      </w:r>
      <w:r w:rsidR="002B2108" w:rsidRPr="000239C2">
        <w:rPr>
          <w:rFonts w:asciiTheme="minorHAnsi" w:hAnsiTheme="minorHAnsi" w:cstheme="minorHAnsi"/>
          <w:szCs w:val="24"/>
        </w:rPr>
        <w:t>5</w:t>
      </w:r>
      <w:r w:rsidRPr="000239C2">
        <w:rPr>
          <w:rFonts w:asciiTheme="minorHAnsi" w:hAnsiTheme="minorHAnsi" w:cstheme="minorHAnsi"/>
          <w:szCs w:val="24"/>
        </w:rPr>
        <w:t xml:space="preserve"> </w:t>
      </w:r>
      <w:proofErr w:type="spellStart"/>
      <w:r w:rsidR="002B2108" w:rsidRPr="000239C2">
        <w:rPr>
          <w:rFonts w:asciiTheme="minorHAnsi" w:hAnsiTheme="minorHAnsi" w:cstheme="minorHAnsi"/>
          <w:szCs w:val="24"/>
        </w:rPr>
        <w:t>pa</w:t>
      </w:r>
      <w:r w:rsidRPr="000239C2">
        <w:rPr>
          <w:rFonts w:asciiTheme="minorHAnsi" w:hAnsiTheme="minorHAnsi" w:cstheme="minorHAnsi"/>
          <w:szCs w:val="24"/>
        </w:rPr>
        <w:t>priemonės</w:t>
      </w:r>
      <w:proofErr w:type="spellEnd"/>
      <w:r w:rsidRPr="000239C2">
        <w:rPr>
          <w:rFonts w:asciiTheme="minorHAnsi" w:hAnsiTheme="minorHAnsi" w:cstheme="minorHAnsi"/>
          <w:szCs w:val="24"/>
        </w:rPr>
        <w:t>, kurioms asignavimai ir kitos lėšos neplanuojami.</w:t>
      </w:r>
      <w:r w:rsidR="005D34BF">
        <w:rPr>
          <w:rFonts w:asciiTheme="minorHAnsi" w:hAnsiTheme="minorHAnsi" w:cstheme="minorHAnsi"/>
          <w:szCs w:val="24"/>
        </w:rPr>
        <w:t xml:space="preserve"> </w:t>
      </w:r>
    </w:p>
    <w:p w14:paraId="30DEED38" w14:textId="73FCA88D" w:rsidR="00BF39DC" w:rsidRPr="000239C2" w:rsidRDefault="00BF39DC" w:rsidP="00BF39DC">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Trečios</w:t>
      </w:r>
      <w:r w:rsidR="005D34BF">
        <w:rPr>
          <w:rFonts w:asciiTheme="minorHAnsi" w:hAnsiTheme="minorHAnsi" w:cstheme="minorHAnsi"/>
          <w:szCs w:val="24"/>
        </w:rPr>
        <w:t>ios</w:t>
      </w:r>
      <w:r w:rsidRPr="000239C2">
        <w:rPr>
          <w:rFonts w:asciiTheme="minorHAnsi" w:hAnsiTheme="minorHAnsi" w:cstheme="minorHAnsi"/>
          <w:szCs w:val="24"/>
        </w:rPr>
        <w:t xml:space="preserve"> programos smulkesnis plano elementų išskaidymas iki </w:t>
      </w:r>
      <w:proofErr w:type="spellStart"/>
      <w:r w:rsidRPr="000239C2">
        <w:rPr>
          <w:rFonts w:asciiTheme="minorHAnsi" w:hAnsiTheme="minorHAnsi" w:cstheme="minorHAnsi"/>
          <w:szCs w:val="24"/>
        </w:rPr>
        <w:t>papriemonių</w:t>
      </w:r>
      <w:proofErr w:type="spellEnd"/>
      <w:r w:rsidR="005D34BF">
        <w:rPr>
          <w:rFonts w:asciiTheme="minorHAnsi" w:hAnsiTheme="minorHAnsi" w:cstheme="minorHAnsi"/>
          <w:szCs w:val="24"/>
        </w:rPr>
        <w:t>,</w:t>
      </w:r>
      <w:r w:rsidRPr="000239C2">
        <w:rPr>
          <w:rFonts w:asciiTheme="minorHAnsi" w:hAnsiTheme="minorHAnsi" w:cstheme="minorHAnsi"/>
          <w:szCs w:val="24"/>
        </w:rPr>
        <w:t xml:space="preserve"> jų lėšų ir kriterijų detalizavimas pateiktas 3 priede. </w:t>
      </w:r>
    </w:p>
    <w:p w14:paraId="18B7B168" w14:textId="77777777" w:rsidR="000A5F6A" w:rsidRPr="000239C2" w:rsidRDefault="000A5F6A" w:rsidP="00744BFE">
      <w:pPr>
        <w:jc w:val="both"/>
        <w:rPr>
          <w:rFonts w:asciiTheme="minorHAnsi" w:hAnsiTheme="minorHAnsi" w:cstheme="minorHAnsi"/>
          <w:bCs/>
          <w:szCs w:val="24"/>
        </w:rPr>
      </w:pPr>
    </w:p>
    <w:p w14:paraId="59E7F72A" w14:textId="7EA1740D" w:rsidR="00744BFE" w:rsidRPr="000239C2" w:rsidRDefault="001E20CE" w:rsidP="006F3494">
      <w:pPr>
        <w:jc w:val="center"/>
        <w:rPr>
          <w:rFonts w:asciiTheme="minorHAnsi" w:hAnsiTheme="minorHAnsi" w:cstheme="minorHAnsi"/>
          <w:szCs w:val="24"/>
        </w:rPr>
      </w:pPr>
      <w:r w:rsidRPr="000239C2">
        <w:rPr>
          <w:rFonts w:asciiTheme="minorHAnsi" w:hAnsiTheme="minorHAnsi" w:cstheme="minorHAnsi"/>
          <w:bCs/>
          <w:szCs w:val="24"/>
        </w:rPr>
        <w:t>8</w:t>
      </w:r>
      <w:r w:rsidR="00744BFE" w:rsidRPr="000239C2">
        <w:rPr>
          <w:rFonts w:asciiTheme="minorHAnsi" w:hAnsiTheme="minorHAnsi" w:cstheme="minorHAnsi"/>
          <w:bCs/>
          <w:szCs w:val="24"/>
        </w:rPr>
        <w:t xml:space="preserve"> lentelė. Programos uždaviniai, priemonės ir jų stebėsenos rodikliai</w:t>
      </w:r>
      <w:r w:rsidR="006F3494" w:rsidRPr="000239C2">
        <w:rPr>
          <w:rFonts w:asciiTheme="minorHAnsi" w:hAnsiTheme="minorHAnsi" w:cstheme="minorHAnsi"/>
          <w:bCs/>
          <w:szCs w:val="24"/>
        </w:rPr>
        <w:t xml:space="preserve"> </w:t>
      </w:r>
    </w:p>
    <w:p w14:paraId="6582BF1D" w14:textId="63EAAE40" w:rsidR="00EF3D2C" w:rsidRPr="000239C2" w:rsidRDefault="00EF3D2C" w:rsidP="006F3494">
      <w:pPr>
        <w:jc w:val="center"/>
        <w:rPr>
          <w:rFonts w:asciiTheme="minorHAnsi" w:hAnsiTheme="minorHAnsi" w:cstheme="minorHAnsi"/>
          <w:i/>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3519"/>
        <w:gridCol w:w="1072"/>
        <w:gridCol w:w="1054"/>
        <w:gridCol w:w="1299"/>
        <w:gridCol w:w="1446"/>
      </w:tblGrid>
      <w:tr w:rsidR="00AD5FC6" w:rsidRPr="00172FB3" w14:paraId="2FA2DD03" w14:textId="77777777" w:rsidTr="00172FB3">
        <w:trPr>
          <w:trHeight w:val="230"/>
          <w:tblHeader/>
        </w:trPr>
        <w:tc>
          <w:tcPr>
            <w:tcW w:w="782"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301EF3C" w14:textId="77777777" w:rsidR="00744BFE" w:rsidRPr="00172FB3" w:rsidRDefault="00744BFE" w:rsidP="001F39BF">
            <w:pPr>
              <w:jc w:val="center"/>
              <w:rPr>
                <w:rFonts w:asciiTheme="minorHAnsi" w:hAnsiTheme="minorHAnsi" w:cstheme="minorHAnsi"/>
                <w:bCs/>
                <w:sz w:val="22"/>
                <w:szCs w:val="22"/>
                <w:lang w:eastAsia="lt-LT"/>
              </w:rPr>
            </w:pPr>
            <w:r w:rsidRPr="00172FB3">
              <w:rPr>
                <w:rFonts w:asciiTheme="minorHAnsi" w:hAnsiTheme="minorHAnsi" w:cstheme="minorHAnsi"/>
                <w:bCs/>
                <w:sz w:val="22"/>
                <w:szCs w:val="22"/>
                <w:lang w:eastAsia="lt-LT"/>
              </w:rPr>
              <w:t>Stebėsenos rodiklio kodas</w:t>
            </w:r>
          </w:p>
        </w:tc>
        <w:tc>
          <w:tcPr>
            <w:tcW w:w="1769"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C4396A1" w14:textId="77777777" w:rsidR="00744BFE" w:rsidRPr="00172FB3" w:rsidRDefault="00744BFE" w:rsidP="001F39BF">
            <w:pPr>
              <w:jc w:val="center"/>
              <w:rPr>
                <w:rFonts w:asciiTheme="minorHAnsi" w:hAnsiTheme="minorHAnsi" w:cstheme="minorHAnsi"/>
                <w:bCs/>
                <w:sz w:val="22"/>
                <w:szCs w:val="22"/>
                <w:lang w:eastAsia="lt-LT"/>
              </w:rPr>
            </w:pPr>
            <w:r w:rsidRPr="00172FB3">
              <w:rPr>
                <w:rFonts w:asciiTheme="minorHAnsi" w:hAnsiTheme="minorHAnsi" w:cstheme="minorHAnsi"/>
                <w:bCs/>
                <w:sz w:val="22"/>
                <w:szCs w:val="22"/>
                <w:lang w:eastAsia="lt-LT"/>
              </w:rPr>
              <w:t>Stebėsenos rodiklio pavadinimas</w:t>
            </w:r>
          </w:p>
          <w:p w14:paraId="77F6836A" w14:textId="77777777" w:rsidR="00744BFE" w:rsidRPr="00172FB3" w:rsidRDefault="00744BFE" w:rsidP="001F39BF">
            <w:pPr>
              <w:jc w:val="center"/>
              <w:rPr>
                <w:rFonts w:asciiTheme="minorHAnsi" w:hAnsiTheme="minorHAnsi" w:cstheme="minorHAnsi"/>
                <w:bCs/>
                <w:sz w:val="22"/>
                <w:szCs w:val="22"/>
                <w:lang w:eastAsia="lt-LT"/>
              </w:rPr>
            </w:pPr>
            <w:r w:rsidRPr="00172FB3">
              <w:rPr>
                <w:rFonts w:asciiTheme="minorHAnsi" w:hAnsiTheme="minorHAnsi" w:cstheme="minorHAnsi"/>
                <w:bCs/>
                <w:sz w:val="22"/>
                <w:szCs w:val="22"/>
                <w:lang w:eastAsia="lt-LT"/>
              </w:rPr>
              <w:t>(matavimo vnt.)</w:t>
            </w:r>
          </w:p>
        </w:tc>
        <w:tc>
          <w:tcPr>
            <w:tcW w:w="1722"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1C6D1F" w14:textId="77777777" w:rsidR="00744BFE" w:rsidRPr="00172FB3" w:rsidRDefault="00744BFE" w:rsidP="001F39BF">
            <w:pPr>
              <w:jc w:val="center"/>
              <w:rPr>
                <w:rFonts w:asciiTheme="minorHAnsi" w:hAnsiTheme="minorHAnsi" w:cstheme="minorHAnsi"/>
                <w:bCs/>
                <w:i/>
                <w:sz w:val="22"/>
                <w:szCs w:val="22"/>
                <w:lang w:eastAsia="lt-LT"/>
              </w:rPr>
            </w:pPr>
            <w:r w:rsidRPr="00172FB3">
              <w:rPr>
                <w:rFonts w:asciiTheme="minorHAnsi" w:hAnsiTheme="minorHAnsi" w:cstheme="minorHAnsi"/>
                <w:bCs/>
                <w:sz w:val="22"/>
                <w:szCs w:val="22"/>
                <w:lang w:eastAsia="lt-LT"/>
              </w:rPr>
              <w:t>Siektinos stebėsenos rodiklių reikšmės</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8932298" w14:textId="77777777" w:rsidR="00744BFE" w:rsidRPr="00172FB3" w:rsidRDefault="00744BFE" w:rsidP="001F39BF">
            <w:pPr>
              <w:jc w:val="center"/>
              <w:rPr>
                <w:rFonts w:asciiTheme="minorHAnsi" w:hAnsiTheme="minorHAnsi" w:cstheme="minorHAnsi"/>
                <w:bCs/>
                <w:i/>
                <w:sz w:val="22"/>
                <w:szCs w:val="22"/>
                <w:lang w:eastAsia="lt-LT"/>
              </w:rPr>
            </w:pPr>
            <w:r w:rsidRPr="00172FB3">
              <w:rPr>
                <w:rFonts w:asciiTheme="minorHAnsi" w:hAnsiTheme="minorHAnsi" w:cstheme="minorHAnsi"/>
                <w:bCs/>
                <w:sz w:val="22"/>
                <w:szCs w:val="22"/>
              </w:rPr>
              <w:t>Savivaldybės strateginio plėtros plano rodiklis</w:t>
            </w:r>
          </w:p>
        </w:tc>
      </w:tr>
      <w:tr w:rsidR="00AD5FC6" w:rsidRPr="00172FB3" w14:paraId="6C06D8AC" w14:textId="77777777" w:rsidTr="00172FB3">
        <w:trPr>
          <w:trHeight w:val="230"/>
          <w:tblHeader/>
        </w:trPr>
        <w:tc>
          <w:tcPr>
            <w:tcW w:w="782" w:type="pct"/>
            <w:vMerge/>
            <w:tcBorders>
              <w:top w:val="single" w:sz="4" w:space="0" w:color="auto"/>
              <w:left w:val="single" w:sz="4" w:space="0" w:color="auto"/>
              <w:bottom w:val="single" w:sz="4" w:space="0" w:color="auto"/>
              <w:right w:val="single" w:sz="4" w:space="0" w:color="auto"/>
            </w:tcBorders>
            <w:vAlign w:val="center"/>
            <w:hideMark/>
          </w:tcPr>
          <w:p w14:paraId="160593FC" w14:textId="77777777" w:rsidR="00744BFE" w:rsidRPr="00172FB3" w:rsidRDefault="00744BFE" w:rsidP="001F39BF">
            <w:pPr>
              <w:rPr>
                <w:rFonts w:asciiTheme="minorHAnsi" w:hAnsiTheme="minorHAnsi" w:cstheme="minorHAnsi"/>
                <w:b/>
                <w:bCs/>
                <w:sz w:val="22"/>
                <w:szCs w:val="22"/>
                <w:lang w:eastAsia="lt-LT"/>
              </w:rPr>
            </w:pPr>
          </w:p>
        </w:tc>
        <w:tc>
          <w:tcPr>
            <w:tcW w:w="1769" w:type="pct"/>
            <w:vMerge/>
            <w:tcBorders>
              <w:top w:val="single" w:sz="4" w:space="0" w:color="auto"/>
              <w:left w:val="single" w:sz="4" w:space="0" w:color="auto"/>
              <w:bottom w:val="single" w:sz="4" w:space="0" w:color="auto"/>
              <w:right w:val="single" w:sz="4" w:space="0" w:color="auto"/>
            </w:tcBorders>
            <w:vAlign w:val="center"/>
            <w:hideMark/>
          </w:tcPr>
          <w:p w14:paraId="6F0AE07E" w14:textId="77777777" w:rsidR="00744BFE" w:rsidRPr="00172FB3" w:rsidRDefault="00744BFE" w:rsidP="001F39BF">
            <w:pPr>
              <w:rPr>
                <w:rFonts w:asciiTheme="minorHAnsi" w:hAnsiTheme="minorHAnsi" w:cstheme="minorHAnsi"/>
                <w:b/>
                <w:bCs/>
                <w:sz w:val="22"/>
                <w:szCs w:val="22"/>
                <w:lang w:eastAsia="lt-LT"/>
              </w:rPr>
            </w:pPr>
          </w:p>
        </w:tc>
        <w:tc>
          <w:tcPr>
            <w:tcW w:w="53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533996" w14:textId="3E058621" w:rsidR="00744BFE" w:rsidRPr="00172FB3" w:rsidRDefault="002D4F73" w:rsidP="001F39BF">
            <w:pPr>
              <w:jc w:val="center"/>
              <w:rPr>
                <w:rFonts w:asciiTheme="minorHAnsi" w:hAnsiTheme="minorHAnsi" w:cstheme="minorHAnsi"/>
                <w:bCs/>
                <w:iCs/>
                <w:sz w:val="22"/>
                <w:szCs w:val="22"/>
                <w:lang w:eastAsia="lt-LT"/>
              </w:rPr>
            </w:pPr>
            <w:r w:rsidRPr="00172FB3">
              <w:rPr>
                <w:rFonts w:asciiTheme="minorHAnsi" w:hAnsiTheme="minorHAnsi" w:cstheme="minorHAnsi"/>
                <w:bCs/>
                <w:iCs/>
                <w:sz w:val="22"/>
                <w:szCs w:val="22"/>
                <w:lang w:eastAsia="lt-LT"/>
              </w:rPr>
              <w:t>202</w:t>
            </w:r>
            <w:r w:rsidR="00A154C0" w:rsidRPr="00172FB3">
              <w:rPr>
                <w:rFonts w:asciiTheme="minorHAnsi" w:hAnsiTheme="minorHAnsi" w:cstheme="minorHAnsi"/>
                <w:bCs/>
                <w:iCs/>
                <w:sz w:val="22"/>
                <w:szCs w:val="22"/>
                <w:lang w:eastAsia="lt-LT"/>
              </w:rPr>
              <w:t>5</w:t>
            </w:r>
            <w:r w:rsidR="006F3494" w:rsidRPr="00172FB3">
              <w:rPr>
                <w:rFonts w:asciiTheme="minorHAnsi" w:hAnsiTheme="minorHAnsi" w:cstheme="minorHAnsi"/>
                <w:bCs/>
                <w:iCs/>
                <w:sz w:val="22"/>
                <w:szCs w:val="22"/>
                <w:lang w:eastAsia="lt-LT"/>
              </w:rPr>
              <w:t xml:space="preserve"> m.</w:t>
            </w:r>
          </w:p>
        </w:tc>
        <w:tc>
          <w:tcPr>
            <w:tcW w:w="530"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6D4F40E" w14:textId="53156230" w:rsidR="00744BFE" w:rsidRPr="00172FB3" w:rsidRDefault="002D4F73" w:rsidP="001F39BF">
            <w:pPr>
              <w:jc w:val="center"/>
              <w:rPr>
                <w:rFonts w:asciiTheme="minorHAnsi" w:hAnsiTheme="minorHAnsi" w:cstheme="minorHAnsi"/>
                <w:bCs/>
                <w:iCs/>
                <w:sz w:val="22"/>
                <w:szCs w:val="22"/>
                <w:lang w:eastAsia="lt-LT"/>
              </w:rPr>
            </w:pPr>
            <w:r w:rsidRPr="00172FB3">
              <w:rPr>
                <w:rFonts w:asciiTheme="minorHAnsi" w:hAnsiTheme="minorHAnsi" w:cstheme="minorHAnsi"/>
                <w:bCs/>
                <w:iCs/>
                <w:sz w:val="22"/>
                <w:szCs w:val="22"/>
                <w:lang w:eastAsia="lt-LT"/>
              </w:rPr>
              <w:t>202</w:t>
            </w:r>
            <w:r w:rsidR="00A154C0" w:rsidRPr="00172FB3">
              <w:rPr>
                <w:rFonts w:asciiTheme="minorHAnsi" w:hAnsiTheme="minorHAnsi" w:cstheme="minorHAnsi"/>
                <w:bCs/>
                <w:iCs/>
                <w:sz w:val="22"/>
                <w:szCs w:val="22"/>
                <w:lang w:eastAsia="lt-LT"/>
              </w:rPr>
              <w:t>6</w:t>
            </w:r>
            <w:r w:rsidR="006F3494" w:rsidRPr="00172FB3">
              <w:rPr>
                <w:rFonts w:asciiTheme="minorHAnsi" w:hAnsiTheme="minorHAnsi" w:cstheme="minorHAnsi"/>
                <w:bCs/>
                <w:iCs/>
                <w:sz w:val="22"/>
                <w:szCs w:val="22"/>
                <w:lang w:eastAsia="lt-LT"/>
              </w:rPr>
              <w:t xml:space="preserve"> m.</w:t>
            </w:r>
          </w:p>
        </w:tc>
        <w:tc>
          <w:tcPr>
            <w:tcW w:w="65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2A37848" w14:textId="120DB976" w:rsidR="00744BFE" w:rsidRPr="00172FB3" w:rsidRDefault="002D4F73" w:rsidP="001F39BF">
            <w:pPr>
              <w:jc w:val="center"/>
              <w:rPr>
                <w:rFonts w:asciiTheme="minorHAnsi" w:hAnsiTheme="minorHAnsi" w:cstheme="minorHAnsi"/>
                <w:bCs/>
                <w:iCs/>
                <w:sz w:val="22"/>
                <w:szCs w:val="22"/>
                <w:lang w:eastAsia="lt-LT"/>
              </w:rPr>
            </w:pPr>
            <w:r w:rsidRPr="00172FB3">
              <w:rPr>
                <w:rFonts w:asciiTheme="minorHAnsi" w:hAnsiTheme="minorHAnsi" w:cstheme="minorHAnsi"/>
                <w:bCs/>
                <w:iCs/>
                <w:sz w:val="22"/>
                <w:szCs w:val="22"/>
                <w:lang w:eastAsia="lt-LT"/>
              </w:rPr>
              <w:t>202</w:t>
            </w:r>
            <w:r w:rsidR="00A154C0" w:rsidRPr="00172FB3">
              <w:rPr>
                <w:rFonts w:asciiTheme="minorHAnsi" w:hAnsiTheme="minorHAnsi" w:cstheme="minorHAnsi"/>
                <w:bCs/>
                <w:iCs/>
                <w:sz w:val="22"/>
                <w:szCs w:val="22"/>
                <w:lang w:eastAsia="lt-LT"/>
              </w:rPr>
              <w:t>7</w:t>
            </w:r>
            <w:r w:rsidR="006F3494" w:rsidRPr="00172FB3">
              <w:rPr>
                <w:rFonts w:asciiTheme="minorHAnsi" w:hAnsiTheme="minorHAnsi" w:cstheme="minorHAnsi"/>
                <w:bCs/>
                <w:iCs/>
                <w:sz w:val="22"/>
                <w:szCs w:val="22"/>
                <w:lang w:eastAsia="lt-LT"/>
              </w:rPr>
              <w:t xml:space="preserve"> 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4A28AA" w14:textId="77777777" w:rsidR="00744BFE" w:rsidRPr="00172FB3" w:rsidRDefault="00744BFE" w:rsidP="001F39BF">
            <w:pPr>
              <w:rPr>
                <w:rFonts w:asciiTheme="minorHAnsi" w:hAnsiTheme="minorHAnsi" w:cstheme="minorHAnsi"/>
                <w:b/>
                <w:bCs/>
                <w:i/>
                <w:sz w:val="22"/>
                <w:szCs w:val="22"/>
                <w:lang w:eastAsia="lt-LT"/>
              </w:rPr>
            </w:pPr>
          </w:p>
        </w:tc>
      </w:tr>
      <w:tr w:rsidR="00AD5FC6" w:rsidRPr="00172FB3" w14:paraId="690DBCC0" w14:textId="77777777" w:rsidTr="00172FB3">
        <w:trPr>
          <w:trHeight w:val="42"/>
          <w:tblHeader/>
        </w:trPr>
        <w:tc>
          <w:tcPr>
            <w:tcW w:w="782"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DB3334C" w14:textId="77777777" w:rsidR="00744BFE" w:rsidRPr="00172FB3" w:rsidRDefault="00744BFE" w:rsidP="001F39BF">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1</w:t>
            </w:r>
          </w:p>
        </w:tc>
        <w:tc>
          <w:tcPr>
            <w:tcW w:w="176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EC3CB58" w14:textId="77777777" w:rsidR="00744BFE" w:rsidRPr="00172FB3" w:rsidRDefault="00744BFE" w:rsidP="001F39BF">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5CB58C" w14:textId="77777777" w:rsidR="00744BFE" w:rsidRPr="00172FB3" w:rsidRDefault="00744BFE" w:rsidP="001F39BF">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w:t>
            </w:r>
          </w:p>
        </w:tc>
        <w:tc>
          <w:tcPr>
            <w:tcW w:w="530"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7ADC01C" w14:textId="77777777" w:rsidR="00744BFE" w:rsidRPr="00172FB3" w:rsidRDefault="00744BFE" w:rsidP="001F39BF">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4</w:t>
            </w:r>
          </w:p>
        </w:tc>
        <w:tc>
          <w:tcPr>
            <w:tcW w:w="65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AFBC92" w14:textId="77777777" w:rsidR="00744BFE" w:rsidRPr="00172FB3" w:rsidRDefault="00744BFE" w:rsidP="001F39BF">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5</w:t>
            </w:r>
          </w:p>
        </w:tc>
        <w:tc>
          <w:tcPr>
            <w:tcW w:w="72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3E23B68" w14:textId="77777777" w:rsidR="00744BFE" w:rsidRPr="00172FB3" w:rsidRDefault="00744BFE" w:rsidP="001F39BF">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6</w:t>
            </w:r>
          </w:p>
        </w:tc>
      </w:tr>
      <w:tr w:rsidR="00AD5FC6" w:rsidRPr="00172FB3" w14:paraId="7E99303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0F05E3" w14:textId="4C06FB8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E61C423" w14:textId="5341271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 Tapti pirmaujančia organizacija, efektyviai naudojančia pažangius skaitmeninius sprendimus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AE310E" w14:textId="17DD0CAD"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9CC4B8" w14:textId="163C0492"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33B07F" w14:textId="17880DF8"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06AFF5" w14:textId="73BB6FCD"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2C107D5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DB31CD" w14:textId="57B4A6A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126980" w14:textId="7AD6CBFC" w:rsidR="00054C33" w:rsidRPr="00172FB3" w:rsidRDefault="00054C33" w:rsidP="006F3494">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Užimtų pareigybių skaičius, tenkantis 1000 gyventojų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664025" w14:textId="65023CB7" w:rsidR="00054C33" w:rsidRPr="00172FB3" w:rsidRDefault="002F33F3"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2,04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B7B3D0" w14:textId="0CEEAE99" w:rsidR="00054C33" w:rsidRPr="00172FB3" w:rsidRDefault="002F33F3"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2,05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7A33BD" w14:textId="715D1DFD" w:rsidR="00054C33" w:rsidRPr="00172FB3" w:rsidRDefault="002F33F3"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2,05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1FB932" w14:textId="06170D6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3.1.1.-1</w:t>
            </w:r>
          </w:p>
        </w:tc>
      </w:tr>
      <w:tr w:rsidR="00AD5FC6" w:rsidRPr="00172FB3" w14:paraId="7482E08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FA56C11" w14:textId="486932F9"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2F8C82" w14:textId="292C4CD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Darbuotojų kaitos indeksas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2E4A3E" w14:textId="7222BEBC" w:rsidR="00054C33" w:rsidRPr="00172FB3" w:rsidRDefault="002F33F3"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0,06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E2FF66" w14:textId="54FDF2AF" w:rsidR="00054C33" w:rsidRPr="00172FB3" w:rsidRDefault="002F33F3"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0,05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6C9B7C" w14:textId="4C4478F9" w:rsidR="00054C33" w:rsidRPr="00172FB3" w:rsidRDefault="002F33F3"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0,05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95BD0F" w14:textId="7A7FAF0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3.1.1.-2</w:t>
            </w:r>
          </w:p>
        </w:tc>
      </w:tr>
      <w:tr w:rsidR="00AD5FC6" w:rsidRPr="00172FB3" w14:paraId="7D4953C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EDAE61" w14:textId="06D5550D"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847B6C0" w14:textId="36299F0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Tarpusavyje integruotų informacinių sistemų sprendimų, taikant pažangius skaitmeninius metodus,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3AB2BB" w14:textId="67885104" w:rsidR="00054C33" w:rsidRPr="00172FB3" w:rsidRDefault="002F33F3"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17</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E74E48" w14:textId="3B246A6C" w:rsidR="00054C33" w:rsidRPr="00172FB3" w:rsidRDefault="00313123"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18</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B2E949" w14:textId="2D71B691" w:rsidR="00054C33" w:rsidRPr="00172FB3" w:rsidRDefault="00313123"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18</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C9127" w14:textId="5EBA1539"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3.1.1.-3</w:t>
            </w:r>
          </w:p>
        </w:tc>
      </w:tr>
      <w:tr w:rsidR="00AD5FC6" w:rsidRPr="00172FB3" w14:paraId="57595B4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11F74CD" w14:textId="019C3DA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D093D9" w14:textId="3B95920F" w:rsidR="00054C33" w:rsidRPr="00172FB3" w:rsidRDefault="00054C33" w:rsidP="005D34BF">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3.1.1.1 Užtikrinti efektyvų pagrindinių miesto funkcijų vykdymą, </w:t>
            </w:r>
            <w:r w:rsidR="005D34BF">
              <w:rPr>
                <w:rFonts w:asciiTheme="minorHAnsi" w:hAnsiTheme="minorHAnsi" w:cstheme="minorHAnsi"/>
                <w:sz w:val="22"/>
                <w:szCs w:val="22"/>
                <w:lang w:eastAsia="lt-LT"/>
              </w:rPr>
              <w:t xml:space="preserve">tobulinant </w:t>
            </w:r>
            <w:r w:rsidRPr="00172FB3">
              <w:rPr>
                <w:rFonts w:asciiTheme="minorHAnsi" w:hAnsiTheme="minorHAnsi" w:cstheme="minorHAnsi"/>
                <w:sz w:val="22"/>
                <w:szCs w:val="22"/>
                <w:lang w:eastAsia="lt-LT"/>
              </w:rPr>
              <w:t>Savivaldybės administracijos darbuotojų kompetencijas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C4A83A" w14:textId="598CA037"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76877C" w14:textId="02EB4810"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386A09" w14:textId="173850F3"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48D67C" w14:textId="0FD589EF"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4AAB88E3"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0F223D" w14:textId="6203FB7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A12C2A" w14:textId="05AFE2B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Darbuotojų įsitraukimo indeksas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283554" w14:textId="527C43B1"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92AAD6" w14:textId="60F01967"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7,6</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0ACFB" w14:textId="69ED1B67"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7,7</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E8FFD7" w14:textId="7BD8B83C"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3.1.1.1.-1</w:t>
            </w:r>
          </w:p>
        </w:tc>
      </w:tr>
      <w:tr w:rsidR="00AD5FC6" w:rsidRPr="00172FB3" w14:paraId="49DB847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1AF45A1" w14:textId="1B311E7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3.1.1.1.-2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C0F112C" w14:textId="2C3917A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Savivaldybės darbuotojų, per metus tobulinusių kvalifikaciją, dalis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129D19" w14:textId="0615B0F7"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21B94D" w14:textId="08687E52"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w:t>
            </w:r>
            <w:r w:rsidR="00C6514A" w:rsidRPr="00172FB3">
              <w:rPr>
                <w:rFonts w:asciiTheme="minorHAnsi" w:hAnsiTheme="minorHAnsi" w:cstheme="minorHAnsi"/>
                <w:sz w:val="22"/>
                <w:szCs w:val="22"/>
                <w:lang w:eastAsia="lt-LT"/>
              </w:rPr>
              <w:t>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CE840F" w14:textId="216F93A3"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ACF90F" w14:textId="3AC72F6F"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3.1.1.1.-2</w:t>
            </w:r>
          </w:p>
        </w:tc>
      </w:tr>
      <w:tr w:rsidR="00AD5FC6" w:rsidRPr="00172FB3" w14:paraId="3FD632B3"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75EF80" w14:textId="5E8B679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1B74D" w14:textId="2B941CE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3.1.1.2 Didinti Savivaldybės administracijos ir jos atliekamų funkcijų </w:t>
            </w:r>
            <w:proofErr w:type="spellStart"/>
            <w:r w:rsidRPr="00172FB3">
              <w:rPr>
                <w:rFonts w:asciiTheme="minorHAnsi" w:hAnsiTheme="minorHAnsi" w:cstheme="minorHAnsi"/>
                <w:sz w:val="22"/>
                <w:szCs w:val="22"/>
                <w:lang w:eastAsia="lt-LT"/>
              </w:rPr>
              <w:t>skaitmenizacijos</w:t>
            </w:r>
            <w:proofErr w:type="spellEnd"/>
            <w:r w:rsidRPr="00172FB3">
              <w:rPr>
                <w:rFonts w:asciiTheme="minorHAnsi" w:hAnsiTheme="minorHAnsi" w:cstheme="minorHAnsi"/>
                <w:sz w:val="22"/>
                <w:szCs w:val="22"/>
                <w:lang w:eastAsia="lt-LT"/>
              </w:rPr>
              <w:t xml:space="preserve"> lygį</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91C87B" w14:textId="66864A87"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C509C6" w14:textId="48E5FC20"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14CAC4" w14:textId="3A0644B9"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B3B93D" w14:textId="1A732DFE"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0400A8B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63D931" w14:textId="5571853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C8FF04F" w14:textId="44F5CC67" w:rsidR="00054C33" w:rsidRPr="00172FB3" w:rsidRDefault="00054C33" w:rsidP="00054C33">
            <w:pPr>
              <w:rPr>
                <w:rFonts w:asciiTheme="minorHAnsi" w:hAnsiTheme="minorHAnsi" w:cstheme="minorHAnsi"/>
                <w:sz w:val="22"/>
                <w:szCs w:val="22"/>
                <w:lang w:eastAsia="lt-LT"/>
              </w:rPr>
            </w:pPr>
            <w:proofErr w:type="spellStart"/>
            <w:r w:rsidRPr="00172FB3">
              <w:rPr>
                <w:rFonts w:asciiTheme="minorHAnsi" w:hAnsiTheme="minorHAnsi" w:cstheme="minorHAnsi"/>
                <w:sz w:val="22"/>
                <w:szCs w:val="22"/>
                <w:lang w:eastAsia="lt-LT"/>
              </w:rPr>
              <w:t>Transformacinių</w:t>
            </w:r>
            <w:proofErr w:type="spellEnd"/>
            <w:r w:rsidRPr="00172FB3">
              <w:rPr>
                <w:rFonts w:asciiTheme="minorHAnsi" w:hAnsiTheme="minorHAnsi" w:cstheme="minorHAnsi"/>
                <w:sz w:val="22"/>
                <w:szCs w:val="22"/>
                <w:lang w:eastAsia="lt-LT"/>
              </w:rPr>
              <w:t xml:space="preserve"> (pokyčių) IT projektų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02F9C9" w14:textId="1C8722C3"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359439" w14:textId="074D5AB3"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842061" w14:textId="3D9D3FEC"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DB02A2" w14:textId="675E8A76"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3.1.1.2.-1</w:t>
            </w:r>
          </w:p>
        </w:tc>
      </w:tr>
      <w:tr w:rsidR="00AD5FC6" w:rsidRPr="00172FB3" w14:paraId="1127313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55403C" w14:textId="2F61E23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3.1.1.2.-2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98E09C6" w14:textId="44AA19BE" w:rsidR="00054C33" w:rsidRPr="00172FB3" w:rsidRDefault="00054C33" w:rsidP="005D34BF">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Kibernetinių incidentų Savivaldybės administracijoje</w:t>
            </w:r>
            <w:r w:rsidR="005D34BF" w:rsidRPr="00172FB3">
              <w:rPr>
                <w:rFonts w:asciiTheme="minorHAnsi" w:hAnsiTheme="minorHAnsi" w:cstheme="minorHAnsi"/>
                <w:sz w:val="22"/>
                <w:szCs w:val="22"/>
                <w:lang w:eastAsia="lt-LT"/>
              </w:rPr>
              <w:t xml:space="preserve"> skaičius</w:t>
            </w:r>
            <w:r w:rsidRPr="00172FB3">
              <w:rPr>
                <w:rFonts w:asciiTheme="minorHAnsi" w:hAnsiTheme="minorHAnsi" w:cstheme="minorHAnsi"/>
                <w:sz w:val="22"/>
                <w:szCs w:val="22"/>
                <w:lang w:eastAsia="lt-LT"/>
              </w:rPr>
              <w:t xml:space="preserve">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19D1D1" w14:textId="54AA11BB"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92ED15" w14:textId="1B771A56"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9E1446" w14:textId="433A2232"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7C8C82" w14:textId="6A04427B"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3.1.1.2.-2</w:t>
            </w:r>
          </w:p>
        </w:tc>
      </w:tr>
      <w:tr w:rsidR="00AD5FC6" w:rsidRPr="00172FB3" w14:paraId="31EACCA6"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797EA97" w14:textId="537CCD4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0F7402" w14:textId="714C55B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3.1.1.3 Skatinti atvirų duomenų naudojimą sprendimų priėmimo procesuose</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E21957" w14:textId="1D8732AB"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F2E351" w14:textId="66AF8C35"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07638E" w14:textId="77A2AF08"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832337" w14:textId="3F8403B3"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3EF2300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ACC00F" w14:textId="124B5BF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50EB46" w14:textId="31B00DD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Atvertų duomenų rinkinių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5E9E85" w14:textId="058E30F6" w:rsidR="00054C33" w:rsidRPr="00172FB3" w:rsidRDefault="00264D0E"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F40FBC" w14:textId="5C1C9737" w:rsidR="00054C33" w:rsidRPr="00172FB3" w:rsidRDefault="00264D0E"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19</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0C7AB6" w14:textId="0BA1DE5A" w:rsidR="00054C33" w:rsidRPr="00172FB3" w:rsidRDefault="00264D0E"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CC62AB" w14:textId="6BBB275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3.1.1.3.-1</w:t>
            </w:r>
          </w:p>
        </w:tc>
      </w:tr>
      <w:tr w:rsidR="00AD5FC6" w:rsidRPr="00172FB3" w14:paraId="0EA444F0"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2A858A" w14:textId="295D1ED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51F406" w14:textId="74748EE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3.1.1.4 Siekti integruotos, į rezultatų užtikrinimą nukreiptos, planavimo ir rezultatų stebėsenos sistemos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0B4B72" w14:textId="3721C7AF"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5A0FE9" w14:textId="25F64F21"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2119A9" w14:textId="7546748F"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E260B1" w14:textId="010B862F"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571FC770"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F56E79" w14:textId="23900B8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3.1.1.4.-1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9BF625" w14:textId="2DC9865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Automatiškai, per duomenų integracijas atnaujinamų rodiklių dalis bendroje sistemoje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3EA948" w14:textId="1A14C143"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F0FFB4" w14:textId="20E8D735"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8E8058" w14:textId="207C779C"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DE95A5" w14:textId="2DF7C956"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3.1.1.4.-1</w:t>
            </w:r>
          </w:p>
        </w:tc>
      </w:tr>
      <w:tr w:rsidR="00AD5FC6" w:rsidRPr="00172FB3" w14:paraId="43D49A67"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32EE1F" w14:textId="7020A88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E624AE" w14:textId="2FEDB72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3.1.1.5 Vystyti pažangiausius Savivaldybės ir Savivaldybei pavaldžių įstaigų turto valdymo sprendimus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1A0625" w14:textId="2AF28E68"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6A989A" w14:textId="364DFA62"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6D19A5" w14:textId="688B49D5"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7DB6A4" w14:textId="41823739"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C6514A" w:rsidRPr="00172FB3" w14:paraId="79397AF5"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343FC1" w14:textId="4C36A2F6" w:rsidR="00C6514A" w:rsidRPr="00172FB3" w:rsidRDefault="00C6514A" w:rsidP="00C6514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3.1.1.5.-1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7E9CE4" w14:textId="4B486B78" w:rsidR="00C6514A" w:rsidRPr="00172FB3" w:rsidRDefault="00C6514A" w:rsidP="00C6514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Savivaldybei priklausančių nenaudojamų pastatų ir patalpų (išskyrus laikinai nenaudojamus) plotas, tenkantis 100 Savivaldybės gyventojų (kvadratinis metras)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559F23" w14:textId="0CD2FAFC" w:rsidR="00C6514A" w:rsidRPr="00172FB3" w:rsidRDefault="00C6514A" w:rsidP="00C6514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C6C00E" w14:textId="54F774D5" w:rsidR="00C6514A" w:rsidRPr="00172FB3" w:rsidRDefault="00C6514A" w:rsidP="00C6514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C2B7B8" w14:textId="1467C54B" w:rsidR="00C6514A" w:rsidRPr="00172FB3" w:rsidRDefault="00C6514A" w:rsidP="00C6514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0EF77F" w14:textId="37D8539B" w:rsidR="00C6514A" w:rsidRPr="00172FB3" w:rsidRDefault="00C6514A" w:rsidP="00C6514A">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3.1.1.5.-1</w:t>
            </w:r>
          </w:p>
        </w:tc>
      </w:tr>
      <w:tr w:rsidR="00AD5FC6" w:rsidRPr="00172FB3" w14:paraId="712D931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2EEF35" w14:textId="603D020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9B94CC" w14:textId="1F84278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3.1.2 Skatinti tvarų, visą organizaciją apjungiantį paslaugų kūrimo ir tobulinimo procesą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A8606D" w14:textId="429C4E1D"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881B6E" w14:textId="016D914B"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90F8BE" w14:textId="636BAD28"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A36A31" w14:textId="4AFB8CDC"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192D349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71E460" w14:textId="6716A1D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532818" w14:textId="7AD05B5E" w:rsidR="00054C33" w:rsidRPr="00172FB3" w:rsidRDefault="00054C33" w:rsidP="005D34BF">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Elektroninių paslaugų dalis nuo bendro </w:t>
            </w:r>
            <w:r w:rsidR="005D34BF">
              <w:rPr>
                <w:rFonts w:asciiTheme="minorHAnsi" w:hAnsiTheme="minorHAnsi" w:cstheme="minorHAnsi"/>
                <w:sz w:val="22"/>
                <w:szCs w:val="22"/>
                <w:lang w:eastAsia="lt-LT"/>
              </w:rPr>
              <w:t xml:space="preserve">Savivaldybės administracijos </w:t>
            </w:r>
            <w:r w:rsidRPr="00172FB3">
              <w:rPr>
                <w:rFonts w:asciiTheme="minorHAnsi" w:hAnsiTheme="minorHAnsi" w:cstheme="minorHAnsi"/>
                <w:sz w:val="22"/>
                <w:szCs w:val="22"/>
                <w:lang w:eastAsia="lt-LT"/>
              </w:rPr>
              <w:t>teikiamų administracinių paslaugų skaičiaus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35E5E0" w14:textId="3DF88390"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C0B550" w14:textId="01DC1364"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F8B055" w14:textId="72E0A244"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91606E" w14:textId="5122357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3.1.2.-1</w:t>
            </w:r>
          </w:p>
        </w:tc>
      </w:tr>
      <w:tr w:rsidR="00AD5FC6" w:rsidRPr="00172FB3" w14:paraId="6F65E2D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47CD36" w14:textId="6A4B933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3.1.2.-2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988595" w14:textId="0D4E113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Gyventojų pasitenkinimo Savivaldybės teikiamomis paslaugomis indeksas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496D6F" w14:textId="582F36BB" w:rsidR="00054C33" w:rsidRPr="00172FB3" w:rsidRDefault="002F33F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F82007" w14:textId="2B01F663" w:rsidR="00054C33" w:rsidRPr="00172FB3" w:rsidRDefault="002F33F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F18B2D" w14:textId="6E266E6A" w:rsidR="00054C33" w:rsidRPr="00172FB3" w:rsidRDefault="002F33F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7,6</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7526FE" w14:textId="618A978A"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3.1.2.-2</w:t>
            </w:r>
          </w:p>
        </w:tc>
      </w:tr>
      <w:tr w:rsidR="00AD5FC6" w:rsidRPr="00172FB3" w14:paraId="790103D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BB7891" w14:textId="0E5AF30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0D2A44" w14:textId="522B43A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3.1.2.1 Didinti gyventojų pasitenkinimą Savivaldybės ir jai pavaldžių įstaigų teikiamomis paslaugomis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1B5981" w14:textId="34DEB93D"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458BCB" w14:textId="5F753911"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10D418" w14:textId="2F1B2E33"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A5858B" w14:textId="04D4ACAC"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2F49B6BC"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FCD028" w14:textId="705B843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P3.1.2.1.-1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CA56FD" w14:textId="45C6D47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Savivaldybės administracijos teikiamų paslaugų vertinimo indeksas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77F430" w14:textId="6A0E9368"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DFABD4" w14:textId="1DC1E09B"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b/>
                <w:bCs/>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CFCE69" w14:textId="643E68A9"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2E8FA6" w14:textId="4D97ACE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P3.1.2.1.-1</w:t>
            </w:r>
          </w:p>
        </w:tc>
      </w:tr>
      <w:tr w:rsidR="00AD5FC6" w:rsidRPr="00172FB3" w14:paraId="7EC0429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F4258F" w14:textId="56C7F20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3.1.2.1.-2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51C1ED" w14:textId="2D4C87D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Gyvenamosios vietos deklaracijų, asmenų pateiktų elektroniniu būdu, dalies didėjimas per metus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899F46" w14:textId="563C8DBF"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B03C22" w14:textId="399E09CA"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41,5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FFE049" w14:textId="67F1E1E5"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43</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4C14A2" w14:textId="175423B1" w:rsidR="00054C33" w:rsidRPr="00172FB3" w:rsidRDefault="00054C33" w:rsidP="00054C33">
            <w:pPr>
              <w:rPr>
                <w:rFonts w:asciiTheme="minorHAnsi" w:hAnsiTheme="minorHAnsi" w:cstheme="minorHAnsi"/>
                <w:b/>
                <w:bCs/>
                <w:sz w:val="22"/>
                <w:szCs w:val="22"/>
                <w:highlight w:val="magenta"/>
                <w:lang w:eastAsia="lt-LT"/>
              </w:rPr>
            </w:pPr>
          </w:p>
        </w:tc>
      </w:tr>
      <w:tr w:rsidR="00AD5FC6" w:rsidRPr="00172FB3" w14:paraId="53FFD80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6D9A3A" w14:textId="03573A5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C2709F" w14:textId="44668A7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3.1.2.2 Siekti lyderystės kuriant ir tobulinant Savivaldybės teikiamas paslaugas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675D87" w14:textId="40C81905"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7BCEC0" w14:textId="57749B06"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B752E6" w14:textId="2F6C1696"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F40F67" w14:textId="2F7C59D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23BA974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1071AC" w14:textId="5816D37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3.1.2.2.-1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E58C22" w14:textId="78DCB653" w:rsidR="00054C33" w:rsidRPr="00172FB3" w:rsidRDefault="00054C33" w:rsidP="005D34BF">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Savivaldybės administracijos teikiamų paslaugų, kurioms nustatyti kokybės / aptarnavimo standartai, dalis nuo visų </w:t>
            </w:r>
            <w:r w:rsidR="005D34BF">
              <w:rPr>
                <w:rFonts w:asciiTheme="minorHAnsi" w:hAnsiTheme="minorHAnsi" w:cstheme="minorHAnsi"/>
                <w:sz w:val="22"/>
                <w:szCs w:val="22"/>
                <w:lang w:eastAsia="lt-LT"/>
              </w:rPr>
              <w:t>S</w:t>
            </w:r>
            <w:r w:rsidRPr="00172FB3">
              <w:rPr>
                <w:rFonts w:asciiTheme="minorHAnsi" w:hAnsiTheme="minorHAnsi" w:cstheme="minorHAnsi"/>
                <w:sz w:val="22"/>
                <w:szCs w:val="22"/>
                <w:lang w:eastAsia="lt-LT"/>
              </w:rPr>
              <w:t>avivaldybės administracijos teikiamų paslaugų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3DB41D" w14:textId="0759B6E0" w:rsidR="00054C33" w:rsidRPr="00172FB3" w:rsidRDefault="00316CB4"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33AC7B" w14:textId="50E36251" w:rsidR="00054C33" w:rsidRPr="00172FB3" w:rsidRDefault="00316CB4"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7,6</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6CAC66" w14:textId="2BAB9A12" w:rsidR="00054C33" w:rsidRPr="00172FB3" w:rsidRDefault="00316CB4"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7,6</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1E83FE" w14:textId="0159E5A5"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3.1.2.2.-1</w:t>
            </w:r>
          </w:p>
        </w:tc>
      </w:tr>
      <w:tr w:rsidR="00AD5FC6" w:rsidRPr="00172FB3" w14:paraId="5215B961"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4AE100" w14:textId="206FC10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3.1.2.2.-2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A6A526" w14:textId="2BE857BD" w:rsidR="00054C33" w:rsidRPr="00172FB3" w:rsidRDefault="00054C33" w:rsidP="005D34BF">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Gyventojų pasitenkinimas Savivaldyb</w:t>
            </w:r>
            <w:r w:rsidR="005D34BF">
              <w:rPr>
                <w:rFonts w:asciiTheme="minorHAnsi" w:hAnsiTheme="minorHAnsi" w:cstheme="minorHAnsi"/>
                <w:sz w:val="22"/>
                <w:szCs w:val="22"/>
                <w:lang w:eastAsia="lt-LT"/>
              </w:rPr>
              <w:t>ei perduotų</w:t>
            </w:r>
            <w:r w:rsidRPr="00172FB3">
              <w:rPr>
                <w:rFonts w:asciiTheme="minorHAnsi" w:hAnsiTheme="minorHAnsi" w:cstheme="minorHAnsi"/>
                <w:sz w:val="22"/>
                <w:szCs w:val="22"/>
                <w:lang w:eastAsia="lt-LT"/>
              </w:rPr>
              <w:t xml:space="preserve"> paslaugų teikimu indeksas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1A8F14" w14:textId="7ACD9CAD"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EFB7DF" w14:textId="11B130D5"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6DDC66" w14:textId="5B529597" w:rsidR="00054C33" w:rsidRPr="00172FB3" w:rsidRDefault="00C6514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AD0E98" w14:textId="4D7B0CB3"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3.1.2.2.-2</w:t>
            </w:r>
          </w:p>
        </w:tc>
      </w:tr>
      <w:tr w:rsidR="00AD5FC6" w:rsidRPr="00172FB3" w14:paraId="4E9EA31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75A81D" w14:textId="2EF669B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BF2D44" w14:textId="3E42D63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 Didinti įtraukų bendradarbiavimą su suinteresuotomis šalimis, tapti lydere regione</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383D2D" w14:textId="60AB576D"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8FDF61" w14:textId="2845CFC2"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798BFE" w14:textId="1940132E"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FC5D93" w14:textId="7FD124B6"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341D173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E4CA7B" w14:textId="7A4DB94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38B1F2" w14:textId="65C73FA9"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Gyventojų įsitraukimo indeksas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0F3B8C" w14:textId="300CE945" w:rsidR="00054C33" w:rsidRPr="00172FB3" w:rsidRDefault="002F33F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6C5143" w14:textId="318D593E" w:rsidR="00054C33" w:rsidRPr="00172FB3" w:rsidRDefault="002F33F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765B4B" w14:textId="7B20AB41" w:rsidR="00054C33" w:rsidRPr="00172FB3" w:rsidRDefault="002F33F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7,3</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9931EC" w14:textId="1049E029"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3.1.3.-1</w:t>
            </w:r>
          </w:p>
        </w:tc>
      </w:tr>
      <w:tr w:rsidR="00AD5FC6" w:rsidRPr="00172FB3" w14:paraId="6B7CFC2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110CDF" w14:textId="12CADE46" w:rsidR="00054C33" w:rsidRPr="00172FB3" w:rsidRDefault="00054C33" w:rsidP="00054C33">
            <w:pPr>
              <w:rPr>
                <w:rFonts w:asciiTheme="minorHAnsi" w:hAnsiTheme="minorHAnsi" w:cstheme="minorHAnsi"/>
                <w:sz w:val="22"/>
                <w:szCs w:val="22"/>
                <w:lang w:eastAsia="lt-LT"/>
              </w:rPr>
            </w:pPr>
            <w:bookmarkStart w:id="11" w:name="_Hlk188862281"/>
            <w:r w:rsidRPr="00172FB3">
              <w:rPr>
                <w:rFonts w:asciiTheme="minorHAnsi" w:hAnsiTheme="minorHAnsi" w:cstheme="minorHAnsi"/>
                <w:sz w:val="22"/>
                <w:szCs w:val="22"/>
                <w:lang w:eastAsia="lt-LT"/>
              </w:rPr>
              <w:t>3.1.3.-2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27AA11" w14:textId="088039E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Pateiktų ir įgyvendintų bendradarbiavimo projektų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B42CF5" w14:textId="07774BA5"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w:t>
            </w:r>
            <w:r w:rsidR="008709AF" w:rsidRPr="00172FB3">
              <w:rPr>
                <w:rFonts w:asciiTheme="minorHAnsi" w:hAnsiTheme="minorHAnsi" w:cstheme="minorHAnsi"/>
                <w:sz w:val="22"/>
                <w:szCs w:val="22"/>
                <w:lang w:eastAsia="lt-LT"/>
              </w:rPr>
              <w:t>50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2DAA96" w14:textId="68234B1B"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w:t>
            </w:r>
            <w:r w:rsidR="008709AF" w:rsidRPr="00172FB3">
              <w:rPr>
                <w:rFonts w:asciiTheme="minorHAnsi" w:hAnsiTheme="minorHAnsi" w:cstheme="minorHAnsi"/>
                <w:sz w:val="22"/>
                <w:szCs w:val="22"/>
                <w:lang w:eastAsia="lt-LT"/>
              </w:rPr>
              <w:t>5</w:t>
            </w:r>
            <w:r w:rsidRPr="00172FB3">
              <w:rPr>
                <w:rFonts w:asciiTheme="minorHAnsi" w:hAnsiTheme="minorHAnsi" w:cstheme="minorHAnsi"/>
                <w:sz w:val="22"/>
                <w:szCs w:val="22"/>
                <w:lang w:eastAsia="lt-LT"/>
              </w:rPr>
              <w:t>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F638CC" w14:textId="24675B63"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w:t>
            </w:r>
            <w:r w:rsidR="008709AF" w:rsidRPr="00172FB3">
              <w:rPr>
                <w:rFonts w:asciiTheme="minorHAnsi" w:hAnsiTheme="minorHAnsi" w:cstheme="minorHAnsi"/>
                <w:sz w:val="22"/>
                <w:szCs w:val="22"/>
                <w:lang w:eastAsia="lt-LT"/>
              </w:rPr>
              <w:t>50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EDD124" w14:textId="35105BE5"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3.1.3.-2</w:t>
            </w:r>
          </w:p>
        </w:tc>
      </w:tr>
      <w:bookmarkEnd w:id="11"/>
      <w:tr w:rsidR="00AD5FC6" w:rsidRPr="00172FB3" w14:paraId="66A7479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E39A6D" w14:textId="28DB724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A80B1C" w14:textId="05BAB8C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3.1.3.1 Įgyvendinti „Atviro Kauno“ viziją, užtikrinant skaidrų visuomenės įtraukimą į sprendimų priėmimo procesą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BEFDE6" w14:textId="4A2C8D0C"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1F3A65" w14:textId="2A2BEE30"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10065D" w14:textId="725D5F55"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D0F72D" w14:textId="1CCFDFA2"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3DD81D43"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719E28" w14:textId="0DE7489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CD3082" w14:textId="00E856C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Gyventojų pasitenkinimo seniūnijose aptarnaujančių skyrių ir darbuotojų teikiamomis paslaugomis ir veikla indeksas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CACC1B" w14:textId="5FD920F8" w:rsidR="00054C33" w:rsidRPr="00172FB3" w:rsidRDefault="00BA0486"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0522B1" w14:textId="1991703B" w:rsidR="00054C33" w:rsidRPr="00172FB3" w:rsidRDefault="00BA0486"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10B5F2" w14:textId="592C7F5F" w:rsidR="00054C33" w:rsidRPr="00172FB3" w:rsidRDefault="00BA0486"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20CFFF" w14:textId="6F68AF8F"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3.1.3.1.-1</w:t>
            </w:r>
          </w:p>
        </w:tc>
      </w:tr>
      <w:tr w:rsidR="00AD5FC6" w:rsidRPr="00172FB3" w14:paraId="6745DDA1"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E772F3" w14:textId="043B3FF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3.1.3.1.-2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31A56D" w14:textId="7512BEA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Gyventojų, įtrauktų į bendruomeninių ir visuomeninių organizacijų veiklą, dalis nuo visų Kauno miesto gyventojų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A41592" w14:textId="17ACD37B" w:rsidR="00054C33" w:rsidRPr="00172FB3" w:rsidRDefault="00BA0486"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DC6D1E" w14:textId="3C739C63" w:rsidR="00054C33" w:rsidRPr="00172FB3" w:rsidRDefault="00BA0486"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52BAAB" w14:textId="32486027" w:rsidR="00054C33" w:rsidRPr="00172FB3" w:rsidRDefault="00BA0486"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CFF062" w14:textId="66A902C6"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3.1.3.1.-2</w:t>
            </w:r>
          </w:p>
        </w:tc>
      </w:tr>
      <w:tr w:rsidR="00AD5FC6" w:rsidRPr="00172FB3" w14:paraId="4A60B395"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545768" w14:textId="4C2EE17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AA1C88" w14:textId="3D8CA09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3.1.3.2 Skatinti organizacijas teikti paslaugas miesto gyventojams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1548AE" w14:textId="031F2D0E"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91E254" w14:textId="5E101839"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A45CF2" w14:textId="2A7E2E02"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8EA51B" w14:textId="2CBD29BE"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0D17BA8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62C7F" w14:textId="02C5498F" w:rsidR="00054C33" w:rsidRPr="00172FB3" w:rsidRDefault="00054C33" w:rsidP="00054C33">
            <w:pPr>
              <w:rPr>
                <w:rFonts w:asciiTheme="minorHAnsi" w:hAnsiTheme="minorHAnsi" w:cstheme="minorHAnsi"/>
                <w:sz w:val="22"/>
                <w:szCs w:val="22"/>
                <w:lang w:eastAsia="lt-LT"/>
              </w:rPr>
            </w:pPr>
            <w:bookmarkStart w:id="12" w:name="_Hlk188862256"/>
            <w:r w:rsidRPr="00172FB3">
              <w:rPr>
                <w:rFonts w:asciiTheme="minorHAnsi" w:hAnsiTheme="minorHAnsi" w:cstheme="minorHAnsi"/>
                <w:sz w:val="22"/>
                <w:szCs w:val="22"/>
                <w:lang w:eastAsia="lt-LT"/>
              </w:rPr>
              <w:t>3.1.3.2.-1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760E62" w14:textId="10F406D1" w:rsidR="00054C33" w:rsidRPr="00172FB3" w:rsidRDefault="00FE3B45" w:rsidP="00054C33">
            <w:pPr>
              <w:rPr>
                <w:rFonts w:asciiTheme="minorHAnsi" w:hAnsiTheme="minorHAnsi" w:cstheme="minorHAnsi"/>
                <w:sz w:val="22"/>
                <w:szCs w:val="22"/>
                <w:lang w:eastAsia="lt-LT"/>
              </w:rPr>
            </w:pPr>
            <w:r>
              <w:rPr>
                <w:rFonts w:asciiTheme="minorHAnsi" w:hAnsiTheme="minorHAnsi" w:cstheme="minorHAnsi"/>
                <w:sz w:val="22"/>
                <w:szCs w:val="22"/>
                <w:lang w:eastAsia="lt-LT"/>
              </w:rPr>
              <w:t>S</w:t>
            </w:r>
            <w:r w:rsidR="00054C33" w:rsidRPr="00172FB3">
              <w:rPr>
                <w:rFonts w:asciiTheme="minorHAnsi" w:hAnsiTheme="minorHAnsi" w:cstheme="minorHAnsi"/>
                <w:sz w:val="22"/>
                <w:szCs w:val="22"/>
                <w:lang w:eastAsia="lt-LT"/>
              </w:rPr>
              <w:t>pecialių paslaugų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127E06" w14:textId="46664F8B" w:rsidR="00054C33" w:rsidRPr="00172FB3" w:rsidRDefault="00054C33" w:rsidP="00990038">
            <w:pPr>
              <w:jc w:val="center"/>
              <w:rPr>
                <w:rFonts w:asciiTheme="minorHAnsi" w:hAnsiTheme="minorHAnsi" w:cstheme="minorHAnsi"/>
                <w:b/>
                <w:bCs/>
                <w:sz w:val="22"/>
                <w:szCs w:val="22"/>
                <w:highlight w:val="yellow"/>
                <w:lang w:eastAsia="lt-LT"/>
              </w:rPr>
            </w:pPr>
            <w:r w:rsidRPr="00172FB3">
              <w:rPr>
                <w:rFonts w:asciiTheme="minorHAnsi" w:hAnsiTheme="minorHAnsi" w:cstheme="minorHAnsi"/>
                <w:sz w:val="22"/>
                <w:szCs w:val="22"/>
                <w:lang w:eastAsia="lt-LT"/>
              </w:rPr>
              <w:t>10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797D66" w14:textId="2C2999F1" w:rsidR="00054C33" w:rsidRPr="00172FB3" w:rsidRDefault="00054C33" w:rsidP="00990038">
            <w:pPr>
              <w:jc w:val="center"/>
              <w:rPr>
                <w:rFonts w:asciiTheme="minorHAnsi" w:hAnsiTheme="minorHAnsi" w:cstheme="minorHAnsi"/>
                <w:b/>
                <w:bCs/>
                <w:sz w:val="22"/>
                <w:szCs w:val="22"/>
                <w:highlight w:val="yellow"/>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CCAE5C" w14:textId="3F4A7F96" w:rsidR="00054C33" w:rsidRPr="00172FB3" w:rsidRDefault="00054C33" w:rsidP="00990038">
            <w:pPr>
              <w:jc w:val="center"/>
              <w:rPr>
                <w:rFonts w:asciiTheme="minorHAnsi" w:hAnsiTheme="minorHAnsi" w:cstheme="minorHAnsi"/>
                <w:b/>
                <w:bCs/>
                <w:sz w:val="22"/>
                <w:szCs w:val="22"/>
                <w:highlight w:val="yellow"/>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49E65F" w14:textId="7877BE5A"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3.1.3.2.-1</w:t>
            </w:r>
          </w:p>
        </w:tc>
      </w:tr>
      <w:bookmarkEnd w:id="12"/>
      <w:tr w:rsidR="00AD5FC6" w:rsidRPr="00172FB3" w14:paraId="065FDA47"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5BBC29" w14:textId="2545935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4E590B" w14:textId="7933020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3.1.3.3 Efektyvinti miesto komunikaciją ir rinkodarą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BAE744" w14:textId="45B7D167"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4707AD" w14:textId="37E92B9E"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FE47F3" w14:textId="073B2604"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1AEF6C" w14:textId="2215FC94"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7FBEE1C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4599AE" w14:textId="4F3D976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25716A" w14:textId="5009E7C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Savivaldybės išorinės komunikacijos auditorijos dydžių pokytis „Facebook“ kanale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7CDB1B" w14:textId="25EA90FE"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EE6E5B" w14:textId="32C936BE"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0C60D7" w14:textId="6C45E206"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EBF265" w14:textId="29D22E87"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3.1.3.3.-1</w:t>
            </w:r>
          </w:p>
        </w:tc>
      </w:tr>
      <w:tr w:rsidR="00AD5FC6" w:rsidRPr="00172FB3" w14:paraId="1947C351"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E9A939" w14:textId="10FB668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3.1.3.3.-2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0DE69F" w14:textId="2FD45D0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Savivaldybės išorinės komunikacijos auditorijos dydžių pokytis „YouTube“ kanale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551F5B" w14:textId="4FFCF990"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A0A55F" w14:textId="36FEED0B"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F51A02" w14:textId="6CD88FC4"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F3992B" w14:textId="32667A7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3.1.3.3.-2</w:t>
            </w:r>
          </w:p>
        </w:tc>
      </w:tr>
      <w:tr w:rsidR="00AD5FC6" w:rsidRPr="00172FB3" w14:paraId="3409E65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1CB2D8" w14:textId="3A3A42DD"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3.1.3.3.-3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06000D" w14:textId="4672E83E" w:rsidR="00054C33" w:rsidRPr="00172FB3" w:rsidRDefault="00054C33" w:rsidP="008349C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Savivaldybės išorinės komunikacijos auditorijos dydžių pokytis „</w:t>
            </w:r>
            <w:proofErr w:type="spellStart"/>
            <w:r w:rsidRPr="00172FB3">
              <w:rPr>
                <w:rFonts w:asciiTheme="minorHAnsi" w:hAnsiTheme="minorHAnsi" w:cstheme="minorHAnsi"/>
                <w:sz w:val="22"/>
                <w:szCs w:val="22"/>
                <w:lang w:eastAsia="lt-LT"/>
              </w:rPr>
              <w:t>Linked</w:t>
            </w:r>
            <w:r w:rsidR="008349C3">
              <w:rPr>
                <w:rFonts w:asciiTheme="minorHAnsi" w:hAnsiTheme="minorHAnsi" w:cstheme="minorHAnsi"/>
                <w:sz w:val="22"/>
                <w:szCs w:val="22"/>
                <w:lang w:eastAsia="lt-LT"/>
              </w:rPr>
              <w:t>i</w:t>
            </w:r>
            <w:r w:rsidRPr="00172FB3">
              <w:rPr>
                <w:rFonts w:asciiTheme="minorHAnsi" w:hAnsiTheme="minorHAnsi" w:cstheme="minorHAnsi"/>
                <w:sz w:val="22"/>
                <w:szCs w:val="22"/>
                <w:lang w:eastAsia="lt-LT"/>
              </w:rPr>
              <w:t>n</w:t>
            </w:r>
            <w:proofErr w:type="spellEnd"/>
            <w:r w:rsidRPr="00172FB3">
              <w:rPr>
                <w:rFonts w:asciiTheme="minorHAnsi" w:hAnsiTheme="minorHAnsi" w:cstheme="minorHAnsi"/>
                <w:sz w:val="22"/>
                <w:szCs w:val="22"/>
                <w:lang w:eastAsia="lt-LT"/>
              </w:rPr>
              <w:t>“ kanale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3CEF08" w14:textId="4B104B10"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AAC691" w14:textId="4B1C7E34"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909F85" w14:textId="205BA134" w:rsidR="00054C33" w:rsidRPr="00172FB3" w:rsidRDefault="003D727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4458A8" w14:textId="1C8CA44D"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3.1.3.3.-3</w:t>
            </w:r>
          </w:p>
        </w:tc>
      </w:tr>
      <w:tr w:rsidR="00AD5FC6" w:rsidRPr="00172FB3" w14:paraId="63B1875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78CF8" w14:textId="46B05FED"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3.1.3.3.-4</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480AB8" w14:textId="49B4DF80" w:rsidR="00054C33" w:rsidRPr="00172FB3" w:rsidRDefault="00054C33"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Savivaldybės išorinės komunikacijos auditorijos dydžių pokytis </w:t>
            </w:r>
            <w:r w:rsidR="00FE3B45" w:rsidRPr="00172FB3">
              <w:rPr>
                <w:rFonts w:asciiTheme="minorHAnsi" w:hAnsiTheme="minorHAnsi" w:cstheme="minorHAnsi"/>
                <w:sz w:val="22"/>
                <w:szCs w:val="22"/>
                <w:lang w:eastAsia="lt-LT"/>
              </w:rPr>
              <w:t xml:space="preserve">interneto svetainėje </w:t>
            </w:r>
            <w:r w:rsidRPr="00172FB3">
              <w:rPr>
                <w:rFonts w:asciiTheme="minorHAnsi" w:hAnsiTheme="minorHAnsi" w:cstheme="minorHAnsi"/>
                <w:sz w:val="22"/>
                <w:szCs w:val="22"/>
                <w:lang w:eastAsia="lt-LT"/>
              </w:rPr>
              <w:t>„</w:t>
            </w:r>
            <w:proofErr w:type="spellStart"/>
            <w:r w:rsidRPr="00172FB3">
              <w:rPr>
                <w:rFonts w:asciiTheme="minorHAnsi" w:hAnsiTheme="minorHAnsi" w:cstheme="minorHAnsi"/>
                <w:sz w:val="22"/>
                <w:szCs w:val="22"/>
                <w:lang w:eastAsia="lt-LT"/>
              </w:rPr>
              <w:t>kaunas.lt</w:t>
            </w:r>
            <w:proofErr w:type="spellEnd"/>
            <w:r w:rsidRPr="00172FB3">
              <w:rPr>
                <w:rFonts w:asciiTheme="minorHAnsi" w:hAnsiTheme="minorHAnsi" w:cstheme="minorHAnsi"/>
                <w:sz w:val="22"/>
                <w:szCs w:val="22"/>
                <w:lang w:eastAsia="lt-LT"/>
              </w:rPr>
              <w:t xml:space="preserve">“ ir jos </w:t>
            </w:r>
            <w:proofErr w:type="spellStart"/>
            <w:r w:rsidRPr="00172FB3">
              <w:rPr>
                <w:rFonts w:asciiTheme="minorHAnsi" w:hAnsiTheme="minorHAnsi" w:cstheme="minorHAnsi"/>
                <w:sz w:val="22"/>
                <w:szCs w:val="22"/>
                <w:lang w:eastAsia="lt-LT"/>
              </w:rPr>
              <w:t>subdomenuose</w:t>
            </w:r>
            <w:proofErr w:type="spellEnd"/>
            <w:r w:rsidRPr="00172FB3">
              <w:rPr>
                <w:rFonts w:asciiTheme="minorHAnsi" w:hAnsiTheme="minorHAnsi" w:cstheme="minorHAnsi"/>
                <w:sz w:val="22"/>
                <w:szCs w:val="22"/>
                <w:lang w:eastAsia="lt-LT"/>
              </w:rPr>
              <w:t xml:space="preserve"> (procentas)</w:t>
            </w:r>
            <w:r w:rsidR="00FE3B45">
              <w:rPr>
                <w:rFonts w:asciiTheme="minorHAnsi" w:hAnsiTheme="minorHAnsi" w:cstheme="minorHAnsi"/>
                <w:sz w:val="22"/>
                <w:szCs w:val="22"/>
                <w:lang w:eastAsia="lt-LT"/>
              </w:rPr>
              <w:t xml:space="preserve"> </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CFFBCC" w14:textId="04A7CDA8"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FBC1D6" w14:textId="34894BA5"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480AFB" w14:textId="560F5580" w:rsidR="00054C33" w:rsidRPr="00172FB3" w:rsidRDefault="003D727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DA09A9" w14:textId="2B5D8DB4"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3.1.3.3.-4</w:t>
            </w:r>
          </w:p>
        </w:tc>
      </w:tr>
      <w:tr w:rsidR="00AD5FC6" w:rsidRPr="00172FB3" w14:paraId="399C2D0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A2D500" w14:textId="463F02F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D22F26" w14:textId="7A6171F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3.1.3.4 Siekti Kauno lyderystės regione</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67AFF5" w14:textId="032E2439"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D5F3E4" w14:textId="1C305E19"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FA39E9" w14:textId="0696B230"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8C6F72" w14:textId="3163910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BA0486" w:rsidRPr="00172FB3" w14:paraId="5B5F82A6"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790DE3" w14:textId="4067D1C8" w:rsidR="00BA0486" w:rsidRPr="00172FB3" w:rsidRDefault="00BA0486" w:rsidP="00BA0486">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3.1.3.4.-1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167FDA" w14:textId="26AAA7F8" w:rsidR="00BA0486" w:rsidRPr="00172FB3" w:rsidRDefault="00BA0486" w:rsidP="00BA0486">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Vykdytų pažangos projektų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33A57E" w14:textId="695E0DBC" w:rsidR="00BA0486" w:rsidRPr="00172FB3" w:rsidRDefault="00BA0486" w:rsidP="00BA0486">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07757" w14:textId="72397ABD" w:rsidR="00BA0486" w:rsidRPr="00172FB3" w:rsidRDefault="00BA0486" w:rsidP="00BA0486">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17</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CF10A8" w14:textId="722C3BF5" w:rsidR="00BA0486" w:rsidRPr="00172FB3" w:rsidRDefault="006D46B1" w:rsidP="00BA0486">
            <w:pPr>
              <w:jc w:val="center"/>
              <w:rPr>
                <w:rFonts w:asciiTheme="minorHAnsi" w:hAnsiTheme="minorHAnsi" w:cstheme="minorHAnsi"/>
                <w:b/>
                <w:bCs/>
                <w:sz w:val="22"/>
                <w:szCs w:val="22"/>
                <w:lang w:eastAsia="lt-LT"/>
              </w:rPr>
            </w:pPr>
            <w:r w:rsidRPr="00172FB3">
              <w:rPr>
                <w:rFonts w:asciiTheme="minorHAnsi" w:hAnsiTheme="minorHAnsi" w:cstheme="minorHAnsi"/>
                <w:b/>
                <w:bCs/>
                <w:sz w:val="22"/>
                <w:szCs w:val="22"/>
                <w:lang w:eastAsia="lt-LT"/>
              </w:rPr>
              <w:t>17</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BEE4E1" w14:textId="5449BE19" w:rsidR="00BA0486" w:rsidRPr="00172FB3" w:rsidRDefault="00BA0486" w:rsidP="00BA0486">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3.1.3.4.-1</w:t>
            </w:r>
          </w:p>
        </w:tc>
      </w:tr>
      <w:tr w:rsidR="00AD5FC6" w:rsidRPr="00172FB3" w14:paraId="117F1C15"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23FE41" w14:textId="2C93275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DE0FA7" w14:textId="2458D37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3.1.3.5 Užtikrinti sąlygas saugiai gyventi ir dirbti mieste</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0B663D" w14:textId="5E3EA265"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5E1392" w14:textId="23E8D70F"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21809C" w14:textId="368F102C"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4FBFD4" w14:textId="4866903C"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1ADC5476"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6512F7" w14:textId="7CFA622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3.1.3.5.-1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95768E" w14:textId="1349F84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Gyventojų, kurie jaučiasi saugūs Savivaldybės teritorijoje, dalis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F203D9" w14:textId="0C619647" w:rsidR="00054C33" w:rsidRPr="00172FB3" w:rsidRDefault="00BA0486"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8A62A4" w14:textId="502ADC8C" w:rsidR="00054C33" w:rsidRPr="00172FB3" w:rsidRDefault="00BA0486"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F6FA02" w14:textId="18A7806E" w:rsidR="00054C33" w:rsidRPr="00172FB3" w:rsidRDefault="00BA0486"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E1DCB1" w14:textId="2F0F3E52"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3.1.3.5.-1</w:t>
            </w:r>
          </w:p>
        </w:tc>
      </w:tr>
      <w:tr w:rsidR="00BA0486" w:rsidRPr="00172FB3" w14:paraId="6B4D82D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A0E466" w14:textId="6664BAEC" w:rsidR="00BA0486" w:rsidRPr="00172FB3" w:rsidRDefault="00BA0486" w:rsidP="00BA0486">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3.1.3.5.-2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776EA2" w14:textId="77777777" w:rsidR="00FE3B45" w:rsidRDefault="00BA0486" w:rsidP="00BA0486">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Nusikalstamos veikos, tenkančios </w:t>
            </w:r>
          </w:p>
          <w:p w14:paraId="6466D300" w14:textId="13D599BC" w:rsidR="00BA0486" w:rsidRPr="00172FB3" w:rsidRDefault="00BA0486" w:rsidP="00BA0486">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100 000 gyventojų,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B99ECF" w14:textId="4DCACBF3" w:rsidR="00BA0486" w:rsidRPr="00172FB3" w:rsidRDefault="00BA0486" w:rsidP="00BA0486">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1800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0E560D" w14:textId="0C69B01C" w:rsidR="00BA0486" w:rsidRPr="00172FB3" w:rsidRDefault="00BA0486" w:rsidP="00BA0486">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1780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07E4F3" w14:textId="08A50DCF" w:rsidR="00BA0486" w:rsidRPr="00172FB3" w:rsidRDefault="00BA0486" w:rsidP="00BA0486">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1760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E708E7" w14:textId="23FCD9C0" w:rsidR="00BA0486" w:rsidRPr="00172FB3" w:rsidRDefault="00BA0486" w:rsidP="00BA0486">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3.1.3.5.-2</w:t>
            </w:r>
          </w:p>
        </w:tc>
      </w:tr>
      <w:tr w:rsidR="00AD5FC6" w:rsidRPr="00172FB3" w14:paraId="3290F60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A0AAA0" w14:textId="624E606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BE8B2E" w14:textId="73D49FC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 Vystyti ir palaikyti saugią judumo infrastruktūrą Kauno mieste</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EE0906" w14:textId="296C4AE4"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DD168D" w14:textId="3A81DDAD"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B7044D" w14:textId="23220F50"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2CD915" w14:textId="76A6CF6D"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12664F30"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B48379" w14:textId="4163EC4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24A813" w14:textId="7D572BA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Žuvusių asmenų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50C90D" w14:textId="1FA74573"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3DE3FF" w14:textId="6F1FFE14"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60733E" w14:textId="39633309"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3207E9" w14:textId="11B2A169"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3.2.1.-1</w:t>
            </w:r>
          </w:p>
        </w:tc>
      </w:tr>
      <w:tr w:rsidR="000A6D6B" w:rsidRPr="00172FB3" w14:paraId="633E3141"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F89A3C" w14:textId="316BC233" w:rsidR="000A6D6B" w:rsidRPr="00172FB3" w:rsidRDefault="000A6D6B" w:rsidP="000A6D6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41D9AB" w14:textId="00A4B433" w:rsidR="000A6D6B" w:rsidRPr="00172FB3" w:rsidRDefault="000A6D6B" w:rsidP="000A6D6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Žemės naudojimas ne automobilių transporto judėjimui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486849" w14:textId="2EA4139F" w:rsidR="000A6D6B" w:rsidRPr="00172FB3" w:rsidRDefault="000A6D6B" w:rsidP="000A6D6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59955" w14:textId="5712C8B6" w:rsidR="000A6D6B" w:rsidRPr="00172FB3" w:rsidRDefault="000A6D6B" w:rsidP="000A6D6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66</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67F911" w14:textId="6221A407" w:rsidR="000A6D6B" w:rsidRPr="00172FB3" w:rsidRDefault="000A6D6B" w:rsidP="000A6D6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67</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CADAF1" w14:textId="134113BA" w:rsidR="000A6D6B" w:rsidRPr="00172FB3" w:rsidRDefault="000A6D6B" w:rsidP="000A6D6B">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3.2.1.-2</w:t>
            </w:r>
          </w:p>
        </w:tc>
      </w:tr>
      <w:tr w:rsidR="00AD5FC6" w:rsidRPr="00172FB3" w14:paraId="2C3D5B8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F4856B" w14:textId="751B21CD"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AF4EE9" w14:textId="2CECBBE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3.2.1.1 Palaikyti aukštą judumo infrastruktūros būklę</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730FD7" w14:textId="6CB24541"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33AB16" w14:textId="0E17BC9D"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3727C3" w14:textId="3FAB7906"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FD233C" w14:textId="58324833"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6EBE804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ED6D16" w14:textId="11C9115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7EC86C" w14:textId="19F528D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Susisiekimo infrastruktūros kokybės indeksas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DBB27F" w14:textId="273D1666"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5B951E" w14:textId="6D9100AC"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7477B6" w14:textId="6ED3BA79"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217CD4" w14:textId="12537C4A"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3.2.1.1.-1</w:t>
            </w:r>
          </w:p>
        </w:tc>
      </w:tr>
      <w:tr w:rsidR="00AD5FC6" w:rsidRPr="00172FB3" w14:paraId="4CD29FDC"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4CAEB1" w14:textId="74A287C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3.2.1.1.-2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D67014" w14:textId="50FE8F2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Gatvės priežiūros darbų kontraktų su kokybiškų darbų atlikimo sąlyga dalis nuo visų gatvių priežiūros darbų kontraktų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967673" w14:textId="4BA594B0"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4AE2AF" w14:textId="2A4610F6"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E7234D" w14:textId="5D056BDB"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41FEA4" w14:textId="06E4414D"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3.2.1.1.-2</w:t>
            </w:r>
          </w:p>
        </w:tc>
      </w:tr>
      <w:tr w:rsidR="00BA0486" w:rsidRPr="00172FB3" w14:paraId="5AA8710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4BA34C" w14:textId="182DD2DD" w:rsidR="00BA0486" w:rsidRPr="00172FB3" w:rsidRDefault="00BA0486" w:rsidP="00BA0486">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3.2.1.1.-3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C4756C" w14:textId="4D67CEA7" w:rsidR="00BA0486" w:rsidRPr="00172FB3" w:rsidRDefault="00BA0486" w:rsidP="00BA0486">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Gatvių su asfalto danga ilgio santykis nuo viso Kauno miesto gatvių tinklo ilgis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98FC4" w14:textId="1DB1700F" w:rsidR="00BA0486" w:rsidRPr="00172FB3" w:rsidRDefault="00BA0486" w:rsidP="00BA0486">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6D42C0" w14:textId="0BC6DF04" w:rsidR="00BA0486" w:rsidRPr="00172FB3" w:rsidRDefault="00BA0486" w:rsidP="00BA0486">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82</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A66CA3" w14:textId="5DE6AEAC" w:rsidR="00BA0486" w:rsidRPr="00172FB3" w:rsidRDefault="00BA0486" w:rsidP="00BA0486">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83</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A2551F" w14:textId="7975F0B4" w:rsidR="00BA0486" w:rsidRPr="00172FB3" w:rsidRDefault="00BA0486" w:rsidP="00BA0486">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3.2.1.1.-3</w:t>
            </w:r>
          </w:p>
        </w:tc>
      </w:tr>
      <w:tr w:rsidR="00E52820" w:rsidRPr="00172FB3" w14:paraId="2885280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0539E5" w14:textId="59F1B0A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8AAE93" w14:textId="2813D7E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3.2.1.2 Vystyti judumo infrastruktūrą atsižvelgiant į eismo dalyvių poreikius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5839EE" w14:textId="304EB88B"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B35B51" w14:textId="570A6C69"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C31601" w14:textId="45EDCFA9"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300D91" w14:textId="65ED0F09"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E52820" w:rsidRPr="00172FB3" w14:paraId="1B2D87A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5E534A" w14:textId="489ED991" w:rsidR="00E52820" w:rsidRPr="00172FB3" w:rsidRDefault="00E52820" w:rsidP="00E52820">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3.2.1.2. -1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AE0C30" w14:textId="2ECDCDE6" w:rsidR="00E52820" w:rsidRPr="00172FB3" w:rsidRDefault="00E52820" w:rsidP="00E52820">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Bemotorio transporto ir pėsčiųjų judėjimui pritaikytų gatvių dalis nuo viso Kauno miesto gatvių tinklo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1639CB" w14:textId="35DEC7E1" w:rsidR="00E52820" w:rsidRPr="00172FB3" w:rsidRDefault="00E52820" w:rsidP="00E52820">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B40EF7" w14:textId="1F720D95" w:rsidR="00E52820" w:rsidRPr="00172FB3" w:rsidRDefault="00E52820" w:rsidP="00E52820">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19</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AEFAFE" w14:textId="4FEFD61C" w:rsidR="00E52820" w:rsidRPr="00172FB3" w:rsidRDefault="00E52820" w:rsidP="00E52820">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DF8CE9" w14:textId="4901DAB2" w:rsidR="00E52820" w:rsidRPr="00172FB3" w:rsidRDefault="00E52820" w:rsidP="00E52820">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3.2.1.2. -1</w:t>
            </w:r>
          </w:p>
        </w:tc>
      </w:tr>
      <w:tr w:rsidR="00AD5FC6" w:rsidRPr="00172FB3" w14:paraId="1BF0B890"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BB1187" w14:textId="3B1EF51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9C3BEC" w14:textId="2DACB21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3.2.1.3 Sudaryti visapusiškai saugias judėjimo sąlygas visiems eismo dalyviams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B3C704" w14:textId="4F44663A"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E6CF14" w14:textId="0E12A520"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A2F7F2" w14:textId="7C557F3C"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0EFC45" w14:textId="2B646E72"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E52820" w:rsidRPr="00172FB3" w14:paraId="135B3E7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E52973" w14:textId="4D33807E" w:rsidR="00E52820" w:rsidRPr="00172FB3" w:rsidRDefault="00E52820" w:rsidP="00E52820">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74295E" w14:textId="38B9DE55" w:rsidR="00E52820" w:rsidRPr="00172FB3" w:rsidRDefault="00E52820" w:rsidP="00E52820">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Įskaitinių eismo įvykių skaičius</w:t>
            </w:r>
            <w:r w:rsidR="00FE3B45">
              <w:rPr>
                <w:rFonts w:asciiTheme="minorHAnsi" w:hAnsiTheme="minorHAnsi" w:cstheme="minorHAnsi"/>
                <w:sz w:val="22"/>
                <w:szCs w:val="22"/>
                <w:lang w:eastAsia="lt-LT"/>
              </w:rPr>
              <w:t>,</w:t>
            </w:r>
            <w:r w:rsidRPr="00172FB3">
              <w:rPr>
                <w:rFonts w:asciiTheme="minorHAnsi" w:hAnsiTheme="minorHAnsi" w:cstheme="minorHAnsi"/>
                <w:sz w:val="22"/>
                <w:szCs w:val="22"/>
                <w:lang w:eastAsia="lt-LT"/>
              </w:rPr>
              <w:t xml:space="preserve"> tenkantis 100 000 gyventojų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640072" w14:textId="3AB68770" w:rsidR="00E52820" w:rsidRPr="00172FB3" w:rsidRDefault="00E52820" w:rsidP="00E52820">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125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71F4A7" w14:textId="6D92F53B" w:rsidR="00E52820" w:rsidRPr="00172FB3" w:rsidRDefault="00E52820" w:rsidP="00E52820">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120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C358F9" w14:textId="249ED953" w:rsidR="00E52820" w:rsidRPr="00172FB3" w:rsidRDefault="009C0A67" w:rsidP="00E52820">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120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392C0A" w14:textId="2AE9152E" w:rsidR="00E52820" w:rsidRPr="00172FB3" w:rsidRDefault="00E52820" w:rsidP="00E52820">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3.2.1.3.-1</w:t>
            </w:r>
          </w:p>
        </w:tc>
      </w:tr>
      <w:tr w:rsidR="00AD5FC6" w:rsidRPr="00172FB3" w14:paraId="398507C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785C55" w14:textId="16188DE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7B0171" w14:textId="714B501B" w:rsidR="00054C33" w:rsidRPr="00172FB3" w:rsidRDefault="00054C33"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3.2.1.4 Pritaikyti visą susisiekimo infrastruktūrą speciali</w:t>
            </w:r>
            <w:r w:rsidR="00FE3B45">
              <w:rPr>
                <w:rFonts w:asciiTheme="minorHAnsi" w:hAnsiTheme="minorHAnsi" w:cstheme="minorHAnsi"/>
                <w:sz w:val="22"/>
                <w:szCs w:val="22"/>
                <w:lang w:eastAsia="lt-LT"/>
              </w:rPr>
              <w:t>ųjų</w:t>
            </w:r>
            <w:r w:rsidRPr="00172FB3">
              <w:rPr>
                <w:rFonts w:asciiTheme="minorHAnsi" w:hAnsiTheme="minorHAnsi" w:cstheme="minorHAnsi"/>
                <w:sz w:val="22"/>
                <w:szCs w:val="22"/>
                <w:lang w:eastAsia="lt-LT"/>
              </w:rPr>
              <w:t xml:space="preserve"> poreiki</w:t>
            </w:r>
            <w:r w:rsidR="00FE3B45">
              <w:rPr>
                <w:rFonts w:asciiTheme="minorHAnsi" w:hAnsiTheme="minorHAnsi" w:cstheme="minorHAnsi"/>
                <w:sz w:val="22"/>
                <w:szCs w:val="22"/>
                <w:lang w:eastAsia="lt-LT"/>
              </w:rPr>
              <w:t>ų</w:t>
            </w:r>
            <w:r w:rsidRPr="00172FB3">
              <w:rPr>
                <w:rFonts w:asciiTheme="minorHAnsi" w:hAnsiTheme="minorHAnsi" w:cstheme="minorHAnsi"/>
                <w:sz w:val="22"/>
                <w:szCs w:val="22"/>
                <w:lang w:eastAsia="lt-LT"/>
              </w:rPr>
              <w:t xml:space="preserve"> turintiems žmonėms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F340B7" w14:textId="76FF0CFE"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067F33" w14:textId="31A25134"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4AB5BF" w14:textId="3B120524"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2B41B7" w14:textId="4F945AF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1FFB76D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8973A1" w14:textId="4E206A6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3.2.1.4. -1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25C2C1" w14:textId="16F95B85" w:rsidR="00054C33" w:rsidRPr="00172FB3" w:rsidRDefault="00054C33"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Susisiekimo infrastruktūros pritaikytos speciali</w:t>
            </w:r>
            <w:r w:rsidR="00FE3B45">
              <w:rPr>
                <w:rFonts w:asciiTheme="minorHAnsi" w:hAnsiTheme="minorHAnsi" w:cstheme="minorHAnsi"/>
                <w:sz w:val="22"/>
                <w:szCs w:val="22"/>
                <w:lang w:eastAsia="lt-LT"/>
              </w:rPr>
              <w:t>ųjų</w:t>
            </w:r>
            <w:r w:rsidRPr="00172FB3">
              <w:rPr>
                <w:rFonts w:asciiTheme="minorHAnsi" w:hAnsiTheme="minorHAnsi" w:cstheme="minorHAnsi"/>
                <w:sz w:val="22"/>
                <w:szCs w:val="22"/>
                <w:lang w:eastAsia="lt-LT"/>
              </w:rPr>
              <w:t xml:space="preserve"> poreiki</w:t>
            </w:r>
            <w:r w:rsidR="00FE3B45">
              <w:rPr>
                <w:rFonts w:asciiTheme="minorHAnsi" w:hAnsiTheme="minorHAnsi" w:cstheme="minorHAnsi"/>
                <w:sz w:val="22"/>
                <w:szCs w:val="22"/>
                <w:lang w:eastAsia="lt-LT"/>
              </w:rPr>
              <w:t>ų</w:t>
            </w:r>
            <w:r w:rsidRPr="00172FB3">
              <w:rPr>
                <w:rFonts w:asciiTheme="minorHAnsi" w:hAnsiTheme="minorHAnsi" w:cstheme="minorHAnsi"/>
                <w:sz w:val="22"/>
                <w:szCs w:val="22"/>
                <w:lang w:eastAsia="lt-LT"/>
              </w:rPr>
              <w:t xml:space="preserve"> turintiems žmonėms dalis nuo visos Kauno miesto susisiekimo infrastruktūros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AD22BC" w14:textId="667EA74E"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1A37BF" w14:textId="308293FB"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D99618" w14:textId="1FFD4D30"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5FEC5C" w14:textId="63C20972"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3.2.1.4. -1</w:t>
            </w:r>
          </w:p>
        </w:tc>
      </w:tr>
      <w:tr w:rsidR="00AD5FC6" w:rsidRPr="00172FB3" w14:paraId="44BE71A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0BD647" w14:textId="3638216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81B0A" w14:textId="22659B1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3.2.1.5 Prižiūrėti ir plėsti dviračių, pėsčiųjų ir kitų </w:t>
            </w:r>
            <w:proofErr w:type="spellStart"/>
            <w:r w:rsidRPr="00172FB3">
              <w:rPr>
                <w:rFonts w:asciiTheme="minorHAnsi" w:hAnsiTheme="minorHAnsi" w:cstheme="minorHAnsi"/>
                <w:sz w:val="22"/>
                <w:szCs w:val="22"/>
                <w:lang w:eastAsia="lt-LT"/>
              </w:rPr>
              <w:t>mikromobilumo</w:t>
            </w:r>
            <w:proofErr w:type="spellEnd"/>
            <w:r w:rsidRPr="00172FB3">
              <w:rPr>
                <w:rFonts w:asciiTheme="minorHAnsi" w:hAnsiTheme="minorHAnsi" w:cstheme="minorHAnsi"/>
                <w:sz w:val="22"/>
                <w:szCs w:val="22"/>
                <w:lang w:eastAsia="lt-LT"/>
              </w:rPr>
              <w:t xml:space="preserve"> priemonių infrastruktūrą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A21FC9" w14:textId="3D5C1A55"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AA0AA1" w14:textId="116B0A12"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66AD8F" w14:textId="526E0A30"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1D3671" w14:textId="32A7C53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6E203F0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1BF7E0" w14:textId="210E7969"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3.2.1.5. -1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013A26" w14:textId="1C1003C9"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Dviratininkams skirtos infrastruktūros kokybės indeksas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207B40" w14:textId="79BC9780"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252FF9" w14:textId="378D40E1"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AE489C" w14:textId="07D26DF0"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246AC0" w14:textId="09C72EFA"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3.2.1.5. -1</w:t>
            </w:r>
          </w:p>
        </w:tc>
      </w:tr>
      <w:tr w:rsidR="00AD5FC6" w:rsidRPr="00172FB3" w14:paraId="4AE7417A"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1F1CB3" w14:textId="1ADDF45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3.2.1.5. -2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9CF68A" w14:textId="445CBC1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Pėstiesiems skirtos infrastruktūros kokybės indeksas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AADB1B" w14:textId="5EA8179C"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A485E2" w14:textId="724EFA40"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B0F83B" w14:textId="05A9CEFA"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2FD410" w14:textId="78C18DFB"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3.2.1.5. -2</w:t>
            </w:r>
          </w:p>
        </w:tc>
      </w:tr>
      <w:tr w:rsidR="00AD5FC6" w:rsidRPr="00172FB3" w14:paraId="6E82AC55"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C7D318" w14:textId="6D3F05E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F9F72B" w14:textId="25D207D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3.2.1.6 Užtikrinti kokybišką regioninį pasiekiamumą visais keliavimo būdais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8BEFFC" w14:textId="6289AF5F"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825557" w14:textId="5719CAD8"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10A653" w14:textId="13879990"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C98F14" w14:textId="6506268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8270DA" w:rsidRPr="00172FB3" w14:paraId="66FD5F1C"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1A3051" w14:textId="2B0A54E7" w:rsidR="008270DA" w:rsidRPr="00172FB3" w:rsidRDefault="008270DA" w:rsidP="008270D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3.2.1.6. -1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BC5B95" w14:textId="09780057" w:rsidR="008270DA" w:rsidRPr="00172FB3" w:rsidRDefault="008270DA" w:rsidP="008270D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Įgyvendintų projektų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239E6" w14:textId="7AD060ED"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43ED11" w14:textId="10873548"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EA8E13" w14:textId="47F22E19"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595421" w14:textId="75995403" w:rsidR="008270DA" w:rsidRPr="00172FB3" w:rsidRDefault="008270DA" w:rsidP="008270DA">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3.2.1.6. -1</w:t>
            </w:r>
          </w:p>
        </w:tc>
      </w:tr>
      <w:tr w:rsidR="00AD5FC6" w:rsidRPr="00172FB3" w14:paraId="21ECB24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36AF62" w14:textId="524B61A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F2FFE5" w14:textId="30EDB2B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 Didinti darnių kelionių dalį Kauno mieste</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4FBE00" w14:textId="541ADBAA"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38B641" w14:textId="2569E4FF"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B4B48F" w14:textId="6A82D51D"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F765D" w14:textId="21BEB21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F54757" w:rsidRPr="00172FB3" w14:paraId="3CC6389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7FA470" w14:textId="4667E068" w:rsidR="00F54757" w:rsidRPr="00172FB3" w:rsidRDefault="00F54757" w:rsidP="00F54757">
            <w:pPr>
              <w:rPr>
                <w:rFonts w:asciiTheme="minorHAnsi" w:hAnsiTheme="minorHAnsi" w:cstheme="minorHAnsi"/>
                <w:sz w:val="22"/>
                <w:szCs w:val="22"/>
                <w:lang w:eastAsia="lt-LT"/>
              </w:rPr>
            </w:pPr>
            <w:bookmarkStart w:id="13" w:name="_Hlk156989694"/>
            <w:r w:rsidRPr="00172FB3">
              <w:rPr>
                <w:rFonts w:asciiTheme="minorHAnsi" w:hAnsiTheme="minorHAnsi" w:cstheme="minorHAnsi"/>
                <w:sz w:val="22"/>
                <w:szCs w:val="22"/>
                <w:lang w:eastAsia="lt-LT"/>
              </w:rPr>
              <w:t>3.2.2.-1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D405FA" w14:textId="10E70E9D" w:rsidR="00F54757" w:rsidRPr="00172FB3" w:rsidRDefault="00F54757"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Kelionių automobiliu dalis nuo visų Kauno mieste atliekamų kelionių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F5FE84" w14:textId="2199523A"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47</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31FEB8" w14:textId="60E6B44E"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05C0D8" w14:textId="3C7BCB88"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44</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C3FCCE" w14:textId="4D85EB4A" w:rsidR="00F54757" w:rsidRPr="00172FB3" w:rsidRDefault="00F54757" w:rsidP="00F54757">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3.2.2.-1</w:t>
            </w:r>
          </w:p>
        </w:tc>
      </w:tr>
      <w:tr w:rsidR="00F54757" w:rsidRPr="00172FB3" w14:paraId="5C0C51D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6A758" w14:textId="1A18E25B" w:rsidR="00F54757" w:rsidRPr="00172FB3" w:rsidRDefault="00F54757" w:rsidP="00F54757">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FE994F" w14:textId="4526590D" w:rsidR="00F54757" w:rsidRPr="00172FB3" w:rsidRDefault="00F54757" w:rsidP="00F54757">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Kelionių viešuoju transportu dalis nuo visų Kauno mieste atliekamų kelionių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4C4A56" w14:textId="4C7DFAA3"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CC8886" w14:textId="19B29C53"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9E813A" w14:textId="5D0B1394"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D07459" w14:textId="14838256" w:rsidR="00F54757" w:rsidRPr="00172FB3" w:rsidRDefault="00F54757" w:rsidP="00F54757">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3.2.2.-2</w:t>
            </w:r>
          </w:p>
        </w:tc>
      </w:tr>
      <w:tr w:rsidR="00F54757" w:rsidRPr="00172FB3" w14:paraId="4006B866"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ACD1AA" w14:textId="47B0781A" w:rsidR="00F54757" w:rsidRPr="00172FB3" w:rsidRDefault="00F54757" w:rsidP="00F54757">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F44CD0" w14:textId="0CB41A5F" w:rsidR="00F54757" w:rsidRPr="00172FB3" w:rsidRDefault="00F54757" w:rsidP="00F54757">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Kelionių dviračiu dalis nuo visų Kauno mieste atliekamų kelionių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338A2C" w14:textId="2011806F"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48A62F" w14:textId="6B77CB12"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1C17A4" w14:textId="1C3054B1"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C3BBC2" w14:textId="70910D66" w:rsidR="00F54757" w:rsidRPr="00172FB3" w:rsidRDefault="00F54757" w:rsidP="00F54757">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3.2.2.-3</w:t>
            </w:r>
          </w:p>
        </w:tc>
      </w:tr>
      <w:tr w:rsidR="00F54757" w:rsidRPr="00172FB3" w14:paraId="38DD301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DD005D" w14:textId="57FC5C61" w:rsidR="00F54757" w:rsidRPr="00172FB3" w:rsidRDefault="00F54757" w:rsidP="00F54757">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3.2.2.-4</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63CB6D" w14:textId="492737EF" w:rsidR="00F54757" w:rsidRPr="00172FB3" w:rsidRDefault="00F54757" w:rsidP="00F54757">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Kelionių pėsčiomis dalis nuo visų Kauno mieste atliekamų kelionių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7FCDB2" w14:textId="077642F8"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02E8E0" w14:textId="4BEC8A59"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16</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ACB099" w14:textId="358A99A2"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16</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FF86A4" w14:textId="53254A58" w:rsidR="00F54757" w:rsidRPr="00172FB3" w:rsidRDefault="00F54757" w:rsidP="00F54757">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3.2.2.-4</w:t>
            </w:r>
          </w:p>
        </w:tc>
      </w:tr>
      <w:bookmarkEnd w:id="13"/>
      <w:tr w:rsidR="00F54757" w:rsidRPr="00172FB3" w14:paraId="6A134ED1"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04A11E" w14:textId="0770D467" w:rsidR="00F54757" w:rsidRPr="00172FB3" w:rsidRDefault="00F54757" w:rsidP="00F54757">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3.2.2.-5</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A5B7D7" w14:textId="757B52F7" w:rsidR="00F54757" w:rsidRPr="00172FB3" w:rsidRDefault="00F54757" w:rsidP="00F54757">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Individualių lengvųjų automobilių skaičius, tenkantis 1000 gyventojų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8A98F0" w14:textId="0C70A6BA"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403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19EAC2" w14:textId="49088ABC"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395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4FD776" w14:textId="37600F4A" w:rsidR="00F54757" w:rsidRPr="00172FB3" w:rsidRDefault="00F54757" w:rsidP="00F54757">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395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09B28B" w14:textId="5A3BAF34" w:rsidR="00F54757" w:rsidRPr="00172FB3" w:rsidRDefault="00F54757" w:rsidP="00F54757">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3.2.2.-5</w:t>
            </w:r>
          </w:p>
        </w:tc>
      </w:tr>
      <w:tr w:rsidR="00AD5FC6" w:rsidRPr="00172FB3" w14:paraId="2E8C1B3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C39D58" w14:textId="568C394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77DE48" w14:textId="5C7E70D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3.2.2.1 Skatinti rinktis mažiau taršius keliavimo būdus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975B88" w14:textId="3836A881"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9F460C" w14:textId="23EB3714"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4F2BCD" w14:textId="11ACC86B"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50319C" w14:textId="7B4F3B44"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8270DA" w:rsidRPr="00172FB3" w14:paraId="3B58DEE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FCFC40" w14:textId="6FBC45D0" w:rsidR="008270DA" w:rsidRPr="00172FB3" w:rsidRDefault="008270DA" w:rsidP="008270D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65F2F9" w14:textId="6D56416E" w:rsidR="008270DA" w:rsidRPr="00172FB3" w:rsidRDefault="008270DA" w:rsidP="00344807">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Mažiau teršiančių, elektra ir</w:t>
            </w:r>
            <w:r w:rsidR="00FE3B45">
              <w:rPr>
                <w:rFonts w:asciiTheme="minorHAnsi" w:hAnsiTheme="minorHAnsi" w:cstheme="minorHAnsi"/>
                <w:sz w:val="22"/>
                <w:szCs w:val="22"/>
                <w:lang w:eastAsia="lt-LT"/>
              </w:rPr>
              <w:t> </w:t>
            </w:r>
            <w:r w:rsidRPr="00172FB3">
              <w:rPr>
                <w:rFonts w:asciiTheme="minorHAnsi" w:hAnsiTheme="minorHAnsi" w:cstheme="minorHAnsi"/>
                <w:sz w:val="22"/>
                <w:szCs w:val="22"/>
                <w:lang w:eastAsia="lt-LT"/>
              </w:rPr>
              <w:t>(ar) gamtinėmis dujomis varomų transporto priemonių dalis nuo visų Kauno m</w:t>
            </w:r>
            <w:r w:rsidR="00FE3B45">
              <w:rPr>
                <w:rFonts w:asciiTheme="minorHAnsi" w:hAnsiTheme="minorHAnsi" w:cstheme="minorHAnsi"/>
                <w:sz w:val="22"/>
                <w:szCs w:val="22"/>
                <w:lang w:eastAsia="lt-LT"/>
              </w:rPr>
              <w:t>ieste</w:t>
            </w:r>
            <w:r w:rsidRPr="00172FB3">
              <w:rPr>
                <w:rFonts w:asciiTheme="minorHAnsi" w:hAnsiTheme="minorHAnsi" w:cstheme="minorHAnsi"/>
                <w:sz w:val="22"/>
                <w:szCs w:val="22"/>
                <w:lang w:eastAsia="lt-LT"/>
              </w:rPr>
              <w:t xml:space="preserve"> registruotų transporto priemonių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271E7C" w14:textId="0AC537CD"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C967B1" w14:textId="012182EA"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9BD9AE" w14:textId="202D6049"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FA9CA9" w14:textId="39916CD1" w:rsidR="008270DA" w:rsidRPr="00172FB3" w:rsidRDefault="008270DA" w:rsidP="008270DA">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3.2.2.1.-1</w:t>
            </w:r>
          </w:p>
        </w:tc>
      </w:tr>
      <w:tr w:rsidR="00AD5FC6" w:rsidRPr="00172FB3" w14:paraId="25EAD98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6D1AA3" w14:textId="47AE15E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A3D8AD" w14:textId="7C8AD3B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3.2.2.2 Gerinti viešojo transporto pasiekiamumą ir kokybę</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BC292F" w14:textId="2C9175A8"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84BCBA" w14:textId="635B7E21"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48FE70" w14:textId="4802987F"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560AD8" w14:textId="2D59322D"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8270DA" w:rsidRPr="00172FB3" w14:paraId="4F75B5A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A91BAA" w14:textId="39DA254D" w:rsidR="008270DA" w:rsidRPr="00172FB3" w:rsidRDefault="008270DA" w:rsidP="008270D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9724FF" w14:textId="0A95EC83" w:rsidR="008270DA" w:rsidRPr="00172FB3" w:rsidRDefault="008270DA" w:rsidP="008270D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Metinis viešojo transporto keleivių skaičius (žmonių skaičius)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73151E" w14:textId="628750D0"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43,1</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FDE881" w14:textId="76F4C445"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43,6</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CD7715" w14:textId="7D7DF2B8"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44</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5E086B" w14:textId="1C4FE1A3" w:rsidR="008270DA" w:rsidRPr="00172FB3" w:rsidRDefault="008270DA" w:rsidP="008270DA">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3.2.2.2.-1</w:t>
            </w:r>
          </w:p>
        </w:tc>
      </w:tr>
      <w:tr w:rsidR="008270DA" w:rsidRPr="00172FB3" w14:paraId="583F793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C6BE20" w14:textId="2483360F" w:rsidR="008270DA" w:rsidRPr="00172FB3" w:rsidRDefault="008270DA" w:rsidP="008270D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3.2.2.2.-2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78D87E" w14:textId="16EB7DCE" w:rsidR="008270DA" w:rsidRPr="00172FB3" w:rsidRDefault="008270DA" w:rsidP="008270D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Viešojo transporto paslaugų kokybės vertinimas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16582D" w14:textId="3D444B82"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8,10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41A0AB" w14:textId="3C5ECDE0"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8,15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BDB6A8" w14:textId="22681891"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8,15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153282" w14:textId="11858F72" w:rsidR="008270DA" w:rsidRPr="00172FB3" w:rsidRDefault="008270DA" w:rsidP="008270DA">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3.2.2.2.-2</w:t>
            </w:r>
          </w:p>
        </w:tc>
      </w:tr>
      <w:tr w:rsidR="00AD5FC6" w:rsidRPr="00172FB3" w14:paraId="121528C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1A4AF0" w14:textId="59C2C7A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B99AC1" w14:textId="207300D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3.2.2.3 Didinti Kauno regiono viešojo transporto sistemų suderinamumą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728F1E" w14:textId="26A1182E"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E943CC" w14:textId="0D296099"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DAB10A" w14:textId="076B96CA"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C6B4DB" w14:textId="6D3DD5B7"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8270DA" w:rsidRPr="00172FB3" w14:paraId="3A56680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CB0209" w14:textId="7D0E7E84" w:rsidR="008270DA" w:rsidRPr="00172FB3" w:rsidRDefault="008270DA" w:rsidP="008270D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19EAA4" w14:textId="06E84993" w:rsidR="008270DA" w:rsidRPr="00172FB3" w:rsidRDefault="008270DA" w:rsidP="008270D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Viešojo transporto keleivių, keliaujančių iš Kauno r. sav. į Kauno m. sav., skaičiaus ir nuvažiuotų kilometrų Kauno r. sav. teritorijoje santykis (koeficientas)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4B411C" w14:textId="76F97982"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1,53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0DBD77" w14:textId="26782843"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1,55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2A6674" w14:textId="14A9D11C"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1,56</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A96361" w14:textId="4CA6472F" w:rsidR="008270DA" w:rsidRPr="00172FB3" w:rsidRDefault="008270DA" w:rsidP="008270DA">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3.2.2.3.-1</w:t>
            </w:r>
          </w:p>
        </w:tc>
      </w:tr>
      <w:tr w:rsidR="00AD5FC6" w:rsidRPr="00172FB3" w14:paraId="103560B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E12AE3" w14:textId="28A54929"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36FA3E" w14:textId="67F4779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3.2.2.4 Riboti į Kauno miestą atvykstančio motorinio transporto srautus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2AE3B6" w14:textId="4584889E"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6E5FA8" w14:textId="0879E8F2"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58A61F" w14:textId="47EA53B2"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E9B0EE" w14:textId="50AA652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8270DA" w:rsidRPr="00172FB3" w14:paraId="21BB2DC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CD4165" w14:textId="37E493EF" w:rsidR="008270DA" w:rsidRPr="00172FB3" w:rsidRDefault="008270DA" w:rsidP="008270D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3.2.2.4.-1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52C0DE" w14:textId="5B470C95" w:rsidR="008270DA" w:rsidRPr="00172FB3" w:rsidRDefault="008270DA" w:rsidP="008270D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Į Kauno miestą atvykstančių automobilių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BDE430" w14:textId="4B42420B"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9200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E7A942" w14:textId="5918B53C"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9000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54F5B5" w14:textId="3E0DB4C7"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8800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630B73" w14:textId="0DBE9521" w:rsidR="008270DA" w:rsidRPr="00172FB3" w:rsidRDefault="008270DA" w:rsidP="008270DA">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3.2.2.4.-1</w:t>
            </w:r>
          </w:p>
        </w:tc>
      </w:tr>
      <w:tr w:rsidR="00AD5FC6" w:rsidRPr="00172FB3" w14:paraId="764D56A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D897B2" w14:textId="1FDF1C2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403E10" w14:textId="4D46D23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3.2.3 Taikyti inovacijomis paremtus transporto sprendimus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99C0B5" w14:textId="0399ADF5"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82B1E0" w14:textId="39B33EC3"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EEBB36" w14:textId="2C7B7F81"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90E27A" w14:textId="37FD1CAA"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5B9C82F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0354CA" w14:textId="570C038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D87B5C" w14:textId="3790AE69"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Vidutinis kelionės važiavimo greitis (kilometrai per valandą)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01582F" w14:textId="041874B6"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A0BBF1" w14:textId="39421919"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28</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570796" w14:textId="37C9A9A7"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28</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CAC2B5" w14:textId="5C8747C2"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3.2.3.-1</w:t>
            </w:r>
          </w:p>
        </w:tc>
      </w:tr>
      <w:tr w:rsidR="00AD5FC6" w:rsidRPr="00172FB3" w14:paraId="64FF0A1C"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58A562" w14:textId="02EF30E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3.2.3.-2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CD52CE" w14:textId="124A112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Eismo valdymo įrenginių eksploatavimo efektyvumas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EE7722" w14:textId="4E7E2FC7"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5D4C70" w14:textId="59FBC367"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96</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4A2C8B" w14:textId="5C295A38"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96</w:t>
            </w:r>
            <w:r w:rsidR="00F54757" w:rsidRPr="00172FB3">
              <w:rPr>
                <w:rFonts w:asciiTheme="minorHAnsi" w:hAnsiTheme="minorHAnsi" w:cstheme="minorHAnsi"/>
                <w:sz w:val="22"/>
                <w:szCs w:val="22"/>
                <w:lang w:eastAsia="lt-LT"/>
              </w:rPr>
              <w:t>,1</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9BB1C0" w14:textId="31CC66CA"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3.2.3.-2</w:t>
            </w:r>
          </w:p>
        </w:tc>
      </w:tr>
      <w:tr w:rsidR="00AD5FC6" w:rsidRPr="00172FB3" w14:paraId="499112A6"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33BBA6" w14:textId="49443D3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B2A33A" w14:textId="59ECD6C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3.2.3.1 Vystyti mažų emisijų zonas ir elektromobilių infrastruktūrą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2CAC55" w14:textId="18D74857"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DBFE8F" w14:textId="15FEE83B"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C1B14E" w14:textId="6F1FE2DE"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BBD2C2" w14:textId="76D9A6C7"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8270DA" w:rsidRPr="00172FB3" w14:paraId="42F719BA"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8550A8" w14:textId="0EFD2D9A" w:rsidR="008270DA" w:rsidRPr="00172FB3" w:rsidRDefault="008270DA" w:rsidP="008270D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3.2.3.1.-1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741B84" w14:textId="1828AA9C" w:rsidR="008270DA" w:rsidRPr="00172FB3" w:rsidRDefault="008270DA"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Elektromobilių įkrovimo prieigų skaičius</w:t>
            </w:r>
            <w:r w:rsidR="00FE3B45">
              <w:rPr>
                <w:rFonts w:asciiTheme="minorHAnsi" w:hAnsiTheme="minorHAnsi" w:cstheme="minorHAnsi"/>
                <w:sz w:val="22"/>
                <w:szCs w:val="22"/>
                <w:lang w:eastAsia="lt-LT"/>
              </w:rPr>
              <w:t>,</w:t>
            </w:r>
            <w:r w:rsidRPr="00172FB3">
              <w:rPr>
                <w:rFonts w:asciiTheme="minorHAnsi" w:hAnsiTheme="minorHAnsi" w:cstheme="minorHAnsi"/>
                <w:sz w:val="22"/>
                <w:szCs w:val="22"/>
                <w:lang w:eastAsia="lt-LT"/>
              </w:rPr>
              <w:t xml:space="preserve"> tenkantis 100 000 gyventojų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5072AB" w14:textId="50CA0E95"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4BCA2F" w14:textId="0D637070"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w:t>
            </w:r>
            <w:r w:rsidR="00651873" w:rsidRPr="00172FB3">
              <w:rPr>
                <w:rFonts w:asciiTheme="minorHAnsi" w:hAnsiTheme="minorHAnsi" w:cstheme="minorHAnsi"/>
                <w:sz w:val="22"/>
                <w:szCs w:val="22"/>
                <w:lang w:eastAsia="lt-LT"/>
              </w:rPr>
              <w:t>3</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985286" w14:textId="41CCECAE" w:rsidR="008270DA" w:rsidRPr="00172FB3" w:rsidRDefault="008270DA" w:rsidP="008270D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23</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A2DCA2" w14:textId="2F6DF855" w:rsidR="008270DA" w:rsidRPr="00172FB3" w:rsidRDefault="008270DA" w:rsidP="008270DA">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3.2.3.1.-1</w:t>
            </w:r>
          </w:p>
        </w:tc>
      </w:tr>
      <w:tr w:rsidR="00AD5FC6" w:rsidRPr="00172FB3" w14:paraId="4B465F8C"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A2DD79" w14:textId="0C003A5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3.2.3.1.-2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1729D3" w14:textId="680424D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Miesto erdvių, paskelbtų mažų emisijų zonomis, ploto santykis nuo viso miesto teritorijos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AC4657" w14:textId="08A6BEE0"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134468" w14:textId="7FF55663"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1,6</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342A98" w14:textId="02000AF4"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1,6</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52B068" w14:textId="34784268"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3.2.3.1.-2</w:t>
            </w:r>
          </w:p>
        </w:tc>
      </w:tr>
      <w:tr w:rsidR="00AD5FC6" w:rsidRPr="00172FB3" w14:paraId="39A86987"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CC4890" w14:textId="64AE88E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0899D2" w14:textId="16C63E9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3.2.3.2 Diegti technologinius sprendimus efektyviam judumui valdyti</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020182" w14:textId="354F4AC5"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008124" w14:textId="3DF4459A"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66FC4C" w14:textId="5F1EFD36"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E9CE9F" w14:textId="637548D3"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03106DC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E529A0" w14:textId="50529A2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3.2.3.2.-1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7AA0D6" w14:textId="277BF5F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Sankryžų su įdiegta išmania eismo srautų valdymo sistema dalis nuo visų sankryžų skaičiaus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9170B" w14:textId="35A9C526"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75F104" w14:textId="4CFD1B72"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ABEF23" w14:textId="2512B9AF"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01CC88" w14:textId="7AAAE40D"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3.2.3.2.-1</w:t>
            </w:r>
          </w:p>
        </w:tc>
      </w:tr>
      <w:tr w:rsidR="005B6BD1" w:rsidRPr="00172FB3" w14:paraId="100A1E7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5116A2" w14:textId="0EAFEADA" w:rsidR="005B6BD1" w:rsidRPr="00172FB3" w:rsidRDefault="005B6BD1" w:rsidP="005B6BD1">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3.2.3.2.-2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DE116E" w14:textId="26B3E08B" w:rsidR="005B6BD1" w:rsidRPr="00172FB3" w:rsidRDefault="005B6BD1"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Gatvių</w:t>
            </w:r>
            <w:r w:rsidR="00FE3B45">
              <w:rPr>
                <w:rFonts w:asciiTheme="minorHAnsi" w:hAnsiTheme="minorHAnsi" w:cstheme="minorHAnsi"/>
                <w:sz w:val="22"/>
                <w:szCs w:val="22"/>
                <w:lang w:eastAsia="lt-LT"/>
              </w:rPr>
              <w:t>,</w:t>
            </w:r>
            <w:r w:rsidRPr="00172FB3">
              <w:rPr>
                <w:rFonts w:asciiTheme="minorHAnsi" w:hAnsiTheme="minorHAnsi" w:cstheme="minorHAnsi"/>
                <w:sz w:val="22"/>
                <w:szCs w:val="22"/>
                <w:lang w:eastAsia="lt-LT"/>
              </w:rPr>
              <w:t xml:space="preserve"> valdom</w:t>
            </w:r>
            <w:r w:rsidR="00FE3B45">
              <w:rPr>
                <w:rFonts w:asciiTheme="minorHAnsi" w:hAnsiTheme="minorHAnsi" w:cstheme="minorHAnsi"/>
                <w:sz w:val="22"/>
                <w:szCs w:val="22"/>
                <w:lang w:eastAsia="lt-LT"/>
              </w:rPr>
              <w:t>ų</w:t>
            </w:r>
            <w:r w:rsidRPr="00172FB3">
              <w:rPr>
                <w:rFonts w:asciiTheme="minorHAnsi" w:hAnsiTheme="minorHAnsi" w:cstheme="minorHAnsi"/>
                <w:sz w:val="22"/>
                <w:szCs w:val="22"/>
                <w:lang w:eastAsia="lt-LT"/>
              </w:rPr>
              <w:t xml:space="preserve"> ITS įrenginių</w:t>
            </w:r>
            <w:r w:rsidR="00FE3B45">
              <w:rPr>
                <w:rFonts w:asciiTheme="minorHAnsi" w:hAnsiTheme="minorHAnsi" w:cstheme="minorHAnsi"/>
                <w:sz w:val="22"/>
                <w:szCs w:val="22"/>
                <w:lang w:eastAsia="lt-LT"/>
              </w:rPr>
              <w:t>,</w:t>
            </w:r>
            <w:r w:rsidR="00FE3B45" w:rsidRPr="00172FB3">
              <w:rPr>
                <w:rFonts w:asciiTheme="minorHAnsi" w:hAnsiTheme="minorHAnsi" w:cstheme="minorHAnsi"/>
                <w:sz w:val="22"/>
                <w:szCs w:val="22"/>
                <w:lang w:eastAsia="lt-LT"/>
              </w:rPr>
              <w:t xml:space="preserve"> dalis</w:t>
            </w:r>
            <w:r w:rsidRPr="00172FB3">
              <w:rPr>
                <w:rFonts w:asciiTheme="minorHAnsi" w:hAnsiTheme="minorHAnsi" w:cstheme="minorHAnsi"/>
                <w:sz w:val="22"/>
                <w:szCs w:val="22"/>
                <w:lang w:eastAsia="lt-LT"/>
              </w:rPr>
              <w:t xml:space="preserve"> nuo viso gatvių tinklo ilgio, proc.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4F8BDD" w14:textId="67A6D026" w:rsidR="005B6BD1" w:rsidRPr="00172FB3" w:rsidRDefault="005B6BD1" w:rsidP="005B6BD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B5947E" w14:textId="70C758A8" w:rsidR="005B6BD1" w:rsidRPr="00172FB3" w:rsidRDefault="005B6BD1" w:rsidP="005B6BD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0EA599" w14:textId="1C59AA27" w:rsidR="005B6BD1" w:rsidRPr="00172FB3" w:rsidRDefault="005B6BD1" w:rsidP="005B6BD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F3DA49" w14:textId="3F391631" w:rsidR="005B6BD1" w:rsidRPr="00172FB3" w:rsidRDefault="005B6BD1" w:rsidP="005B6BD1">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3.2.3.2.-2</w:t>
            </w:r>
          </w:p>
        </w:tc>
      </w:tr>
      <w:tr w:rsidR="00AD5FC6" w:rsidRPr="00172FB3" w14:paraId="72769FCA"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3F0C66" w14:textId="29634BA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CB911A" w14:textId="6159E97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3.2.3.3 Įgyvendinti efektyvius transporto priemonių parkavimo sprendimus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8A6995" w14:textId="42E4D968"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0182D8" w14:textId="60754DFC"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059348" w14:textId="0F3DA945"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EFD978" w14:textId="22252B86"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5B6BD1" w:rsidRPr="00172FB3" w14:paraId="3EAB1ED6"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DD085C" w14:textId="377315C2" w:rsidR="005B6BD1" w:rsidRPr="00172FB3" w:rsidRDefault="005B6BD1" w:rsidP="005B6BD1">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3.2.3.3.-1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96948C" w14:textId="38584C52" w:rsidR="005B6BD1" w:rsidRPr="00172FB3" w:rsidRDefault="005B6BD1" w:rsidP="005B6BD1">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Vidutinis metinis parkavimo vietų užimtumas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CDCAFA" w14:textId="7545DF09" w:rsidR="005B6BD1" w:rsidRPr="00172FB3" w:rsidRDefault="005B6BD1" w:rsidP="005B6BD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79</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F0A613" w14:textId="1A132AD4" w:rsidR="005B6BD1" w:rsidRPr="00172FB3" w:rsidRDefault="005B6BD1" w:rsidP="005B6BD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78</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1FE4CB" w14:textId="550FA32C" w:rsidR="005B6BD1" w:rsidRPr="00172FB3" w:rsidRDefault="005B6BD1" w:rsidP="005B6BD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78</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991AEF" w14:textId="28909B98" w:rsidR="005B6BD1" w:rsidRPr="00172FB3" w:rsidRDefault="005B6BD1" w:rsidP="005B6BD1">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3.2.3.3.-1</w:t>
            </w:r>
          </w:p>
        </w:tc>
      </w:tr>
      <w:tr w:rsidR="00AD5FC6" w:rsidRPr="00172FB3" w14:paraId="5B98941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CAD3AE" w14:textId="3E6721B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278F2F" w14:textId="03F4C4E1" w:rsidR="00054C33" w:rsidRPr="00172FB3" w:rsidRDefault="00054C33"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3.3.1 Vystyti aukštos kokybės, naujojo </w:t>
            </w:r>
            <w:r w:rsidR="00FE3B45">
              <w:rPr>
                <w:rFonts w:asciiTheme="minorHAnsi" w:hAnsiTheme="minorHAnsi" w:cstheme="minorHAnsi"/>
                <w:sz w:val="22"/>
                <w:szCs w:val="22"/>
                <w:lang w:eastAsia="lt-LT"/>
              </w:rPr>
              <w:t>e</w:t>
            </w:r>
            <w:r w:rsidRPr="00172FB3">
              <w:rPr>
                <w:rFonts w:asciiTheme="minorHAnsi" w:hAnsiTheme="minorHAnsi" w:cstheme="minorHAnsi"/>
                <w:sz w:val="22"/>
                <w:szCs w:val="22"/>
                <w:lang w:eastAsia="lt-LT"/>
              </w:rPr>
              <w:t xml:space="preserve">uropinio </w:t>
            </w:r>
            <w:proofErr w:type="spellStart"/>
            <w:r w:rsidRPr="00FE3B45">
              <w:rPr>
                <w:rFonts w:asciiTheme="minorHAnsi" w:hAnsiTheme="minorHAnsi" w:cstheme="minorHAnsi"/>
                <w:i/>
                <w:sz w:val="22"/>
                <w:szCs w:val="22"/>
                <w:lang w:eastAsia="lt-LT"/>
              </w:rPr>
              <w:t>bauhauzo</w:t>
            </w:r>
            <w:proofErr w:type="spellEnd"/>
            <w:r w:rsidRPr="00172FB3">
              <w:rPr>
                <w:rFonts w:asciiTheme="minorHAnsi" w:hAnsiTheme="minorHAnsi" w:cstheme="minorHAnsi"/>
                <w:sz w:val="22"/>
                <w:szCs w:val="22"/>
                <w:lang w:eastAsia="lt-LT"/>
              </w:rPr>
              <w:t xml:space="preserve"> principus atitinkančias miesto teritorijas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ACB0CD" w14:textId="4B93850C"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078130" w14:textId="7563F40C"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F3EAAC" w14:textId="169676A2"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7EB954" w14:textId="7DE88EC5"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372DE073"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77437B" w14:textId="551676D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646D79" w14:textId="1338AA9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Kauno miesto dalis</w:t>
            </w:r>
            <w:r w:rsidR="00FE3B45">
              <w:rPr>
                <w:rFonts w:asciiTheme="minorHAnsi" w:hAnsiTheme="minorHAnsi" w:cstheme="minorHAnsi"/>
                <w:sz w:val="22"/>
                <w:szCs w:val="22"/>
                <w:lang w:eastAsia="lt-LT"/>
              </w:rPr>
              <w:t>,</w:t>
            </w:r>
            <w:r w:rsidRPr="00172FB3">
              <w:rPr>
                <w:rFonts w:asciiTheme="minorHAnsi" w:hAnsiTheme="minorHAnsi" w:cstheme="minorHAnsi"/>
                <w:sz w:val="22"/>
                <w:szCs w:val="22"/>
                <w:lang w:eastAsia="lt-LT"/>
              </w:rPr>
              <w:t xml:space="preserve"> padengta vietovės lygmens teritorijų planavimo dokumentais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C87FBD" w14:textId="010EBC0E" w:rsidR="00054C33" w:rsidRPr="00172FB3" w:rsidRDefault="000A6D6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2,9</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D96C1F" w14:textId="1A2E093D" w:rsidR="00054C33" w:rsidRPr="00172FB3" w:rsidRDefault="000A6D6B"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5C1D8" w14:textId="56DA9D76" w:rsidR="00054C33" w:rsidRPr="00172FB3" w:rsidRDefault="007221D6"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3,1</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BA5A79" w14:textId="47410C5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3.3.1.-1</w:t>
            </w:r>
          </w:p>
        </w:tc>
      </w:tr>
      <w:tr w:rsidR="00AD5FC6" w:rsidRPr="00172FB3" w14:paraId="490C720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08656E" w14:textId="59D9D4E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281C01" w14:textId="650E67E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Naujų arba pakoreguotų vietovės lygmens teritorijų planavimo dokumentų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C733B3" w14:textId="40DF1C76" w:rsidR="00054C33" w:rsidRPr="00172FB3" w:rsidRDefault="000A6D6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170BA1" w14:textId="55B7D36E" w:rsidR="00054C33" w:rsidRPr="00172FB3" w:rsidRDefault="000A6D6B"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75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2602C4" w14:textId="3AD4DDB5" w:rsidR="00054C33" w:rsidRPr="00172FB3" w:rsidRDefault="007221D6"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75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450CE4" w14:textId="14DDF4EC"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3.3.1.-2</w:t>
            </w:r>
          </w:p>
        </w:tc>
      </w:tr>
      <w:tr w:rsidR="00AD5FC6" w:rsidRPr="00172FB3" w14:paraId="6F1E6DF6"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8033C9" w14:textId="4FF5123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4FA8C5" w14:textId="07C8CEB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3.3.1.1 Suvaldyti miesto drieką ir šalinti jos padarinius, kuriant bendras programas su aplinkinėmis savivaldybėmis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0A660F" w14:textId="2551EB83"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FA14C8" w14:textId="52C4BF14"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FC1380" w14:textId="60E34ED6"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84DCFB" w14:textId="692C0DC7"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268E9D0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6D5BF7" w14:textId="065A495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6E1E9F" w14:textId="47D37C2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Gyventojų tankumo pokytis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999866" w14:textId="6865E6B9" w:rsidR="00054C33" w:rsidRPr="00172FB3" w:rsidRDefault="005B6BD1"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784457" w14:textId="0C2B8B75" w:rsidR="00054C33" w:rsidRPr="00172FB3" w:rsidRDefault="005B6BD1"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8,1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E29BCB" w14:textId="0A58EAD6" w:rsidR="00054C33" w:rsidRPr="00172FB3" w:rsidRDefault="005B6BD1"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8,2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7F7A96" w14:textId="2065802F"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3.3.1.1.-1</w:t>
            </w:r>
          </w:p>
        </w:tc>
      </w:tr>
      <w:tr w:rsidR="00AD5FC6" w:rsidRPr="00172FB3" w14:paraId="74E04AE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2B6C96" w14:textId="793BDD0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3.3.1.1.-2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F19C2B" w14:textId="0D56AB0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Būstų tankumo pokytis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010A1F" w14:textId="7C6D26E3" w:rsidR="00054C33" w:rsidRPr="00172FB3" w:rsidRDefault="005B6BD1"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7</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EDFB56" w14:textId="0C79CFD9" w:rsidR="00054C33" w:rsidRPr="00172FB3" w:rsidRDefault="005B6BD1"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7,1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CFF54C" w14:textId="3178397D" w:rsidR="00054C33" w:rsidRPr="00172FB3" w:rsidRDefault="005B6BD1"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7,2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024364" w14:textId="3F575186"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3.3.1.1.-2</w:t>
            </w:r>
          </w:p>
        </w:tc>
      </w:tr>
      <w:tr w:rsidR="00AD5FC6" w:rsidRPr="00172FB3" w14:paraId="46799450"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A6C8F3" w14:textId="75871F3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3.3.1.1.-3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77F94E" w14:textId="260D9E2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Miesto driekos mažinimo projektų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A3F5D0" w14:textId="469A5140" w:rsidR="00054C33" w:rsidRPr="00172FB3" w:rsidRDefault="005B6BD1"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9E330" w14:textId="1361251E" w:rsidR="00054C33" w:rsidRPr="00172FB3" w:rsidRDefault="005B6BD1"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D6BE0" w14:textId="431E9E2B" w:rsidR="00054C33" w:rsidRPr="00172FB3" w:rsidRDefault="00054C33"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903622" w14:textId="7A0357C7"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3.3.1.1.-3</w:t>
            </w:r>
          </w:p>
        </w:tc>
      </w:tr>
      <w:tr w:rsidR="00AD5FC6" w:rsidRPr="00172FB3" w14:paraId="3746473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3B925C" w14:textId="4C4A40E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6AB056" w14:textId="57A8B07D"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3.3.1.2 Sudaryti sąlygas augti gyventojų skaičiui paslaugomis ir infrastruktūra aprūpintose miesto teritorijose, atsižvelgiant į jų vietos identitetą ir nustatant bendras prioritetines miesto plėtros teritorijas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FB8FB7" w14:textId="0B544927"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C502FF" w14:textId="3B8715BD"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10CE38" w14:textId="4859D2D2"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C43587" w14:textId="03639F7D"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4235920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262A20" w14:textId="1EF7387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3.3.1.2. -1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2AC2C0" w14:textId="3D87CB3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Kūrybinių dirbtuvių, architektūrinių ir urbanistinių konkursų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7E1146" w14:textId="56B0F733"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6975E2" w14:textId="5BD53CE9" w:rsidR="00054C33" w:rsidRPr="00172FB3" w:rsidRDefault="005B6BD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DC3593" w14:textId="605A9EEC" w:rsidR="00054C33" w:rsidRPr="00172FB3" w:rsidRDefault="005B6BD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FFED0B" w14:textId="76DEDF4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3.3.1.2. -1</w:t>
            </w:r>
          </w:p>
        </w:tc>
      </w:tr>
      <w:tr w:rsidR="00AD5FC6" w:rsidRPr="00172FB3" w14:paraId="54F028D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2F872F" w14:textId="4AB1BF3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3.3.1.2. -2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61E6D8" w14:textId="138FA6E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Tankiai apgyvendintų teritorijų plotas nuo viso Savivaldybės ploto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E1E554" w14:textId="14E49356" w:rsidR="00054C33" w:rsidRPr="00172FB3" w:rsidRDefault="005B6BD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27A0D4" w14:textId="677C956D" w:rsidR="00054C33" w:rsidRPr="00172FB3" w:rsidRDefault="005B6BD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51D2A4" w14:textId="333F9BA7" w:rsidR="00054C33" w:rsidRPr="00172FB3" w:rsidRDefault="005B6BD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0A8729" w14:textId="11C3F332"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3.3.1.2. -2</w:t>
            </w:r>
          </w:p>
        </w:tc>
      </w:tr>
      <w:tr w:rsidR="00AD5FC6" w:rsidRPr="00172FB3" w14:paraId="5FED7E97"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5B3BB0" w14:textId="1883DBE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0D8D46" w14:textId="1597530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3.3.1.3 Užtikrinti tvarią, architektūros kokybės kriterijus ir pasaulines tendencijas atitinkančią architektūrą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F1BB6D" w14:textId="38F98FFE"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B02E51" w14:textId="5915C49C"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EDE4F0" w14:textId="33247D7F"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74D3C9" w14:textId="5B5B193D"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0793449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1E4604" w14:textId="21F4E89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0D527" w14:textId="6EC50889"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Pateiktų projektinių pasiūlymų ir pritartų projektinių pasiūlymų santykis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AE20DF" w14:textId="534BB490"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2FCD7A" w14:textId="1A5ADEE4"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EA7938" w14:textId="2B259DDB"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392028" w14:textId="5C826D16"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3.3.1.3.-1</w:t>
            </w:r>
          </w:p>
        </w:tc>
      </w:tr>
      <w:tr w:rsidR="00AD5FC6" w:rsidRPr="00172FB3" w14:paraId="1AA5B8A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BB5F8D" w14:textId="76BF989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4D6B85" w14:textId="2F4DC37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3.3.1.4 Pasiekti kompleksišką ir inovatyvią daugiabučių miegamųjų rajonų regeneraciją, skatinant jų </w:t>
            </w:r>
            <w:proofErr w:type="spellStart"/>
            <w:r w:rsidRPr="00172FB3">
              <w:rPr>
                <w:rFonts w:asciiTheme="minorHAnsi" w:hAnsiTheme="minorHAnsi" w:cstheme="minorHAnsi"/>
                <w:sz w:val="22"/>
                <w:szCs w:val="22"/>
                <w:lang w:eastAsia="lt-LT"/>
              </w:rPr>
              <w:t>daugiafunkciškumą</w:t>
            </w:r>
            <w:proofErr w:type="spellEnd"/>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228D74" w14:textId="19EF4F66"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998791" w14:textId="0CC5C2DE"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F272DC" w14:textId="19D164B7"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2D29B3" w14:textId="19EF2EEF"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57E220B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AAC067" w14:textId="212202D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3.3.1.4. -1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A41D6A" w14:textId="14A2812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Daugiabučių teritorijų gyventojų pasitenkinimo indeksas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0937DB" w14:textId="450B8454" w:rsidR="00054C33" w:rsidRPr="00172FB3" w:rsidRDefault="005B6BD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B0D048" w14:textId="6F96571B" w:rsidR="00054C33" w:rsidRPr="00172FB3" w:rsidRDefault="005B6BD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334096" w14:textId="6A90FE96" w:rsidR="00054C33" w:rsidRPr="00172FB3" w:rsidRDefault="005B6BD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417995" w14:textId="77139F79"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3.3.1.4. -1</w:t>
            </w:r>
          </w:p>
        </w:tc>
      </w:tr>
      <w:tr w:rsidR="00AD5FC6" w:rsidRPr="00172FB3" w14:paraId="4071500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0E19A6" w14:textId="53A43D2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FAB0DF" w14:textId="5ECAD2B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3.3.1.5 Užtikrinti įtraukų ir bendradarbiavimu grįstą gyvenamosios aplinkos teritorijų planavimo procesą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60445C" w14:textId="11117E73"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2B6619" w14:textId="672CBD91"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F89D69" w14:textId="3A7161EE"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BB6DD4" w14:textId="2E255FA5"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4C2FFDD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191475" w14:textId="7308C7F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3.3.1.5. -1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32B183" w14:textId="419EBA4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Neprivalomų viešinimo renginių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D09C60" w14:textId="38FC94F1" w:rsidR="00054C33" w:rsidRPr="00172FB3" w:rsidRDefault="00E06D1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0BC1AE" w14:textId="65BECA81" w:rsidR="00054C33" w:rsidRPr="00172FB3" w:rsidRDefault="00E06D1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11E989" w14:textId="3435D18D" w:rsidR="00054C33" w:rsidRPr="00172FB3" w:rsidRDefault="00E06D1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38F586" w14:textId="3AA89BAC"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3.3.1.5. -1</w:t>
            </w:r>
          </w:p>
        </w:tc>
      </w:tr>
      <w:tr w:rsidR="00AD5FC6" w:rsidRPr="00172FB3" w14:paraId="74FAE2A0"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299A49" w14:textId="64688C9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10CE6B" w14:textId="24AAEC0B" w:rsidR="00054C33" w:rsidRPr="00172FB3" w:rsidRDefault="00054C33"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3.3.1.6 Sukurti kokybiškų ir įkvepiančių viešųjų erdvių, kurios skatintų bendruomeniškumą ir puoselėtų vietos identitetą</w:t>
            </w:r>
            <w:r w:rsidR="00FE3B45">
              <w:rPr>
                <w:rFonts w:asciiTheme="minorHAnsi" w:hAnsiTheme="minorHAnsi" w:cstheme="minorHAnsi"/>
                <w:sz w:val="22"/>
                <w:szCs w:val="22"/>
                <w:lang w:eastAsia="lt-LT"/>
              </w:rPr>
              <w:t>,</w:t>
            </w:r>
            <w:r w:rsidR="00FE3B45" w:rsidRPr="00172FB3">
              <w:rPr>
                <w:rFonts w:asciiTheme="minorHAnsi" w:hAnsiTheme="minorHAnsi" w:cstheme="minorHAnsi"/>
                <w:sz w:val="22"/>
                <w:szCs w:val="22"/>
                <w:lang w:eastAsia="lt-LT"/>
              </w:rPr>
              <w:t xml:space="preserve"> tinklą</w:t>
            </w:r>
            <w:r w:rsidR="00FE3B45">
              <w:rPr>
                <w:rFonts w:asciiTheme="minorHAnsi" w:hAnsiTheme="minorHAnsi" w:cstheme="minorHAnsi"/>
                <w:sz w:val="22"/>
                <w:szCs w:val="22"/>
                <w:lang w:eastAsia="lt-LT"/>
              </w:rPr>
              <w:t xml:space="preserve"> </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CBA7ED" w14:textId="2AC6C3C6"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F60CC2" w14:textId="26515461"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544A44" w14:textId="191ED1BA"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B1D9BC" w14:textId="5F9B6CE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6B900666"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D51274" w14:textId="44909BD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3.3.1.6. -1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31CF93" w14:textId="483F688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Viešųjų erdvių tvarkymu ir priežiūra patenkintų gyventojų dalis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F4EF4E" w14:textId="5228C998" w:rsidR="00054C33" w:rsidRPr="00172FB3" w:rsidRDefault="005B6BD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89</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8D3FF4" w14:textId="4F75E079" w:rsidR="00054C33" w:rsidRPr="00172FB3" w:rsidRDefault="005B6BD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DB4B76" w14:textId="5A481178" w:rsidR="00054C33" w:rsidRPr="00172FB3" w:rsidRDefault="005B6BD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89</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EA9CD9" w14:textId="48297A82"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3.3.1.6. -1</w:t>
            </w:r>
          </w:p>
        </w:tc>
      </w:tr>
      <w:tr w:rsidR="00AD5FC6" w:rsidRPr="00172FB3" w14:paraId="13F4E3C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526188" w14:textId="44E4D41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74563A" w14:textId="19A84A3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3.3.2 Sudaryti sąlygas miesto teritorijų, socialinės ir inžinerinės infrastruktūros plėtros planavimo sinergijai</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1CD546" w14:textId="4E6080CB"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2EAEFB" w14:textId="6739DCBC"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FB90C7" w14:textId="31D61534"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EDE19B" w14:textId="0E5FDC4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34CF4160"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D43047" w14:textId="7AB6618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4CD07C" w14:textId="49C60E02" w:rsidR="00054C33" w:rsidRPr="00172FB3" w:rsidRDefault="00054C33"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Gyventojų skaičius </w:t>
            </w:r>
            <w:r w:rsidR="00FE3B45">
              <w:rPr>
                <w:rFonts w:asciiTheme="minorHAnsi" w:hAnsiTheme="minorHAnsi" w:cstheme="minorHAnsi"/>
                <w:sz w:val="22"/>
                <w:szCs w:val="22"/>
                <w:lang w:eastAsia="lt-LT"/>
              </w:rPr>
              <w:t xml:space="preserve">visiškai </w:t>
            </w:r>
            <w:r w:rsidRPr="00172FB3">
              <w:rPr>
                <w:rFonts w:asciiTheme="minorHAnsi" w:hAnsiTheme="minorHAnsi" w:cstheme="minorHAnsi"/>
                <w:sz w:val="22"/>
                <w:szCs w:val="22"/>
                <w:lang w:eastAsia="lt-LT"/>
              </w:rPr>
              <w:t>aprūpintose teritorijose nuo viso gyventojų skaiči</w:t>
            </w:r>
            <w:r w:rsidR="00FE3B45">
              <w:rPr>
                <w:rFonts w:asciiTheme="minorHAnsi" w:hAnsiTheme="minorHAnsi" w:cstheme="minorHAnsi"/>
                <w:sz w:val="22"/>
                <w:szCs w:val="22"/>
                <w:lang w:eastAsia="lt-LT"/>
              </w:rPr>
              <w:t>a</w:t>
            </w:r>
            <w:r w:rsidRPr="00172FB3">
              <w:rPr>
                <w:rFonts w:asciiTheme="minorHAnsi" w:hAnsiTheme="minorHAnsi" w:cstheme="minorHAnsi"/>
                <w:sz w:val="22"/>
                <w:szCs w:val="22"/>
                <w:lang w:eastAsia="lt-LT"/>
              </w:rPr>
              <w:t>us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E703D4" w14:textId="4C59E9E7" w:rsidR="00054C33" w:rsidRPr="00172FB3" w:rsidRDefault="000A6D6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14,4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8AD39A" w14:textId="3E545D6F" w:rsidR="00054C33" w:rsidRPr="00172FB3" w:rsidRDefault="000A6D6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14,5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E490E3" w14:textId="2B1385F7" w:rsidR="00054C33" w:rsidRPr="00172FB3" w:rsidRDefault="007221D6"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14,6</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973B6B" w14:textId="7482C884"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3.3.2.-1</w:t>
            </w:r>
          </w:p>
        </w:tc>
      </w:tr>
      <w:tr w:rsidR="00AD5FC6" w:rsidRPr="00172FB3" w14:paraId="45686A81"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0BE0FC" w14:textId="489930C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C2E69B" w14:textId="7277DF00" w:rsidR="00054C33" w:rsidRPr="00172FB3" w:rsidRDefault="00054C33"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3.3.2.1 Siekti integruoto inžinerinių tinklų plėtros valdymo (įtraukiant išorinius partnerius), prior</w:t>
            </w:r>
            <w:r w:rsidR="00FE3B45">
              <w:rPr>
                <w:rFonts w:asciiTheme="minorHAnsi" w:hAnsiTheme="minorHAnsi" w:cstheme="minorHAnsi"/>
                <w:sz w:val="22"/>
                <w:szCs w:val="22"/>
                <w:lang w:eastAsia="lt-LT"/>
              </w:rPr>
              <w:t xml:space="preserve">itetą teikiant </w:t>
            </w:r>
            <w:r w:rsidRPr="00172FB3">
              <w:rPr>
                <w:rFonts w:asciiTheme="minorHAnsi" w:hAnsiTheme="minorHAnsi" w:cstheme="minorHAnsi"/>
                <w:sz w:val="22"/>
                <w:szCs w:val="22"/>
                <w:lang w:eastAsia="lt-LT"/>
              </w:rPr>
              <w:t>teritorij</w:t>
            </w:r>
            <w:r w:rsidR="00FE3B45">
              <w:rPr>
                <w:rFonts w:asciiTheme="minorHAnsi" w:hAnsiTheme="minorHAnsi" w:cstheme="minorHAnsi"/>
                <w:sz w:val="22"/>
                <w:szCs w:val="22"/>
                <w:lang w:eastAsia="lt-LT"/>
              </w:rPr>
              <w:t>om</w:t>
            </w:r>
            <w:r w:rsidRPr="00172FB3">
              <w:rPr>
                <w:rFonts w:asciiTheme="minorHAnsi" w:hAnsiTheme="minorHAnsi" w:cstheme="minorHAnsi"/>
                <w:sz w:val="22"/>
                <w:szCs w:val="22"/>
                <w:lang w:eastAsia="lt-LT"/>
              </w:rPr>
              <w:t>s, kur</w:t>
            </w:r>
            <w:r w:rsidR="00FE3B45">
              <w:rPr>
                <w:rFonts w:asciiTheme="minorHAnsi" w:hAnsiTheme="minorHAnsi" w:cstheme="minorHAnsi"/>
                <w:sz w:val="22"/>
                <w:szCs w:val="22"/>
                <w:lang w:eastAsia="lt-LT"/>
              </w:rPr>
              <w:t>ių</w:t>
            </w:r>
            <w:r w:rsidRPr="00172FB3">
              <w:rPr>
                <w:rFonts w:asciiTheme="minorHAnsi" w:hAnsiTheme="minorHAnsi" w:cstheme="minorHAnsi"/>
                <w:sz w:val="22"/>
                <w:szCs w:val="22"/>
                <w:lang w:eastAsia="lt-LT"/>
              </w:rPr>
              <w:t xml:space="preserve"> infrastruktūros vystymas atsilieka</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15B7F3" w14:textId="7CF83DDC"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3ED7FF" w14:textId="5A6A162F"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F108A3" w14:textId="32E1ED41"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E51521" w14:textId="1092E7DB"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0FA30E7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CAB6B2" w14:textId="29483FB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3.3.2.1.-1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CFB0B7" w14:textId="024A9598" w:rsidR="00054C33" w:rsidRPr="00172FB3" w:rsidRDefault="00054C33"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Darnia inžinerine infrastruktūra </w:t>
            </w:r>
            <w:r w:rsidR="00FE3B45">
              <w:rPr>
                <w:rFonts w:asciiTheme="minorHAnsi" w:hAnsiTheme="minorHAnsi" w:cstheme="minorHAnsi"/>
                <w:sz w:val="22"/>
                <w:szCs w:val="22"/>
                <w:lang w:eastAsia="lt-LT"/>
              </w:rPr>
              <w:t xml:space="preserve">visiškai </w:t>
            </w:r>
            <w:r w:rsidRPr="00172FB3">
              <w:rPr>
                <w:rFonts w:asciiTheme="minorHAnsi" w:hAnsiTheme="minorHAnsi" w:cstheme="minorHAnsi"/>
                <w:sz w:val="22"/>
                <w:szCs w:val="22"/>
                <w:lang w:eastAsia="lt-LT"/>
              </w:rPr>
              <w:t>aprūpintų teritorijų plotas</w:t>
            </w:r>
            <w:r w:rsidR="00FE3B45">
              <w:rPr>
                <w:rFonts w:asciiTheme="minorHAnsi" w:hAnsiTheme="minorHAnsi" w:cstheme="minorHAnsi"/>
                <w:sz w:val="22"/>
                <w:szCs w:val="22"/>
                <w:lang w:eastAsia="lt-LT"/>
              </w:rPr>
              <w:t xml:space="preserve"> palyginti</w:t>
            </w:r>
            <w:r w:rsidRPr="00172FB3">
              <w:rPr>
                <w:rFonts w:asciiTheme="minorHAnsi" w:hAnsiTheme="minorHAnsi" w:cstheme="minorHAnsi"/>
                <w:sz w:val="22"/>
                <w:szCs w:val="22"/>
                <w:lang w:eastAsia="lt-LT"/>
              </w:rPr>
              <w:t xml:space="preserve"> su miesto plotu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BB4576" w14:textId="753B1340" w:rsidR="00054C33" w:rsidRPr="00172FB3" w:rsidRDefault="006D46B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52,55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645F56" w14:textId="6F5C07CD" w:rsidR="00054C33" w:rsidRPr="00172FB3" w:rsidRDefault="006D46B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AA4B2C" w14:textId="58A3D139" w:rsidR="00054C33" w:rsidRPr="00172FB3" w:rsidRDefault="006D46B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53,5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2BB29" w14:textId="0D74383B"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3.3.2.1.-1</w:t>
            </w:r>
          </w:p>
        </w:tc>
      </w:tr>
      <w:tr w:rsidR="00AD5FC6" w:rsidRPr="00172FB3" w14:paraId="12B16FD6"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6F3E73" w14:textId="0BFEF13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BBC3B4" w14:textId="4E78227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3.3.2.2 Užtikrinti aukštos kokybės geriamojo vandens tiekimo ir tvarią nuotekų valymo infrastruktūrą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4FA908" w14:textId="2057AAD6"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146D2C" w14:textId="5E418D83"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AD25F3" w14:textId="13DEB628"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95A396" w14:textId="488FE7E8"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5B6BD1" w:rsidRPr="00172FB3" w14:paraId="5A3EBBD0"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1C1D04" w14:textId="09BE4B42" w:rsidR="005B6BD1" w:rsidRPr="00172FB3" w:rsidRDefault="005B6BD1" w:rsidP="005B6BD1">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3.3.2.2.-1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91E5BE" w14:textId="46E20433" w:rsidR="005B6BD1" w:rsidRPr="00172FB3" w:rsidRDefault="005B6BD1" w:rsidP="005B6BD1">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Prisijungusių prie nuotekų tinklų gyventojų santykis su visais turinčiais galimybę prisijungti prie tinklų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2761D9" w14:textId="38BC23DB" w:rsidR="005B6BD1" w:rsidRPr="00172FB3" w:rsidRDefault="005B6BD1" w:rsidP="005B6BD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97,90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E181AB" w14:textId="5213A42C" w:rsidR="005B6BD1" w:rsidRPr="00172FB3" w:rsidRDefault="005B6BD1" w:rsidP="005B6BD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98</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387409" w14:textId="032597FB" w:rsidR="005B6BD1" w:rsidRPr="00172FB3" w:rsidRDefault="005B6BD1" w:rsidP="005B6BD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99</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C84652" w14:textId="1A091694" w:rsidR="005B6BD1" w:rsidRPr="00172FB3" w:rsidRDefault="005B6BD1" w:rsidP="005B6BD1">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3.3.2.2.-1</w:t>
            </w:r>
          </w:p>
        </w:tc>
      </w:tr>
      <w:tr w:rsidR="00AD5FC6" w:rsidRPr="00172FB3" w14:paraId="33259AC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B7F680" w14:textId="638828B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3.3.2.2.-2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786178" w14:textId="11E89EA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Tvariai valomų ir tvarkomų paviršinio vandens teritorijų dydis (hektaras)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4011AF" w14:textId="123F4E64"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F33F4A" w14:textId="565E34E4"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CFD61E" w14:textId="1DC35E95"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562DBF" w14:textId="3534977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3.3.2.2.-2</w:t>
            </w:r>
          </w:p>
        </w:tc>
      </w:tr>
      <w:tr w:rsidR="00AD5FC6" w:rsidRPr="00172FB3" w14:paraId="259A771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AFAC71" w14:textId="2F8710F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775753" w14:textId="6BA20CF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3.3.2.3 Užtikrinti gyventojų poreikius atliepiančią socialinę infrastruktūrą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5DD0AF" w14:textId="61FECEA8"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1BB8FE" w14:textId="074AF0BB"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94C5EF" w14:textId="6101E669"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7A3D9D" w14:textId="1B15D3FB"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57CB1115"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6A882" w14:textId="655197F9"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3.3.2.3.-1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0B5B32" w14:textId="33D1A1C3" w:rsidR="00054C33" w:rsidRPr="00172FB3" w:rsidRDefault="00054C33"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Socialine infrastruktūra </w:t>
            </w:r>
            <w:r w:rsidR="00FE3B45">
              <w:rPr>
                <w:rFonts w:asciiTheme="minorHAnsi" w:hAnsiTheme="minorHAnsi" w:cstheme="minorHAnsi"/>
                <w:sz w:val="22"/>
                <w:szCs w:val="22"/>
                <w:lang w:eastAsia="lt-LT"/>
              </w:rPr>
              <w:t xml:space="preserve">visiškai </w:t>
            </w:r>
            <w:r w:rsidRPr="00172FB3">
              <w:rPr>
                <w:rFonts w:asciiTheme="minorHAnsi" w:hAnsiTheme="minorHAnsi" w:cstheme="minorHAnsi"/>
                <w:sz w:val="22"/>
                <w:szCs w:val="22"/>
                <w:lang w:eastAsia="lt-LT"/>
              </w:rPr>
              <w:t xml:space="preserve">aprūpintų teritorijų plotas </w:t>
            </w:r>
            <w:r w:rsidR="00FE3B45">
              <w:rPr>
                <w:rFonts w:asciiTheme="minorHAnsi" w:hAnsiTheme="minorHAnsi" w:cstheme="minorHAnsi"/>
                <w:sz w:val="22"/>
                <w:szCs w:val="22"/>
                <w:lang w:eastAsia="lt-LT"/>
              </w:rPr>
              <w:t xml:space="preserve">palyginti </w:t>
            </w:r>
            <w:r w:rsidRPr="00172FB3">
              <w:rPr>
                <w:rFonts w:asciiTheme="minorHAnsi" w:hAnsiTheme="minorHAnsi" w:cstheme="minorHAnsi"/>
                <w:sz w:val="22"/>
                <w:szCs w:val="22"/>
                <w:lang w:eastAsia="lt-LT"/>
              </w:rPr>
              <w:t>su miesto plotu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B64A15" w14:textId="0E59AC40" w:rsidR="00054C33" w:rsidRPr="00172FB3" w:rsidRDefault="006D46B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14,22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44D4F5" w14:textId="20267E32" w:rsidR="00054C33" w:rsidRPr="00172FB3" w:rsidRDefault="006D46B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AA7FDD" w14:textId="38C906DD" w:rsidR="00054C33" w:rsidRPr="00172FB3" w:rsidRDefault="006D46B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15,5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F8185A" w14:textId="42EED7CA"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3.3.2.3.-1</w:t>
            </w:r>
          </w:p>
        </w:tc>
      </w:tr>
      <w:tr w:rsidR="00AD5FC6" w:rsidRPr="00172FB3" w14:paraId="64A99D07"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5B2B0C" w14:textId="75D3800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8F2BB9" w14:textId="4DE3FB7D"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3.3.2.4 Sudaryti sąlygas miesto socialinės ir inžinerinės infrastruktūros plėtros planavimo sinergijai</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8D332C" w14:textId="20F137FE"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F0E617" w14:textId="60FDC9B0"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B7E8A9" w14:textId="032F4A8B"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6548E0" w14:textId="2C4226E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43CCB6D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FA05B6" w14:textId="662B4BD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3.3.2.4.-1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B9EDBB" w14:textId="25829C69" w:rsidR="00054C33" w:rsidRPr="00172FB3" w:rsidRDefault="00054C33" w:rsidP="00FE3B45">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Viešai prieinamų atvirų GIS duomenų paketų skaičius </w:t>
            </w:r>
            <w:r w:rsidR="00FE3B45">
              <w:rPr>
                <w:rFonts w:asciiTheme="minorHAnsi" w:hAnsiTheme="minorHAnsi" w:cstheme="minorHAnsi"/>
                <w:sz w:val="22"/>
                <w:szCs w:val="22"/>
                <w:lang w:eastAsia="lt-LT"/>
              </w:rPr>
              <w:t xml:space="preserve">interneto </w:t>
            </w:r>
            <w:r w:rsidR="00FE3B45" w:rsidRPr="00172FB3">
              <w:rPr>
                <w:rFonts w:asciiTheme="minorHAnsi" w:hAnsiTheme="minorHAnsi" w:cstheme="minorHAnsi"/>
                <w:sz w:val="22"/>
                <w:szCs w:val="22"/>
                <w:lang w:eastAsia="lt-LT"/>
              </w:rPr>
              <w:t xml:space="preserve">svetainėje </w:t>
            </w:r>
            <w:proofErr w:type="spellStart"/>
            <w:r w:rsidRPr="00172FB3">
              <w:rPr>
                <w:rFonts w:asciiTheme="minorHAnsi" w:hAnsiTheme="minorHAnsi" w:cstheme="minorHAnsi"/>
                <w:sz w:val="22"/>
                <w:szCs w:val="22"/>
                <w:lang w:eastAsia="lt-LT"/>
              </w:rPr>
              <w:t>maps.kaunas.lt</w:t>
            </w:r>
            <w:proofErr w:type="spellEnd"/>
            <w:r w:rsidRPr="00172FB3">
              <w:rPr>
                <w:rFonts w:asciiTheme="minorHAnsi" w:hAnsiTheme="minorHAnsi" w:cstheme="minorHAnsi"/>
                <w:sz w:val="22"/>
                <w:szCs w:val="22"/>
                <w:lang w:eastAsia="lt-LT"/>
              </w:rPr>
              <w:t xml:space="preserve">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E21E3C" w14:textId="49A5F5EC"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AED4F1" w14:textId="48F0A636"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2BDFAB" w14:textId="56D23F3E"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4</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306CDB" w14:textId="532D1279"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3.3.2.4.-1</w:t>
            </w:r>
          </w:p>
        </w:tc>
      </w:tr>
      <w:tr w:rsidR="00AD5FC6" w:rsidRPr="00172FB3" w14:paraId="2E79EC9A"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8F5988" w14:textId="79A0FEC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6A80CF" w14:textId="305B7C0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3.3.3 Užtikrinti gamybinės, komercinės ir gyvenamosios aplinkos dermę, skatinant mišrios paskirties teritorijų vystymą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DC6D33" w14:textId="484B75A9"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561BDC" w14:textId="11EDB2F6"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77BB11" w14:textId="66F73452"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501D1E" w14:textId="1321EBD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6DF9F6C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76AE95" w14:textId="2608C82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144D6A" w14:textId="7F3F58EC" w:rsidR="00054C33" w:rsidRPr="00172FB3" w:rsidRDefault="00054C33" w:rsidP="00BD3092">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Gyvenamosios paskirties pastatų statybos leidimų santykis nuo kitos paskirties pastatų statybos leidimų mišrios paskirties teritorijose (koeficientas)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EAB9B1" w14:textId="7853A970" w:rsidR="00054C33" w:rsidRPr="00172FB3" w:rsidRDefault="000A6D6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E2A181" w14:textId="66662BAC" w:rsidR="00054C33" w:rsidRPr="00172FB3" w:rsidRDefault="000A6D6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1,82</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5AA269" w14:textId="242DFFCA" w:rsidR="00054C33" w:rsidRPr="00172FB3" w:rsidRDefault="007221D6"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1,84</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157A19" w14:textId="66DC18E5"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3.3.3.-1</w:t>
            </w:r>
          </w:p>
        </w:tc>
      </w:tr>
      <w:tr w:rsidR="00AD5FC6" w:rsidRPr="00172FB3" w14:paraId="02E2760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7C5CF9" w14:textId="14D2090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0796E6" w14:textId="58B1D5C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3.3.3.1 Regeneruoti didžiausią konversijos potencialą turinčias besitraukiančias industrines (pramonines ir infrastruktūrines) teritorijas Centro gretimybėse</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34B23E" w14:textId="349F2D65"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A6F9AD" w14:textId="599D3BFB"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C50CC7" w14:textId="0012E02F"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883192" w14:textId="2652A1F9"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2246245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D77331" w14:textId="2036788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3.3.3.1.-1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6AE790" w14:textId="389CC40D"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Centre ir Centro gretimybėse esančių buvusių pramoninių teritorijų konversija skatinančių programų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4231BD" w14:textId="4004B540"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7B02DD" w14:textId="0FAA27AD"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29C501" w14:textId="0DC0E002"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77A6C7" w14:textId="23ACF2E8"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3.3.3.1.-1</w:t>
            </w:r>
          </w:p>
        </w:tc>
      </w:tr>
      <w:tr w:rsidR="00AD5FC6" w:rsidRPr="00172FB3" w14:paraId="5BC2AAF3"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EC135C" w14:textId="6D80927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3.3.3.1.-2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AFABC1" w14:textId="12C80D5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Pramoninėse teritorijose esančių gyvenamosios paskirties objektų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5CE45B" w14:textId="18639695"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B13758" w14:textId="4123CDFB"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A52554" w14:textId="5418560B"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95D2BF" w14:textId="4926C2E3"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3.3.3.1.-2</w:t>
            </w:r>
          </w:p>
        </w:tc>
      </w:tr>
      <w:tr w:rsidR="00AD5FC6" w:rsidRPr="00172FB3" w14:paraId="6257FBD1"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2503A5" w14:textId="37A616E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3.3.3.1.-3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09A2D6" w14:textId="1FB26FF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Pramoninėse teritorijose esančių komercinės paskirties objektų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B8DA09" w14:textId="44A9CAB9"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r w:rsidR="00054C33" w:rsidRPr="00172FB3">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91737E" w14:textId="007503A9"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089C04" w14:textId="24C39837"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560704" w14:textId="39E103D6"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3.3.3.1.-3</w:t>
            </w:r>
          </w:p>
        </w:tc>
      </w:tr>
      <w:tr w:rsidR="00AD5FC6" w:rsidRPr="00172FB3" w14:paraId="116DF40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64792F" w14:textId="7548F8B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89EE5D" w14:textId="0B7B2CE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3.3.3.2 Užtikrinti darnų veikiančių pramoninių teritorijų ir komercinių kvartalų vystymąsi ir jų integraciją su aplinkinėmis teritorijomis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8A7460" w14:textId="6F2F0FF0"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9F53D3" w14:textId="7B83521C"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5FB466" w14:textId="77F2079C"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987284" w14:textId="741ED574"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36FDF9A3"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38056A" w14:textId="70CC727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3.3.3.2.-1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348EEB" w14:textId="167C481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Pėsčiųjų ir dviračių takų tankis pramoninėse teritorijose (kilometras)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5BBE4A" w14:textId="05C0D735" w:rsidR="00054C33" w:rsidRPr="00172FB3" w:rsidRDefault="006D46B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133,28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9FEC88" w14:textId="46626349" w:rsidR="00054C33" w:rsidRPr="00172FB3" w:rsidRDefault="006D46B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135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41FA78" w14:textId="75CB5A49" w:rsidR="00054C33" w:rsidRPr="00172FB3" w:rsidRDefault="006D46B1"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138</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329800" w14:textId="4EAAC0CE"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3.3.3.2.-1</w:t>
            </w:r>
          </w:p>
        </w:tc>
      </w:tr>
      <w:tr w:rsidR="00AD5FC6" w:rsidRPr="00172FB3" w14:paraId="6D4E1F15"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5EC08D" w14:textId="03BBF98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0DAEFF" w14:textId="5D603FD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3.3.3.3 Puoselėti nedidelių atstumų miestą vystant esamus ir kuriant naujus lokalius centrus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FF5B4F" w14:textId="1B1AED3A"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5EA41E" w14:textId="730B7FCB"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CAD223" w14:textId="1B3271A7"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EC6E3E" w14:textId="0DDE175B"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4B5E32" w:rsidRPr="00172FB3" w14:paraId="403CDB1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0B4B4F" w14:textId="3F698CB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3.3.3.3.-1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54F814" w14:textId="709C86D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Gyventojų, kuriems pagrindinės paslaugos pasiekiamos pėsčiomis per 15 min., dalis nuo visų Kauno miesto gyventojų skaičiaus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BE040F" w14:textId="6937A749"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68</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AEA9C4" w14:textId="64BCBB29"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B37069" w14:textId="688FADAC"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EC4C6D" w14:textId="60643FD8"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3.3.3.3.-1</w:t>
            </w:r>
          </w:p>
        </w:tc>
      </w:tr>
      <w:tr w:rsidR="00AD5FC6" w:rsidRPr="00172FB3" w14:paraId="5EC2494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AE1E54" w14:textId="3B78B7C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CE6AF6" w14:textId="212EF2A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3.3.4 Puoselėti ir saugoti miesto savitumo sluoksnius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EA2F51" w14:textId="793EE483"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260900" w14:textId="7CD1756A"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33FEEC" w14:textId="0A925F38"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C766DF" w14:textId="65FCB59D"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669BC921"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81576B" w14:textId="4F491A7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3.3.4.-1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039A09" w14:textId="19260E7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Kauno miesto mikrorajonų pasitenkinimo indeksas (balas)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390FE7" w14:textId="6E75C6F7" w:rsidR="00054C33" w:rsidRPr="00172FB3" w:rsidRDefault="000A6D6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23F972" w14:textId="2E0F44C6" w:rsidR="00054C33" w:rsidRPr="00172FB3" w:rsidRDefault="000A6D6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254CCD" w14:textId="50DE8AB6" w:rsidR="00054C33" w:rsidRPr="00172FB3" w:rsidRDefault="000A6D6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002BC5" w14:textId="13284C88"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3.3.4.-1</w:t>
            </w:r>
          </w:p>
        </w:tc>
      </w:tr>
      <w:tr w:rsidR="00AD5FC6" w:rsidRPr="00172FB3" w14:paraId="05F7023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7FE968" w14:textId="332C5E8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29FC45" w14:textId="4833F0E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3.3.4.1 Puoselėti, saugoti ir atskleisti Kauno tarpukario architektūros identitetą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BFB378" w14:textId="2C5B96A0"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54BDC1" w14:textId="50AE4334"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0044F5" w14:textId="4854FBE1"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6230CD" w14:textId="6096C0FE"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3DDA610C"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1DA8DC" w14:textId="3AF5FF2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3.3.4.1.-1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E403CC" w14:textId="293F1E03" w:rsidR="00054C33" w:rsidRPr="00172FB3" w:rsidRDefault="00BD3092" w:rsidP="00BD3092">
            <w:pPr>
              <w:rPr>
                <w:rFonts w:asciiTheme="minorHAnsi" w:hAnsiTheme="minorHAnsi" w:cstheme="minorHAnsi"/>
                <w:sz w:val="22"/>
                <w:szCs w:val="22"/>
                <w:lang w:eastAsia="lt-LT"/>
              </w:rPr>
            </w:pPr>
            <w:r>
              <w:rPr>
                <w:rFonts w:asciiTheme="minorHAnsi" w:hAnsiTheme="minorHAnsi" w:cstheme="minorHAnsi"/>
                <w:sz w:val="22"/>
                <w:szCs w:val="22"/>
                <w:lang w:eastAsia="lt-LT"/>
              </w:rPr>
              <w:t xml:space="preserve">Iš </w:t>
            </w:r>
            <w:r w:rsidR="00054C33" w:rsidRPr="00172FB3">
              <w:rPr>
                <w:rFonts w:asciiTheme="minorHAnsi" w:hAnsiTheme="minorHAnsi" w:cstheme="minorHAnsi"/>
                <w:sz w:val="22"/>
                <w:szCs w:val="22"/>
                <w:lang w:eastAsia="lt-LT"/>
              </w:rPr>
              <w:t>Paveldosaugos program</w:t>
            </w:r>
            <w:r>
              <w:rPr>
                <w:rFonts w:asciiTheme="minorHAnsi" w:hAnsiTheme="minorHAnsi" w:cstheme="minorHAnsi"/>
                <w:sz w:val="22"/>
                <w:szCs w:val="22"/>
                <w:lang w:eastAsia="lt-LT"/>
              </w:rPr>
              <w:t>os lėšų</w:t>
            </w:r>
            <w:r w:rsidR="00054C33" w:rsidRPr="00172FB3">
              <w:rPr>
                <w:rFonts w:asciiTheme="minorHAnsi" w:hAnsiTheme="minorHAnsi" w:cstheme="minorHAnsi"/>
                <w:sz w:val="22"/>
                <w:szCs w:val="22"/>
                <w:lang w:eastAsia="lt-LT"/>
              </w:rPr>
              <w:t xml:space="preserve"> finansuotų ir sutvarkytų tarpukario objektų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7276F7" w14:textId="64B61FAB"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4A8AA4" w14:textId="7445DE02"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B59629" w14:textId="3C136845" w:rsidR="00054C33" w:rsidRPr="00172FB3" w:rsidRDefault="004B5E3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4E81E7" w14:textId="6FD5D045"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3.3.4.1.-1</w:t>
            </w:r>
          </w:p>
        </w:tc>
      </w:tr>
      <w:tr w:rsidR="00AD5FC6" w:rsidRPr="00172FB3" w14:paraId="5E62359A"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C9D303" w14:textId="41E53B1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B10922" w14:textId="1218464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3.3.4.2 Užtikrinti tinkamą Kauno tvirtovės objektų ir teritorijų </w:t>
            </w:r>
            <w:proofErr w:type="spellStart"/>
            <w:r w:rsidRPr="00172FB3">
              <w:rPr>
                <w:rFonts w:asciiTheme="minorHAnsi" w:hAnsiTheme="minorHAnsi" w:cstheme="minorHAnsi"/>
                <w:sz w:val="22"/>
                <w:szCs w:val="22"/>
                <w:lang w:eastAsia="lt-LT"/>
              </w:rPr>
              <w:t>įveiklinimą</w:t>
            </w:r>
            <w:proofErr w:type="spellEnd"/>
            <w:r w:rsidRPr="00172FB3">
              <w:rPr>
                <w:rFonts w:asciiTheme="minorHAnsi" w:hAnsiTheme="minorHAnsi" w:cstheme="minorHAnsi"/>
                <w:sz w:val="22"/>
                <w:szCs w:val="22"/>
                <w:lang w:eastAsia="lt-LT"/>
              </w:rPr>
              <w:t>, pritaikymą šiuolaikiniams poreikiams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B83EB0" w14:textId="7F4FC658"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49978A" w14:textId="3279157B"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476C6A" w14:textId="6A39DEBB"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16EBD5" w14:textId="41AFE20A"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742331" w:rsidRPr="00172FB3" w14:paraId="054C4BBC"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AF2C02" w14:textId="4429A7C2" w:rsidR="00742331" w:rsidRPr="00172FB3" w:rsidRDefault="00742331" w:rsidP="00742331">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3.3.4.2.-1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384B79" w14:textId="1ADCFF2E" w:rsidR="00742331" w:rsidRPr="00172FB3" w:rsidRDefault="00742331" w:rsidP="00742331">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Sutvarkytų ir </w:t>
            </w:r>
            <w:proofErr w:type="spellStart"/>
            <w:r w:rsidRPr="00172FB3">
              <w:rPr>
                <w:rFonts w:asciiTheme="minorHAnsi" w:hAnsiTheme="minorHAnsi" w:cstheme="minorHAnsi"/>
                <w:sz w:val="22"/>
                <w:szCs w:val="22"/>
                <w:lang w:eastAsia="lt-LT"/>
              </w:rPr>
              <w:t>įveiklintų</w:t>
            </w:r>
            <w:proofErr w:type="spellEnd"/>
            <w:r w:rsidRPr="00172FB3">
              <w:rPr>
                <w:rFonts w:asciiTheme="minorHAnsi" w:hAnsiTheme="minorHAnsi" w:cstheme="minorHAnsi"/>
                <w:sz w:val="22"/>
                <w:szCs w:val="22"/>
                <w:lang w:eastAsia="lt-LT"/>
              </w:rPr>
              <w:t xml:space="preserve"> patalpų ploto santykis nuo bendro pritaikymo potencialą turinčių patalpų ploto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B45FCF" w14:textId="54C1FD83" w:rsidR="00742331" w:rsidRPr="00172FB3" w:rsidRDefault="00742331" w:rsidP="0074233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51,91</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CC75F9" w14:textId="4F0B2438" w:rsidR="00742331" w:rsidRPr="00172FB3" w:rsidRDefault="00742331" w:rsidP="0074233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61,91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688E8" w14:textId="01EFD9F9" w:rsidR="00742331" w:rsidRPr="00172FB3" w:rsidRDefault="00742331" w:rsidP="0074233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4EEFA5" w14:textId="1B6C7B68" w:rsidR="00742331" w:rsidRPr="00172FB3" w:rsidRDefault="00742331" w:rsidP="00742331">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3.3.4.2.-1</w:t>
            </w:r>
          </w:p>
        </w:tc>
      </w:tr>
      <w:tr w:rsidR="00AD5FC6" w:rsidRPr="00172FB3" w14:paraId="477F9511"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1DCAD9" w14:textId="15D5F0A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FBD26E" w14:textId="4B7D895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3.3.4.3 </w:t>
            </w:r>
            <w:proofErr w:type="spellStart"/>
            <w:r w:rsidRPr="00172FB3">
              <w:rPr>
                <w:rFonts w:asciiTheme="minorHAnsi" w:hAnsiTheme="minorHAnsi" w:cstheme="minorHAnsi"/>
                <w:sz w:val="22"/>
                <w:szCs w:val="22"/>
                <w:lang w:eastAsia="lt-LT"/>
              </w:rPr>
              <w:t>Įveiklinti</w:t>
            </w:r>
            <w:proofErr w:type="spellEnd"/>
            <w:r w:rsidRPr="00172FB3">
              <w:rPr>
                <w:rFonts w:asciiTheme="minorHAnsi" w:hAnsiTheme="minorHAnsi" w:cstheme="minorHAnsi"/>
                <w:sz w:val="22"/>
                <w:szCs w:val="22"/>
                <w:lang w:eastAsia="lt-LT"/>
              </w:rPr>
              <w:t xml:space="preserve"> ir pritaikyti miesto upes (Nemuną, Nerį ir kitus intakus), teikiant prioritetą bioįvairovei, rekreacijai ir darniam judėjimui</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C49981" w14:textId="49229DF9"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41D802" w14:textId="501344D4"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089F04" w14:textId="0E445E06"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C93192" w14:textId="0ED223C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742331" w:rsidRPr="00172FB3" w14:paraId="269BA46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867DA7" w14:textId="0ED101D2" w:rsidR="00742331" w:rsidRPr="00172FB3" w:rsidRDefault="00742331" w:rsidP="00742331">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3.3.4.3.-1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8F264B" w14:textId="4DDC2E4D" w:rsidR="00742331" w:rsidRPr="00172FB3" w:rsidRDefault="00742331" w:rsidP="00742331">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Pėsčiųjų ir dviračių takų ilgio santykis su bendru upių krantų ilgiu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BCCEAF" w14:textId="727622D1" w:rsidR="00742331" w:rsidRPr="00172FB3" w:rsidRDefault="006D46B1" w:rsidP="0074233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65,41</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51D555" w14:textId="52C506E8" w:rsidR="00742331" w:rsidRPr="00172FB3" w:rsidRDefault="006D46B1" w:rsidP="0074233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66</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71FBD6" w14:textId="4253C3D0" w:rsidR="00742331" w:rsidRPr="00172FB3" w:rsidRDefault="006D46B1" w:rsidP="00742331">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67</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D73867" w14:textId="05FF2697" w:rsidR="00742331" w:rsidRPr="00172FB3" w:rsidRDefault="00742331" w:rsidP="00742331">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3.3.4.3.-1</w:t>
            </w:r>
          </w:p>
        </w:tc>
      </w:tr>
      <w:tr w:rsidR="00602FD6" w:rsidRPr="00172FB3" w14:paraId="0F0A249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FEED38" w14:textId="35BC8C67" w:rsidR="00602FD6" w:rsidRPr="00172FB3" w:rsidRDefault="00602FD6" w:rsidP="00602FD6">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3.3.4.3.-2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DF431A" w14:textId="76BA17D5" w:rsidR="00602FD6" w:rsidRPr="00172FB3" w:rsidRDefault="00602FD6" w:rsidP="00602FD6">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Prieplaukų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1E1A68" w14:textId="6411AD43" w:rsidR="00602FD6" w:rsidRPr="00172FB3" w:rsidRDefault="00602FD6" w:rsidP="00602FD6">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E7D914" w14:textId="0D573709" w:rsidR="00602FD6" w:rsidRPr="00172FB3" w:rsidRDefault="00602FD6" w:rsidP="00602FD6">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7FB12E" w14:textId="4DBFA04F" w:rsidR="00602FD6" w:rsidRPr="00172FB3" w:rsidRDefault="00602FD6" w:rsidP="00602FD6">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BCEE2D" w14:textId="2328EFCC" w:rsidR="00602FD6" w:rsidRPr="00172FB3" w:rsidRDefault="00602FD6" w:rsidP="00602FD6">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3.3.4.3.-2</w:t>
            </w:r>
          </w:p>
        </w:tc>
      </w:tr>
      <w:tr w:rsidR="00AD5FC6" w:rsidRPr="00172FB3" w14:paraId="199C9FAA"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2A9298" w14:textId="00CCCFD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3.3.4.3.-3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468D9C" w14:textId="085DA4E6" w:rsidR="00054C33" w:rsidRPr="00172FB3" w:rsidRDefault="00054C33" w:rsidP="00054C33">
            <w:pPr>
              <w:rPr>
                <w:rFonts w:asciiTheme="minorHAnsi" w:hAnsiTheme="minorHAnsi" w:cstheme="minorHAnsi"/>
                <w:sz w:val="22"/>
                <w:szCs w:val="22"/>
                <w:lang w:eastAsia="lt-LT"/>
              </w:rPr>
            </w:pPr>
            <w:proofErr w:type="spellStart"/>
            <w:r w:rsidRPr="00172FB3">
              <w:rPr>
                <w:rFonts w:asciiTheme="minorHAnsi" w:hAnsiTheme="minorHAnsi" w:cstheme="minorHAnsi"/>
                <w:sz w:val="22"/>
                <w:szCs w:val="22"/>
                <w:lang w:eastAsia="lt-LT"/>
              </w:rPr>
              <w:t>Įveiklintų</w:t>
            </w:r>
            <w:proofErr w:type="spellEnd"/>
            <w:r w:rsidRPr="00172FB3">
              <w:rPr>
                <w:rFonts w:asciiTheme="minorHAnsi" w:hAnsiTheme="minorHAnsi" w:cstheme="minorHAnsi"/>
                <w:sz w:val="22"/>
                <w:szCs w:val="22"/>
                <w:lang w:eastAsia="lt-LT"/>
              </w:rPr>
              <w:t xml:space="preserve"> ir apsaugotų pakrančių ilgio santykis nuo viso upių ilgio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B382F3" w14:textId="05449DA6"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B35FA0" w14:textId="79FE0FBB"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682B35" w14:textId="179885DA"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4E5EEE" w14:textId="0AB5C3E9"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3.3.4.3.-3</w:t>
            </w:r>
          </w:p>
        </w:tc>
      </w:tr>
      <w:tr w:rsidR="00AD5FC6" w:rsidRPr="00172FB3" w14:paraId="0D3B46E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A5F003" w14:textId="4201A0A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F55FDC" w14:textId="537BECC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3.3.4.4 Puoselėti atskirų Kauno miesto teritorijų erdvinį, kultūrinį ir socialinį identitetą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6B3A4F" w14:textId="6FD7B9F5"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A8DC2B" w14:textId="4205EB88"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13190A" w14:textId="7829A03D"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B4700D" w14:textId="223186F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336A3047"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C4E95" w14:textId="4AF5080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3.3.4.4.-1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FF8038" w14:textId="601FC73E" w:rsidR="00054C33" w:rsidRPr="00172FB3" w:rsidRDefault="00054C33" w:rsidP="00BD3092">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Naujų urbanistinių vystymo vizijų, atskleidžiančių Kauno m</w:t>
            </w:r>
            <w:r w:rsidR="00BD3092">
              <w:rPr>
                <w:rFonts w:asciiTheme="minorHAnsi" w:hAnsiTheme="minorHAnsi" w:cstheme="minorHAnsi"/>
                <w:sz w:val="22"/>
                <w:szCs w:val="22"/>
                <w:lang w:eastAsia="lt-LT"/>
              </w:rPr>
              <w:t>iesto</w:t>
            </w:r>
            <w:r w:rsidRPr="00172FB3">
              <w:rPr>
                <w:rFonts w:asciiTheme="minorHAnsi" w:hAnsiTheme="minorHAnsi" w:cstheme="minorHAnsi"/>
                <w:sz w:val="22"/>
                <w:szCs w:val="22"/>
                <w:lang w:eastAsia="lt-LT"/>
              </w:rPr>
              <w:t xml:space="preserve"> teritorijų erdvinį, kultūrinį ir socialinį identitetą</w:t>
            </w:r>
            <w:r w:rsidR="00BD3092">
              <w:rPr>
                <w:rFonts w:asciiTheme="minorHAnsi" w:hAnsiTheme="minorHAnsi" w:cstheme="minorHAnsi"/>
                <w:sz w:val="22"/>
                <w:szCs w:val="22"/>
                <w:lang w:eastAsia="lt-LT"/>
              </w:rPr>
              <w:t>,</w:t>
            </w:r>
            <w:r w:rsidRPr="00172FB3">
              <w:rPr>
                <w:rFonts w:asciiTheme="minorHAnsi" w:hAnsiTheme="minorHAnsi" w:cstheme="minorHAnsi"/>
                <w:sz w:val="22"/>
                <w:szCs w:val="22"/>
                <w:lang w:eastAsia="lt-LT"/>
              </w:rPr>
              <w:t xml:space="preserve">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E6D93B" w14:textId="18812CDD"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289410" w14:textId="2EA2C718"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C4E54F" w14:textId="2F86426F" w:rsidR="00054C33" w:rsidRPr="00172FB3" w:rsidRDefault="00813A2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9DC3B9" w14:textId="1A7B256E"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3.3.4.4.-1</w:t>
            </w:r>
          </w:p>
        </w:tc>
      </w:tr>
      <w:tr w:rsidR="00AD5FC6" w:rsidRPr="00172FB3" w14:paraId="65F63E8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CAE3BF" w14:textId="3CE87C9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8FC299" w14:textId="3E009D2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 Skatinti efektyvų išteklių valdymą ir atliekų prevenciją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292181" w14:textId="6FF52A36"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F71500" w14:textId="2B6142BE"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ED7CC0" w14:textId="4D4A46DE"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D79184" w14:textId="1A1475F7"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2E631B1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C9CF7C" w14:textId="354185C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2986FE" w14:textId="4E97B0C2" w:rsidR="00054C33" w:rsidRPr="00172FB3" w:rsidRDefault="00054C33" w:rsidP="00E15749">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Identifikuoti miesto valdomų įstaigų naudojamų išteklių srautai nuo visų įstaigų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2C6190" w14:textId="149D3057" w:rsidR="00054C33" w:rsidRPr="00172FB3" w:rsidRDefault="00936FB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A7C05C" w14:textId="51D96A39" w:rsidR="00054C33" w:rsidRPr="00172FB3" w:rsidRDefault="00936FB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8B5B51" w14:textId="7B5F1E68" w:rsidR="00054C33" w:rsidRPr="00172FB3" w:rsidRDefault="00936FB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3B20B9" w14:textId="3EAD902F"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3.4.1.-1</w:t>
            </w:r>
          </w:p>
        </w:tc>
      </w:tr>
      <w:tr w:rsidR="00AD5FC6" w:rsidRPr="00172FB3" w14:paraId="633BE9F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124E6B" w14:textId="2DB5F49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572048" w14:textId="5905897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Atliekų, tenkančių vienam gyventojui, kiekis (kilogramai gyventojams)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7E59F3" w14:textId="4E9B102C"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36</w:t>
            </w:r>
            <w:r w:rsidR="00936FBA" w:rsidRPr="00172FB3">
              <w:rPr>
                <w:rFonts w:asciiTheme="minorHAnsi" w:hAnsiTheme="minorHAnsi" w:cstheme="minorHAnsi"/>
                <w:sz w:val="22"/>
                <w:szCs w:val="22"/>
                <w:lang w:eastAsia="lt-LT"/>
              </w:rPr>
              <w:t>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4D996B" w14:textId="7766C3C0"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36</w:t>
            </w:r>
            <w:r w:rsidR="00936FBA" w:rsidRPr="00172FB3">
              <w:rPr>
                <w:rFonts w:asciiTheme="minorHAnsi" w:hAnsiTheme="minorHAnsi" w:cstheme="minorHAnsi"/>
                <w:sz w:val="22"/>
                <w:szCs w:val="22"/>
                <w:lang w:eastAsia="lt-LT"/>
              </w:rPr>
              <w:t>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03650D" w14:textId="477B8BCD"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36</w:t>
            </w:r>
            <w:r w:rsidR="00936FBA" w:rsidRPr="00172FB3">
              <w:rPr>
                <w:rFonts w:asciiTheme="minorHAnsi" w:hAnsiTheme="minorHAnsi" w:cstheme="minorHAnsi"/>
                <w:sz w:val="22"/>
                <w:szCs w:val="22"/>
                <w:lang w:eastAsia="lt-LT"/>
              </w:rPr>
              <w:t>6</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4892FF" w14:textId="2E3B1DC4"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3.4.1.-2</w:t>
            </w:r>
          </w:p>
        </w:tc>
      </w:tr>
      <w:tr w:rsidR="00AD5FC6" w:rsidRPr="00172FB3" w14:paraId="1C6BF62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8CBFAB" w14:textId="387521C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A1C968" w14:textId="65C3090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Viešųjų pastatų metinis sutaupytas energijos kiekio pokytis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B85CCA" w14:textId="29735C44" w:rsidR="00054C33" w:rsidRPr="00172FB3" w:rsidRDefault="00CE295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CCB290" w14:textId="7FEBDF6D" w:rsidR="00054C33" w:rsidRPr="00172FB3" w:rsidRDefault="00CE295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EAF77B" w14:textId="425C3BE9" w:rsidR="00054C33" w:rsidRPr="00172FB3" w:rsidRDefault="00CE295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51A3B" w14:textId="514C361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3.4.1.-3</w:t>
            </w:r>
          </w:p>
        </w:tc>
      </w:tr>
      <w:tr w:rsidR="00AD5FC6" w:rsidRPr="00172FB3" w14:paraId="4702B397"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CF93F4" w14:textId="009D3F0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3.4.1.-4</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6BEAA7" w14:textId="01616EE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Sąvartyne šalinamų komunalinių atliekų dalis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1601F9" w14:textId="34C8500C" w:rsidR="00054C33" w:rsidRPr="00172FB3" w:rsidRDefault="00936FB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56B095" w14:textId="6ED71D3E"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C1192D" w14:textId="4D89D00E"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EF8D0A" w14:textId="196CF6EC"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3.4.1.-4</w:t>
            </w:r>
          </w:p>
        </w:tc>
      </w:tr>
      <w:tr w:rsidR="00AD5FC6" w:rsidRPr="00172FB3" w14:paraId="2A01B85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B0848B" w14:textId="71DCEA4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D9966D" w14:textId="1FA9573C" w:rsidR="00054C33" w:rsidRPr="00172FB3" w:rsidRDefault="00054C33" w:rsidP="00E15749">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3.4.1.1 Sukurti Kauno miesto perėjimo prie žiedinės ekonomikos strategiją ir miesto išteklių valdym</w:t>
            </w:r>
            <w:r w:rsidR="00E15749">
              <w:rPr>
                <w:rFonts w:asciiTheme="minorHAnsi" w:hAnsiTheme="minorHAnsi" w:cstheme="minorHAnsi"/>
                <w:sz w:val="22"/>
                <w:szCs w:val="22"/>
                <w:lang w:eastAsia="lt-LT"/>
              </w:rPr>
              <w:t>ą</w:t>
            </w:r>
            <w:r w:rsidRPr="00172FB3">
              <w:rPr>
                <w:rFonts w:asciiTheme="minorHAnsi" w:hAnsiTheme="minorHAnsi" w:cstheme="minorHAnsi"/>
                <w:sz w:val="22"/>
                <w:szCs w:val="22"/>
                <w:lang w:eastAsia="lt-LT"/>
              </w:rPr>
              <w:t xml:space="preserve"> apimančią duomenų kaupimo ir valdymo sistemą (skirtą analizuoti medžiagų srautus, ekonominius ir socialinius rodiklius)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6C837A" w14:textId="358D964E"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FCBBC7" w14:textId="13CBF825"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BCC70A" w14:textId="12FB53B3"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2CAD51" w14:textId="14978A1D"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140ACF1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AD3FB" w14:textId="2B88062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72FD63" w14:textId="5745DCC1" w:rsidR="00054C33" w:rsidRPr="00172FB3" w:rsidRDefault="00054C33" w:rsidP="00E15749">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Žiedinių medžiagų naudojimo mastas (</w:t>
            </w:r>
            <w:r w:rsidR="00E15749">
              <w:rPr>
                <w:rFonts w:asciiTheme="minorHAnsi" w:hAnsiTheme="minorHAnsi" w:cstheme="minorHAnsi"/>
                <w:sz w:val="22"/>
                <w:szCs w:val="22"/>
                <w:lang w:eastAsia="lt-LT"/>
              </w:rPr>
              <w:t>p</w:t>
            </w:r>
            <w:r w:rsidRPr="00172FB3">
              <w:rPr>
                <w:rFonts w:asciiTheme="minorHAnsi" w:hAnsiTheme="minorHAnsi" w:cstheme="minorHAnsi"/>
                <w:sz w:val="22"/>
                <w:szCs w:val="22"/>
                <w:lang w:eastAsia="lt-LT"/>
              </w:rPr>
              <w:t>erdirbtų medžiagų kiekis žaliav</w:t>
            </w:r>
            <w:r w:rsidR="00E15749">
              <w:rPr>
                <w:rFonts w:asciiTheme="minorHAnsi" w:hAnsiTheme="minorHAnsi" w:cstheme="minorHAnsi"/>
                <w:sz w:val="22"/>
                <w:szCs w:val="22"/>
                <w:lang w:eastAsia="lt-LT"/>
              </w:rPr>
              <w:t>ų</w:t>
            </w:r>
            <w:r w:rsidRPr="00172FB3">
              <w:rPr>
                <w:rFonts w:asciiTheme="minorHAnsi" w:hAnsiTheme="minorHAnsi" w:cstheme="minorHAnsi"/>
                <w:sz w:val="22"/>
                <w:szCs w:val="22"/>
                <w:lang w:eastAsia="lt-LT"/>
              </w:rPr>
              <w:t xml:space="preserve"> gamyboje)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6FC62C" w14:textId="70837E97"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126A50" w14:textId="2AC66341"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856137" w14:textId="345EA36C"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EF793D" w14:textId="7BAA2653"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3.4.1.1.-1</w:t>
            </w:r>
          </w:p>
        </w:tc>
      </w:tr>
      <w:tr w:rsidR="00AD5FC6" w:rsidRPr="00172FB3" w14:paraId="7AC03CF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B8369E" w14:textId="1C60BD6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3.4.1.1.-2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143640" w14:textId="16C133D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Miesto gyventojų, bent kartą pasinaudojusių duomenų kaupimo ir valdymo sistema</w:t>
            </w:r>
            <w:r w:rsidR="00E15749">
              <w:rPr>
                <w:rFonts w:asciiTheme="minorHAnsi" w:hAnsiTheme="minorHAnsi" w:cstheme="minorHAnsi"/>
                <w:sz w:val="22"/>
                <w:szCs w:val="22"/>
                <w:lang w:eastAsia="lt-LT"/>
              </w:rPr>
              <w:t>, skaičius</w:t>
            </w:r>
            <w:r w:rsidRPr="00172FB3">
              <w:rPr>
                <w:rFonts w:asciiTheme="minorHAnsi" w:hAnsiTheme="minorHAnsi" w:cstheme="minorHAnsi"/>
                <w:sz w:val="22"/>
                <w:szCs w:val="22"/>
                <w:lang w:eastAsia="lt-LT"/>
              </w:rPr>
              <w:t xml:space="preserve">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1E99F" w14:textId="59529BB7"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1C77B0" w14:textId="3B0F46EC"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288F9B" w14:textId="00B3EA27"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19D9AC" w14:textId="4AB4F9C5"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3.4.1.1.-2</w:t>
            </w:r>
          </w:p>
        </w:tc>
      </w:tr>
      <w:tr w:rsidR="00AD5FC6" w:rsidRPr="00172FB3" w14:paraId="519BC703"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F02414" w14:textId="4D6A0B1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3.4.1.1.-3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A4F20E" w14:textId="057028B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Prisijungusių prie sistemos vartotojų pokytis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E6ADF3" w14:textId="2B4741E0"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ABF2DC" w14:textId="74BF9D71"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90A283" w14:textId="26669D30" w:rsidR="00054C33" w:rsidRPr="00172FB3" w:rsidRDefault="00F7625C"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B75098" w14:textId="505076E4"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3.4.1.1.-3</w:t>
            </w:r>
          </w:p>
        </w:tc>
      </w:tr>
      <w:tr w:rsidR="00AD5FC6" w:rsidRPr="00172FB3" w14:paraId="605CF933"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2E983A" w14:textId="2EFE0BC2" w:rsidR="00054C33" w:rsidRPr="00172FB3" w:rsidRDefault="00054C33" w:rsidP="00054C33">
            <w:pPr>
              <w:rPr>
                <w:rFonts w:asciiTheme="minorHAnsi" w:hAnsiTheme="minorHAnsi" w:cstheme="minorHAnsi"/>
                <w:sz w:val="22"/>
                <w:szCs w:val="22"/>
                <w:lang w:eastAsia="lt-LT"/>
              </w:rPr>
            </w:pP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92D69D" w14:textId="4162F18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3.4.1.2 Gerinti antrinių žaliavų kokybę, vystant surinkimo ir perdirbimo infrastruktūrą, siekiant mažinti atliekų patekimą į deginimą ar sąvartynus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40344D" w14:textId="4EC6AC9A"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236423" w14:textId="36D88117"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C5576D" w14:textId="2ADD0D79"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B7B9BA" w14:textId="638F790A" w:rsidR="00054C33" w:rsidRPr="00172FB3" w:rsidRDefault="00054C33" w:rsidP="00054C33">
            <w:pPr>
              <w:rPr>
                <w:rFonts w:asciiTheme="minorHAnsi" w:hAnsiTheme="minorHAnsi" w:cstheme="minorHAnsi"/>
                <w:b/>
                <w:bCs/>
                <w:sz w:val="22"/>
                <w:szCs w:val="22"/>
                <w:lang w:eastAsia="lt-LT"/>
              </w:rPr>
            </w:pPr>
          </w:p>
        </w:tc>
      </w:tr>
      <w:tr w:rsidR="00AD5FC6" w:rsidRPr="00172FB3" w14:paraId="2D7367F3"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D0F131" w14:textId="3ACAD8E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C1D293" w14:textId="01F440C4" w:rsidR="00054C33" w:rsidRPr="00172FB3" w:rsidRDefault="00054C33" w:rsidP="00E15749">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Atskirais srautais surenkamų atliekų, skirtų panaudo</w:t>
            </w:r>
            <w:r w:rsidR="00E15749">
              <w:rPr>
                <w:rFonts w:asciiTheme="minorHAnsi" w:hAnsiTheme="minorHAnsi" w:cstheme="minorHAnsi"/>
                <w:sz w:val="22"/>
                <w:szCs w:val="22"/>
                <w:lang w:eastAsia="lt-LT"/>
              </w:rPr>
              <w:t xml:space="preserve">ti </w:t>
            </w:r>
            <w:r w:rsidRPr="00172FB3">
              <w:rPr>
                <w:rFonts w:asciiTheme="minorHAnsi" w:hAnsiTheme="minorHAnsi" w:cstheme="minorHAnsi"/>
                <w:sz w:val="22"/>
                <w:szCs w:val="22"/>
                <w:lang w:eastAsia="lt-LT"/>
              </w:rPr>
              <w:t>ir perdirb</w:t>
            </w:r>
            <w:r w:rsidR="00E15749">
              <w:rPr>
                <w:rFonts w:asciiTheme="minorHAnsi" w:hAnsiTheme="minorHAnsi" w:cstheme="minorHAnsi"/>
                <w:sz w:val="22"/>
                <w:szCs w:val="22"/>
                <w:lang w:eastAsia="lt-LT"/>
              </w:rPr>
              <w:t>ti</w:t>
            </w:r>
            <w:r w:rsidRPr="00172FB3">
              <w:rPr>
                <w:rFonts w:asciiTheme="minorHAnsi" w:hAnsiTheme="minorHAnsi" w:cstheme="minorHAnsi"/>
                <w:sz w:val="22"/>
                <w:szCs w:val="22"/>
                <w:lang w:eastAsia="lt-LT"/>
              </w:rPr>
              <w:t>, kiekis (kilogramai gyventoj</w:t>
            </w:r>
            <w:r w:rsidR="00E15749">
              <w:rPr>
                <w:rFonts w:asciiTheme="minorHAnsi" w:hAnsiTheme="minorHAnsi" w:cstheme="minorHAnsi"/>
                <w:sz w:val="22"/>
                <w:szCs w:val="22"/>
                <w:lang w:eastAsia="lt-LT"/>
              </w:rPr>
              <w:t>ui</w:t>
            </w:r>
            <w:r w:rsidRPr="00172FB3">
              <w:rPr>
                <w:rFonts w:asciiTheme="minorHAnsi" w:hAnsiTheme="minorHAnsi" w:cstheme="minorHAnsi"/>
                <w:sz w:val="22"/>
                <w:szCs w:val="22"/>
                <w:lang w:eastAsia="lt-LT"/>
              </w:rPr>
              <w:t>)</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B808DA" w14:textId="55D88848" w:rsidR="00054C33" w:rsidRPr="00172FB3" w:rsidRDefault="00813A2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132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38568E" w14:textId="2654A14C"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132</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5D6ABD" w14:textId="17BCBA4D"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132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D4B6BD" w14:textId="0CD6879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3.4.1.2.-1</w:t>
            </w:r>
          </w:p>
        </w:tc>
      </w:tr>
      <w:tr w:rsidR="00813A2B" w:rsidRPr="00172FB3" w14:paraId="61E43D1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678F59" w14:textId="2BDBE732"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3.4.1.2.-2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F31A69" w14:textId="75A5AE44" w:rsidR="00813A2B" w:rsidRPr="00172FB3" w:rsidRDefault="00813A2B" w:rsidP="00E15749">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Atskirai</w:t>
            </w:r>
            <w:r w:rsidR="00E15749" w:rsidRPr="00172FB3">
              <w:rPr>
                <w:rFonts w:asciiTheme="minorHAnsi" w:hAnsiTheme="minorHAnsi" w:cstheme="minorHAnsi"/>
                <w:sz w:val="22"/>
                <w:szCs w:val="22"/>
                <w:lang w:eastAsia="lt-LT"/>
              </w:rPr>
              <w:t xml:space="preserve"> iš gyventojų</w:t>
            </w:r>
            <w:r w:rsidRPr="00172FB3">
              <w:rPr>
                <w:rFonts w:asciiTheme="minorHAnsi" w:hAnsiTheme="minorHAnsi" w:cstheme="minorHAnsi"/>
                <w:sz w:val="22"/>
                <w:szCs w:val="22"/>
                <w:lang w:eastAsia="lt-LT"/>
              </w:rPr>
              <w:t xml:space="preserve"> surenkamų maisto atliekų kiekis kilogramais vienam gyventojui per metus (kilogramai gyventoj</w:t>
            </w:r>
            <w:r w:rsidR="00E15749">
              <w:rPr>
                <w:rFonts w:asciiTheme="minorHAnsi" w:hAnsiTheme="minorHAnsi" w:cstheme="minorHAnsi"/>
                <w:sz w:val="22"/>
                <w:szCs w:val="22"/>
                <w:lang w:eastAsia="lt-LT"/>
              </w:rPr>
              <w:t>ui</w:t>
            </w:r>
            <w:r w:rsidRPr="00172FB3">
              <w:rPr>
                <w:rFonts w:asciiTheme="minorHAnsi" w:hAnsiTheme="minorHAnsi" w:cstheme="minorHAnsi"/>
                <w:sz w:val="22"/>
                <w:szCs w:val="22"/>
                <w:lang w:eastAsia="lt-LT"/>
              </w:rPr>
              <w:t>)</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48CFCA" w14:textId="4EC73CAB"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584137" w14:textId="63E45FA6"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22</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CABABD" w14:textId="7EA8BA02"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21</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6AC3BE" w14:textId="3E0CEC7E" w:rsidR="00813A2B" w:rsidRPr="00172FB3" w:rsidRDefault="00813A2B" w:rsidP="00813A2B">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3.4.1.2.-2</w:t>
            </w:r>
          </w:p>
        </w:tc>
      </w:tr>
      <w:tr w:rsidR="00813A2B" w:rsidRPr="00172FB3" w14:paraId="78CF68C5"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0993B9" w14:textId="146A4071"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3.4.1.2.-3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74E24B" w14:textId="78BC7991" w:rsidR="00813A2B" w:rsidRPr="00172FB3" w:rsidRDefault="00813A2B" w:rsidP="00813A2B">
            <w:pPr>
              <w:rPr>
                <w:rFonts w:asciiTheme="minorHAnsi" w:hAnsiTheme="minorHAnsi" w:cstheme="minorHAnsi"/>
                <w:sz w:val="22"/>
                <w:szCs w:val="22"/>
                <w:lang w:eastAsia="lt-LT"/>
              </w:rPr>
            </w:pPr>
            <w:proofErr w:type="spellStart"/>
            <w:r w:rsidRPr="00172FB3">
              <w:rPr>
                <w:rFonts w:asciiTheme="minorHAnsi" w:hAnsiTheme="minorHAnsi" w:cstheme="minorHAnsi"/>
                <w:sz w:val="22"/>
                <w:szCs w:val="22"/>
                <w:lang w:eastAsia="lt-LT"/>
              </w:rPr>
              <w:t>Didžiagabaritėse</w:t>
            </w:r>
            <w:proofErr w:type="spellEnd"/>
            <w:r w:rsidRPr="00172FB3">
              <w:rPr>
                <w:rFonts w:asciiTheme="minorHAnsi" w:hAnsiTheme="minorHAnsi" w:cstheme="minorHAnsi"/>
                <w:sz w:val="22"/>
                <w:szCs w:val="22"/>
                <w:lang w:eastAsia="lt-LT"/>
              </w:rPr>
              <w:t xml:space="preserve"> aikštelėse surenkamų medžiagų kiekis (tona)</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1A3907" w14:textId="4E6ADD87"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21514</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0A9CF4" w14:textId="3ADF25E4"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21331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342D8F" w14:textId="713FFF92"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21150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C49687" w14:textId="014779CA" w:rsidR="00813A2B" w:rsidRPr="00172FB3" w:rsidRDefault="00813A2B" w:rsidP="00813A2B">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3.4.1.2.-3</w:t>
            </w:r>
          </w:p>
        </w:tc>
      </w:tr>
      <w:tr w:rsidR="00AD5FC6" w:rsidRPr="00172FB3" w14:paraId="2BE1593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F34274" w14:textId="13BFA52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3.4.1.2.-4</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4943C4" w14:textId="017A9988" w:rsidR="00054C33" w:rsidRPr="00172FB3" w:rsidRDefault="00054C33" w:rsidP="00E15749">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Gyventojų, kuriems užtikrinta atliekų rūšiavimo sistema ir jų surinkimas</w:t>
            </w:r>
            <w:r w:rsidR="00E15749">
              <w:rPr>
                <w:rFonts w:asciiTheme="minorHAnsi" w:hAnsiTheme="minorHAnsi" w:cstheme="minorHAnsi"/>
                <w:sz w:val="22"/>
                <w:szCs w:val="22"/>
                <w:lang w:eastAsia="lt-LT"/>
              </w:rPr>
              <w:t xml:space="preserve">, </w:t>
            </w:r>
            <w:r w:rsidR="00E15749" w:rsidRPr="00172FB3">
              <w:rPr>
                <w:rFonts w:asciiTheme="minorHAnsi" w:hAnsiTheme="minorHAnsi" w:cstheme="minorHAnsi"/>
                <w:sz w:val="22"/>
                <w:szCs w:val="22"/>
                <w:lang w:eastAsia="lt-LT"/>
              </w:rPr>
              <w:t>dalis</w:t>
            </w:r>
            <w:r w:rsidRPr="00172FB3">
              <w:rPr>
                <w:rFonts w:asciiTheme="minorHAnsi" w:hAnsiTheme="minorHAnsi" w:cstheme="minorHAnsi"/>
                <w:sz w:val="22"/>
                <w:szCs w:val="22"/>
                <w:lang w:eastAsia="lt-LT"/>
              </w:rPr>
              <w:t xml:space="preserve">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B9980F" w14:textId="18559BFF"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0B59D5" w14:textId="274E4328"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8206CF" w14:textId="00730DE2"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4C2983" w14:textId="67438023"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3.4.1.2.-4</w:t>
            </w:r>
          </w:p>
        </w:tc>
      </w:tr>
      <w:tr w:rsidR="00AD5FC6" w:rsidRPr="00172FB3" w14:paraId="393B576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293A0B" w14:textId="4D58674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A4C3BC" w14:textId="4F69B6A7" w:rsidR="00054C33" w:rsidRPr="00172FB3" w:rsidRDefault="00054C33" w:rsidP="00E15749">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3.4.1.3 Skatinti kompleksinę renovaciją daugiabučiuose gyvenamuosiuose namuose ir </w:t>
            </w:r>
            <w:r w:rsidR="00E15749">
              <w:rPr>
                <w:rFonts w:asciiTheme="minorHAnsi" w:hAnsiTheme="minorHAnsi" w:cstheme="minorHAnsi"/>
                <w:sz w:val="22"/>
                <w:szCs w:val="22"/>
                <w:lang w:eastAsia="lt-LT"/>
              </w:rPr>
              <w:t>S</w:t>
            </w:r>
            <w:r w:rsidRPr="00172FB3">
              <w:rPr>
                <w:rFonts w:asciiTheme="minorHAnsi" w:hAnsiTheme="minorHAnsi" w:cstheme="minorHAnsi"/>
                <w:sz w:val="22"/>
                <w:szCs w:val="22"/>
                <w:lang w:eastAsia="lt-LT"/>
              </w:rPr>
              <w:t>avivaldybės viešuosiuose pastatuose</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F5FA5C" w14:textId="7D5AA4AF"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926706" w14:textId="196CC397"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873595" w14:textId="7C982EA0"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1F7E41" w14:textId="0B2FF0DD"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813A2B" w:rsidRPr="00172FB3" w14:paraId="6BB2CD05"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94274A" w14:textId="6011E2AB"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B40FCF" w14:textId="205D8979"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Renovuotų daugiabučių namų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CF4E71" w14:textId="5BFAF43A"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012183" w14:textId="2E815442"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6F7DFA" w14:textId="127C6149"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409C24" w14:textId="066E9315" w:rsidR="00813A2B" w:rsidRPr="00172FB3" w:rsidRDefault="00813A2B" w:rsidP="00813A2B">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3.4.1.3.-1</w:t>
            </w:r>
          </w:p>
        </w:tc>
      </w:tr>
      <w:tr w:rsidR="00813A2B" w:rsidRPr="00172FB3" w14:paraId="67EC17E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7035A3" w14:textId="7113F2DC"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3.4.1.3.-2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C69071" w14:textId="21607083" w:rsidR="00813A2B" w:rsidRPr="00172FB3" w:rsidRDefault="00813A2B" w:rsidP="00E15749">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Pastatų, </w:t>
            </w:r>
            <w:r w:rsidR="00E15749">
              <w:rPr>
                <w:rFonts w:asciiTheme="minorHAnsi" w:hAnsiTheme="minorHAnsi" w:cstheme="minorHAnsi"/>
                <w:sz w:val="22"/>
                <w:szCs w:val="22"/>
                <w:lang w:eastAsia="lt-LT"/>
              </w:rPr>
              <w:t xml:space="preserve">įtrauktų į </w:t>
            </w:r>
            <w:r w:rsidRPr="00172FB3">
              <w:rPr>
                <w:rFonts w:asciiTheme="minorHAnsi" w:hAnsiTheme="minorHAnsi" w:cstheme="minorHAnsi"/>
                <w:sz w:val="22"/>
                <w:szCs w:val="22"/>
                <w:lang w:eastAsia="lt-LT"/>
              </w:rPr>
              <w:t>kvartal</w:t>
            </w:r>
            <w:r w:rsidR="008349C3">
              <w:rPr>
                <w:rFonts w:asciiTheme="minorHAnsi" w:hAnsiTheme="minorHAnsi" w:cstheme="minorHAnsi"/>
                <w:sz w:val="22"/>
                <w:szCs w:val="22"/>
                <w:lang w:eastAsia="lt-LT"/>
              </w:rPr>
              <w:t>ų</w:t>
            </w:r>
            <w:r w:rsidRPr="00172FB3">
              <w:rPr>
                <w:rFonts w:asciiTheme="minorHAnsi" w:hAnsiTheme="minorHAnsi" w:cstheme="minorHAnsi"/>
                <w:sz w:val="22"/>
                <w:szCs w:val="22"/>
                <w:lang w:eastAsia="lt-LT"/>
              </w:rPr>
              <w:t xml:space="preserve"> renovacij</w:t>
            </w:r>
            <w:r w:rsidR="00E15749">
              <w:rPr>
                <w:rFonts w:asciiTheme="minorHAnsi" w:hAnsiTheme="minorHAnsi" w:cstheme="minorHAnsi"/>
                <w:sz w:val="22"/>
                <w:szCs w:val="22"/>
                <w:lang w:eastAsia="lt-LT"/>
              </w:rPr>
              <w:t>ą</w:t>
            </w:r>
            <w:r w:rsidRPr="00172FB3">
              <w:rPr>
                <w:rFonts w:asciiTheme="minorHAnsi" w:hAnsiTheme="minorHAnsi" w:cstheme="minorHAnsi"/>
                <w:sz w:val="22"/>
                <w:szCs w:val="22"/>
                <w:lang w:eastAsia="lt-LT"/>
              </w:rPr>
              <w:t>,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A04445" w14:textId="23CEB042"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6809C5" w14:textId="530092C9"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4BAA54" w14:textId="553CCDB7"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D2113C" w14:textId="26781C73" w:rsidR="00813A2B" w:rsidRPr="00172FB3" w:rsidRDefault="00813A2B" w:rsidP="00813A2B">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3.4.1.3.-2</w:t>
            </w:r>
          </w:p>
        </w:tc>
      </w:tr>
      <w:tr w:rsidR="00813A2B" w:rsidRPr="00172FB3" w14:paraId="7CF77503"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5D71A6" w14:textId="5C9486A1"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3.4.1.3.-3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DDD5C2" w14:textId="07AC240C"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Atnaujintų viešosios paskirties pastatų dalis nuo visų viešosios paskirties pastatų ploto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5E2EE6" w14:textId="15AF4BD6"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39E29B" w14:textId="0871D4AC"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B71EDD" w14:textId="05822DEB"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27D3DB" w14:textId="2C2815C0" w:rsidR="00813A2B" w:rsidRPr="00172FB3" w:rsidRDefault="00813A2B" w:rsidP="00813A2B">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3.4.1.3.-3</w:t>
            </w:r>
          </w:p>
        </w:tc>
      </w:tr>
      <w:tr w:rsidR="00AD5FC6" w:rsidRPr="00172FB3" w14:paraId="2F6C7F4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50E90E" w14:textId="22FDF6A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098665" w14:textId="03EC9A4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3.4.1.4 Didinti Kauno miesto įstaigų ir organizacijų perkamą elektros energiją tik iš atsinaujinančių išteklių</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758F09" w14:textId="7541A7DC"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FD048B" w14:textId="72D186F3"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A40BC8" w14:textId="6B3304FF"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64D5D7" w14:textId="1440394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5EAA6C4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5CCA3F" w14:textId="4B0C183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3.4.1.4.-1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C7B6D8" w14:textId="2834CBF3" w:rsidR="00054C33" w:rsidRPr="00172FB3" w:rsidRDefault="00054C33" w:rsidP="00E15749">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Kauno miesto įstaigų ir organizacijų perkamos atsinaujinančios elektros energijos dalis</w:t>
            </w:r>
            <w:r w:rsidR="00E15749">
              <w:rPr>
                <w:rFonts w:asciiTheme="minorHAnsi" w:hAnsiTheme="minorHAnsi" w:cstheme="minorHAnsi"/>
                <w:sz w:val="22"/>
                <w:szCs w:val="22"/>
                <w:lang w:eastAsia="lt-LT"/>
              </w:rPr>
              <w:t xml:space="preserve"> palyginti </w:t>
            </w:r>
            <w:r w:rsidRPr="00172FB3">
              <w:rPr>
                <w:rFonts w:asciiTheme="minorHAnsi" w:hAnsiTheme="minorHAnsi" w:cstheme="minorHAnsi"/>
                <w:sz w:val="22"/>
                <w:szCs w:val="22"/>
                <w:lang w:eastAsia="lt-LT"/>
              </w:rPr>
              <w:t>su visu suvartojamu elektros energijos kiekiu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BE3BEF" w14:textId="54F6D54A"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0E13E5" w14:textId="6B37CE48" w:rsidR="00054C33" w:rsidRPr="00172FB3" w:rsidRDefault="00813A2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1E0A64" w14:textId="0DDB642C"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w:t>
            </w:r>
            <w:r w:rsidR="00813A2B" w:rsidRPr="00172FB3">
              <w:rPr>
                <w:rFonts w:asciiTheme="minorHAnsi" w:hAnsiTheme="minorHAnsi" w:cstheme="minorHAnsi"/>
                <w:sz w:val="22"/>
                <w:szCs w:val="22"/>
                <w:lang w:eastAsia="lt-LT"/>
              </w:rPr>
              <w:t>1</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815BC5" w14:textId="21CC2C02"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3.4.1.4.-1</w:t>
            </w:r>
          </w:p>
        </w:tc>
      </w:tr>
      <w:tr w:rsidR="00AD5FC6" w:rsidRPr="00172FB3" w14:paraId="762BB960"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09F814" w14:textId="2FF2CD0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3.4.1.4.-2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7EE7E3" w14:textId="5717980E" w:rsidR="00054C33" w:rsidRPr="00172FB3" w:rsidRDefault="00054C33" w:rsidP="00E15749">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Kauno miesto įstaigų ir organizacijų naudojamos atsinaujinančios elektros energijos dalis </w:t>
            </w:r>
            <w:r w:rsidR="00E15749">
              <w:rPr>
                <w:rFonts w:asciiTheme="minorHAnsi" w:hAnsiTheme="minorHAnsi" w:cstheme="minorHAnsi"/>
                <w:sz w:val="22"/>
                <w:szCs w:val="22"/>
                <w:lang w:eastAsia="lt-LT"/>
              </w:rPr>
              <w:t xml:space="preserve">palyginti </w:t>
            </w:r>
            <w:r w:rsidRPr="00172FB3">
              <w:rPr>
                <w:rFonts w:asciiTheme="minorHAnsi" w:hAnsiTheme="minorHAnsi" w:cstheme="minorHAnsi"/>
                <w:sz w:val="22"/>
                <w:szCs w:val="22"/>
                <w:lang w:eastAsia="lt-LT"/>
              </w:rPr>
              <w:t>su visu suvartojamu elektros energijos kiekiu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92DA64" w14:textId="42FC7330" w:rsidR="00054C33" w:rsidRPr="00172FB3" w:rsidRDefault="00813A2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D0E985" w14:textId="310AA05F" w:rsidR="00054C33" w:rsidRPr="00172FB3" w:rsidRDefault="00813A2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9B8030" w14:textId="645FA827" w:rsidR="00054C33" w:rsidRPr="00172FB3" w:rsidRDefault="00813A2B"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9</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91886D" w14:textId="78EE0DA9"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3.4.1.4.-2</w:t>
            </w:r>
          </w:p>
        </w:tc>
      </w:tr>
      <w:tr w:rsidR="00AD5FC6" w:rsidRPr="00172FB3" w14:paraId="42626AAA"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739AC7" w14:textId="69DDA54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3.4.1.4.-3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05845C" w14:textId="186F4C3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Savivaldybės įstaigų ir įmonių, įdiegusių atsinaujinančių energijos išteklių priemones savo pastatuose, dalis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B37C84" w14:textId="00BC69FE"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w:t>
            </w:r>
            <w:r w:rsidR="00813A2B" w:rsidRPr="00172FB3">
              <w:rPr>
                <w:rFonts w:asciiTheme="minorHAnsi" w:hAnsiTheme="minorHAnsi" w:cstheme="minorHAnsi"/>
                <w:sz w:val="22"/>
                <w:szCs w:val="22"/>
                <w:lang w:eastAsia="lt-LT"/>
              </w:rPr>
              <w:t>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BC852E" w14:textId="3DFEE063" w:rsidR="00054C33" w:rsidRPr="00172FB3" w:rsidRDefault="00813A2B"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4E1C83" w14:textId="082B0997"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w:t>
            </w:r>
            <w:r w:rsidR="00813A2B" w:rsidRPr="00172FB3">
              <w:rPr>
                <w:rFonts w:asciiTheme="minorHAnsi" w:hAnsiTheme="minorHAnsi" w:cstheme="minorHAnsi"/>
                <w:sz w:val="22"/>
                <w:szCs w:val="22"/>
                <w:lang w:eastAsia="lt-LT"/>
              </w:rPr>
              <w:t>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A8AF85" w14:textId="0BD7F2DF"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3.4.1.4.-3</w:t>
            </w:r>
          </w:p>
        </w:tc>
      </w:tr>
      <w:tr w:rsidR="00AD5FC6" w:rsidRPr="00172FB3" w14:paraId="53D2B2A4"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A2E46F" w14:textId="2713D33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2246A7" w14:textId="3E9BF08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 Mažinti aplinkos taršą ir kurti miesto ekosistemą, siekiant didinti atsparumą klimato kaitos padariniams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FD1D5B" w14:textId="1F539A0F"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5BF7BC" w14:textId="6549E8D2"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3BD2AC" w14:textId="5F75A30B"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30DCF33" w14:textId="19F06794"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780217C1"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1C129F" w14:textId="7719BB5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033DD2" w14:textId="1D17112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KD</w:t>
            </w:r>
            <w:r w:rsidRPr="00172FB3">
              <w:rPr>
                <w:rFonts w:asciiTheme="minorHAnsi" w:hAnsiTheme="minorHAnsi" w:cstheme="minorHAnsi"/>
                <w:sz w:val="22"/>
                <w:szCs w:val="22"/>
                <w:vertAlign w:val="subscript"/>
                <w:lang w:eastAsia="lt-LT"/>
              </w:rPr>
              <w:t>10</w:t>
            </w:r>
            <w:r w:rsidRPr="00172FB3">
              <w:rPr>
                <w:rFonts w:asciiTheme="minorHAnsi" w:hAnsiTheme="minorHAnsi" w:cstheme="minorHAnsi"/>
                <w:sz w:val="22"/>
                <w:szCs w:val="22"/>
                <w:lang w:eastAsia="lt-LT"/>
              </w:rPr>
              <w:t xml:space="preserve"> paros ribinės vertės viršijimas per metus (diena)</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6775E2" w14:textId="1BBAD428"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223BB6" w14:textId="6969BBC6"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59A26F" w14:textId="18559271"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B97D20" w14:textId="58F920EA" w:rsidR="00054C33" w:rsidRPr="00172FB3" w:rsidRDefault="00054C33" w:rsidP="00054C33">
            <w:pPr>
              <w:rPr>
                <w:rFonts w:asciiTheme="minorHAnsi" w:hAnsiTheme="minorHAnsi" w:cstheme="minorHAnsi"/>
                <w:b/>
                <w:bCs/>
                <w:sz w:val="22"/>
                <w:szCs w:val="22"/>
                <w:highlight w:val="red"/>
                <w:lang w:eastAsia="lt-LT"/>
              </w:rPr>
            </w:pPr>
            <w:r w:rsidRPr="00172FB3">
              <w:rPr>
                <w:rFonts w:asciiTheme="minorHAnsi" w:hAnsiTheme="minorHAnsi" w:cstheme="minorHAnsi"/>
                <w:sz w:val="22"/>
                <w:szCs w:val="22"/>
                <w:lang w:eastAsia="lt-LT"/>
              </w:rPr>
              <w:t>3.4.2.-1</w:t>
            </w:r>
          </w:p>
        </w:tc>
      </w:tr>
      <w:tr w:rsidR="00936FBA" w:rsidRPr="00172FB3" w14:paraId="0B765E73"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562CDF" w14:textId="31346400" w:rsidR="00936FBA" w:rsidRPr="00172FB3" w:rsidRDefault="00936FBA" w:rsidP="00936FB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040DE7" w14:textId="136A9A24" w:rsidR="00936FBA" w:rsidRPr="00172FB3" w:rsidRDefault="00936FBA" w:rsidP="00936FB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KD</w:t>
            </w:r>
            <w:r w:rsidRPr="00172FB3">
              <w:rPr>
                <w:rFonts w:asciiTheme="minorHAnsi" w:hAnsiTheme="minorHAnsi" w:cstheme="minorHAnsi"/>
                <w:sz w:val="22"/>
                <w:szCs w:val="22"/>
                <w:vertAlign w:val="subscript"/>
                <w:lang w:eastAsia="lt-LT"/>
              </w:rPr>
              <w:t>10</w:t>
            </w:r>
            <w:r w:rsidRPr="00172FB3">
              <w:rPr>
                <w:rFonts w:asciiTheme="minorHAnsi" w:hAnsiTheme="minorHAnsi" w:cstheme="minorHAnsi"/>
                <w:sz w:val="22"/>
                <w:szCs w:val="22"/>
                <w:lang w:eastAsia="lt-LT"/>
              </w:rPr>
              <w:t xml:space="preserve"> (</w:t>
            </w:r>
            <w:proofErr w:type="spellStart"/>
            <w:r w:rsidRPr="00172FB3">
              <w:rPr>
                <w:rFonts w:asciiTheme="minorHAnsi" w:hAnsiTheme="minorHAnsi" w:cstheme="minorHAnsi"/>
                <w:sz w:val="22"/>
                <w:szCs w:val="22"/>
                <w:lang w:eastAsia="lt-LT"/>
              </w:rPr>
              <w:t>mikrogramai</w:t>
            </w:r>
            <w:proofErr w:type="spellEnd"/>
            <w:r w:rsidRPr="00172FB3">
              <w:rPr>
                <w:rFonts w:asciiTheme="minorHAnsi" w:hAnsiTheme="minorHAnsi" w:cstheme="minorHAnsi"/>
                <w:sz w:val="22"/>
                <w:szCs w:val="22"/>
                <w:lang w:eastAsia="lt-LT"/>
              </w:rPr>
              <w:t xml:space="preserve"> kubiniam metrui)</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9614CF" w14:textId="2CAD0B8F" w:rsidR="00936FBA" w:rsidRPr="00172FB3" w:rsidRDefault="00936FBA" w:rsidP="00936FB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21,5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A92463" w14:textId="1417A83C" w:rsidR="00936FBA" w:rsidRPr="00172FB3" w:rsidRDefault="00936FBA" w:rsidP="00936FB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21,2</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E5C5FB" w14:textId="797FE441" w:rsidR="00936FBA" w:rsidRPr="00172FB3" w:rsidRDefault="00936FBA" w:rsidP="00936FB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21,2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E8E3C3" w14:textId="444B8D4F" w:rsidR="00936FBA" w:rsidRPr="00172FB3" w:rsidRDefault="00936FBA" w:rsidP="00936FBA">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3.4.2.-2</w:t>
            </w:r>
          </w:p>
        </w:tc>
      </w:tr>
      <w:tr w:rsidR="00936FBA" w:rsidRPr="00172FB3" w14:paraId="691DBA40"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121481" w14:textId="41ED2FCA" w:rsidR="00936FBA" w:rsidRPr="00172FB3" w:rsidRDefault="00936FBA" w:rsidP="00936FB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A97193" w14:textId="3243242A" w:rsidR="00936FBA" w:rsidRPr="00172FB3" w:rsidRDefault="00936FBA" w:rsidP="00936FB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KD</w:t>
            </w:r>
            <w:r w:rsidRPr="00172FB3">
              <w:rPr>
                <w:rFonts w:asciiTheme="minorHAnsi" w:hAnsiTheme="minorHAnsi" w:cstheme="minorHAnsi"/>
                <w:sz w:val="22"/>
                <w:szCs w:val="22"/>
                <w:vertAlign w:val="subscript"/>
                <w:lang w:eastAsia="lt-LT"/>
              </w:rPr>
              <w:t>2,5</w:t>
            </w:r>
            <w:r w:rsidRPr="00172FB3">
              <w:rPr>
                <w:rFonts w:asciiTheme="minorHAnsi" w:hAnsiTheme="minorHAnsi" w:cstheme="minorHAnsi"/>
                <w:sz w:val="22"/>
                <w:szCs w:val="22"/>
                <w:lang w:eastAsia="lt-LT"/>
              </w:rPr>
              <w:t xml:space="preserve"> (</w:t>
            </w:r>
            <w:proofErr w:type="spellStart"/>
            <w:r w:rsidRPr="00172FB3">
              <w:rPr>
                <w:rFonts w:asciiTheme="minorHAnsi" w:hAnsiTheme="minorHAnsi" w:cstheme="minorHAnsi"/>
                <w:sz w:val="22"/>
                <w:szCs w:val="22"/>
                <w:lang w:eastAsia="lt-LT"/>
              </w:rPr>
              <w:t>mikrogramai</w:t>
            </w:r>
            <w:proofErr w:type="spellEnd"/>
            <w:r w:rsidRPr="00172FB3">
              <w:rPr>
                <w:rFonts w:asciiTheme="minorHAnsi" w:hAnsiTheme="minorHAnsi" w:cstheme="minorHAnsi"/>
                <w:sz w:val="22"/>
                <w:szCs w:val="22"/>
                <w:lang w:eastAsia="lt-LT"/>
              </w:rPr>
              <w:t xml:space="preserve"> kubiniam metrui)</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771700" w14:textId="410A3665" w:rsidR="00936FBA" w:rsidRPr="00172FB3" w:rsidRDefault="00936FBA" w:rsidP="00936FB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BA4BEB" w14:textId="7E4BBF75" w:rsidR="00936FBA" w:rsidRPr="00172FB3" w:rsidRDefault="00936FBA" w:rsidP="00936FB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10,2</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FF45F3" w14:textId="3A649D21" w:rsidR="00936FBA" w:rsidRPr="00172FB3" w:rsidRDefault="00936FBA" w:rsidP="00936FB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2B2B02" w14:textId="37451D90" w:rsidR="00936FBA" w:rsidRPr="00172FB3" w:rsidRDefault="00936FBA" w:rsidP="00936FBA">
            <w:pPr>
              <w:rPr>
                <w:rFonts w:asciiTheme="minorHAnsi" w:hAnsiTheme="minorHAnsi" w:cstheme="minorHAnsi"/>
                <w:b/>
                <w:bCs/>
                <w:sz w:val="22"/>
                <w:szCs w:val="22"/>
                <w:highlight w:val="red"/>
                <w:lang w:eastAsia="lt-LT"/>
              </w:rPr>
            </w:pPr>
            <w:r w:rsidRPr="00172FB3">
              <w:rPr>
                <w:rFonts w:asciiTheme="minorHAnsi" w:hAnsiTheme="minorHAnsi" w:cstheme="minorHAnsi"/>
                <w:sz w:val="22"/>
                <w:szCs w:val="22"/>
                <w:lang w:eastAsia="lt-LT"/>
              </w:rPr>
              <w:t>3.4.2.-3</w:t>
            </w:r>
          </w:p>
        </w:tc>
      </w:tr>
      <w:tr w:rsidR="00936FBA" w:rsidRPr="00172FB3" w14:paraId="649A220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7F10E0" w14:textId="434F1F6A" w:rsidR="00936FBA" w:rsidRPr="00172FB3" w:rsidRDefault="00936FBA" w:rsidP="00936FB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3.4.2.-4</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B7433C" w14:textId="7ECA8D77" w:rsidR="00936FBA" w:rsidRPr="00172FB3" w:rsidRDefault="00936FBA" w:rsidP="00936FBA">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Kauno miesto teritorijų vidutinis apželdinimo intensyvumas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9B10D0" w14:textId="135B96F8" w:rsidR="00936FBA" w:rsidRPr="00172FB3" w:rsidRDefault="00936FBA" w:rsidP="00936FB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E0E85C" w14:textId="20D0FDE4" w:rsidR="00936FBA" w:rsidRPr="00172FB3" w:rsidRDefault="00936FBA" w:rsidP="00936FB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3EE15E" w14:textId="277D7BBF" w:rsidR="00936FBA" w:rsidRPr="00172FB3" w:rsidRDefault="00936FBA" w:rsidP="00936FBA">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58CC15" w14:textId="216D26A7" w:rsidR="00936FBA" w:rsidRPr="00172FB3" w:rsidRDefault="00936FBA" w:rsidP="00936FBA">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3.4.2.-4</w:t>
            </w:r>
          </w:p>
        </w:tc>
      </w:tr>
      <w:tr w:rsidR="00AD5FC6" w:rsidRPr="00172FB3" w14:paraId="6A77A73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1990E3" w14:textId="17675F6D"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D81C78" w14:textId="73C48F71"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3.4.2.1 Didinti paviršinių nuotekų surinkimo sistemos plėtrą ir atskirti ją nuo buitinių nuotekų</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C916CA" w14:textId="3EFCC645"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7C0C23" w14:textId="024F26C7"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EA82DE" w14:textId="318F4E60"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AB44B4" w14:textId="41F82486"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813A2B" w:rsidRPr="00172FB3" w14:paraId="3C1EE86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571CE3" w14:textId="1D943E13"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FBE883" w14:textId="3EF9C46C"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Paviršinių nuotekų atskyrimo nuo buitinių nuotekų įgyvendinimas (nuo viso reikalingo atskyrimo)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13BE56" w14:textId="1201EDB3"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82,9</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79AD6D" w14:textId="39DBBE07"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84</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FF13AD" w14:textId="66D2E309"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85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A2AEF6" w14:textId="33607F2A" w:rsidR="00813A2B" w:rsidRPr="00172FB3" w:rsidRDefault="00813A2B" w:rsidP="00813A2B">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3.4.2.1.-1</w:t>
            </w:r>
          </w:p>
        </w:tc>
      </w:tr>
      <w:tr w:rsidR="00AD5FC6" w:rsidRPr="00172FB3" w14:paraId="2741C2A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C6E435" w14:textId="768BA2D9"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2D737C" w14:textId="41DC0F1B" w:rsidR="00054C33" w:rsidRPr="00172FB3" w:rsidRDefault="00054C33" w:rsidP="00C42F44">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3.4.2.2 Vystyti miest</w:t>
            </w:r>
            <w:r w:rsidR="00C42F44">
              <w:rPr>
                <w:rFonts w:asciiTheme="minorHAnsi" w:hAnsiTheme="minorHAnsi" w:cstheme="minorHAnsi"/>
                <w:sz w:val="22"/>
                <w:szCs w:val="22"/>
                <w:lang w:eastAsia="lt-LT"/>
              </w:rPr>
              <w:t>o</w:t>
            </w:r>
            <w:r w:rsidRPr="00172FB3">
              <w:rPr>
                <w:rFonts w:asciiTheme="minorHAnsi" w:hAnsiTheme="minorHAnsi" w:cstheme="minorHAnsi"/>
                <w:sz w:val="22"/>
                <w:szCs w:val="22"/>
                <w:lang w:eastAsia="lt-LT"/>
              </w:rPr>
              <w:t xml:space="preserve"> žaliuosius plotus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B438A8" w14:textId="61BE878D"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EE725A" w14:textId="6563126C"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A5C10F" w14:textId="24C6B026"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EC3889" w14:textId="19EDA817"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813A2B" w:rsidRPr="00172FB3" w14:paraId="1F04470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D637B3" w14:textId="2D1E149E"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238121" w14:textId="7F673462"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Naujai įrengtų žaliųjų alėjų ilgis (metras)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1DA42E" w14:textId="170852F2"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3066B4" w14:textId="2A3A18A3"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600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E0FA1A" w14:textId="7BB03B94"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200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E7BB2B" w14:textId="7FE981DF" w:rsidR="00813A2B" w:rsidRPr="00172FB3" w:rsidRDefault="00813A2B" w:rsidP="00813A2B">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3.4.2.2.-1</w:t>
            </w:r>
          </w:p>
        </w:tc>
      </w:tr>
      <w:tr w:rsidR="00813A2B" w:rsidRPr="00172FB3" w14:paraId="0B210C6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267CD1" w14:textId="6DA1D90A"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3.4.2.2.-2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8F0F28" w14:textId="6B9A24E9" w:rsidR="00813A2B" w:rsidRPr="00172FB3" w:rsidRDefault="00813A2B" w:rsidP="00813A2B">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Atnaujintų žaliųjų alėjų ilgis (metras)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4531F9" w14:textId="71F19F58"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9AF008" w14:textId="4E7F8B5F" w:rsidR="00813A2B" w:rsidRPr="00172FB3" w:rsidRDefault="00813A2B"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6000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F71CD3" w14:textId="5E130C6C" w:rsidR="00813A2B" w:rsidRPr="00172FB3" w:rsidRDefault="00B96EF2" w:rsidP="00813A2B">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w:t>
            </w:r>
            <w:r w:rsidR="00813A2B" w:rsidRPr="00172FB3">
              <w:rPr>
                <w:rFonts w:asciiTheme="minorHAnsi" w:hAnsiTheme="minorHAnsi" w:cstheme="minorHAnsi"/>
                <w:sz w:val="22"/>
                <w:szCs w:val="22"/>
                <w:lang w:eastAsia="lt-LT"/>
              </w:rPr>
              <w:t>000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19B428" w14:textId="71BA6877" w:rsidR="00813A2B" w:rsidRPr="00172FB3" w:rsidRDefault="00813A2B" w:rsidP="00813A2B">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3.4.2.2.-2</w:t>
            </w:r>
          </w:p>
        </w:tc>
      </w:tr>
      <w:tr w:rsidR="00AD5FC6" w:rsidRPr="00172FB3" w14:paraId="32E18D4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E62CF5" w14:textId="0EFAE2D6"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3.4.2.2.-3</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575C70" w14:textId="3383207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Želdynų ir rekreacinių miškų dalis nuo Kauno miesto savivaldybės teritorijos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821FAF" w14:textId="6C34574F"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06651A" w14:textId="2F066CCF"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12</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6158E8" w14:textId="24890576"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09C9A8B" w14:textId="0829FE7F"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3.4.2.2.-3</w:t>
            </w:r>
          </w:p>
        </w:tc>
      </w:tr>
      <w:tr w:rsidR="00AD5FC6" w:rsidRPr="00172FB3" w14:paraId="21D1C44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F6B5C4" w14:textId="43612A2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A7DE2B" w14:textId="019AA3C3"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3.4.2.3 Didinti centralizuotos šilumos ir vėsumos plėtrą, prijungiant individualius vartotojus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02F9C8" w14:textId="75605F65"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351F30" w14:textId="0D388B5F"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FA2A64" w14:textId="4D4781B8"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39006B" w14:textId="15D4E24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B96EF2" w:rsidRPr="00172FB3" w14:paraId="5B41B18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64264D" w14:textId="3B2CA4D7" w:rsidR="00B96EF2" w:rsidRPr="00172FB3" w:rsidRDefault="00B96EF2" w:rsidP="00B96EF2">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1DFC2A" w14:textId="1CD5E317" w:rsidR="00B96EF2" w:rsidRPr="00172FB3" w:rsidRDefault="00B96EF2" w:rsidP="00B96EF2">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Prisijungusių prie centralizuotos šilumos tinklų (CŠT) vartotojų (fizinių ir juridinių asmenų) santykis su visais turinčiais galimybę prisijungti prie tinklų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5FA6D5" w14:textId="36D50FA0" w:rsidR="00B96EF2" w:rsidRPr="00172FB3" w:rsidRDefault="00B96EF2" w:rsidP="00B96EF2">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96,5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900F78" w14:textId="3209A393" w:rsidR="00B96EF2" w:rsidRPr="00172FB3" w:rsidRDefault="00B96EF2" w:rsidP="00B96EF2">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97,2</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AE637B" w14:textId="3AE9AFCA" w:rsidR="00B96EF2" w:rsidRPr="00172FB3" w:rsidRDefault="00B96EF2" w:rsidP="00B96EF2">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97,9</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2B4D50" w14:textId="36558800" w:rsidR="00B96EF2" w:rsidRPr="00172FB3" w:rsidRDefault="00B96EF2" w:rsidP="00B96EF2">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3.4.2.3.-1</w:t>
            </w:r>
          </w:p>
        </w:tc>
      </w:tr>
      <w:tr w:rsidR="00AD5FC6" w:rsidRPr="00172FB3" w14:paraId="4E6DECF6"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4576F9" w14:textId="7F68CB4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F1CE87" w14:textId="724B178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3.4.2.4 Didinti oro taršos matavimo sistemos (realiu laiku) plėtrą ir integruoti su Savivaldybės aplinkos kokybės vertinimo sistemomis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8CE0FF" w14:textId="4B485140"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A059D9" w14:textId="3061E32F"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A3B10D" w14:textId="3655613C"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CC0F26" w14:textId="1AF4656E"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B96EF2" w:rsidRPr="00172FB3" w14:paraId="479D51E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287022" w14:textId="738A3753" w:rsidR="00B96EF2" w:rsidRPr="00172FB3" w:rsidRDefault="00B96EF2" w:rsidP="00B96EF2">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3.4.2.4.-1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62AF3B" w14:textId="33237757" w:rsidR="00B96EF2" w:rsidRPr="00172FB3" w:rsidRDefault="00B96EF2" w:rsidP="00C42F44">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Miesto dalis, apie kurią gaunama oro kokyb</w:t>
            </w:r>
            <w:r w:rsidR="00C42F44">
              <w:rPr>
                <w:rFonts w:asciiTheme="minorHAnsi" w:hAnsiTheme="minorHAnsi" w:cstheme="minorHAnsi"/>
                <w:sz w:val="22"/>
                <w:szCs w:val="22"/>
                <w:lang w:eastAsia="lt-LT"/>
              </w:rPr>
              <w:t>ės</w:t>
            </w:r>
            <w:r w:rsidR="00C42F44" w:rsidRPr="00172FB3">
              <w:rPr>
                <w:rFonts w:asciiTheme="minorHAnsi" w:hAnsiTheme="minorHAnsi" w:cstheme="minorHAnsi"/>
                <w:sz w:val="22"/>
                <w:szCs w:val="22"/>
                <w:lang w:eastAsia="lt-LT"/>
              </w:rPr>
              <w:t xml:space="preserve"> informacija</w:t>
            </w:r>
            <w:r w:rsidRPr="00172FB3">
              <w:rPr>
                <w:rFonts w:asciiTheme="minorHAnsi" w:hAnsiTheme="minorHAnsi" w:cstheme="minorHAnsi"/>
                <w:sz w:val="22"/>
                <w:szCs w:val="22"/>
                <w:lang w:eastAsia="lt-LT"/>
              </w:rPr>
              <w:t xml:space="preserve">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E92CF8" w14:textId="7C79DDA3" w:rsidR="00B96EF2" w:rsidRPr="00172FB3" w:rsidRDefault="00B96EF2" w:rsidP="00B96EF2">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6F0B52" w14:textId="1B1A2B73" w:rsidR="00B96EF2" w:rsidRPr="00172FB3" w:rsidRDefault="00B96EF2" w:rsidP="00B96EF2">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1231D6" w14:textId="7A64ECF4" w:rsidR="00B96EF2" w:rsidRPr="00172FB3" w:rsidRDefault="00B96EF2" w:rsidP="00B96EF2">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0ED210" w14:textId="3FB83CBE" w:rsidR="00B96EF2" w:rsidRPr="00172FB3" w:rsidRDefault="00B96EF2" w:rsidP="00B96EF2">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3.4.2.4.-1</w:t>
            </w:r>
          </w:p>
        </w:tc>
      </w:tr>
      <w:tr w:rsidR="00AD5FC6" w:rsidRPr="00172FB3" w14:paraId="4E5BC1F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5BFD8E" w14:textId="2E244D3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1B2D57" w14:textId="41B2337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3.4.3 Skatinti perėjimą prie žiedinės ekonomikos ir tausaus išteklių naudojimo</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A74D15" w14:textId="04800880"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44D660" w14:textId="3ED2D7D6"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E1001C" w14:textId="39AF1591"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CE1DD9" w14:textId="6D8BDC38"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0A2E5E1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2DA435" w14:textId="187950F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015FEB" w14:textId="6EEF54B0"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Žiedinės ekonomikos principus atitinkančių įmonių dalis Kauno mieste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C98BF8" w14:textId="24C5595A" w:rsidR="00054C33" w:rsidRPr="00172FB3" w:rsidRDefault="00936FB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0B7B83" w14:textId="5321AF55" w:rsidR="00054C33" w:rsidRPr="00172FB3" w:rsidRDefault="00936FBA" w:rsidP="00990038">
            <w:pPr>
              <w:jc w:val="center"/>
              <w:rPr>
                <w:rFonts w:asciiTheme="minorHAnsi" w:hAnsiTheme="minorHAnsi" w:cstheme="minorHAnsi"/>
                <w:b/>
                <w:bCs/>
                <w:sz w:val="22"/>
                <w:szCs w:val="22"/>
                <w:lang w:eastAsia="lt-LT"/>
              </w:rPr>
            </w:pPr>
            <w:r w:rsidRPr="00172FB3">
              <w:rPr>
                <w:rFonts w:asciiTheme="minorHAnsi" w:hAnsiTheme="minorHAnsi" w:cstheme="minorHAnsi"/>
                <w:b/>
                <w:bCs/>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88E494D" w14:textId="74602962" w:rsidR="00054C33" w:rsidRPr="00172FB3" w:rsidRDefault="00936FBA"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59EDA6E" w14:textId="04BED645"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3.4.3.-1</w:t>
            </w:r>
          </w:p>
        </w:tc>
      </w:tr>
      <w:tr w:rsidR="00AD5FC6" w:rsidRPr="00172FB3" w14:paraId="760E560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DB7D2E" w14:textId="2820903C" w:rsidR="00054C33" w:rsidRPr="00172FB3" w:rsidRDefault="00936FBA"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R</w:t>
            </w:r>
            <w:r w:rsidR="00054C33"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5E20BC" w14:textId="4F8A7C9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3.4.3.1 Pritaikyti žaliųjų pirkimų aprašą ir patvirtinti produktų sąrašą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1A89AA" w14:textId="0CDB39F0"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200F88" w14:textId="514A72FE"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00A6E7" w14:textId="302A6D11"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0FC53C" w14:textId="27E9D5FC"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B96EF2" w:rsidRPr="00172FB3" w14:paraId="418610A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826F6" w14:textId="70824CAD" w:rsidR="00B96EF2" w:rsidRPr="00172FB3" w:rsidRDefault="00B96EF2" w:rsidP="00B96EF2">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3.4.3.1.-1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CB771F" w14:textId="4B4ED10B" w:rsidR="00B96EF2" w:rsidRPr="00172FB3" w:rsidRDefault="00B96EF2" w:rsidP="00C42F44">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Savivaldybės ir jai pavaldžių įstaigų žaliųjų pirkimų dalis nuo visų viešųjų pirkimų vertės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A5AC3E" w14:textId="1D9ADD3D" w:rsidR="00B96EF2" w:rsidRPr="00172FB3" w:rsidRDefault="00B96EF2" w:rsidP="00B96EF2">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CD810A" w14:textId="28E9A5EE" w:rsidR="00B96EF2" w:rsidRPr="00172FB3" w:rsidRDefault="00B96EF2" w:rsidP="00B96EF2">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DC5784" w14:textId="475F100C" w:rsidR="00B96EF2" w:rsidRPr="00172FB3" w:rsidRDefault="00B96EF2" w:rsidP="00B96EF2">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100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163898" w14:textId="6313543B" w:rsidR="00B96EF2" w:rsidRPr="00172FB3" w:rsidRDefault="00B96EF2" w:rsidP="00B96EF2">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3.4.3.1.-1</w:t>
            </w:r>
          </w:p>
        </w:tc>
      </w:tr>
      <w:tr w:rsidR="00AD5FC6" w:rsidRPr="00172FB3" w14:paraId="5608D3ED"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39FD88" w14:textId="276A4C1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C037F3" w14:textId="33F6440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3.4.3.2 Inicijuoti skatinimo ir paramos priemones, įtraukiant vietos suinteresuotuosius (verslą ir gyventojus) kurti žiedines įmones ir iniciatyvas, pagrįstas žiedinės ekonomikos prioritetais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2F548C" w14:textId="66A6E324"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CB4EA8" w14:textId="2B64BE3C"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956E08" w14:textId="52E2DBB0"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AAEB12" w14:textId="681E9131"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1E5D3A95"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BB70264" w14:textId="7CAACAE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3.4.3.2.-1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E38142" w14:textId="7A4C0AC9"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Paramos priemonių dalis, atitinkanti žiedinės ekonomikos iniciatyvas, nuo visų Kauno miesto verslo skatinimo priemonių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E28D08" w14:textId="24F76CE9"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492D66" w14:textId="4319E43C"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50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5F4C18" w14:textId="2F554877" w:rsidR="00054C33" w:rsidRPr="00172FB3" w:rsidRDefault="006D46B1"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50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F6EFDF" w14:textId="729FB64C"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3.4.3.2.-1</w:t>
            </w:r>
          </w:p>
        </w:tc>
      </w:tr>
      <w:tr w:rsidR="00AD5FC6" w:rsidRPr="00172FB3" w14:paraId="4872FE40"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9D2C09" w14:textId="51AF9DDF"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3.4.3.2.-2</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AF412B" w14:textId="27A6CB2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Projektų dalis, atitinkanti žiedinės ekonomikos iniciatyvas, nuo visų Kauno miesto projektų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63D7AD" w14:textId="1A6C8975"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25</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55E581" w14:textId="50E20194"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25</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528804" w14:textId="76363722" w:rsidR="00054C33" w:rsidRPr="00172FB3" w:rsidRDefault="006D46B1"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25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38C890" w14:textId="421C75BA"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3.4.3.2.-2</w:t>
            </w:r>
          </w:p>
        </w:tc>
      </w:tr>
      <w:tr w:rsidR="00AD5FC6" w:rsidRPr="00172FB3" w14:paraId="26703BE0"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90B117" w14:textId="57AA372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E6C960" w14:textId="3813B3DB"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3.4.3.3 Panaudojant Kauno – UNESCO Besimokančių miestų tinklui priklausančio miesto potencialą, inicijuoti miestiečių (verslo bendruomenės ir miesto gyventojų) ugdymą apie žiedinės ekonomikos naudą, poveikį aplinkai ir ekonomikai</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C831D5" w14:textId="6412CB3F"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2C7692" w14:textId="400C27B3"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CD8FBD" w14:textId="2D5BC283"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10112F" w14:textId="39C62370"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3307E0B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B5C755" w14:textId="47E1FEB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3.4.3.3.-1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ACE23D" w14:textId="6994604C" w:rsidR="00054C33" w:rsidRPr="00172FB3" w:rsidRDefault="00054C33" w:rsidP="00C42F44">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Gyventojų, priskiriančių save prie žinančių apie žiedinės ekonomikos naudą, poveikį aplinkai ir ekonomikai</w:t>
            </w:r>
            <w:r w:rsidR="00C42F44">
              <w:rPr>
                <w:rFonts w:asciiTheme="minorHAnsi" w:hAnsiTheme="minorHAnsi" w:cstheme="minorHAnsi"/>
                <w:sz w:val="22"/>
                <w:szCs w:val="22"/>
                <w:lang w:eastAsia="lt-LT"/>
              </w:rPr>
              <w:t>,</w:t>
            </w:r>
            <w:r w:rsidR="00C42F44" w:rsidRPr="00172FB3">
              <w:rPr>
                <w:rFonts w:asciiTheme="minorHAnsi" w:hAnsiTheme="minorHAnsi" w:cstheme="minorHAnsi"/>
                <w:sz w:val="22"/>
                <w:szCs w:val="22"/>
                <w:lang w:eastAsia="lt-LT"/>
              </w:rPr>
              <w:t xml:space="preserve"> dalis</w:t>
            </w:r>
            <w:r w:rsidRPr="00172FB3">
              <w:rPr>
                <w:rFonts w:asciiTheme="minorHAnsi" w:hAnsiTheme="minorHAnsi" w:cstheme="minorHAnsi"/>
                <w:sz w:val="22"/>
                <w:szCs w:val="22"/>
                <w:lang w:eastAsia="lt-LT"/>
              </w:rPr>
              <w:t xml:space="preserve">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70409D" w14:textId="4366B2DA" w:rsidR="00054C33" w:rsidRPr="00172FB3" w:rsidRDefault="00B96EF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6B8394" w14:textId="5F800783" w:rsidR="00054C33" w:rsidRPr="00172FB3" w:rsidRDefault="00B96EF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A3959D" w14:textId="0FE14523" w:rsidR="00054C33" w:rsidRPr="00172FB3" w:rsidRDefault="00B96EF2" w:rsidP="00990038">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75</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AF8180" w14:textId="1C53A1FA"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3.4.3.3.-1</w:t>
            </w:r>
          </w:p>
        </w:tc>
      </w:tr>
      <w:tr w:rsidR="00AD5FC6" w:rsidRPr="00172FB3" w14:paraId="660FF54F"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43D44B" w14:textId="75C4279D"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3433F6" w14:textId="1FFA3F20" w:rsidR="00054C33" w:rsidRPr="00172FB3" w:rsidRDefault="00054C33" w:rsidP="00C42F44">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3.4.3.4 Inicijuoti su akademinėmis miesto institucijomis tyrimų ir plėtros programą, skirtą žiedinės ekonomikos princip</w:t>
            </w:r>
            <w:r w:rsidR="00C42F44">
              <w:rPr>
                <w:rFonts w:asciiTheme="minorHAnsi" w:hAnsiTheme="minorHAnsi" w:cstheme="minorHAnsi"/>
                <w:sz w:val="22"/>
                <w:szCs w:val="22"/>
                <w:lang w:eastAsia="lt-LT"/>
              </w:rPr>
              <w:t>ams</w:t>
            </w:r>
            <w:r w:rsidRPr="00172FB3">
              <w:rPr>
                <w:rFonts w:asciiTheme="minorHAnsi" w:hAnsiTheme="minorHAnsi" w:cstheme="minorHAnsi"/>
                <w:sz w:val="22"/>
                <w:szCs w:val="22"/>
                <w:lang w:eastAsia="lt-LT"/>
              </w:rPr>
              <w:t xml:space="preserve"> dieg</w:t>
            </w:r>
            <w:r w:rsidR="00C42F44">
              <w:rPr>
                <w:rFonts w:asciiTheme="minorHAnsi" w:hAnsiTheme="minorHAnsi" w:cstheme="minorHAnsi"/>
                <w:sz w:val="22"/>
                <w:szCs w:val="22"/>
                <w:lang w:eastAsia="lt-LT"/>
              </w:rPr>
              <w:t xml:space="preserve">ti </w:t>
            </w:r>
            <w:r w:rsidRPr="00172FB3">
              <w:rPr>
                <w:rFonts w:asciiTheme="minorHAnsi" w:hAnsiTheme="minorHAnsi" w:cstheme="minorHAnsi"/>
                <w:sz w:val="22"/>
                <w:szCs w:val="22"/>
                <w:lang w:eastAsia="lt-LT"/>
              </w:rPr>
              <w:t>Kaune</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BA41BA" w14:textId="3441F62E"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7862D9" w14:textId="618E0D56"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74F659" w14:textId="21A29926"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1B942A" w14:textId="0A3EDE56"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B96EF2" w:rsidRPr="00172FB3" w14:paraId="7AA81DE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42C0AD" w14:textId="42732527" w:rsidR="00B96EF2" w:rsidRPr="00172FB3" w:rsidRDefault="00B96EF2" w:rsidP="00B96EF2">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3.4.3.4.-1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E672AE" w14:textId="51193222" w:rsidR="00B96EF2" w:rsidRPr="00172FB3" w:rsidRDefault="00B96EF2" w:rsidP="00B96EF2">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Tarptautinių projektų, vykdomų kartu su universitetais,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7CA6224" w14:textId="34C9C565" w:rsidR="00B96EF2" w:rsidRPr="00172FB3" w:rsidRDefault="00B96EF2" w:rsidP="00B96EF2">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6</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3CC42" w14:textId="7D9F2DF3" w:rsidR="00B96EF2" w:rsidRPr="00172FB3" w:rsidRDefault="00B96EF2" w:rsidP="00B96EF2">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7</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5FB6E6" w14:textId="18EE0A6A" w:rsidR="00B96EF2" w:rsidRPr="00172FB3" w:rsidRDefault="006D46B1" w:rsidP="00B96EF2">
            <w:pPr>
              <w:jc w:val="center"/>
              <w:rPr>
                <w:rFonts w:asciiTheme="minorHAnsi" w:hAnsiTheme="minorHAnsi" w:cstheme="minorHAnsi"/>
                <w:sz w:val="22"/>
                <w:szCs w:val="22"/>
                <w:lang w:eastAsia="lt-LT"/>
              </w:rPr>
            </w:pPr>
            <w:r w:rsidRPr="00172FB3">
              <w:rPr>
                <w:rFonts w:asciiTheme="minorHAnsi" w:hAnsiTheme="minorHAnsi" w:cstheme="minorHAnsi"/>
                <w:sz w:val="22"/>
                <w:szCs w:val="22"/>
                <w:lang w:eastAsia="lt-LT"/>
              </w:rPr>
              <w:t>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F874DC" w14:textId="581C8374" w:rsidR="00B96EF2" w:rsidRPr="00172FB3" w:rsidRDefault="00B96EF2" w:rsidP="00B96EF2">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3.4.3.4.-1</w:t>
            </w:r>
          </w:p>
        </w:tc>
      </w:tr>
      <w:tr w:rsidR="00AD5FC6" w:rsidRPr="00172FB3" w14:paraId="35A1FF23"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90C645" w14:textId="30BDFD3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130F52" w14:textId="3666F0BB" w:rsidR="00054C33" w:rsidRPr="00172FB3" w:rsidRDefault="00054C33" w:rsidP="00C42F44">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xml:space="preserve">3.4.3.5 Panaudoti miestui priklausančias nenaudojamas erdves ar statinius žiedinės ekonomikos verslo modeliu grįsto verslo </w:t>
            </w:r>
            <w:proofErr w:type="spellStart"/>
            <w:r w:rsidRPr="00172FB3">
              <w:rPr>
                <w:rFonts w:asciiTheme="minorHAnsi" w:hAnsiTheme="minorHAnsi" w:cstheme="minorHAnsi"/>
                <w:sz w:val="22"/>
                <w:szCs w:val="22"/>
                <w:lang w:eastAsia="lt-LT"/>
              </w:rPr>
              <w:t>inkubavimui</w:t>
            </w:r>
            <w:proofErr w:type="spellEnd"/>
            <w:r w:rsidRPr="00172FB3">
              <w:rPr>
                <w:rFonts w:asciiTheme="minorHAnsi" w:hAnsiTheme="minorHAnsi" w:cstheme="minorHAnsi"/>
                <w:sz w:val="22"/>
                <w:szCs w:val="22"/>
                <w:lang w:eastAsia="lt-LT"/>
              </w:rPr>
              <w:t xml:space="preserve"> ir </w:t>
            </w:r>
            <w:r w:rsidR="00C42F44">
              <w:rPr>
                <w:rFonts w:asciiTheme="minorHAnsi" w:hAnsiTheme="minorHAnsi" w:cstheme="minorHAnsi"/>
                <w:sz w:val="22"/>
                <w:szCs w:val="22"/>
                <w:lang w:eastAsia="lt-LT"/>
              </w:rPr>
              <w:t xml:space="preserve">taip </w:t>
            </w:r>
            <w:r w:rsidRPr="00172FB3">
              <w:rPr>
                <w:rFonts w:asciiTheme="minorHAnsi" w:hAnsiTheme="minorHAnsi" w:cstheme="minorHAnsi"/>
                <w:sz w:val="22"/>
                <w:szCs w:val="22"/>
                <w:lang w:eastAsia="lt-LT"/>
              </w:rPr>
              <w:t xml:space="preserve">skatinti naujų ir inovatyvių produktų </w:t>
            </w:r>
            <w:r w:rsidR="00C42F44">
              <w:rPr>
                <w:rFonts w:asciiTheme="minorHAnsi" w:hAnsiTheme="minorHAnsi" w:cstheme="minorHAnsi"/>
                <w:sz w:val="22"/>
                <w:szCs w:val="22"/>
                <w:lang w:eastAsia="lt-LT"/>
              </w:rPr>
              <w:t xml:space="preserve">ir </w:t>
            </w:r>
            <w:r w:rsidRPr="00172FB3">
              <w:rPr>
                <w:rFonts w:asciiTheme="minorHAnsi" w:hAnsiTheme="minorHAnsi" w:cstheme="minorHAnsi"/>
                <w:sz w:val="22"/>
                <w:szCs w:val="22"/>
                <w:lang w:eastAsia="lt-LT"/>
              </w:rPr>
              <w:t>paslaugų atsiradimą Kauno mieste</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3F96D9" w14:textId="75DA18C6"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8B0FC7" w14:textId="4AF55931"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E8EC07" w14:textId="416B90FB"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B3C53A" w14:textId="6AD5CFAC"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784B5436"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C5BCFB" w14:textId="0224E815"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3.4.3.5.-1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EFA5CE" w14:textId="510DA75B" w:rsidR="00054C33" w:rsidRPr="00172FB3" w:rsidRDefault="00054C33" w:rsidP="00C42F44">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Panaudotų Savivaldybės valdomų ir nenaudojamų negyvenamosios paskirties nekilnojamojo turto objektų, kuri</w:t>
            </w:r>
            <w:r w:rsidR="00C42F44">
              <w:rPr>
                <w:rFonts w:asciiTheme="minorHAnsi" w:hAnsiTheme="minorHAnsi" w:cstheme="minorHAnsi"/>
                <w:sz w:val="22"/>
                <w:szCs w:val="22"/>
                <w:lang w:eastAsia="lt-LT"/>
              </w:rPr>
              <w:t>u</w:t>
            </w:r>
            <w:r w:rsidRPr="00172FB3">
              <w:rPr>
                <w:rFonts w:asciiTheme="minorHAnsi" w:hAnsiTheme="minorHAnsi" w:cstheme="minorHAnsi"/>
                <w:sz w:val="22"/>
                <w:szCs w:val="22"/>
                <w:lang w:eastAsia="lt-LT"/>
              </w:rPr>
              <w:t>ose įsikūrusios žiedinės ekonomikos įmonės,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B8814B" w14:textId="4F6A8116"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44C939" w14:textId="43E702FB"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E88BA5" w14:textId="106A36CC"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41EDC4" w14:textId="62A7B0E6"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3.4.3.5.-1</w:t>
            </w:r>
          </w:p>
        </w:tc>
      </w:tr>
      <w:tr w:rsidR="00AD5FC6" w:rsidRPr="00172FB3" w14:paraId="0EBCFE5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EA9DEA" w14:textId="51B6AF1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B9156A" w14:textId="6868B40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3.4.4 Išsaugoti biologinę įvairovę mieste</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7763A5" w14:textId="56A5C167"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366625" w14:textId="2FF96C8D"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F94B92" w14:textId="0EC638CA"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CD4E75E" w14:textId="149529BC"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3DCA1B39"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76B09E" w14:textId="5CE81E2E"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3.4.4.-1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6262C7" w14:textId="3CFA20F9" w:rsidR="00054C33" w:rsidRPr="00172FB3" w:rsidRDefault="00054C33" w:rsidP="00C42F44">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Biologinei įvairovei tinkamos teritorijos plotas nuo visos miesto teritorijos (hektaras)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8747424" w14:textId="55C4DAE4"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13393</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9848B0" w14:textId="7C0E522A"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13393</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29904E" w14:textId="4C730054"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13393</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91F0A8" w14:textId="6D3CE689" w:rsidR="00054C33" w:rsidRPr="00172FB3" w:rsidRDefault="00054C33" w:rsidP="00054C33">
            <w:pPr>
              <w:rPr>
                <w:rFonts w:asciiTheme="minorHAnsi" w:hAnsiTheme="minorHAnsi" w:cstheme="minorHAnsi"/>
                <w:b/>
                <w:bCs/>
                <w:sz w:val="22"/>
                <w:szCs w:val="22"/>
                <w:highlight w:val="red"/>
                <w:lang w:eastAsia="lt-LT"/>
              </w:rPr>
            </w:pPr>
            <w:r w:rsidRPr="00172FB3">
              <w:rPr>
                <w:rFonts w:asciiTheme="minorHAnsi" w:hAnsiTheme="minorHAnsi" w:cstheme="minorHAnsi"/>
                <w:sz w:val="22"/>
                <w:szCs w:val="22"/>
                <w:lang w:eastAsia="lt-LT"/>
              </w:rPr>
              <w:t>3.4.4.-1</w:t>
            </w:r>
          </w:p>
        </w:tc>
      </w:tr>
      <w:tr w:rsidR="00AD5FC6" w:rsidRPr="00172FB3" w14:paraId="38EFF82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832A69" w14:textId="6F51D32D"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FEA34E" w14:textId="311F5C1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3.4.4.1 Palaikyti ir plėsti „</w:t>
            </w:r>
            <w:proofErr w:type="spellStart"/>
            <w:r w:rsidRPr="00172FB3">
              <w:rPr>
                <w:rFonts w:asciiTheme="minorHAnsi" w:hAnsiTheme="minorHAnsi" w:cstheme="minorHAnsi"/>
                <w:sz w:val="22"/>
                <w:szCs w:val="22"/>
                <w:lang w:eastAsia="lt-LT"/>
              </w:rPr>
              <w:t>Natura</w:t>
            </w:r>
            <w:proofErr w:type="spellEnd"/>
            <w:r w:rsidRPr="00172FB3">
              <w:rPr>
                <w:rFonts w:asciiTheme="minorHAnsi" w:hAnsiTheme="minorHAnsi" w:cstheme="minorHAnsi"/>
                <w:sz w:val="22"/>
                <w:szCs w:val="22"/>
                <w:lang w:eastAsia="lt-LT"/>
              </w:rPr>
              <w:t>“ tinklą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CBEB22" w14:textId="657D4F82"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40864AD" w14:textId="13601BED"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0AF4ED" w14:textId="691C0393"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62E4CA" w14:textId="40881724"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29384D02"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105AD7" w14:textId="15F26F5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3.4.4.1.-1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79E66A" w14:textId="4CDCF233" w:rsidR="00054C33" w:rsidRPr="00172FB3" w:rsidRDefault="00054C33" w:rsidP="00054C33">
            <w:pPr>
              <w:rPr>
                <w:rFonts w:asciiTheme="minorHAnsi" w:hAnsiTheme="minorHAnsi" w:cstheme="minorHAnsi"/>
                <w:sz w:val="22"/>
                <w:szCs w:val="22"/>
                <w:lang w:eastAsia="lt-LT"/>
              </w:rPr>
            </w:pPr>
            <w:proofErr w:type="spellStart"/>
            <w:r w:rsidRPr="00172FB3">
              <w:rPr>
                <w:rFonts w:asciiTheme="minorHAnsi" w:hAnsiTheme="minorHAnsi" w:cstheme="minorHAnsi"/>
                <w:sz w:val="22"/>
                <w:szCs w:val="22"/>
                <w:lang w:eastAsia="lt-LT"/>
              </w:rPr>
              <w:t>Niūriaspalvio</w:t>
            </w:r>
            <w:proofErr w:type="spellEnd"/>
            <w:r w:rsidRPr="00172FB3">
              <w:rPr>
                <w:rFonts w:asciiTheme="minorHAnsi" w:hAnsiTheme="minorHAnsi" w:cstheme="minorHAnsi"/>
                <w:sz w:val="22"/>
                <w:szCs w:val="22"/>
                <w:lang w:eastAsia="lt-LT"/>
              </w:rPr>
              <w:t xml:space="preserve"> </w:t>
            </w:r>
            <w:proofErr w:type="spellStart"/>
            <w:r w:rsidRPr="00172FB3">
              <w:rPr>
                <w:rFonts w:asciiTheme="minorHAnsi" w:hAnsiTheme="minorHAnsi" w:cstheme="minorHAnsi"/>
                <w:sz w:val="22"/>
                <w:szCs w:val="22"/>
                <w:lang w:eastAsia="lt-LT"/>
              </w:rPr>
              <w:t>auksavabalio</w:t>
            </w:r>
            <w:proofErr w:type="spellEnd"/>
            <w:r w:rsidRPr="00172FB3">
              <w:rPr>
                <w:rFonts w:asciiTheme="minorHAnsi" w:hAnsiTheme="minorHAnsi" w:cstheme="minorHAnsi"/>
                <w:sz w:val="22"/>
                <w:szCs w:val="22"/>
                <w:lang w:eastAsia="lt-LT"/>
              </w:rPr>
              <w:t xml:space="preserve"> (</w:t>
            </w:r>
            <w:proofErr w:type="spellStart"/>
            <w:r w:rsidRPr="00172FB3">
              <w:rPr>
                <w:rFonts w:asciiTheme="minorHAnsi" w:hAnsiTheme="minorHAnsi" w:cstheme="minorHAnsi"/>
                <w:sz w:val="22"/>
                <w:szCs w:val="22"/>
                <w:lang w:eastAsia="lt-LT"/>
              </w:rPr>
              <w:t>Osmoderma</w:t>
            </w:r>
            <w:proofErr w:type="spellEnd"/>
            <w:r w:rsidRPr="00172FB3">
              <w:rPr>
                <w:rFonts w:asciiTheme="minorHAnsi" w:hAnsiTheme="minorHAnsi" w:cstheme="minorHAnsi"/>
                <w:sz w:val="22"/>
                <w:szCs w:val="22"/>
                <w:lang w:eastAsia="lt-LT"/>
              </w:rPr>
              <w:t xml:space="preserve"> </w:t>
            </w:r>
            <w:proofErr w:type="spellStart"/>
            <w:r w:rsidRPr="00172FB3">
              <w:rPr>
                <w:rFonts w:asciiTheme="minorHAnsi" w:hAnsiTheme="minorHAnsi" w:cstheme="minorHAnsi"/>
                <w:sz w:val="22"/>
                <w:szCs w:val="22"/>
                <w:lang w:eastAsia="lt-LT"/>
              </w:rPr>
              <w:t>barnabita</w:t>
            </w:r>
            <w:proofErr w:type="spellEnd"/>
            <w:r w:rsidRPr="00172FB3">
              <w:rPr>
                <w:rFonts w:asciiTheme="minorHAnsi" w:hAnsiTheme="minorHAnsi" w:cstheme="minorHAnsi"/>
                <w:sz w:val="22"/>
                <w:szCs w:val="22"/>
                <w:lang w:eastAsia="lt-LT"/>
              </w:rPr>
              <w:t>) populiacija (kvadratinis metras)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893118" w14:textId="72E08615"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980000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2D5596" w14:textId="2A84BF3A"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980000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393C9A" w14:textId="41A8E79E"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980000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D6A302" w14:textId="6F8F63EF"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3.4.4.1.-1</w:t>
            </w:r>
          </w:p>
        </w:tc>
      </w:tr>
      <w:tr w:rsidR="00AD5FC6" w:rsidRPr="00172FB3" w14:paraId="5567514B"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EF11ED" w14:textId="298E7B12"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8FA6E3" w14:textId="5A142CC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3.4.4.2 Kurti žaliųjų jungčių ir koridorių sistemą</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021A9F" w14:textId="72C20C3F"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C41C87" w14:textId="195CB1AB"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874DEB" w14:textId="1418AC70"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C51945" w14:textId="086509C8"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6DEB051E"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A6934B" w14:textId="53F95FC8"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3.4.4.2.-1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6D9769" w14:textId="4CA246AC"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Žaliųjų jungčių trūkių panaikinimas, proc. nuo inventorizuotų (procentas)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567807" w14:textId="087E234F"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0,20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477910" w14:textId="6A1D339C"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0,20</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FC3075" w14:textId="7D51E46D"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0,20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DBC395" w14:textId="382153D9"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3.4.4.2.-1</w:t>
            </w:r>
          </w:p>
        </w:tc>
      </w:tr>
      <w:tr w:rsidR="00AD5FC6" w:rsidRPr="00172FB3" w14:paraId="35804EF7"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302F81" w14:textId="42CCF4C7"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 </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B5F61" w14:textId="6B34A485" w:rsidR="00054C33" w:rsidRPr="00172FB3" w:rsidRDefault="00054C33" w:rsidP="00C42F44">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3.4.4.3 Sudaryti tinkamas sąlygas natūraliai saugom</w:t>
            </w:r>
            <w:r w:rsidR="00C42F44">
              <w:rPr>
                <w:rFonts w:asciiTheme="minorHAnsi" w:hAnsiTheme="minorHAnsi" w:cstheme="minorHAnsi"/>
                <w:sz w:val="22"/>
                <w:szCs w:val="22"/>
                <w:lang w:eastAsia="lt-LT"/>
              </w:rPr>
              <w:t>oms</w:t>
            </w:r>
            <w:r w:rsidRPr="00172FB3">
              <w:rPr>
                <w:rFonts w:asciiTheme="minorHAnsi" w:hAnsiTheme="minorHAnsi" w:cstheme="minorHAnsi"/>
                <w:sz w:val="22"/>
                <w:szCs w:val="22"/>
                <w:lang w:eastAsia="lt-LT"/>
              </w:rPr>
              <w:t xml:space="preserve"> buvein</w:t>
            </w:r>
            <w:r w:rsidR="00C42F44">
              <w:rPr>
                <w:rFonts w:asciiTheme="minorHAnsi" w:hAnsiTheme="minorHAnsi" w:cstheme="minorHAnsi"/>
                <w:sz w:val="22"/>
                <w:szCs w:val="22"/>
                <w:lang w:eastAsia="lt-LT"/>
              </w:rPr>
              <w:t>ėms</w:t>
            </w:r>
            <w:r w:rsidRPr="00172FB3">
              <w:rPr>
                <w:rFonts w:asciiTheme="minorHAnsi" w:hAnsiTheme="minorHAnsi" w:cstheme="minorHAnsi"/>
                <w:sz w:val="22"/>
                <w:szCs w:val="22"/>
                <w:lang w:eastAsia="lt-LT"/>
              </w:rPr>
              <w:t xml:space="preserve"> gerin</w:t>
            </w:r>
            <w:r w:rsidR="00C42F44">
              <w:rPr>
                <w:rFonts w:asciiTheme="minorHAnsi" w:hAnsiTheme="minorHAnsi" w:cstheme="minorHAnsi"/>
                <w:sz w:val="22"/>
                <w:szCs w:val="22"/>
                <w:lang w:eastAsia="lt-LT"/>
              </w:rPr>
              <w:t>ti</w:t>
            </w:r>
            <w:r w:rsidRPr="00172FB3">
              <w:rPr>
                <w:rFonts w:asciiTheme="minorHAnsi" w:hAnsiTheme="minorHAnsi" w:cstheme="minorHAnsi"/>
                <w:sz w:val="22"/>
                <w:szCs w:val="22"/>
                <w:lang w:eastAsia="lt-LT"/>
              </w:rPr>
              <w:t>, plėto</w:t>
            </w:r>
            <w:r w:rsidR="00C42F44">
              <w:rPr>
                <w:rFonts w:asciiTheme="minorHAnsi" w:hAnsiTheme="minorHAnsi" w:cstheme="minorHAnsi"/>
                <w:sz w:val="22"/>
                <w:szCs w:val="22"/>
                <w:lang w:eastAsia="lt-LT"/>
              </w:rPr>
              <w:t>ti</w:t>
            </w:r>
            <w:r w:rsidRPr="00172FB3">
              <w:rPr>
                <w:rFonts w:asciiTheme="minorHAnsi" w:hAnsiTheme="minorHAnsi" w:cstheme="minorHAnsi"/>
                <w:sz w:val="22"/>
                <w:szCs w:val="22"/>
                <w:lang w:eastAsia="lt-LT"/>
              </w:rPr>
              <w:t xml:space="preserve"> ir išsaugo</w:t>
            </w:r>
            <w:r w:rsidR="00C42F44">
              <w:rPr>
                <w:rFonts w:asciiTheme="minorHAnsi" w:hAnsiTheme="minorHAnsi" w:cstheme="minorHAnsi"/>
                <w:sz w:val="22"/>
                <w:szCs w:val="22"/>
                <w:lang w:eastAsia="lt-LT"/>
              </w:rPr>
              <w:t>ti</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A6B4EC" w14:textId="119C0AD3" w:rsidR="00054C33" w:rsidRPr="00172FB3" w:rsidRDefault="00054C33" w:rsidP="00990038">
            <w:pPr>
              <w:jc w:val="center"/>
              <w:rPr>
                <w:rFonts w:asciiTheme="minorHAnsi" w:hAnsiTheme="minorHAnsi" w:cstheme="minorHAnsi"/>
                <w:b/>
                <w:bCs/>
                <w:sz w:val="22"/>
                <w:szCs w:val="22"/>
                <w:lang w:eastAsia="lt-LT"/>
              </w:rPr>
            </w:pP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477B3C6" w14:textId="2A57F4BB" w:rsidR="00054C33" w:rsidRPr="00172FB3" w:rsidRDefault="00054C33" w:rsidP="00990038">
            <w:pPr>
              <w:jc w:val="center"/>
              <w:rPr>
                <w:rFonts w:asciiTheme="minorHAnsi" w:hAnsiTheme="minorHAnsi" w:cstheme="minorHAnsi"/>
                <w:b/>
                <w:bCs/>
                <w:sz w:val="22"/>
                <w:szCs w:val="22"/>
                <w:lang w:eastAsia="lt-LT"/>
              </w:rPr>
            </w:pP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389E4E" w14:textId="0B5466A1" w:rsidR="00054C33" w:rsidRPr="00172FB3" w:rsidRDefault="00054C33" w:rsidP="00990038">
            <w:pPr>
              <w:jc w:val="center"/>
              <w:rPr>
                <w:rFonts w:asciiTheme="minorHAnsi" w:hAnsiTheme="minorHAnsi" w:cstheme="minorHAnsi"/>
                <w:b/>
                <w:bCs/>
                <w:sz w:val="22"/>
                <w:szCs w:val="22"/>
                <w:lang w:eastAsia="lt-LT"/>
              </w:rPr>
            </w:pP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1DD4FB" w14:textId="4EB3B86B"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 </w:t>
            </w:r>
          </w:p>
        </w:tc>
      </w:tr>
      <w:tr w:rsidR="00AD5FC6" w:rsidRPr="00172FB3" w14:paraId="746FF01C"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6232E6" w14:textId="43243424"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3.4.4.3.-1</w:t>
            </w:r>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475AE0" w14:textId="5012B65A" w:rsidR="00054C33" w:rsidRPr="00172FB3" w:rsidRDefault="00054C33" w:rsidP="00054C33">
            <w:pPr>
              <w:rPr>
                <w:rFonts w:asciiTheme="minorHAnsi" w:hAnsiTheme="minorHAnsi" w:cstheme="minorHAnsi"/>
                <w:sz w:val="22"/>
                <w:szCs w:val="22"/>
                <w:lang w:eastAsia="lt-LT"/>
              </w:rPr>
            </w:pPr>
            <w:r w:rsidRPr="00172FB3">
              <w:rPr>
                <w:rFonts w:asciiTheme="minorHAnsi" w:hAnsiTheme="minorHAnsi" w:cstheme="minorHAnsi"/>
                <w:sz w:val="22"/>
                <w:szCs w:val="22"/>
                <w:lang w:eastAsia="lt-LT"/>
              </w:rPr>
              <w:t>Buveinių apsaugai svarbių teritorijų kiekis miesto teritorijoje (hektaras)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761B7D" w14:textId="07CA602F"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13392</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097BA1" w14:textId="79D89EFF"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13392</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D89493" w14:textId="0658981F"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13392</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C89103" w14:textId="7E374008"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3.4.4.3.-1</w:t>
            </w:r>
          </w:p>
        </w:tc>
      </w:tr>
      <w:tr w:rsidR="00054C33" w:rsidRPr="00172FB3" w14:paraId="69A0E5E8" w14:textId="77777777" w:rsidTr="00172FB3">
        <w:tc>
          <w:tcPr>
            <w:tcW w:w="78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5B6214" w14:textId="6314CBB5" w:rsidR="00054C33" w:rsidRPr="00172FB3" w:rsidRDefault="00054C33" w:rsidP="00054C33">
            <w:pPr>
              <w:rPr>
                <w:rFonts w:asciiTheme="minorHAnsi" w:hAnsiTheme="minorHAnsi" w:cstheme="minorHAnsi"/>
                <w:sz w:val="22"/>
                <w:szCs w:val="22"/>
                <w:lang w:eastAsia="lt-LT"/>
              </w:rPr>
            </w:pPr>
            <w:bookmarkStart w:id="14" w:name="_Hlk156981183"/>
            <w:r w:rsidRPr="00172FB3">
              <w:rPr>
                <w:rFonts w:asciiTheme="minorHAnsi" w:hAnsiTheme="minorHAnsi" w:cstheme="minorHAnsi"/>
                <w:sz w:val="22"/>
                <w:szCs w:val="22"/>
                <w:lang w:eastAsia="lt-LT"/>
              </w:rPr>
              <w:t>3.4.4.3.-2</w:t>
            </w:r>
            <w:bookmarkEnd w:id="14"/>
          </w:p>
        </w:tc>
        <w:tc>
          <w:tcPr>
            <w:tcW w:w="176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DCE4F24" w14:textId="158B82AE" w:rsidR="00054C33" w:rsidRPr="00172FB3" w:rsidRDefault="00054C33" w:rsidP="00054C33">
            <w:pPr>
              <w:rPr>
                <w:rFonts w:asciiTheme="minorHAnsi" w:hAnsiTheme="minorHAnsi" w:cstheme="minorHAnsi"/>
                <w:sz w:val="22"/>
                <w:szCs w:val="22"/>
                <w:lang w:eastAsia="lt-LT"/>
              </w:rPr>
            </w:pPr>
            <w:proofErr w:type="spellStart"/>
            <w:r w:rsidRPr="00172FB3">
              <w:rPr>
                <w:rFonts w:asciiTheme="minorHAnsi" w:hAnsiTheme="minorHAnsi" w:cstheme="minorHAnsi"/>
                <w:sz w:val="22"/>
                <w:szCs w:val="22"/>
                <w:lang w:eastAsia="lt-LT"/>
              </w:rPr>
              <w:t>Gamtotvarkos</w:t>
            </w:r>
            <w:proofErr w:type="spellEnd"/>
            <w:r w:rsidRPr="00172FB3">
              <w:rPr>
                <w:rFonts w:asciiTheme="minorHAnsi" w:hAnsiTheme="minorHAnsi" w:cstheme="minorHAnsi"/>
                <w:sz w:val="22"/>
                <w:szCs w:val="22"/>
                <w:lang w:eastAsia="lt-LT"/>
              </w:rPr>
              <w:t xml:space="preserve"> projektų skaičius (vienetas)</w:t>
            </w:r>
          </w:p>
        </w:tc>
        <w:tc>
          <w:tcPr>
            <w:tcW w:w="53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BEE28F" w14:textId="0FD09DEE" w:rsidR="00054C33" w:rsidRPr="00172FB3" w:rsidRDefault="00054C33"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53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06508E" w14:textId="732BAB21" w:rsidR="00054C33" w:rsidRPr="00172FB3" w:rsidRDefault="00B96EF2" w:rsidP="00990038">
            <w:pPr>
              <w:jc w:val="center"/>
              <w:rPr>
                <w:rFonts w:asciiTheme="minorHAnsi" w:hAnsiTheme="minorHAnsi" w:cstheme="minorHAnsi"/>
                <w:b/>
                <w:bCs/>
                <w:sz w:val="22"/>
                <w:szCs w:val="22"/>
                <w:lang w:eastAsia="lt-LT"/>
              </w:rPr>
            </w:pPr>
            <w:r w:rsidRPr="00172FB3">
              <w:rPr>
                <w:rFonts w:asciiTheme="minorHAnsi" w:hAnsiTheme="minorHAnsi" w:cstheme="minorHAnsi"/>
                <w:b/>
                <w:bCs/>
                <w:sz w:val="22"/>
                <w:szCs w:val="22"/>
                <w:lang w:eastAsia="lt-LT"/>
              </w:rPr>
              <w:t>1</w:t>
            </w:r>
          </w:p>
        </w:tc>
        <w:tc>
          <w:tcPr>
            <w:tcW w:w="65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4D31CD" w14:textId="59F65795" w:rsidR="00054C33" w:rsidRPr="00172FB3" w:rsidRDefault="00B96EF2" w:rsidP="00990038">
            <w:pPr>
              <w:jc w:val="cente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0</w:t>
            </w:r>
          </w:p>
        </w:tc>
        <w:tc>
          <w:tcPr>
            <w:tcW w:w="72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7C53A0" w14:textId="2B592E5B" w:rsidR="00054C33" w:rsidRPr="00172FB3" w:rsidRDefault="00054C33" w:rsidP="00054C33">
            <w:pPr>
              <w:rPr>
                <w:rFonts w:asciiTheme="minorHAnsi" w:hAnsiTheme="minorHAnsi" w:cstheme="minorHAnsi"/>
                <w:b/>
                <w:bCs/>
                <w:sz w:val="22"/>
                <w:szCs w:val="22"/>
                <w:lang w:eastAsia="lt-LT"/>
              </w:rPr>
            </w:pPr>
            <w:r w:rsidRPr="00172FB3">
              <w:rPr>
                <w:rFonts w:asciiTheme="minorHAnsi" w:hAnsiTheme="minorHAnsi" w:cstheme="minorHAnsi"/>
                <w:sz w:val="22"/>
                <w:szCs w:val="22"/>
                <w:lang w:eastAsia="lt-LT"/>
              </w:rPr>
              <w:t>3.4.4.3.-2</w:t>
            </w:r>
          </w:p>
        </w:tc>
      </w:tr>
    </w:tbl>
    <w:p w14:paraId="76E1A671" w14:textId="59E95856" w:rsidR="00D550DC" w:rsidRPr="00C42F44" w:rsidRDefault="00D550DC">
      <w:pPr>
        <w:jc w:val="center"/>
        <w:rPr>
          <w:rFonts w:asciiTheme="minorHAnsi" w:hAnsiTheme="minorHAnsi" w:cstheme="minorHAnsi"/>
          <w:bCs/>
          <w:szCs w:val="24"/>
        </w:rPr>
      </w:pPr>
    </w:p>
    <w:p w14:paraId="67EEBC1F" w14:textId="77777777" w:rsidR="00C42F44" w:rsidRPr="00C42F44" w:rsidRDefault="00C42F44">
      <w:pPr>
        <w:jc w:val="center"/>
        <w:rPr>
          <w:rFonts w:asciiTheme="minorHAnsi" w:hAnsiTheme="minorHAnsi" w:cstheme="minorHAnsi"/>
          <w:bCs/>
          <w:szCs w:val="24"/>
        </w:rPr>
      </w:pPr>
    </w:p>
    <w:p w14:paraId="304A1C66" w14:textId="7EB197F9" w:rsidR="00753EFD" w:rsidRPr="000239C2" w:rsidRDefault="00D63D7E">
      <w:pPr>
        <w:jc w:val="center"/>
        <w:rPr>
          <w:rFonts w:asciiTheme="minorHAnsi" w:hAnsiTheme="minorHAnsi" w:cstheme="minorHAnsi"/>
          <w:b/>
          <w:bCs/>
          <w:szCs w:val="24"/>
        </w:rPr>
      </w:pPr>
      <w:r w:rsidRPr="000239C2">
        <w:rPr>
          <w:rFonts w:asciiTheme="minorHAnsi" w:hAnsiTheme="minorHAnsi" w:cstheme="minorHAnsi"/>
          <w:b/>
          <w:bCs/>
          <w:szCs w:val="24"/>
        </w:rPr>
        <w:t>V SKYRIUS</w:t>
      </w:r>
      <w:r w:rsidR="006F3494" w:rsidRPr="000239C2">
        <w:rPr>
          <w:rFonts w:asciiTheme="minorHAnsi" w:hAnsiTheme="minorHAnsi" w:cstheme="minorHAnsi"/>
          <w:b/>
          <w:bCs/>
          <w:szCs w:val="24"/>
        </w:rPr>
        <w:t xml:space="preserve"> </w:t>
      </w:r>
    </w:p>
    <w:p w14:paraId="263032B9" w14:textId="3C69D75E" w:rsidR="00753EFD" w:rsidRPr="000239C2" w:rsidRDefault="00D63D7E">
      <w:pPr>
        <w:jc w:val="center"/>
        <w:rPr>
          <w:rFonts w:asciiTheme="minorHAnsi" w:hAnsiTheme="minorHAnsi" w:cstheme="minorHAnsi"/>
          <w:b/>
          <w:bCs/>
          <w:szCs w:val="24"/>
        </w:rPr>
      </w:pPr>
      <w:r w:rsidRPr="000239C2">
        <w:rPr>
          <w:rFonts w:asciiTheme="minorHAnsi" w:hAnsiTheme="minorHAnsi" w:cstheme="minorHAnsi"/>
          <w:b/>
          <w:bCs/>
          <w:szCs w:val="24"/>
        </w:rPr>
        <w:t>SAVIVALDYBĖS VALDOMŲ ĮMONIŲ IR VIEŠŲJŲ ĮSTAIGŲ PLANUOJAMOS PASIEKTI PAGRINDINIŲ VEIKLOS RODIKLIŲ REIKŠMĖS</w:t>
      </w:r>
      <w:r w:rsidR="006F3494" w:rsidRPr="000239C2">
        <w:rPr>
          <w:rFonts w:asciiTheme="minorHAnsi" w:hAnsiTheme="minorHAnsi" w:cstheme="minorHAnsi"/>
          <w:b/>
          <w:bCs/>
          <w:szCs w:val="24"/>
        </w:rPr>
        <w:t xml:space="preserve"> </w:t>
      </w:r>
    </w:p>
    <w:p w14:paraId="2216A97E" w14:textId="77777777" w:rsidR="00753EFD" w:rsidRPr="00C42F44" w:rsidRDefault="00753EFD">
      <w:pPr>
        <w:tabs>
          <w:tab w:val="left" w:pos="6237"/>
          <w:tab w:val="right" w:pos="8306"/>
        </w:tabs>
        <w:jc w:val="center"/>
        <w:rPr>
          <w:rFonts w:asciiTheme="minorHAnsi" w:hAnsiTheme="minorHAnsi" w:cstheme="minorHAnsi"/>
          <w:bCs/>
          <w:szCs w:val="24"/>
        </w:rPr>
      </w:pPr>
    </w:p>
    <w:p w14:paraId="5A7108C9" w14:textId="0631A6EA" w:rsidR="00753EFD" w:rsidRPr="000239C2" w:rsidRDefault="001E20CE" w:rsidP="009F0B9C">
      <w:pPr>
        <w:spacing w:line="360" w:lineRule="auto"/>
        <w:ind w:firstLine="1134"/>
        <w:jc w:val="both"/>
        <w:rPr>
          <w:rFonts w:asciiTheme="minorHAnsi" w:hAnsiTheme="minorHAnsi" w:cstheme="minorHAnsi"/>
          <w:szCs w:val="24"/>
        </w:rPr>
      </w:pPr>
      <w:r w:rsidRPr="000239C2">
        <w:rPr>
          <w:rFonts w:asciiTheme="minorHAnsi" w:hAnsiTheme="minorHAnsi" w:cstheme="minorHAnsi"/>
          <w:szCs w:val="24"/>
        </w:rPr>
        <w:t>9</w:t>
      </w:r>
      <w:r w:rsidR="00D63D7E" w:rsidRPr="000239C2">
        <w:rPr>
          <w:rFonts w:asciiTheme="minorHAnsi" w:hAnsiTheme="minorHAnsi" w:cstheme="minorHAnsi"/>
          <w:szCs w:val="24"/>
        </w:rPr>
        <w:t xml:space="preserve"> lentelėje </w:t>
      </w:r>
      <w:bookmarkStart w:id="15" w:name="_Hlk155852961"/>
      <w:r w:rsidR="00D63D7E" w:rsidRPr="000239C2">
        <w:rPr>
          <w:rFonts w:asciiTheme="minorHAnsi" w:hAnsiTheme="minorHAnsi" w:cstheme="minorHAnsi"/>
          <w:szCs w:val="24"/>
        </w:rPr>
        <w:t xml:space="preserve">pateikiama informacija apie </w:t>
      </w:r>
      <w:r w:rsidR="00C42F44">
        <w:rPr>
          <w:rFonts w:asciiTheme="minorHAnsi" w:hAnsiTheme="minorHAnsi" w:cstheme="minorHAnsi"/>
          <w:szCs w:val="24"/>
        </w:rPr>
        <w:t>S</w:t>
      </w:r>
      <w:r w:rsidR="00D63D7E" w:rsidRPr="000239C2">
        <w:rPr>
          <w:rFonts w:asciiTheme="minorHAnsi" w:hAnsiTheme="minorHAnsi" w:cstheme="minorHAnsi"/>
          <w:szCs w:val="24"/>
        </w:rPr>
        <w:t xml:space="preserve">avivaldybės valdomų įmonių ir viešųjų įstaigų, kurių savininkė yra </w:t>
      </w:r>
      <w:r w:rsidR="00C42F44">
        <w:rPr>
          <w:rFonts w:asciiTheme="minorHAnsi" w:hAnsiTheme="minorHAnsi" w:cstheme="minorHAnsi"/>
          <w:szCs w:val="24"/>
        </w:rPr>
        <w:t>S</w:t>
      </w:r>
      <w:r w:rsidR="00D63D7E" w:rsidRPr="000239C2">
        <w:rPr>
          <w:rFonts w:asciiTheme="minorHAnsi" w:hAnsiTheme="minorHAnsi" w:cstheme="minorHAnsi"/>
          <w:szCs w:val="24"/>
        </w:rPr>
        <w:t>avivaldybė</w:t>
      </w:r>
      <w:r w:rsidR="00C42F44">
        <w:rPr>
          <w:rFonts w:asciiTheme="minorHAnsi" w:hAnsiTheme="minorHAnsi" w:cstheme="minorHAnsi"/>
          <w:szCs w:val="24"/>
        </w:rPr>
        <w:t>,</w:t>
      </w:r>
      <w:r w:rsidR="00D63D7E" w:rsidRPr="000239C2">
        <w:rPr>
          <w:rFonts w:asciiTheme="minorHAnsi" w:hAnsiTheme="minorHAnsi" w:cstheme="minorHAnsi"/>
          <w:szCs w:val="24"/>
        </w:rPr>
        <w:t xml:space="preserve"> arba kai </w:t>
      </w:r>
      <w:r w:rsidR="00C42F44">
        <w:rPr>
          <w:rFonts w:asciiTheme="minorHAnsi" w:hAnsiTheme="minorHAnsi" w:cstheme="minorHAnsi"/>
          <w:szCs w:val="24"/>
        </w:rPr>
        <w:t>S</w:t>
      </w:r>
      <w:r w:rsidR="00D63D7E" w:rsidRPr="000239C2">
        <w:rPr>
          <w:rFonts w:asciiTheme="minorHAnsi" w:hAnsiTheme="minorHAnsi" w:cstheme="minorHAnsi"/>
          <w:szCs w:val="24"/>
        </w:rPr>
        <w:t xml:space="preserve">avivaldybė turi 50 ir daugiau procentų balsų visuotiniame dalininkų susirinkime, </w:t>
      </w:r>
      <w:r w:rsidR="000A5F6A" w:rsidRPr="000239C2">
        <w:rPr>
          <w:rFonts w:asciiTheme="minorHAnsi" w:hAnsiTheme="minorHAnsi" w:cstheme="minorHAnsi"/>
          <w:szCs w:val="24"/>
        </w:rPr>
        <w:t>202</w:t>
      </w:r>
      <w:r w:rsidR="004C00E3" w:rsidRPr="000239C2">
        <w:rPr>
          <w:rFonts w:asciiTheme="minorHAnsi" w:hAnsiTheme="minorHAnsi" w:cstheme="minorHAnsi"/>
          <w:szCs w:val="24"/>
        </w:rPr>
        <w:t>5</w:t>
      </w:r>
      <w:r w:rsidR="00C42F44">
        <w:rPr>
          <w:rFonts w:asciiTheme="minorHAnsi" w:hAnsiTheme="minorHAnsi" w:cstheme="minorHAnsi"/>
          <w:szCs w:val="24"/>
        </w:rPr>
        <w:t>–</w:t>
      </w:r>
      <w:r w:rsidR="000A5F6A" w:rsidRPr="000239C2">
        <w:rPr>
          <w:rFonts w:asciiTheme="minorHAnsi" w:hAnsiTheme="minorHAnsi" w:cstheme="minorHAnsi"/>
          <w:szCs w:val="24"/>
        </w:rPr>
        <w:t>202</w:t>
      </w:r>
      <w:r w:rsidR="004C00E3" w:rsidRPr="000239C2">
        <w:rPr>
          <w:rFonts w:asciiTheme="minorHAnsi" w:hAnsiTheme="minorHAnsi" w:cstheme="minorHAnsi"/>
          <w:szCs w:val="24"/>
        </w:rPr>
        <w:t>7</w:t>
      </w:r>
      <w:r w:rsidR="00D63D7E" w:rsidRPr="000239C2">
        <w:rPr>
          <w:rFonts w:asciiTheme="minorHAnsi" w:hAnsiTheme="minorHAnsi" w:cstheme="minorHAnsi"/>
          <w:szCs w:val="24"/>
        </w:rPr>
        <w:t xml:space="preserve"> metais planuojamas pasiekti pagrindinių veiklos rodiklių reikšmes</w:t>
      </w:r>
      <w:bookmarkEnd w:id="15"/>
      <w:r w:rsidR="00D63D7E" w:rsidRPr="000239C2">
        <w:rPr>
          <w:rFonts w:asciiTheme="minorHAnsi" w:hAnsiTheme="minorHAnsi" w:cstheme="minorHAnsi"/>
          <w:szCs w:val="24"/>
        </w:rPr>
        <w:t xml:space="preserve">. </w:t>
      </w:r>
    </w:p>
    <w:p w14:paraId="59239288" w14:textId="3BA9DB26" w:rsidR="00753EFD" w:rsidRDefault="00753EFD" w:rsidP="009F0B9C">
      <w:pPr>
        <w:tabs>
          <w:tab w:val="left" w:pos="6237"/>
          <w:tab w:val="right" w:pos="8306"/>
        </w:tabs>
        <w:spacing w:line="360" w:lineRule="auto"/>
        <w:ind w:firstLine="1134"/>
        <w:rPr>
          <w:rFonts w:asciiTheme="minorHAnsi" w:hAnsiTheme="minorHAnsi" w:cstheme="minorHAnsi"/>
          <w:szCs w:val="24"/>
        </w:rPr>
      </w:pPr>
    </w:p>
    <w:p w14:paraId="7E4919BE" w14:textId="77777777" w:rsidR="00C42F44" w:rsidRPr="000239C2" w:rsidRDefault="00C42F44" w:rsidP="009F0B9C">
      <w:pPr>
        <w:tabs>
          <w:tab w:val="left" w:pos="6237"/>
          <w:tab w:val="right" w:pos="8306"/>
        </w:tabs>
        <w:spacing w:line="360" w:lineRule="auto"/>
        <w:ind w:firstLine="1134"/>
        <w:rPr>
          <w:rFonts w:asciiTheme="minorHAnsi" w:hAnsiTheme="minorHAnsi" w:cstheme="minorHAnsi"/>
          <w:szCs w:val="24"/>
        </w:rPr>
      </w:pPr>
    </w:p>
    <w:p w14:paraId="44B9561B" w14:textId="7E436C05" w:rsidR="00753EFD" w:rsidRPr="000239C2" w:rsidRDefault="001E20CE" w:rsidP="006F3494">
      <w:pPr>
        <w:tabs>
          <w:tab w:val="left" w:pos="6237"/>
          <w:tab w:val="right" w:pos="8306"/>
        </w:tabs>
        <w:jc w:val="center"/>
        <w:rPr>
          <w:rFonts w:asciiTheme="minorHAnsi" w:hAnsiTheme="minorHAnsi" w:cstheme="minorHAnsi"/>
          <w:bCs/>
          <w:szCs w:val="24"/>
        </w:rPr>
      </w:pPr>
      <w:r w:rsidRPr="000239C2">
        <w:rPr>
          <w:rFonts w:asciiTheme="minorHAnsi" w:hAnsiTheme="minorHAnsi" w:cstheme="minorHAnsi"/>
          <w:bCs/>
          <w:szCs w:val="24"/>
        </w:rPr>
        <w:t>9</w:t>
      </w:r>
      <w:r w:rsidR="00D63D7E" w:rsidRPr="000239C2">
        <w:rPr>
          <w:rFonts w:asciiTheme="minorHAnsi" w:hAnsiTheme="minorHAnsi" w:cstheme="minorHAnsi"/>
          <w:bCs/>
          <w:szCs w:val="24"/>
        </w:rPr>
        <w:t xml:space="preserve"> lentelė. Savivaldybės valdomų įmonių ir viešųjų įstaigų planuojami pasiekti pagrindiniai veiklos rodikliai ir jų reikšmės</w:t>
      </w:r>
      <w:r w:rsidR="006F3494" w:rsidRPr="000239C2">
        <w:rPr>
          <w:rFonts w:asciiTheme="minorHAnsi" w:hAnsiTheme="minorHAnsi" w:cstheme="minorHAnsi"/>
          <w:bCs/>
          <w:szCs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79"/>
        <w:gridCol w:w="2771"/>
        <w:gridCol w:w="1193"/>
        <w:gridCol w:w="1165"/>
        <w:gridCol w:w="1731"/>
      </w:tblGrid>
      <w:tr w:rsidR="00AD5FC6" w:rsidRPr="00C902DB" w14:paraId="3D6E2247" w14:textId="77777777" w:rsidTr="004C00E3">
        <w:trPr>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5291677" w14:textId="77777777" w:rsidR="00753EFD" w:rsidRPr="00C902DB" w:rsidRDefault="00D63D7E">
            <w:pPr>
              <w:jc w:val="center"/>
              <w:rPr>
                <w:rFonts w:asciiTheme="minorHAnsi" w:hAnsiTheme="minorHAnsi" w:cstheme="minorHAnsi"/>
                <w:bCs/>
                <w:sz w:val="22"/>
                <w:szCs w:val="22"/>
              </w:rPr>
            </w:pPr>
            <w:bookmarkStart w:id="16" w:name="_Hlk155768420"/>
            <w:bookmarkStart w:id="17" w:name="_Hlk188535732"/>
            <w:r w:rsidRPr="00C902DB">
              <w:rPr>
                <w:rFonts w:asciiTheme="minorHAnsi" w:hAnsiTheme="minorHAnsi" w:cstheme="minorHAnsi"/>
                <w:bCs/>
                <w:sz w:val="22"/>
                <w:szCs w:val="22"/>
              </w:rPr>
              <w:t>Eil. Nr.</w:t>
            </w:r>
          </w:p>
        </w:tc>
        <w:tc>
          <w:tcPr>
            <w:tcW w:w="2779"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44F7FBC" w14:textId="77777777" w:rsidR="00753EFD" w:rsidRPr="00C902DB" w:rsidRDefault="00D63D7E">
            <w:pPr>
              <w:jc w:val="center"/>
              <w:rPr>
                <w:rFonts w:asciiTheme="minorHAnsi" w:hAnsiTheme="minorHAnsi" w:cstheme="minorHAnsi"/>
                <w:bCs/>
                <w:sz w:val="22"/>
                <w:szCs w:val="22"/>
              </w:rPr>
            </w:pPr>
            <w:r w:rsidRPr="00C902DB">
              <w:rPr>
                <w:rFonts w:asciiTheme="minorHAnsi" w:hAnsiTheme="minorHAnsi" w:cstheme="minorHAnsi"/>
                <w:bCs/>
                <w:sz w:val="22"/>
                <w:szCs w:val="22"/>
              </w:rPr>
              <w:t>Savivaldybės valdomos įmonės ar viešosios įstaigos pavadinimas</w:t>
            </w:r>
          </w:p>
        </w:tc>
        <w:tc>
          <w:tcPr>
            <w:tcW w:w="277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8E44B74" w14:textId="76A58A60" w:rsidR="00753EFD" w:rsidRPr="00C902DB" w:rsidRDefault="00D63D7E">
            <w:pPr>
              <w:jc w:val="center"/>
              <w:rPr>
                <w:rFonts w:asciiTheme="minorHAnsi" w:hAnsiTheme="minorHAnsi" w:cstheme="minorHAnsi"/>
                <w:bCs/>
                <w:sz w:val="22"/>
                <w:szCs w:val="22"/>
              </w:rPr>
            </w:pPr>
            <w:r w:rsidRPr="00C902DB">
              <w:rPr>
                <w:rFonts w:asciiTheme="minorHAnsi" w:hAnsiTheme="minorHAnsi" w:cstheme="minorHAnsi"/>
                <w:bCs/>
                <w:sz w:val="22"/>
                <w:szCs w:val="22"/>
              </w:rPr>
              <w:t>Rodiklio pavadinimas, matavimo vnt.</w:t>
            </w:r>
          </w:p>
        </w:tc>
        <w:tc>
          <w:tcPr>
            <w:tcW w:w="4089"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492F7A28" w14:textId="77777777" w:rsidR="00753EFD" w:rsidRPr="00C902DB" w:rsidRDefault="00D63D7E">
            <w:pPr>
              <w:tabs>
                <w:tab w:val="left" w:pos="6237"/>
                <w:tab w:val="right" w:pos="8306"/>
              </w:tabs>
              <w:jc w:val="center"/>
              <w:rPr>
                <w:rFonts w:asciiTheme="minorHAnsi" w:hAnsiTheme="minorHAnsi" w:cstheme="minorHAnsi"/>
                <w:bCs/>
                <w:i/>
                <w:sz w:val="22"/>
                <w:szCs w:val="22"/>
              </w:rPr>
            </w:pPr>
            <w:r w:rsidRPr="00C902DB">
              <w:rPr>
                <w:rFonts w:asciiTheme="minorHAnsi" w:hAnsiTheme="minorHAnsi" w:cstheme="minorHAnsi"/>
                <w:bCs/>
                <w:sz w:val="22"/>
                <w:szCs w:val="22"/>
              </w:rPr>
              <w:t>Planuojamos rodiklių reikšmės</w:t>
            </w:r>
          </w:p>
        </w:tc>
      </w:tr>
      <w:tr w:rsidR="00AD5FC6" w:rsidRPr="00C902DB" w14:paraId="1EF00482" w14:textId="77777777" w:rsidTr="004C00E3">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5DE27" w14:textId="77777777" w:rsidR="00753EFD" w:rsidRPr="00C902DB" w:rsidRDefault="00753EFD">
            <w:pPr>
              <w:rPr>
                <w:rFonts w:asciiTheme="minorHAnsi" w:hAnsiTheme="minorHAnsi" w:cstheme="minorHAnsi"/>
                <w:bCs/>
                <w:sz w:val="22"/>
                <w:szCs w:val="22"/>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14:paraId="58C84845" w14:textId="77777777" w:rsidR="00753EFD" w:rsidRPr="00C902DB" w:rsidRDefault="00753EFD">
            <w:pPr>
              <w:rPr>
                <w:rFonts w:asciiTheme="minorHAnsi" w:hAnsiTheme="minorHAnsi" w:cstheme="minorHAnsi"/>
                <w:bCs/>
                <w:sz w:val="22"/>
                <w:szCs w:val="22"/>
              </w:rPr>
            </w:pPr>
          </w:p>
        </w:tc>
        <w:tc>
          <w:tcPr>
            <w:tcW w:w="2771" w:type="dxa"/>
            <w:vMerge/>
            <w:tcBorders>
              <w:top w:val="single" w:sz="4" w:space="0" w:color="auto"/>
              <w:left w:val="single" w:sz="4" w:space="0" w:color="auto"/>
              <w:bottom w:val="single" w:sz="4" w:space="0" w:color="auto"/>
              <w:right w:val="single" w:sz="4" w:space="0" w:color="auto"/>
            </w:tcBorders>
            <w:vAlign w:val="center"/>
            <w:hideMark/>
          </w:tcPr>
          <w:p w14:paraId="1689718F" w14:textId="77777777" w:rsidR="00753EFD" w:rsidRPr="00C902DB" w:rsidRDefault="00753EFD">
            <w:pPr>
              <w:rPr>
                <w:rFonts w:asciiTheme="minorHAnsi" w:hAnsiTheme="minorHAnsi" w:cstheme="minorHAnsi"/>
                <w:bCs/>
                <w:sz w:val="22"/>
                <w:szCs w:val="22"/>
              </w:rPr>
            </w:pPr>
          </w:p>
        </w:tc>
        <w:tc>
          <w:tcPr>
            <w:tcW w:w="11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D64368" w14:textId="14F039C0" w:rsidR="00753EFD" w:rsidRPr="00C902DB" w:rsidRDefault="007F6E5E">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202</w:t>
            </w:r>
            <w:r w:rsidR="004C00E3" w:rsidRPr="00C902DB">
              <w:rPr>
                <w:rFonts w:asciiTheme="minorHAnsi" w:hAnsiTheme="minorHAnsi" w:cstheme="minorHAnsi"/>
                <w:bCs/>
                <w:sz w:val="22"/>
                <w:szCs w:val="22"/>
              </w:rPr>
              <w:t>5</w:t>
            </w:r>
            <w:r w:rsidR="00D63D7E" w:rsidRPr="00C902DB">
              <w:rPr>
                <w:rFonts w:asciiTheme="minorHAnsi" w:hAnsiTheme="minorHAnsi" w:cstheme="minorHAnsi"/>
                <w:bCs/>
                <w:sz w:val="22"/>
                <w:szCs w:val="22"/>
              </w:rPr>
              <w:t xml:space="preserve"> metais</w:t>
            </w:r>
          </w:p>
        </w:tc>
        <w:tc>
          <w:tcPr>
            <w:tcW w:w="116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E4B910" w14:textId="745DC6C3" w:rsidR="00753EFD" w:rsidRPr="00C902DB" w:rsidRDefault="007F6E5E">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202</w:t>
            </w:r>
            <w:r w:rsidR="004C00E3" w:rsidRPr="00C902DB">
              <w:rPr>
                <w:rFonts w:asciiTheme="minorHAnsi" w:hAnsiTheme="minorHAnsi" w:cstheme="minorHAnsi"/>
                <w:bCs/>
                <w:sz w:val="22"/>
                <w:szCs w:val="22"/>
              </w:rPr>
              <w:t>6</w:t>
            </w:r>
            <w:r w:rsidR="00D63D7E" w:rsidRPr="00C902DB">
              <w:rPr>
                <w:rFonts w:asciiTheme="minorHAnsi" w:hAnsiTheme="minorHAnsi" w:cstheme="minorHAnsi"/>
                <w:bCs/>
                <w:sz w:val="22"/>
                <w:szCs w:val="22"/>
              </w:rPr>
              <w:t xml:space="preserve"> metais</w:t>
            </w:r>
          </w:p>
        </w:tc>
        <w:tc>
          <w:tcPr>
            <w:tcW w:w="173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9C4AD7" w14:textId="10FCFEEC" w:rsidR="00753EFD" w:rsidRPr="00C902DB" w:rsidRDefault="007F6E5E">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202</w:t>
            </w:r>
            <w:r w:rsidR="004C00E3" w:rsidRPr="00C902DB">
              <w:rPr>
                <w:rFonts w:asciiTheme="minorHAnsi" w:hAnsiTheme="minorHAnsi" w:cstheme="minorHAnsi"/>
                <w:bCs/>
                <w:sz w:val="22"/>
                <w:szCs w:val="22"/>
              </w:rPr>
              <w:t>7</w:t>
            </w:r>
            <w:r w:rsidR="00D63D7E" w:rsidRPr="00C902DB">
              <w:rPr>
                <w:rFonts w:asciiTheme="minorHAnsi" w:hAnsiTheme="minorHAnsi" w:cstheme="minorHAnsi"/>
                <w:bCs/>
                <w:sz w:val="22"/>
                <w:szCs w:val="22"/>
              </w:rPr>
              <w:t xml:space="preserve"> metais</w:t>
            </w:r>
          </w:p>
        </w:tc>
      </w:tr>
      <w:tr w:rsidR="00AD5FC6" w:rsidRPr="00C902DB" w14:paraId="04B0D501" w14:textId="77777777" w:rsidTr="004C00E3">
        <w:trPr>
          <w:tblHeader/>
        </w:trPr>
        <w:tc>
          <w:tcPr>
            <w:tcW w:w="56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E9A000" w14:textId="77777777" w:rsidR="00753EFD" w:rsidRPr="00C902DB" w:rsidRDefault="00D63D7E">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p>
        </w:tc>
        <w:tc>
          <w:tcPr>
            <w:tcW w:w="277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5AC29B8" w14:textId="77777777" w:rsidR="00753EFD" w:rsidRPr="00C902DB" w:rsidRDefault="00D63D7E">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c>
          <w:tcPr>
            <w:tcW w:w="277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8C94C4A" w14:textId="77777777" w:rsidR="00753EFD" w:rsidRPr="00C902DB" w:rsidRDefault="00D63D7E">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w:t>
            </w:r>
          </w:p>
        </w:tc>
        <w:tc>
          <w:tcPr>
            <w:tcW w:w="1193" w:type="dxa"/>
            <w:tcBorders>
              <w:top w:val="single" w:sz="4" w:space="0" w:color="auto"/>
              <w:left w:val="single" w:sz="4" w:space="0" w:color="auto"/>
              <w:bottom w:val="single" w:sz="4" w:space="0" w:color="auto"/>
              <w:right w:val="single" w:sz="4" w:space="0" w:color="auto"/>
            </w:tcBorders>
            <w:shd w:val="clear" w:color="auto" w:fill="DBE5F1"/>
            <w:hideMark/>
          </w:tcPr>
          <w:p w14:paraId="4D80818F" w14:textId="77777777" w:rsidR="00753EFD" w:rsidRPr="00C902DB" w:rsidRDefault="00D63D7E">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w:t>
            </w:r>
          </w:p>
        </w:tc>
        <w:tc>
          <w:tcPr>
            <w:tcW w:w="116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5F71A26" w14:textId="77777777" w:rsidR="00753EFD" w:rsidRPr="00C902DB" w:rsidRDefault="00D63D7E">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p>
        </w:tc>
        <w:tc>
          <w:tcPr>
            <w:tcW w:w="173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FD6C" w14:textId="77777777" w:rsidR="00753EFD" w:rsidRPr="00C902DB" w:rsidRDefault="00D63D7E">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6</w:t>
            </w:r>
          </w:p>
        </w:tc>
      </w:tr>
      <w:tr w:rsidR="00AD5FC6" w:rsidRPr="00C902DB" w14:paraId="7FEF2736" w14:textId="77777777">
        <w:tc>
          <w:tcPr>
            <w:tcW w:w="10201" w:type="dxa"/>
            <w:gridSpan w:val="6"/>
            <w:tcBorders>
              <w:top w:val="single" w:sz="4" w:space="0" w:color="auto"/>
              <w:left w:val="single" w:sz="4" w:space="0" w:color="auto"/>
              <w:bottom w:val="single" w:sz="4" w:space="0" w:color="auto"/>
              <w:right w:val="single" w:sz="4" w:space="0" w:color="auto"/>
            </w:tcBorders>
            <w:hideMark/>
          </w:tcPr>
          <w:p w14:paraId="0EE846C2" w14:textId="77777777" w:rsidR="00753EFD" w:rsidRPr="00C902DB" w:rsidRDefault="00D63D7E">
            <w:pPr>
              <w:tabs>
                <w:tab w:val="center" w:pos="-7800"/>
                <w:tab w:val="left" w:pos="6237"/>
                <w:tab w:val="right" w:pos="8306"/>
              </w:tabs>
              <w:jc w:val="center"/>
              <w:rPr>
                <w:rFonts w:asciiTheme="minorHAnsi" w:hAnsiTheme="minorHAnsi" w:cstheme="minorHAnsi"/>
                <w:b/>
                <w:bCs/>
                <w:iCs/>
                <w:sz w:val="22"/>
                <w:szCs w:val="22"/>
              </w:rPr>
            </w:pPr>
            <w:r w:rsidRPr="00C902DB">
              <w:rPr>
                <w:rFonts w:asciiTheme="minorHAnsi" w:hAnsiTheme="minorHAnsi" w:cstheme="minorHAnsi"/>
                <w:b/>
                <w:bCs/>
                <w:iCs/>
                <w:sz w:val="22"/>
                <w:szCs w:val="22"/>
              </w:rPr>
              <w:t>Savivaldybės valdomų įmonių planuojami pasiekti pagrindiniai veiklos rodikliai ir jų reikšmės</w:t>
            </w:r>
          </w:p>
        </w:tc>
      </w:tr>
      <w:bookmarkEnd w:id="16"/>
      <w:tr w:rsidR="004C00E3" w:rsidRPr="00C902DB" w14:paraId="5F2EE77E" w14:textId="77777777" w:rsidTr="004C00E3">
        <w:tc>
          <w:tcPr>
            <w:tcW w:w="562" w:type="dxa"/>
            <w:tcBorders>
              <w:top w:val="single" w:sz="4" w:space="0" w:color="auto"/>
              <w:left w:val="single" w:sz="4" w:space="0" w:color="auto"/>
              <w:bottom w:val="single" w:sz="4" w:space="0" w:color="auto"/>
              <w:right w:val="single" w:sz="4" w:space="0" w:color="auto"/>
            </w:tcBorders>
          </w:tcPr>
          <w:p w14:paraId="14C03F4D" w14:textId="24609120" w:rsidR="004C00E3" w:rsidRPr="00C902DB" w:rsidRDefault="004C00E3" w:rsidP="004C00E3">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1.</w:t>
            </w:r>
          </w:p>
        </w:tc>
        <w:tc>
          <w:tcPr>
            <w:tcW w:w="2779" w:type="dxa"/>
            <w:tcBorders>
              <w:top w:val="single" w:sz="4" w:space="0" w:color="auto"/>
              <w:left w:val="single" w:sz="4" w:space="0" w:color="auto"/>
              <w:bottom w:val="single" w:sz="4" w:space="0" w:color="auto"/>
              <w:right w:val="single" w:sz="4" w:space="0" w:color="auto"/>
            </w:tcBorders>
          </w:tcPr>
          <w:p w14:paraId="2E492A0A" w14:textId="3442033D" w:rsidR="004C00E3" w:rsidRPr="00C902DB" w:rsidRDefault="004C00E3" w:rsidP="004C00E3">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AB „Kauno energija“</w:t>
            </w:r>
          </w:p>
        </w:tc>
        <w:tc>
          <w:tcPr>
            <w:tcW w:w="2771" w:type="dxa"/>
            <w:tcBorders>
              <w:top w:val="single" w:sz="4" w:space="0" w:color="auto"/>
              <w:left w:val="single" w:sz="4" w:space="0" w:color="auto"/>
              <w:bottom w:val="single" w:sz="4" w:space="0" w:color="auto"/>
              <w:right w:val="single" w:sz="4" w:space="0" w:color="auto"/>
            </w:tcBorders>
            <w:vAlign w:val="center"/>
          </w:tcPr>
          <w:p w14:paraId="47DE9CE5" w14:textId="6DD76E7E" w:rsidR="004C00E3" w:rsidRPr="00C902DB" w:rsidRDefault="004C00E3" w:rsidP="004C00E3">
            <w:pPr>
              <w:tabs>
                <w:tab w:val="left" w:pos="6237"/>
                <w:tab w:val="right" w:pos="8306"/>
              </w:tabs>
              <w:rPr>
                <w:rFonts w:asciiTheme="minorHAnsi" w:hAnsiTheme="minorHAnsi" w:cstheme="minorHAnsi"/>
                <w:b/>
                <w:bCs/>
                <w:sz w:val="22"/>
                <w:szCs w:val="22"/>
              </w:rPr>
            </w:pPr>
            <w:r w:rsidRPr="00C902DB">
              <w:rPr>
                <w:rFonts w:asciiTheme="minorHAnsi" w:hAnsiTheme="minorHAnsi" w:cstheme="minorHAnsi"/>
                <w:sz w:val="22"/>
                <w:szCs w:val="22"/>
              </w:rPr>
              <w:t>Prisijungusių prie centralizuotos šilumos tinklų vartotojų (fizinių ir juridinių asmenų) santykis su visais turinčiais galimybę prisijungti prie šių tinklų, proc.</w:t>
            </w:r>
          </w:p>
        </w:tc>
        <w:tc>
          <w:tcPr>
            <w:tcW w:w="1193" w:type="dxa"/>
            <w:tcBorders>
              <w:top w:val="single" w:sz="4" w:space="0" w:color="auto"/>
              <w:left w:val="single" w:sz="4" w:space="0" w:color="auto"/>
              <w:bottom w:val="single" w:sz="4" w:space="0" w:color="auto"/>
              <w:right w:val="single" w:sz="4" w:space="0" w:color="auto"/>
            </w:tcBorders>
          </w:tcPr>
          <w:p w14:paraId="4235E02C" w14:textId="48339DA2" w:rsidR="004C00E3" w:rsidRPr="00C902DB" w:rsidRDefault="004C00E3" w:rsidP="004C00E3">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sz w:val="22"/>
                <w:szCs w:val="22"/>
              </w:rPr>
              <w:t>96,5</w:t>
            </w:r>
          </w:p>
        </w:tc>
        <w:tc>
          <w:tcPr>
            <w:tcW w:w="1165" w:type="dxa"/>
            <w:tcBorders>
              <w:top w:val="single" w:sz="4" w:space="0" w:color="auto"/>
              <w:left w:val="single" w:sz="4" w:space="0" w:color="auto"/>
              <w:bottom w:val="single" w:sz="4" w:space="0" w:color="auto"/>
              <w:right w:val="single" w:sz="4" w:space="0" w:color="auto"/>
            </w:tcBorders>
          </w:tcPr>
          <w:p w14:paraId="27E5CFCD" w14:textId="6A48EC28" w:rsidR="004C00E3" w:rsidRPr="00C902DB" w:rsidRDefault="004C00E3" w:rsidP="004C00E3">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sz w:val="22"/>
                <w:szCs w:val="22"/>
              </w:rPr>
              <w:t>97,0</w:t>
            </w:r>
          </w:p>
        </w:tc>
        <w:tc>
          <w:tcPr>
            <w:tcW w:w="1731" w:type="dxa"/>
            <w:tcBorders>
              <w:top w:val="single" w:sz="4" w:space="0" w:color="auto"/>
              <w:left w:val="single" w:sz="4" w:space="0" w:color="auto"/>
              <w:bottom w:val="single" w:sz="4" w:space="0" w:color="auto"/>
              <w:right w:val="single" w:sz="4" w:space="0" w:color="auto"/>
            </w:tcBorders>
          </w:tcPr>
          <w:p w14:paraId="3661C0D1" w14:textId="61277CDF" w:rsidR="004C00E3" w:rsidRPr="00C902DB" w:rsidRDefault="004C00E3" w:rsidP="004C00E3">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sz w:val="22"/>
                <w:szCs w:val="22"/>
              </w:rPr>
              <w:t>97,5</w:t>
            </w:r>
          </w:p>
        </w:tc>
      </w:tr>
      <w:tr w:rsidR="004C00E3" w:rsidRPr="00C902DB" w14:paraId="33105FBD" w14:textId="77777777" w:rsidTr="004C00E3">
        <w:tc>
          <w:tcPr>
            <w:tcW w:w="562" w:type="dxa"/>
            <w:tcBorders>
              <w:top w:val="single" w:sz="4" w:space="0" w:color="auto"/>
              <w:left w:val="single" w:sz="4" w:space="0" w:color="auto"/>
              <w:bottom w:val="single" w:sz="4" w:space="0" w:color="auto"/>
              <w:right w:val="single" w:sz="4" w:space="0" w:color="auto"/>
            </w:tcBorders>
          </w:tcPr>
          <w:p w14:paraId="2573B740" w14:textId="77777777" w:rsidR="004C00E3" w:rsidRPr="00C902DB" w:rsidRDefault="004C00E3" w:rsidP="004C00E3">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6349C9FF" w14:textId="77777777" w:rsidR="004C00E3" w:rsidRPr="00C902DB" w:rsidRDefault="004C00E3" w:rsidP="004C00E3">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20D71ADF" w14:textId="7CB6D127" w:rsidR="004C00E3" w:rsidRPr="00C902DB" w:rsidRDefault="004C00E3" w:rsidP="004C00E3">
            <w:pPr>
              <w:tabs>
                <w:tab w:val="left" w:pos="6237"/>
                <w:tab w:val="right" w:pos="8306"/>
              </w:tabs>
              <w:rPr>
                <w:rFonts w:asciiTheme="minorHAnsi" w:hAnsiTheme="minorHAnsi" w:cstheme="minorHAnsi"/>
                <w:b/>
                <w:bCs/>
                <w:sz w:val="22"/>
                <w:szCs w:val="22"/>
              </w:rPr>
            </w:pPr>
            <w:r w:rsidRPr="00C902DB">
              <w:rPr>
                <w:rFonts w:asciiTheme="minorHAnsi" w:hAnsiTheme="minorHAnsi" w:cstheme="minorHAnsi"/>
                <w:sz w:val="22"/>
                <w:szCs w:val="22"/>
              </w:rPr>
              <w:t xml:space="preserve">Perdavimo sistemos šilumos nuostoliai, </w:t>
            </w:r>
            <w:proofErr w:type="spellStart"/>
            <w:r w:rsidRPr="00C902DB">
              <w:rPr>
                <w:rFonts w:asciiTheme="minorHAnsi" w:hAnsiTheme="minorHAnsi" w:cstheme="minorHAnsi"/>
                <w:sz w:val="22"/>
                <w:szCs w:val="22"/>
              </w:rPr>
              <w:t>GWh</w:t>
            </w:r>
            <w:proofErr w:type="spellEnd"/>
          </w:p>
        </w:tc>
        <w:tc>
          <w:tcPr>
            <w:tcW w:w="1193" w:type="dxa"/>
            <w:tcBorders>
              <w:top w:val="single" w:sz="4" w:space="0" w:color="auto"/>
              <w:left w:val="single" w:sz="4" w:space="0" w:color="auto"/>
              <w:bottom w:val="single" w:sz="4" w:space="0" w:color="auto"/>
              <w:right w:val="single" w:sz="4" w:space="0" w:color="auto"/>
            </w:tcBorders>
          </w:tcPr>
          <w:p w14:paraId="772EB1AD" w14:textId="20630E6B" w:rsidR="004C00E3" w:rsidRPr="00C902DB" w:rsidRDefault="004C00E3" w:rsidP="004C00E3">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sz w:val="22"/>
                <w:szCs w:val="22"/>
              </w:rPr>
              <w:t>200,0</w:t>
            </w:r>
          </w:p>
        </w:tc>
        <w:tc>
          <w:tcPr>
            <w:tcW w:w="1165" w:type="dxa"/>
            <w:tcBorders>
              <w:top w:val="single" w:sz="4" w:space="0" w:color="auto"/>
              <w:left w:val="single" w:sz="4" w:space="0" w:color="auto"/>
              <w:bottom w:val="single" w:sz="4" w:space="0" w:color="auto"/>
              <w:right w:val="single" w:sz="4" w:space="0" w:color="auto"/>
            </w:tcBorders>
          </w:tcPr>
          <w:p w14:paraId="556343CA" w14:textId="3D9383B5" w:rsidR="004C00E3" w:rsidRPr="00C902DB" w:rsidRDefault="004C00E3" w:rsidP="004C00E3">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sz w:val="22"/>
                <w:szCs w:val="22"/>
                <w:lang w:val="en-US"/>
              </w:rPr>
              <w:t>192,0</w:t>
            </w:r>
          </w:p>
        </w:tc>
        <w:tc>
          <w:tcPr>
            <w:tcW w:w="1731" w:type="dxa"/>
            <w:tcBorders>
              <w:top w:val="single" w:sz="4" w:space="0" w:color="auto"/>
              <w:left w:val="single" w:sz="4" w:space="0" w:color="auto"/>
              <w:bottom w:val="single" w:sz="4" w:space="0" w:color="auto"/>
              <w:right w:val="single" w:sz="4" w:space="0" w:color="auto"/>
            </w:tcBorders>
          </w:tcPr>
          <w:p w14:paraId="5C2C85A8" w14:textId="169BF1E6" w:rsidR="004C00E3" w:rsidRPr="00C902DB" w:rsidRDefault="004C00E3" w:rsidP="004C00E3">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sz w:val="22"/>
                <w:szCs w:val="22"/>
                <w:lang w:val="en-US"/>
              </w:rPr>
              <w:t>180,0</w:t>
            </w:r>
          </w:p>
        </w:tc>
      </w:tr>
      <w:tr w:rsidR="004C00E3" w:rsidRPr="00C902DB" w14:paraId="39B64336" w14:textId="77777777" w:rsidTr="004C00E3">
        <w:tc>
          <w:tcPr>
            <w:tcW w:w="562" w:type="dxa"/>
            <w:tcBorders>
              <w:top w:val="single" w:sz="4" w:space="0" w:color="auto"/>
              <w:left w:val="single" w:sz="4" w:space="0" w:color="auto"/>
              <w:bottom w:val="single" w:sz="4" w:space="0" w:color="auto"/>
              <w:right w:val="single" w:sz="4" w:space="0" w:color="auto"/>
            </w:tcBorders>
          </w:tcPr>
          <w:p w14:paraId="12962C49" w14:textId="77777777" w:rsidR="004C00E3" w:rsidRPr="00C902DB" w:rsidRDefault="004C00E3" w:rsidP="004C00E3">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262DAE4F" w14:textId="77777777" w:rsidR="004C00E3" w:rsidRPr="00C902DB" w:rsidRDefault="004C00E3" w:rsidP="004C00E3">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4184D29C" w14:textId="0C82CF44" w:rsidR="004C00E3" w:rsidRPr="00C902DB" w:rsidRDefault="004C00E3" w:rsidP="004C00E3">
            <w:pPr>
              <w:tabs>
                <w:tab w:val="left" w:pos="6237"/>
                <w:tab w:val="right" w:pos="8306"/>
              </w:tabs>
              <w:rPr>
                <w:rFonts w:asciiTheme="minorHAnsi" w:hAnsiTheme="minorHAnsi" w:cstheme="minorHAnsi"/>
                <w:b/>
                <w:bCs/>
                <w:sz w:val="22"/>
                <w:szCs w:val="22"/>
              </w:rPr>
            </w:pPr>
            <w:r w:rsidRPr="00C902DB">
              <w:rPr>
                <w:rFonts w:asciiTheme="minorHAnsi" w:hAnsiTheme="minorHAnsi" w:cstheme="minorHAnsi"/>
                <w:sz w:val="22"/>
                <w:szCs w:val="22"/>
              </w:rPr>
              <w:t>Elektros energijos gamybos savoms reikmėms dalis bendrame elektros energijos balanse, proc.</w:t>
            </w:r>
          </w:p>
        </w:tc>
        <w:tc>
          <w:tcPr>
            <w:tcW w:w="1193" w:type="dxa"/>
            <w:tcBorders>
              <w:top w:val="single" w:sz="4" w:space="0" w:color="auto"/>
              <w:left w:val="single" w:sz="4" w:space="0" w:color="auto"/>
              <w:bottom w:val="single" w:sz="4" w:space="0" w:color="auto"/>
              <w:right w:val="single" w:sz="4" w:space="0" w:color="auto"/>
            </w:tcBorders>
          </w:tcPr>
          <w:p w14:paraId="1F907035" w14:textId="627607ED" w:rsidR="004C00E3" w:rsidRPr="00C902DB" w:rsidRDefault="004C00E3" w:rsidP="004C00E3">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sz w:val="22"/>
                <w:szCs w:val="22"/>
              </w:rPr>
              <w:t>82</w:t>
            </w:r>
          </w:p>
        </w:tc>
        <w:tc>
          <w:tcPr>
            <w:tcW w:w="1165" w:type="dxa"/>
            <w:tcBorders>
              <w:top w:val="single" w:sz="4" w:space="0" w:color="auto"/>
              <w:left w:val="single" w:sz="4" w:space="0" w:color="auto"/>
              <w:bottom w:val="single" w:sz="4" w:space="0" w:color="auto"/>
              <w:right w:val="single" w:sz="4" w:space="0" w:color="auto"/>
            </w:tcBorders>
          </w:tcPr>
          <w:p w14:paraId="032D6A50" w14:textId="58D39DE7" w:rsidR="004C00E3" w:rsidRPr="00C902DB" w:rsidRDefault="004C00E3" w:rsidP="004C00E3">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sz w:val="22"/>
                <w:szCs w:val="22"/>
                <w:lang w:val="en-US"/>
              </w:rPr>
              <w:t>100</w:t>
            </w:r>
          </w:p>
        </w:tc>
        <w:tc>
          <w:tcPr>
            <w:tcW w:w="1731" w:type="dxa"/>
            <w:tcBorders>
              <w:top w:val="single" w:sz="4" w:space="0" w:color="auto"/>
              <w:left w:val="single" w:sz="4" w:space="0" w:color="auto"/>
              <w:bottom w:val="single" w:sz="4" w:space="0" w:color="auto"/>
              <w:right w:val="single" w:sz="4" w:space="0" w:color="auto"/>
            </w:tcBorders>
          </w:tcPr>
          <w:p w14:paraId="0054365D" w14:textId="5BD12F7A" w:rsidR="004C00E3" w:rsidRPr="00C902DB" w:rsidRDefault="004C00E3" w:rsidP="004C00E3">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sz w:val="22"/>
                <w:szCs w:val="22"/>
                <w:lang w:val="en-US"/>
              </w:rPr>
              <w:t>100</w:t>
            </w:r>
          </w:p>
        </w:tc>
      </w:tr>
      <w:tr w:rsidR="004C00E3" w:rsidRPr="00C902DB" w14:paraId="465D6FC6" w14:textId="77777777" w:rsidTr="004C00E3">
        <w:tc>
          <w:tcPr>
            <w:tcW w:w="562" w:type="dxa"/>
            <w:tcBorders>
              <w:top w:val="single" w:sz="4" w:space="0" w:color="auto"/>
              <w:left w:val="single" w:sz="4" w:space="0" w:color="auto"/>
              <w:bottom w:val="single" w:sz="4" w:space="0" w:color="auto"/>
              <w:right w:val="single" w:sz="4" w:space="0" w:color="auto"/>
            </w:tcBorders>
          </w:tcPr>
          <w:p w14:paraId="2262FBF1" w14:textId="77777777" w:rsidR="004C00E3" w:rsidRPr="00C902DB" w:rsidRDefault="004C00E3" w:rsidP="004C00E3">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4A682318" w14:textId="77777777" w:rsidR="004C00E3" w:rsidRPr="00C902DB" w:rsidRDefault="004C00E3" w:rsidP="004C00E3">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181721B1" w14:textId="27E4ADCD" w:rsidR="004C00E3" w:rsidRPr="00C902DB" w:rsidRDefault="004C00E3" w:rsidP="004C00E3">
            <w:pPr>
              <w:tabs>
                <w:tab w:val="left" w:pos="6237"/>
                <w:tab w:val="right" w:pos="8306"/>
              </w:tabs>
              <w:rPr>
                <w:rFonts w:asciiTheme="minorHAnsi" w:hAnsiTheme="minorHAnsi" w:cstheme="minorHAnsi"/>
                <w:b/>
                <w:bCs/>
                <w:sz w:val="22"/>
                <w:szCs w:val="22"/>
              </w:rPr>
            </w:pPr>
            <w:r w:rsidRPr="00C902DB">
              <w:rPr>
                <w:rFonts w:asciiTheme="minorHAnsi" w:hAnsiTheme="minorHAnsi" w:cstheme="minorHAnsi"/>
                <w:sz w:val="22"/>
                <w:szCs w:val="22"/>
                <w:lang w:eastAsia="lt-LT"/>
              </w:rPr>
              <w:t>Daugiabučių namų, kurių gyventojų karšto vandens tiekėja tapo Bendrovė, skaičius, vnt.</w:t>
            </w:r>
          </w:p>
        </w:tc>
        <w:tc>
          <w:tcPr>
            <w:tcW w:w="1193" w:type="dxa"/>
            <w:tcBorders>
              <w:top w:val="single" w:sz="4" w:space="0" w:color="auto"/>
              <w:left w:val="single" w:sz="4" w:space="0" w:color="auto"/>
              <w:bottom w:val="single" w:sz="4" w:space="0" w:color="auto"/>
              <w:right w:val="single" w:sz="4" w:space="0" w:color="auto"/>
            </w:tcBorders>
          </w:tcPr>
          <w:p w14:paraId="4A745233" w14:textId="26F2B82E" w:rsidR="004C00E3" w:rsidRPr="00C902DB" w:rsidRDefault="004C00E3" w:rsidP="004C00E3">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sz w:val="22"/>
                <w:szCs w:val="22"/>
              </w:rPr>
              <w:t>150</w:t>
            </w:r>
          </w:p>
        </w:tc>
        <w:tc>
          <w:tcPr>
            <w:tcW w:w="1165" w:type="dxa"/>
            <w:tcBorders>
              <w:top w:val="single" w:sz="4" w:space="0" w:color="auto"/>
              <w:left w:val="single" w:sz="4" w:space="0" w:color="auto"/>
              <w:bottom w:val="single" w:sz="4" w:space="0" w:color="auto"/>
              <w:right w:val="single" w:sz="4" w:space="0" w:color="auto"/>
            </w:tcBorders>
          </w:tcPr>
          <w:p w14:paraId="6B8252A1" w14:textId="6AD8D454" w:rsidR="004C00E3" w:rsidRPr="00C902DB" w:rsidRDefault="004C00E3" w:rsidP="004C00E3">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sz w:val="22"/>
                <w:szCs w:val="22"/>
              </w:rPr>
              <w:t>150</w:t>
            </w:r>
          </w:p>
        </w:tc>
        <w:tc>
          <w:tcPr>
            <w:tcW w:w="1731" w:type="dxa"/>
            <w:tcBorders>
              <w:top w:val="single" w:sz="4" w:space="0" w:color="auto"/>
              <w:left w:val="single" w:sz="4" w:space="0" w:color="auto"/>
              <w:bottom w:val="single" w:sz="4" w:space="0" w:color="auto"/>
              <w:right w:val="single" w:sz="4" w:space="0" w:color="auto"/>
            </w:tcBorders>
          </w:tcPr>
          <w:p w14:paraId="01A8DE1B" w14:textId="12D8185B" w:rsidR="004C00E3" w:rsidRPr="00C902DB" w:rsidRDefault="004C00E3" w:rsidP="004C00E3">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sz w:val="22"/>
                <w:szCs w:val="22"/>
              </w:rPr>
              <w:t>150</w:t>
            </w:r>
          </w:p>
        </w:tc>
      </w:tr>
      <w:tr w:rsidR="00EF2D85" w:rsidRPr="00C902DB" w14:paraId="5051C434" w14:textId="77777777" w:rsidTr="004C00E3">
        <w:tc>
          <w:tcPr>
            <w:tcW w:w="562" w:type="dxa"/>
            <w:tcBorders>
              <w:top w:val="single" w:sz="4" w:space="0" w:color="auto"/>
              <w:left w:val="single" w:sz="4" w:space="0" w:color="auto"/>
              <w:bottom w:val="single" w:sz="4" w:space="0" w:color="auto"/>
              <w:right w:val="single" w:sz="4" w:space="0" w:color="auto"/>
            </w:tcBorders>
          </w:tcPr>
          <w:p w14:paraId="0B9D43E4" w14:textId="2A79A54C" w:rsidR="00EF2D85" w:rsidRPr="00C902DB" w:rsidRDefault="00EF2D85" w:rsidP="00EF2D85">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bCs/>
                <w:sz w:val="22"/>
                <w:szCs w:val="22"/>
              </w:rPr>
              <w:t>2.</w:t>
            </w:r>
          </w:p>
        </w:tc>
        <w:tc>
          <w:tcPr>
            <w:tcW w:w="2779" w:type="dxa"/>
            <w:tcBorders>
              <w:top w:val="single" w:sz="4" w:space="0" w:color="auto"/>
              <w:left w:val="single" w:sz="4" w:space="0" w:color="auto"/>
              <w:bottom w:val="single" w:sz="4" w:space="0" w:color="auto"/>
              <w:right w:val="single" w:sz="4" w:space="0" w:color="auto"/>
            </w:tcBorders>
          </w:tcPr>
          <w:p w14:paraId="2B424348" w14:textId="2DCB8CBC" w:rsidR="00EF2D85" w:rsidRPr="00C902DB" w:rsidRDefault="00EF2D85" w:rsidP="00C42F44">
            <w:pPr>
              <w:tabs>
                <w:tab w:val="left" w:pos="6237"/>
                <w:tab w:val="right" w:pos="8306"/>
              </w:tabs>
              <w:rPr>
                <w:rFonts w:asciiTheme="minorHAnsi" w:hAnsiTheme="minorHAnsi" w:cstheme="minorHAnsi"/>
                <w:b/>
                <w:bCs/>
                <w:sz w:val="22"/>
                <w:szCs w:val="22"/>
              </w:rPr>
            </w:pPr>
            <w:r w:rsidRPr="00C902DB">
              <w:rPr>
                <w:rFonts w:asciiTheme="minorHAnsi" w:hAnsiTheme="minorHAnsi" w:cstheme="minorHAnsi"/>
                <w:bCs/>
                <w:sz w:val="22"/>
                <w:szCs w:val="22"/>
              </w:rPr>
              <w:t>S</w:t>
            </w:r>
            <w:r w:rsidR="00C42F44">
              <w:rPr>
                <w:rFonts w:asciiTheme="minorHAnsi" w:hAnsiTheme="minorHAnsi" w:cstheme="minorHAnsi"/>
                <w:bCs/>
                <w:sz w:val="22"/>
                <w:szCs w:val="22"/>
              </w:rPr>
              <w:t>avivaldybės įmonė</w:t>
            </w:r>
            <w:r w:rsidRPr="00C902DB">
              <w:rPr>
                <w:rFonts w:asciiTheme="minorHAnsi" w:hAnsiTheme="minorHAnsi" w:cstheme="minorHAnsi"/>
                <w:bCs/>
                <w:sz w:val="22"/>
                <w:szCs w:val="22"/>
              </w:rPr>
              <w:t xml:space="preserve"> „Kapinių priežiūra“ </w:t>
            </w:r>
          </w:p>
        </w:tc>
        <w:tc>
          <w:tcPr>
            <w:tcW w:w="2771" w:type="dxa"/>
            <w:tcBorders>
              <w:top w:val="single" w:sz="4" w:space="0" w:color="auto"/>
              <w:left w:val="single" w:sz="4" w:space="0" w:color="auto"/>
              <w:bottom w:val="single" w:sz="4" w:space="0" w:color="auto"/>
              <w:right w:val="single" w:sz="4" w:space="0" w:color="auto"/>
            </w:tcBorders>
          </w:tcPr>
          <w:p w14:paraId="281BDAE4" w14:textId="675027E0" w:rsidR="00EF2D85" w:rsidRPr="00C902DB" w:rsidRDefault="00EF2D85" w:rsidP="00EF2D85">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Įmonės teikiamų paslaugų ir veiklų skaitmenizavimo lygis (skaitmenizuotų paslaugų skaičius nuo visų galimų skaitmenizuoti paslaugų), proc.</w:t>
            </w:r>
          </w:p>
        </w:tc>
        <w:tc>
          <w:tcPr>
            <w:tcW w:w="1193" w:type="dxa"/>
            <w:tcBorders>
              <w:top w:val="single" w:sz="4" w:space="0" w:color="auto"/>
              <w:left w:val="single" w:sz="4" w:space="0" w:color="auto"/>
              <w:bottom w:val="single" w:sz="4" w:space="0" w:color="auto"/>
              <w:right w:val="single" w:sz="4" w:space="0" w:color="auto"/>
            </w:tcBorders>
          </w:tcPr>
          <w:p w14:paraId="4FA921B9" w14:textId="22F7E684" w:rsidR="00EF2D85" w:rsidRPr="00C902DB" w:rsidRDefault="00EF2D85" w:rsidP="00EF2D85">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40</w:t>
            </w:r>
          </w:p>
        </w:tc>
        <w:tc>
          <w:tcPr>
            <w:tcW w:w="1165" w:type="dxa"/>
            <w:tcBorders>
              <w:top w:val="single" w:sz="4" w:space="0" w:color="auto"/>
              <w:left w:val="single" w:sz="4" w:space="0" w:color="auto"/>
              <w:bottom w:val="single" w:sz="4" w:space="0" w:color="auto"/>
              <w:right w:val="single" w:sz="4" w:space="0" w:color="auto"/>
            </w:tcBorders>
          </w:tcPr>
          <w:p w14:paraId="267FA3F1" w14:textId="5FCDC265" w:rsidR="00EF2D85" w:rsidRPr="00C902DB" w:rsidRDefault="00EF2D85" w:rsidP="00EF2D85">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50</w:t>
            </w:r>
          </w:p>
        </w:tc>
        <w:tc>
          <w:tcPr>
            <w:tcW w:w="1731" w:type="dxa"/>
            <w:tcBorders>
              <w:top w:val="single" w:sz="4" w:space="0" w:color="auto"/>
              <w:left w:val="single" w:sz="4" w:space="0" w:color="auto"/>
              <w:bottom w:val="single" w:sz="4" w:space="0" w:color="auto"/>
              <w:right w:val="single" w:sz="4" w:space="0" w:color="auto"/>
            </w:tcBorders>
          </w:tcPr>
          <w:p w14:paraId="09C11BBC" w14:textId="630CA2AA" w:rsidR="00EF2D85" w:rsidRPr="00C902DB" w:rsidRDefault="00EF2D85" w:rsidP="00EF2D85">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60</w:t>
            </w:r>
          </w:p>
        </w:tc>
      </w:tr>
      <w:tr w:rsidR="00EF2D85" w:rsidRPr="00C902DB" w14:paraId="768530C9" w14:textId="77777777" w:rsidTr="004C00E3">
        <w:tc>
          <w:tcPr>
            <w:tcW w:w="562" w:type="dxa"/>
            <w:tcBorders>
              <w:top w:val="single" w:sz="4" w:space="0" w:color="auto"/>
              <w:left w:val="single" w:sz="4" w:space="0" w:color="auto"/>
              <w:bottom w:val="single" w:sz="4" w:space="0" w:color="auto"/>
              <w:right w:val="single" w:sz="4" w:space="0" w:color="auto"/>
            </w:tcBorders>
          </w:tcPr>
          <w:p w14:paraId="20B6A507" w14:textId="77777777" w:rsidR="00EF2D85" w:rsidRPr="00C902DB" w:rsidRDefault="00EF2D85" w:rsidP="00EF2D85">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19E5BC1C" w14:textId="77777777" w:rsidR="00EF2D85" w:rsidRPr="00C902DB" w:rsidRDefault="00EF2D85" w:rsidP="00EF2D85">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1D6E4B5A" w14:textId="0916B1A4" w:rsidR="00EF2D85" w:rsidRPr="00C902DB" w:rsidRDefault="00EF2D85" w:rsidP="00EF2D85">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Kapinių žemės sklypų efektyvaus panaudojimo rodiklis (skirtų mažesnių kapaviečių skaičius nuo visų naujai skirtų kapaviečių), proc.</w:t>
            </w:r>
          </w:p>
        </w:tc>
        <w:tc>
          <w:tcPr>
            <w:tcW w:w="1193" w:type="dxa"/>
            <w:tcBorders>
              <w:top w:val="single" w:sz="4" w:space="0" w:color="auto"/>
              <w:left w:val="single" w:sz="4" w:space="0" w:color="auto"/>
              <w:bottom w:val="single" w:sz="4" w:space="0" w:color="auto"/>
              <w:right w:val="single" w:sz="4" w:space="0" w:color="auto"/>
            </w:tcBorders>
          </w:tcPr>
          <w:p w14:paraId="2B4D729F" w14:textId="7A053661" w:rsidR="00EF2D85" w:rsidRPr="00C902DB" w:rsidRDefault="00EF2D85" w:rsidP="00EF2D85">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12</w:t>
            </w:r>
          </w:p>
        </w:tc>
        <w:tc>
          <w:tcPr>
            <w:tcW w:w="1165" w:type="dxa"/>
            <w:tcBorders>
              <w:top w:val="single" w:sz="4" w:space="0" w:color="auto"/>
              <w:left w:val="single" w:sz="4" w:space="0" w:color="auto"/>
              <w:bottom w:val="single" w:sz="4" w:space="0" w:color="auto"/>
              <w:right w:val="single" w:sz="4" w:space="0" w:color="auto"/>
            </w:tcBorders>
          </w:tcPr>
          <w:p w14:paraId="5532F6B5" w14:textId="77EED3E3" w:rsidR="00EF2D85" w:rsidRPr="00C902DB" w:rsidRDefault="00EF2D85" w:rsidP="00EF2D85">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15</w:t>
            </w:r>
          </w:p>
        </w:tc>
        <w:tc>
          <w:tcPr>
            <w:tcW w:w="1731" w:type="dxa"/>
            <w:tcBorders>
              <w:top w:val="single" w:sz="4" w:space="0" w:color="auto"/>
              <w:left w:val="single" w:sz="4" w:space="0" w:color="auto"/>
              <w:bottom w:val="single" w:sz="4" w:space="0" w:color="auto"/>
              <w:right w:val="single" w:sz="4" w:space="0" w:color="auto"/>
            </w:tcBorders>
          </w:tcPr>
          <w:p w14:paraId="1F2F5965" w14:textId="245F07A9" w:rsidR="00EF2D85" w:rsidRPr="00C902DB" w:rsidRDefault="00EF2D85" w:rsidP="00EF2D85">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17</w:t>
            </w:r>
          </w:p>
        </w:tc>
      </w:tr>
      <w:tr w:rsidR="00EF2D85" w:rsidRPr="00C902DB" w14:paraId="704DC070" w14:textId="77777777" w:rsidTr="004C00E3">
        <w:tc>
          <w:tcPr>
            <w:tcW w:w="562" w:type="dxa"/>
            <w:tcBorders>
              <w:top w:val="single" w:sz="4" w:space="0" w:color="auto"/>
              <w:left w:val="single" w:sz="4" w:space="0" w:color="auto"/>
              <w:bottom w:val="single" w:sz="4" w:space="0" w:color="auto"/>
              <w:right w:val="single" w:sz="4" w:space="0" w:color="auto"/>
            </w:tcBorders>
          </w:tcPr>
          <w:p w14:paraId="6EAD7897" w14:textId="77777777" w:rsidR="00EF2D85" w:rsidRPr="00C902DB" w:rsidRDefault="00EF2D85" w:rsidP="00EF2D85">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0FF83683" w14:textId="77777777" w:rsidR="00EF2D85" w:rsidRPr="00C902DB" w:rsidRDefault="00EF2D85" w:rsidP="00EF2D85">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40500A98" w14:textId="1FE7FD23" w:rsidR="00EF2D85" w:rsidRPr="00C902DB" w:rsidRDefault="00EF2D85" w:rsidP="008349C3">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Kapinių, kuriose numatytas efektyvus atliekų r</w:t>
            </w:r>
            <w:r w:rsidR="008349C3">
              <w:rPr>
                <w:rFonts w:asciiTheme="minorHAnsi" w:hAnsiTheme="minorHAnsi" w:cstheme="minorHAnsi"/>
                <w:sz w:val="22"/>
                <w:szCs w:val="22"/>
              </w:rPr>
              <w:t>ū</w:t>
            </w:r>
            <w:r w:rsidRPr="00C902DB">
              <w:rPr>
                <w:rFonts w:asciiTheme="minorHAnsi" w:hAnsiTheme="minorHAnsi" w:cstheme="minorHAnsi"/>
                <w:sz w:val="22"/>
                <w:szCs w:val="22"/>
              </w:rPr>
              <w:t>šiavimas, skaičius, vnt.</w:t>
            </w:r>
          </w:p>
        </w:tc>
        <w:tc>
          <w:tcPr>
            <w:tcW w:w="1193" w:type="dxa"/>
            <w:tcBorders>
              <w:top w:val="single" w:sz="4" w:space="0" w:color="auto"/>
              <w:left w:val="single" w:sz="4" w:space="0" w:color="auto"/>
              <w:bottom w:val="single" w:sz="4" w:space="0" w:color="auto"/>
              <w:right w:val="single" w:sz="4" w:space="0" w:color="auto"/>
            </w:tcBorders>
          </w:tcPr>
          <w:p w14:paraId="59B33C3D" w14:textId="5C1293D7" w:rsidR="00EF2D85" w:rsidRPr="00C902DB" w:rsidRDefault="00EF2D85" w:rsidP="00EF2D85">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w:t>
            </w:r>
          </w:p>
        </w:tc>
        <w:tc>
          <w:tcPr>
            <w:tcW w:w="1165" w:type="dxa"/>
            <w:tcBorders>
              <w:top w:val="single" w:sz="4" w:space="0" w:color="auto"/>
              <w:left w:val="single" w:sz="4" w:space="0" w:color="auto"/>
              <w:bottom w:val="single" w:sz="4" w:space="0" w:color="auto"/>
              <w:right w:val="single" w:sz="4" w:space="0" w:color="auto"/>
            </w:tcBorders>
          </w:tcPr>
          <w:p w14:paraId="4C1AD3E4" w14:textId="59C546FD" w:rsidR="00EF2D85" w:rsidRPr="00C902DB" w:rsidRDefault="00EF2D85" w:rsidP="00EF2D85">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w:t>
            </w:r>
          </w:p>
        </w:tc>
        <w:tc>
          <w:tcPr>
            <w:tcW w:w="1731" w:type="dxa"/>
            <w:tcBorders>
              <w:top w:val="single" w:sz="4" w:space="0" w:color="auto"/>
              <w:left w:val="single" w:sz="4" w:space="0" w:color="auto"/>
              <w:bottom w:val="single" w:sz="4" w:space="0" w:color="auto"/>
              <w:right w:val="single" w:sz="4" w:space="0" w:color="auto"/>
            </w:tcBorders>
          </w:tcPr>
          <w:p w14:paraId="3C3FA29A" w14:textId="0FD48538" w:rsidR="00EF2D85" w:rsidRPr="00C902DB" w:rsidRDefault="00EF2D85" w:rsidP="00EF2D85">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p>
        </w:tc>
      </w:tr>
      <w:tr w:rsidR="00CA61C9" w:rsidRPr="00C902DB" w14:paraId="089E132F" w14:textId="77777777" w:rsidTr="004C00E3">
        <w:tc>
          <w:tcPr>
            <w:tcW w:w="562" w:type="dxa"/>
            <w:tcBorders>
              <w:top w:val="single" w:sz="4" w:space="0" w:color="auto"/>
              <w:left w:val="single" w:sz="4" w:space="0" w:color="auto"/>
              <w:bottom w:val="single" w:sz="4" w:space="0" w:color="auto"/>
              <w:right w:val="single" w:sz="4" w:space="0" w:color="auto"/>
            </w:tcBorders>
          </w:tcPr>
          <w:p w14:paraId="71193CCC" w14:textId="061A2818" w:rsidR="00CA61C9" w:rsidRPr="00C902DB" w:rsidRDefault="00CA61C9" w:rsidP="00CA61C9">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3.</w:t>
            </w:r>
          </w:p>
        </w:tc>
        <w:tc>
          <w:tcPr>
            <w:tcW w:w="2779" w:type="dxa"/>
            <w:tcBorders>
              <w:top w:val="single" w:sz="4" w:space="0" w:color="auto"/>
              <w:left w:val="single" w:sz="4" w:space="0" w:color="auto"/>
              <w:bottom w:val="single" w:sz="4" w:space="0" w:color="auto"/>
              <w:right w:val="single" w:sz="4" w:space="0" w:color="auto"/>
            </w:tcBorders>
          </w:tcPr>
          <w:p w14:paraId="703E4C8D" w14:textId="008AD80A" w:rsidR="00CA61C9" w:rsidRPr="00C902DB" w:rsidRDefault="00CA61C9" w:rsidP="00CA61C9">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UAB „Kauno planas“</w:t>
            </w:r>
          </w:p>
        </w:tc>
        <w:tc>
          <w:tcPr>
            <w:tcW w:w="2771" w:type="dxa"/>
            <w:tcBorders>
              <w:top w:val="single" w:sz="4" w:space="0" w:color="auto"/>
              <w:left w:val="single" w:sz="4" w:space="0" w:color="auto"/>
              <w:bottom w:val="single" w:sz="4" w:space="0" w:color="auto"/>
              <w:right w:val="single" w:sz="4" w:space="0" w:color="auto"/>
            </w:tcBorders>
            <w:vAlign w:val="center"/>
          </w:tcPr>
          <w:p w14:paraId="210BB389" w14:textId="2C8F3031" w:rsidR="00CA61C9" w:rsidRPr="00C902DB" w:rsidRDefault="00CA61C9" w:rsidP="00CA61C9">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 xml:space="preserve">Viešai prieinamų atvirų GIS duomenų paketų skaičius svetainėje </w:t>
            </w:r>
            <w:proofErr w:type="spellStart"/>
            <w:r w:rsidRPr="00C902DB">
              <w:rPr>
                <w:rFonts w:asciiTheme="minorHAnsi" w:hAnsiTheme="minorHAnsi" w:cstheme="minorHAnsi"/>
                <w:sz w:val="22"/>
                <w:szCs w:val="22"/>
              </w:rPr>
              <w:t>maps.kaunas.lt</w:t>
            </w:r>
            <w:proofErr w:type="spellEnd"/>
            <w:r w:rsidRPr="00C902DB">
              <w:rPr>
                <w:rFonts w:asciiTheme="minorHAnsi" w:hAnsiTheme="minorHAnsi" w:cstheme="minorHAnsi"/>
                <w:sz w:val="22"/>
                <w:szCs w:val="22"/>
              </w:rPr>
              <w:t xml:space="preserve">, </w:t>
            </w:r>
            <w:proofErr w:type="spellStart"/>
            <w:r w:rsidRPr="00C902DB">
              <w:rPr>
                <w:rFonts w:asciiTheme="minorHAnsi" w:hAnsiTheme="minorHAnsi" w:cstheme="minorHAnsi"/>
                <w:sz w:val="22"/>
                <w:szCs w:val="22"/>
              </w:rPr>
              <w:t>vnt</w:t>
            </w:r>
            <w:proofErr w:type="spellEnd"/>
          </w:p>
        </w:tc>
        <w:tc>
          <w:tcPr>
            <w:tcW w:w="1193" w:type="dxa"/>
            <w:tcBorders>
              <w:top w:val="single" w:sz="4" w:space="0" w:color="auto"/>
              <w:left w:val="single" w:sz="4" w:space="0" w:color="auto"/>
              <w:bottom w:val="single" w:sz="4" w:space="0" w:color="auto"/>
              <w:right w:val="single" w:sz="4" w:space="0" w:color="auto"/>
            </w:tcBorders>
          </w:tcPr>
          <w:p w14:paraId="58F3616A" w14:textId="4C85B702" w:rsidR="00CA61C9" w:rsidRPr="00C902DB" w:rsidRDefault="00CA61C9" w:rsidP="00CA61C9">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w:t>
            </w:r>
          </w:p>
        </w:tc>
        <w:tc>
          <w:tcPr>
            <w:tcW w:w="1165" w:type="dxa"/>
            <w:tcBorders>
              <w:top w:val="single" w:sz="4" w:space="0" w:color="auto"/>
              <w:left w:val="single" w:sz="4" w:space="0" w:color="auto"/>
              <w:bottom w:val="single" w:sz="4" w:space="0" w:color="auto"/>
              <w:right w:val="single" w:sz="4" w:space="0" w:color="auto"/>
            </w:tcBorders>
          </w:tcPr>
          <w:p w14:paraId="0BED06C3" w14:textId="3ABE912A" w:rsidR="00CA61C9" w:rsidRPr="00C902DB" w:rsidRDefault="00CA61C9" w:rsidP="00CA61C9">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12</w:t>
            </w:r>
          </w:p>
        </w:tc>
        <w:tc>
          <w:tcPr>
            <w:tcW w:w="1731" w:type="dxa"/>
            <w:tcBorders>
              <w:top w:val="single" w:sz="4" w:space="0" w:color="auto"/>
              <w:left w:val="single" w:sz="4" w:space="0" w:color="auto"/>
              <w:bottom w:val="single" w:sz="4" w:space="0" w:color="auto"/>
              <w:right w:val="single" w:sz="4" w:space="0" w:color="auto"/>
            </w:tcBorders>
          </w:tcPr>
          <w:p w14:paraId="1F2925DB" w14:textId="77BA498A" w:rsidR="00CA61C9" w:rsidRPr="00C902DB" w:rsidRDefault="00CA61C9" w:rsidP="00CA61C9">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15</w:t>
            </w:r>
          </w:p>
        </w:tc>
      </w:tr>
      <w:tr w:rsidR="00CA61C9" w:rsidRPr="00C902DB" w14:paraId="5223E63B" w14:textId="77777777" w:rsidTr="004C00E3">
        <w:tc>
          <w:tcPr>
            <w:tcW w:w="562" w:type="dxa"/>
            <w:tcBorders>
              <w:top w:val="single" w:sz="4" w:space="0" w:color="auto"/>
              <w:left w:val="single" w:sz="4" w:space="0" w:color="auto"/>
              <w:bottom w:val="single" w:sz="4" w:space="0" w:color="auto"/>
              <w:right w:val="single" w:sz="4" w:space="0" w:color="auto"/>
            </w:tcBorders>
          </w:tcPr>
          <w:p w14:paraId="3352B6A2" w14:textId="77777777" w:rsidR="00CA61C9" w:rsidRPr="00C902DB" w:rsidRDefault="00CA61C9" w:rsidP="00CA61C9">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07354669" w14:textId="77777777" w:rsidR="00CA61C9" w:rsidRPr="00C902DB" w:rsidRDefault="00CA61C9" w:rsidP="00CA61C9">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21DAF0A7" w14:textId="0C389342" w:rsidR="00CA61C9" w:rsidRPr="00C902DB" w:rsidRDefault="00CA61C9" w:rsidP="00CA61C9">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Kauno miesto geografinių skaitmeninių duomenų centro įkūrimas*, proc.</w:t>
            </w:r>
          </w:p>
        </w:tc>
        <w:tc>
          <w:tcPr>
            <w:tcW w:w="1193" w:type="dxa"/>
            <w:tcBorders>
              <w:top w:val="single" w:sz="4" w:space="0" w:color="auto"/>
              <w:left w:val="single" w:sz="4" w:space="0" w:color="auto"/>
              <w:bottom w:val="single" w:sz="4" w:space="0" w:color="auto"/>
              <w:right w:val="single" w:sz="4" w:space="0" w:color="auto"/>
            </w:tcBorders>
          </w:tcPr>
          <w:p w14:paraId="674F0D95" w14:textId="479D4159" w:rsidR="00CA61C9" w:rsidRPr="00C902DB" w:rsidRDefault="00CA61C9" w:rsidP="00CA61C9">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35</w:t>
            </w:r>
          </w:p>
        </w:tc>
        <w:tc>
          <w:tcPr>
            <w:tcW w:w="1165" w:type="dxa"/>
            <w:tcBorders>
              <w:top w:val="single" w:sz="4" w:space="0" w:color="auto"/>
              <w:left w:val="single" w:sz="4" w:space="0" w:color="auto"/>
              <w:bottom w:val="single" w:sz="4" w:space="0" w:color="auto"/>
              <w:right w:val="single" w:sz="4" w:space="0" w:color="auto"/>
            </w:tcBorders>
          </w:tcPr>
          <w:p w14:paraId="5EC901F1" w14:textId="2BDAE3C0" w:rsidR="00CA61C9" w:rsidRPr="00C902DB" w:rsidRDefault="00CA61C9" w:rsidP="00CA61C9">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35</w:t>
            </w:r>
          </w:p>
        </w:tc>
        <w:tc>
          <w:tcPr>
            <w:tcW w:w="1731" w:type="dxa"/>
            <w:tcBorders>
              <w:top w:val="single" w:sz="4" w:space="0" w:color="auto"/>
              <w:left w:val="single" w:sz="4" w:space="0" w:color="auto"/>
              <w:bottom w:val="single" w:sz="4" w:space="0" w:color="auto"/>
              <w:right w:val="single" w:sz="4" w:space="0" w:color="auto"/>
            </w:tcBorders>
          </w:tcPr>
          <w:p w14:paraId="605C5B35" w14:textId="76DC35C7" w:rsidR="00CA61C9" w:rsidRPr="00C902DB" w:rsidRDefault="00CA61C9" w:rsidP="00CA61C9">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30</w:t>
            </w:r>
          </w:p>
        </w:tc>
      </w:tr>
      <w:tr w:rsidR="00CA61C9" w:rsidRPr="00C902DB" w14:paraId="796050CE" w14:textId="77777777" w:rsidTr="004C00E3">
        <w:tc>
          <w:tcPr>
            <w:tcW w:w="562" w:type="dxa"/>
            <w:tcBorders>
              <w:top w:val="single" w:sz="4" w:space="0" w:color="auto"/>
              <w:left w:val="single" w:sz="4" w:space="0" w:color="auto"/>
              <w:bottom w:val="single" w:sz="4" w:space="0" w:color="auto"/>
              <w:right w:val="single" w:sz="4" w:space="0" w:color="auto"/>
            </w:tcBorders>
          </w:tcPr>
          <w:p w14:paraId="46444771" w14:textId="77777777" w:rsidR="00CA61C9" w:rsidRPr="00C902DB" w:rsidRDefault="00CA61C9" w:rsidP="00CA61C9">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44758401" w14:textId="77777777" w:rsidR="00CA61C9" w:rsidRPr="00C902DB" w:rsidRDefault="00CA61C9" w:rsidP="00CA61C9">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6B55FEEA" w14:textId="7175FB14" w:rsidR="00CA61C9" w:rsidRPr="00C902DB" w:rsidRDefault="00CA61C9" w:rsidP="00CA61C9">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Parengtų teritorijų planavimo (strateginių) dokumentų skaičius, vnt.</w:t>
            </w:r>
          </w:p>
        </w:tc>
        <w:tc>
          <w:tcPr>
            <w:tcW w:w="1193" w:type="dxa"/>
            <w:tcBorders>
              <w:top w:val="single" w:sz="4" w:space="0" w:color="auto"/>
              <w:left w:val="single" w:sz="4" w:space="0" w:color="auto"/>
              <w:bottom w:val="single" w:sz="4" w:space="0" w:color="auto"/>
              <w:right w:val="single" w:sz="4" w:space="0" w:color="auto"/>
            </w:tcBorders>
          </w:tcPr>
          <w:p w14:paraId="5D214E11" w14:textId="08615DCC" w:rsidR="00CA61C9" w:rsidRPr="00C902DB" w:rsidRDefault="00CA61C9" w:rsidP="00CA61C9">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c>
          <w:tcPr>
            <w:tcW w:w="1165" w:type="dxa"/>
            <w:tcBorders>
              <w:top w:val="single" w:sz="4" w:space="0" w:color="auto"/>
              <w:left w:val="single" w:sz="4" w:space="0" w:color="auto"/>
              <w:bottom w:val="single" w:sz="4" w:space="0" w:color="auto"/>
              <w:right w:val="single" w:sz="4" w:space="0" w:color="auto"/>
            </w:tcBorders>
          </w:tcPr>
          <w:p w14:paraId="61BCD424" w14:textId="3CD2FD95" w:rsidR="00CA61C9" w:rsidRPr="00C902DB" w:rsidRDefault="00CA61C9" w:rsidP="00CA61C9">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c>
          <w:tcPr>
            <w:tcW w:w="1731" w:type="dxa"/>
            <w:tcBorders>
              <w:top w:val="single" w:sz="4" w:space="0" w:color="auto"/>
              <w:left w:val="single" w:sz="4" w:space="0" w:color="auto"/>
              <w:bottom w:val="single" w:sz="4" w:space="0" w:color="auto"/>
              <w:right w:val="single" w:sz="4" w:space="0" w:color="auto"/>
            </w:tcBorders>
          </w:tcPr>
          <w:p w14:paraId="24234D7C" w14:textId="6536B2EF" w:rsidR="00CA61C9" w:rsidRPr="00C902DB" w:rsidRDefault="00CA61C9" w:rsidP="00CA61C9">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r>
      <w:tr w:rsidR="00E26A68" w:rsidRPr="00C902DB" w14:paraId="23F910E5" w14:textId="77777777" w:rsidTr="004C00E3">
        <w:tc>
          <w:tcPr>
            <w:tcW w:w="562" w:type="dxa"/>
            <w:tcBorders>
              <w:top w:val="single" w:sz="4" w:space="0" w:color="auto"/>
              <w:left w:val="single" w:sz="4" w:space="0" w:color="auto"/>
              <w:bottom w:val="single" w:sz="4" w:space="0" w:color="auto"/>
              <w:right w:val="single" w:sz="4" w:space="0" w:color="auto"/>
            </w:tcBorders>
          </w:tcPr>
          <w:p w14:paraId="7F08E8F7" w14:textId="0184E0EA" w:rsidR="00E26A68" w:rsidRPr="00C902DB" w:rsidRDefault="00E26A68" w:rsidP="00E26A68">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4.</w:t>
            </w:r>
          </w:p>
        </w:tc>
        <w:tc>
          <w:tcPr>
            <w:tcW w:w="2779" w:type="dxa"/>
            <w:tcBorders>
              <w:top w:val="single" w:sz="4" w:space="0" w:color="auto"/>
              <w:left w:val="single" w:sz="4" w:space="0" w:color="auto"/>
              <w:bottom w:val="single" w:sz="4" w:space="0" w:color="auto"/>
              <w:right w:val="single" w:sz="4" w:space="0" w:color="auto"/>
            </w:tcBorders>
          </w:tcPr>
          <w:p w14:paraId="13DE4EEF" w14:textId="08E66DF8" w:rsidR="00E26A68" w:rsidRPr="00C902DB" w:rsidRDefault="00E26A68" w:rsidP="00E26A68">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UAB „Kauno vandenys“</w:t>
            </w:r>
          </w:p>
        </w:tc>
        <w:tc>
          <w:tcPr>
            <w:tcW w:w="2771" w:type="dxa"/>
            <w:tcBorders>
              <w:top w:val="single" w:sz="4" w:space="0" w:color="auto"/>
              <w:left w:val="single" w:sz="4" w:space="0" w:color="auto"/>
              <w:bottom w:val="single" w:sz="4" w:space="0" w:color="auto"/>
              <w:right w:val="single" w:sz="4" w:space="0" w:color="auto"/>
            </w:tcBorders>
          </w:tcPr>
          <w:p w14:paraId="5286DC66" w14:textId="63F137B5" w:rsidR="00E26A68" w:rsidRPr="00C902DB" w:rsidRDefault="00E26A68" w:rsidP="00E26A68">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Prisijungusių prie nuotekų tinklų gyventojų skaičiaus santykis su visais gyventojais, turinčiais galimybę prisijungti prie šių tinklų, proc.</w:t>
            </w:r>
          </w:p>
        </w:tc>
        <w:tc>
          <w:tcPr>
            <w:tcW w:w="1193" w:type="dxa"/>
            <w:tcBorders>
              <w:top w:val="single" w:sz="4" w:space="0" w:color="auto"/>
              <w:left w:val="single" w:sz="4" w:space="0" w:color="auto"/>
              <w:bottom w:val="single" w:sz="4" w:space="0" w:color="auto"/>
              <w:right w:val="single" w:sz="4" w:space="0" w:color="auto"/>
            </w:tcBorders>
          </w:tcPr>
          <w:p w14:paraId="1AC20A07" w14:textId="49C0E480"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97,9</w:t>
            </w:r>
          </w:p>
        </w:tc>
        <w:tc>
          <w:tcPr>
            <w:tcW w:w="1165" w:type="dxa"/>
            <w:tcBorders>
              <w:top w:val="single" w:sz="4" w:space="0" w:color="auto"/>
              <w:left w:val="single" w:sz="4" w:space="0" w:color="auto"/>
              <w:bottom w:val="single" w:sz="4" w:space="0" w:color="auto"/>
              <w:right w:val="single" w:sz="4" w:space="0" w:color="auto"/>
            </w:tcBorders>
          </w:tcPr>
          <w:p w14:paraId="21076146" w14:textId="226EF5E5"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98,0</w:t>
            </w:r>
          </w:p>
        </w:tc>
        <w:tc>
          <w:tcPr>
            <w:tcW w:w="1731" w:type="dxa"/>
            <w:tcBorders>
              <w:top w:val="single" w:sz="4" w:space="0" w:color="auto"/>
              <w:left w:val="single" w:sz="4" w:space="0" w:color="auto"/>
              <w:bottom w:val="single" w:sz="4" w:space="0" w:color="auto"/>
              <w:right w:val="single" w:sz="4" w:space="0" w:color="auto"/>
            </w:tcBorders>
          </w:tcPr>
          <w:p w14:paraId="332B6CC8" w14:textId="63277036"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98,1</w:t>
            </w:r>
          </w:p>
        </w:tc>
      </w:tr>
      <w:tr w:rsidR="00E26A68" w:rsidRPr="00C902DB" w14:paraId="0F967621" w14:textId="77777777" w:rsidTr="004C00E3">
        <w:tc>
          <w:tcPr>
            <w:tcW w:w="562" w:type="dxa"/>
            <w:tcBorders>
              <w:top w:val="single" w:sz="4" w:space="0" w:color="auto"/>
              <w:left w:val="single" w:sz="4" w:space="0" w:color="auto"/>
              <w:bottom w:val="single" w:sz="4" w:space="0" w:color="auto"/>
              <w:right w:val="single" w:sz="4" w:space="0" w:color="auto"/>
            </w:tcBorders>
          </w:tcPr>
          <w:p w14:paraId="2509EBAC" w14:textId="77777777" w:rsidR="00E26A68" w:rsidRPr="00C902DB" w:rsidRDefault="00E26A68" w:rsidP="00E26A68">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08A2EE18" w14:textId="77777777" w:rsidR="00E26A68" w:rsidRPr="00C902DB" w:rsidRDefault="00E26A68" w:rsidP="00E26A68">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6D94C291" w14:textId="37F302E8" w:rsidR="00E26A68" w:rsidRPr="00C902DB" w:rsidRDefault="00E26A68" w:rsidP="00E26A68">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Paviršinių nuotekų tinklų, atskirtų nuo buitinių nuotekų tinklų, ilgio santykis su visu mišrių nuotekų tinklo ilgiu, proc.</w:t>
            </w:r>
          </w:p>
        </w:tc>
        <w:tc>
          <w:tcPr>
            <w:tcW w:w="1193" w:type="dxa"/>
            <w:tcBorders>
              <w:top w:val="single" w:sz="4" w:space="0" w:color="auto"/>
              <w:left w:val="single" w:sz="4" w:space="0" w:color="auto"/>
              <w:bottom w:val="single" w:sz="4" w:space="0" w:color="auto"/>
              <w:right w:val="single" w:sz="4" w:space="0" w:color="auto"/>
            </w:tcBorders>
          </w:tcPr>
          <w:p w14:paraId="7EF92930" w14:textId="358D1A63"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86,0</w:t>
            </w:r>
          </w:p>
        </w:tc>
        <w:tc>
          <w:tcPr>
            <w:tcW w:w="1165" w:type="dxa"/>
            <w:tcBorders>
              <w:top w:val="single" w:sz="4" w:space="0" w:color="auto"/>
              <w:left w:val="single" w:sz="4" w:space="0" w:color="auto"/>
              <w:bottom w:val="single" w:sz="4" w:space="0" w:color="auto"/>
              <w:right w:val="single" w:sz="4" w:space="0" w:color="auto"/>
            </w:tcBorders>
          </w:tcPr>
          <w:p w14:paraId="37AE01A9" w14:textId="2E384D1F"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88,0</w:t>
            </w:r>
          </w:p>
        </w:tc>
        <w:tc>
          <w:tcPr>
            <w:tcW w:w="1731" w:type="dxa"/>
            <w:tcBorders>
              <w:top w:val="single" w:sz="4" w:space="0" w:color="auto"/>
              <w:left w:val="single" w:sz="4" w:space="0" w:color="auto"/>
              <w:bottom w:val="single" w:sz="4" w:space="0" w:color="auto"/>
              <w:right w:val="single" w:sz="4" w:space="0" w:color="auto"/>
            </w:tcBorders>
          </w:tcPr>
          <w:p w14:paraId="2982878A" w14:textId="19830B46"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90,0</w:t>
            </w:r>
          </w:p>
        </w:tc>
      </w:tr>
      <w:tr w:rsidR="00E26A68" w:rsidRPr="00C902DB" w14:paraId="13920371" w14:textId="77777777" w:rsidTr="004C00E3">
        <w:tc>
          <w:tcPr>
            <w:tcW w:w="562" w:type="dxa"/>
            <w:tcBorders>
              <w:top w:val="single" w:sz="4" w:space="0" w:color="auto"/>
              <w:left w:val="single" w:sz="4" w:space="0" w:color="auto"/>
              <w:bottom w:val="single" w:sz="4" w:space="0" w:color="auto"/>
              <w:right w:val="single" w:sz="4" w:space="0" w:color="auto"/>
            </w:tcBorders>
          </w:tcPr>
          <w:p w14:paraId="1A3E7DEC" w14:textId="77777777" w:rsidR="00E26A68" w:rsidRPr="00C902DB" w:rsidRDefault="00E26A68" w:rsidP="00E26A68">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6A718778" w14:textId="77777777" w:rsidR="00E26A68" w:rsidRPr="00C902DB" w:rsidRDefault="00E26A68" w:rsidP="00E26A68">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20670467" w14:textId="229DF78D" w:rsidR="00E26A68" w:rsidRPr="00C902DB" w:rsidRDefault="00E26A68" w:rsidP="00C42F44">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Po susisiekimo komunikacijų kapitalinio remonto ar rekonstravimo darbų 5</w:t>
            </w:r>
            <w:r w:rsidR="00C42F44">
              <w:rPr>
                <w:rFonts w:asciiTheme="minorHAnsi" w:hAnsiTheme="minorHAnsi" w:cstheme="minorHAnsi"/>
                <w:sz w:val="22"/>
                <w:szCs w:val="22"/>
              </w:rPr>
              <w:t> </w:t>
            </w:r>
            <w:r w:rsidRPr="00C902DB">
              <w:rPr>
                <w:rFonts w:asciiTheme="minorHAnsi" w:hAnsiTheme="minorHAnsi" w:cstheme="minorHAnsi"/>
                <w:sz w:val="22"/>
                <w:szCs w:val="22"/>
              </w:rPr>
              <w:t>metų garantinių darbų laikotarp</w:t>
            </w:r>
            <w:r w:rsidR="00C42F44">
              <w:rPr>
                <w:rFonts w:asciiTheme="minorHAnsi" w:hAnsiTheme="minorHAnsi" w:cstheme="minorHAnsi"/>
                <w:sz w:val="22"/>
                <w:szCs w:val="22"/>
              </w:rPr>
              <w:t>iu</w:t>
            </w:r>
            <w:r w:rsidRPr="00C902DB">
              <w:rPr>
                <w:rFonts w:asciiTheme="minorHAnsi" w:hAnsiTheme="minorHAnsi" w:cstheme="minorHAnsi"/>
                <w:sz w:val="22"/>
                <w:szCs w:val="22"/>
              </w:rPr>
              <w:t xml:space="preserve"> avarinių situacijų skaičius, vnt.</w:t>
            </w:r>
          </w:p>
        </w:tc>
        <w:tc>
          <w:tcPr>
            <w:tcW w:w="1193" w:type="dxa"/>
            <w:tcBorders>
              <w:top w:val="single" w:sz="4" w:space="0" w:color="auto"/>
              <w:left w:val="single" w:sz="4" w:space="0" w:color="auto"/>
              <w:bottom w:val="single" w:sz="4" w:space="0" w:color="auto"/>
              <w:right w:val="single" w:sz="4" w:space="0" w:color="auto"/>
            </w:tcBorders>
          </w:tcPr>
          <w:p w14:paraId="2B2095EC" w14:textId="5567D0BB"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0</w:t>
            </w:r>
          </w:p>
        </w:tc>
        <w:tc>
          <w:tcPr>
            <w:tcW w:w="1165" w:type="dxa"/>
            <w:tcBorders>
              <w:top w:val="single" w:sz="4" w:space="0" w:color="auto"/>
              <w:left w:val="single" w:sz="4" w:space="0" w:color="auto"/>
              <w:bottom w:val="single" w:sz="4" w:space="0" w:color="auto"/>
              <w:right w:val="single" w:sz="4" w:space="0" w:color="auto"/>
            </w:tcBorders>
          </w:tcPr>
          <w:p w14:paraId="1C24428C" w14:textId="71713F96"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0</w:t>
            </w:r>
          </w:p>
        </w:tc>
        <w:tc>
          <w:tcPr>
            <w:tcW w:w="1731" w:type="dxa"/>
            <w:tcBorders>
              <w:top w:val="single" w:sz="4" w:space="0" w:color="auto"/>
              <w:left w:val="single" w:sz="4" w:space="0" w:color="auto"/>
              <w:bottom w:val="single" w:sz="4" w:space="0" w:color="auto"/>
              <w:right w:val="single" w:sz="4" w:space="0" w:color="auto"/>
            </w:tcBorders>
          </w:tcPr>
          <w:p w14:paraId="3619B719" w14:textId="2B79A625"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0</w:t>
            </w:r>
          </w:p>
        </w:tc>
      </w:tr>
      <w:tr w:rsidR="00E26A68" w:rsidRPr="00C902DB" w14:paraId="7FA4C277" w14:textId="77777777" w:rsidTr="004C00E3">
        <w:tc>
          <w:tcPr>
            <w:tcW w:w="562" w:type="dxa"/>
            <w:tcBorders>
              <w:top w:val="single" w:sz="4" w:space="0" w:color="auto"/>
              <w:left w:val="single" w:sz="4" w:space="0" w:color="auto"/>
              <w:bottom w:val="single" w:sz="4" w:space="0" w:color="auto"/>
              <w:right w:val="single" w:sz="4" w:space="0" w:color="auto"/>
            </w:tcBorders>
          </w:tcPr>
          <w:p w14:paraId="37DF7293" w14:textId="77777777" w:rsidR="00E26A68" w:rsidRPr="00C902DB" w:rsidRDefault="00E26A68" w:rsidP="00E26A68">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123B4BFE" w14:textId="77777777" w:rsidR="00E26A68" w:rsidRPr="00C902DB" w:rsidRDefault="00E26A68" w:rsidP="00E26A68">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07DF19E8" w14:textId="2639ACEC" w:rsidR="00E26A68" w:rsidRPr="00C902DB" w:rsidRDefault="00E26A68" w:rsidP="00DF22B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 xml:space="preserve">Vartotojų </w:t>
            </w:r>
            <w:r w:rsidR="00DF22BA">
              <w:rPr>
                <w:rFonts w:asciiTheme="minorHAnsi" w:hAnsiTheme="minorHAnsi" w:cstheme="minorHAnsi"/>
                <w:sz w:val="22"/>
                <w:szCs w:val="22"/>
              </w:rPr>
              <w:t xml:space="preserve">skundų </w:t>
            </w:r>
            <w:r w:rsidRPr="00C902DB">
              <w:rPr>
                <w:rFonts w:asciiTheme="minorHAnsi" w:hAnsiTheme="minorHAnsi" w:cstheme="minorHAnsi"/>
                <w:sz w:val="22"/>
                <w:szCs w:val="22"/>
              </w:rPr>
              <w:t>dėl tiekiamo vandens kokybės lygio (nusiskundimų lygis) pokytis, proc.</w:t>
            </w:r>
          </w:p>
        </w:tc>
        <w:tc>
          <w:tcPr>
            <w:tcW w:w="1193" w:type="dxa"/>
            <w:tcBorders>
              <w:top w:val="single" w:sz="4" w:space="0" w:color="auto"/>
              <w:left w:val="single" w:sz="4" w:space="0" w:color="auto"/>
              <w:bottom w:val="single" w:sz="4" w:space="0" w:color="auto"/>
              <w:right w:val="single" w:sz="4" w:space="0" w:color="auto"/>
            </w:tcBorders>
          </w:tcPr>
          <w:p w14:paraId="14F18977" w14:textId="6569D750"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 3</w:t>
            </w:r>
          </w:p>
        </w:tc>
        <w:tc>
          <w:tcPr>
            <w:tcW w:w="1165" w:type="dxa"/>
            <w:tcBorders>
              <w:top w:val="single" w:sz="4" w:space="0" w:color="auto"/>
              <w:left w:val="single" w:sz="4" w:space="0" w:color="auto"/>
              <w:bottom w:val="single" w:sz="4" w:space="0" w:color="auto"/>
              <w:right w:val="single" w:sz="4" w:space="0" w:color="auto"/>
            </w:tcBorders>
          </w:tcPr>
          <w:p w14:paraId="113345D8" w14:textId="54A4E4D9"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 2</w:t>
            </w:r>
          </w:p>
        </w:tc>
        <w:tc>
          <w:tcPr>
            <w:tcW w:w="1731" w:type="dxa"/>
            <w:tcBorders>
              <w:top w:val="single" w:sz="4" w:space="0" w:color="auto"/>
              <w:left w:val="single" w:sz="4" w:space="0" w:color="auto"/>
              <w:bottom w:val="single" w:sz="4" w:space="0" w:color="auto"/>
              <w:right w:val="single" w:sz="4" w:space="0" w:color="auto"/>
            </w:tcBorders>
          </w:tcPr>
          <w:p w14:paraId="770B1800" w14:textId="60B8BDB3"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 0</w:t>
            </w:r>
          </w:p>
        </w:tc>
      </w:tr>
      <w:tr w:rsidR="00E26A68" w:rsidRPr="00C902DB" w14:paraId="0FB5FA6A" w14:textId="77777777" w:rsidTr="004C00E3">
        <w:tc>
          <w:tcPr>
            <w:tcW w:w="562" w:type="dxa"/>
            <w:tcBorders>
              <w:top w:val="single" w:sz="4" w:space="0" w:color="auto"/>
              <w:left w:val="single" w:sz="4" w:space="0" w:color="auto"/>
              <w:bottom w:val="single" w:sz="4" w:space="0" w:color="auto"/>
              <w:right w:val="single" w:sz="4" w:space="0" w:color="auto"/>
            </w:tcBorders>
          </w:tcPr>
          <w:p w14:paraId="6EC542D8" w14:textId="77777777" w:rsidR="00E26A68" w:rsidRPr="00C902DB" w:rsidRDefault="00E26A68" w:rsidP="00E26A68">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20A23CCD" w14:textId="77777777" w:rsidR="00E26A68" w:rsidRPr="00C902DB" w:rsidRDefault="00E26A68" w:rsidP="00E26A68">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0B034058" w14:textId="7855E922" w:rsidR="00E26A68" w:rsidRPr="00C902DB" w:rsidRDefault="00E26A68" w:rsidP="00DF22B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Išduotų prisijungimo sąlygų paviršinių nuotekų infrastruktūr</w:t>
            </w:r>
            <w:r w:rsidR="00DF22BA">
              <w:rPr>
                <w:rFonts w:asciiTheme="minorHAnsi" w:hAnsiTheme="minorHAnsi" w:cstheme="minorHAnsi"/>
                <w:sz w:val="22"/>
                <w:szCs w:val="22"/>
              </w:rPr>
              <w:t>ai</w:t>
            </w:r>
            <w:r w:rsidRPr="00C902DB">
              <w:rPr>
                <w:rFonts w:asciiTheme="minorHAnsi" w:hAnsiTheme="minorHAnsi" w:cstheme="minorHAnsi"/>
                <w:sz w:val="22"/>
                <w:szCs w:val="22"/>
              </w:rPr>
              <w:t xml:space="preserve"> įreng</w:t>
            </w:r>
            <w:r w:rsidR="00DF22BA">
              <w:rPr>
                <w:rFonts w:asciiTheme="minorHAnsi" w:hAnsiTheme="minorHAnsi" w:cstheme="minorHAnsi"/>
                <w:sz w:val="22"/>
                <w:szCs w:val="22"/>
              </w:rPr>
              <w:t>ti</w:t>
            </w:r>
            <w:r w:rsidRPr="00C902DB">
              <w:rPr>
                <w:rFonts w:asciiTheme="minorHAnsi" w:hAnsiTheme="minorHAnsi" w:cstheme="minorHAnsi"/>
                <w:sz w:val="22"/>
                <w:szCs w:val="22"/>
              </w:rPr>
              <w:t xml:space="preserve"> tvariai valomose ir tvarkomose teritorijose skaičiaus santykis su bendrai išduotų prisijungimo sąlygų paviršinių nuotekų infrastruktūr</w:t>
            </w:r>
            <w:r w:rsidR="00DF22BA">
              <w:rPr>
                <w:rFonts w:asciiTheme="minorHAnsi" w:hAnsiTheme="minorHAnsi" w:cstheme="minorHAnsi"/>
                <w:sz w:val="22"/>
                <w:szCs w:val="22"/>
              </w:rPr>
              <w:t>ai</w:t>
            </w:r>
            <w:r w:rsidRPr="00C902DB">
              <w:rPr>
                <w:rFonts w:asciiTheme="minorHAnsi" w:hAnsiTheme="minorHAnsi" w:cstheme="minorHAnsi"/>
                <w:sz w:val="22"/>
                <w:szCs w:val="22"/>
              </w:rPr>
              <w:t xml:space="preserve"> įreng</w:t>
            </w:r>
            <w:r w:rsidR="00DF22BA">
              <w:rPr>
                <w:rFonts w:asciiTheme="minorHAnsi" w:hAnsiTheme="minorHAnsi" w:cstheme="minorHAnsi"/>
                <w:sz w:val="22"/>
                <w:szCs w:val="22"/>
              </w:rPr>
              <w:t>ti</w:t>
            </w:r>
            <w:r w:rsidRPr="00C902DB">
              <w:rPr>
                <w:rFonts w:asciiTheme="minorHAnsi" w:hAnsiTheme="minorHAnsi" w:cstheme="minorHAnsi"/>
                <w:sz w:val="22"/>
                <w:szCs w:val="22"/>
              </w:rPr>
              <w:t xml:space="preserve"> skaičiumi, proc.</w:t>
            </w:r>
          </w:p>
        </w:tc>
        <w:tc>
          <w:tcPr>
            <w:tcW w:w="1193" w:type="dxa"/>
            <w:tcBorders>
              <w:top w:val="single" w:sz="4" w:space="0" w:color="auto"/>
              <w:left w:val="single" w:sz="4" w:space="0" w:color="auto"/>
              <w:bottom w:val="single" w:sz="4" w:space="0" w:color="auto"/>
              <w:right w:val="single" w:sz="4" w:space="0" w:color="auto"/>
            </w:tcBorders>
          </w:tcPr>
          <w:p w14:paraId="16C82878" w14:textId="08577482"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w:t>
            </w:r>
          </w:p>
        </w:tc>
        <w:tc>
          <w:tcPr>
            <w:tcW w:w="1165" w:type="dxa"/>
            <w:tcBorders>
              <w:top w:val="single" w:sz="4" w:space="0" w:color="auto"/>
              <w:left w:val="single" w:sz="4" w:space="0" w:color="auto"/>
              <w:bottom w:val="single" w:sz="4" w:space="0" w:color="auto"/>
              <w:right w:val="single" w:sz="4" w:space="0" w:color="auto"/>
            </w:tcBorders>
          </w:tcPr>
          <w:p w14:paraId="17C5356D" w14:textId="665F3089"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6</w:t>
            </w:r>
          </w:p>
        </w:tc>
        <w:tc>
          <w:tcPr>
            <w:tcW w:w="1731" w:type="dxa"/>
            <w:tcBorders>
              <w:top w:val="single" w:sz="4" w:space="0" w:color="auto"/>
              <w:left w:val="single" w:sz="4" w:space="0" w:color="auto"/>
              <w:bottom w:val="single" w:sz="4" w:space="0" w:color="auto"/>
              <w:right w:val="single" w:sz="4" w:space="0" w:color="auto"/>
            </w:tcBorders>
          </w:tcPr>
          <w:p w14:paraId="039F420F" w14:textId="3766ACC6" w:rsidR="00E26A68" w:rsidRPr="00C902DB" w:rsidRDefault="00E26A68" w:rsidP="00E26A6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w:t>
            </w:r>
          </w:p>
        </w:tc>
      </w:tr>
      <w:tr w:rsidR="00F653E8" w:rsidRPr="00C902DB" w14:paraId="68C5BFE5" w14:textId="77777777" w:rsidTr="004C00E3">
        <w:tc>
          <w:tcPr>
            <w:tcW w:w="562" w:type="dxa"/>
            <w:tcBorders>
              <w:top w:val="single" w:sz="4" w:space="0" w:color="auto"/>
              <w:left w:val="single" w:sz="4" w:space="0" w:color="auto"/>
              <w:bottom w:val="single" w:sz="4" w:space="0" w:color="auto"/>
              <w:right w:val="single" w:sz="4" w:space="0" w:color="auto"/>
            </w:tcBorders>
          </w:tcPr>
          <w:p w14:paraId="53547A7D" w14:textId="391CF17E" w:rsidR="00F653E8" w:rsidRPr="00C902DB" w:rsidRDefault="00F653E8" w:rsidP="00F653E8">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5.</w:t>
            </w:r>
          </w:p>
        </w:tc>
        <w:tc>
          <w:tcPr>
            <w:tcW w:w="2779" w:type="dxa"/>
            <w:tcBorders>
              <w:top w:val="single" w:sz="4" w:space="0" w:color="auto"/>
              <w:left w:val="single" w:sz="4" w:space="0" w:color="auto"/>
              <w:bottom w:val="single" w:sz="4" w:space="0" w:color="auto"/>
              <w:right w:val="single" w:sz="4" w:space="0" w:color="auto"/>
            </w:tcBorders>
          </w:tcPr>
          <w:p w14:paraId="6AEC0046" w14:textId="0B157599" w:rsidR="00F653E8" w:rsidRPr="00C902DB" w:rsidRDefault="00F653E8" w:rsidP="00F653E8">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UAB „Laboratorinių bandymų centras“</w:t>
            </w:r>
          </w:p>
        </w:tc>
        <w:tc>
          <w:tcPr>
            <w:tcW w:w="2771" w:type="dxa"/>
            <w:tcBorders>
              <w:top w:val="single" w:sz="4" w:space="0" w:color="auto"/>
              <w:left w:val="single" w:sz="4" w:space="0" w:color="auto"/>
              <w:bottom w:val="single" w:sz="4" w:space="0" w:color="auto"/>
              <w:right w:val="single" w:sz="4" w:space="0" w:color="auto"/>
            </w:tcBorders>
          </w:tcPr>
          <w:p w14:paraId="7AD368B9" w14:textId="4F77C52F" w:rsidR="00F653E8" w:rsidRPr="00C902DB" w:rsidRDefault="00F653E8" w:rsidP="00F653E8">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Išplėsta akreditacijos sritis, įtraukiant naujus bandymų metodus, naujus bandomuosius objektus, naujus bandomuosius komponentus, parametrus ar charakteristikas, vnt.</w:t>
            </w:r>
          </w:p>
        </w:tc>
        <w:tc>
          <w:tcPr>
            <w:tcW w:w="1193" w:type="dxa"/>
            <w:tcBorders>
              <w:top w:val="single" w:sz="4" w:space="0" w:color="auto"/>
              <w:left w:val="single" w:sz="4" w:space="0" w:color="auto"/>
              <w:bottom w:val="single" w:sz="4" w:space="0" w:color="auto"/>
              <w:right w:val="single" w:sz="4" w:space="0" w:color="auto"/>
            </w:tcBorders>
          </w:tcPr>
          <w:p w14:paraId="1B65859C" w14:textId="517290AF" w:rsidR="00F653E8" w:rsidRPr="00C902DB" w:rsidRDefault="00F653E8" w:rsidP="00F653E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c>
          <w:tcPr>
            <w:tcW w:w="1165" w:type="dxa"/>
            <w:tcBorders>
              <w:top w:val="single" w:sz="4" w:space="0" w:color="auto"/>
              <w:left w:val="single" w:sz="4" w:space="0" w:color="auto"/>
              <w:bottom w:val="single" w:sz="4" w:space="0" w:color="auto"/>
              <w:right w:val="single" w:sz="4" w:space="0" w:color="auto"/>
            </w:tcBorders>
          </w:tcPr>
          <w:p w14:paraId="20C363A7" w14:textId="3BEAF09D" w:rsidR="00F653E8" w:rsidRPr="00C902DB" w:rsidRDefault="00F653E8" w:rsidP="00F653E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c>
          <w:tcPr>
            <w:tcW w:w="1731" w:type="dxa"/>
            <w:tcBorders>
              <w:top w:val="single" w:sz="4" w:space="0" w:color="auto"/>
              <w:left w:val="single" w:sz="4" w:space="0" w:color="auto"/>
              <w:bottom w:val="single" w:sz="4" w:space="0" w:color="auto"/>
              <w:right w:val="single" w:sz="4" w:space="0" w:color="auto"/>
            </w:tcBorders>
          </w:tcPr>
          <w:p w14:paraId="02D2B711" w14:textId="60FD2AF5" w:rsidR="00F653E8" w:rsidRPr="00C902DB" w:rsidRDefault="00F653E8" w:rsidP="00F653E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w:t>
            </w:r>
          </w:p>
        </w:tc>
      </w:tr>
      <w:tr w:rsidR="00F653E8" w:rsidRPr="00C902DB" w14:paraId="622D8AFF" w14:textId="77777777" w:rsidTr="004C00E3">
        <w:tc>
          <w:tcPr>
            <w:tcW w:w="562" w:type="dxa"/>
            <w:tcBorders>
              <w:top w:val="single" w:sz="4" w:space="0" w:color="auto"/>
              <w:left w:val="single" w:sz="4" w:space="0" w:color="auto"/>
              <w:bottom w:val="single" w:sz="4" w:space="0" w:color="auto"/>
              <w:right w:val="single" w:sz="4" w:space="0" w:color="auto"/>
            </w:tcBorders>
          </w:tcPr>
          <w:p w14:paraId="055FA14B" w14:textId="77777777" w:rsidR="00F653E8" w:rsidRPr="00C902DB" w:rsidRDefault="00F653E8" w:rsidP="00F653E8">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40BB7058" w14:textId="77777777" w:rsidR="00F653E8" w:rsidRPr="00C902DB" w:rsidRDefault="00F653E8" w:rsidP="00F653E8">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71D1BF5A" w14:textId="09A2F1C4" w:rsidR="00F653E8" w:rsidRPr="00C902DB" w:rsidRDefault="00F653E8" w:rsidP="00F653E8">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Naujų ir (ar) išplėstų paslaugų skaičius, vnt.</w:t>
            </w:r>
          </w:p>
        </w:tc>
        <w:tc>
          <w:tcPr>
            <w:tcW w:w="1193" w:type="dxa"/>
            <w:tcBorders>
              <w:top w:val="single" w:sz="4" w:space="0" w:color="auto"/>
              <w:left w:val="single" w:sz="4" w:space="0" w:color="auto"/>
              <w:bottom w:val="single" w:sz="4" w:space="0" w:color="auto"/>
              <w:right w:val="single" w:sz="4" w:space="0" w:color="auto"/>
            </w:tcBorders>
          </w:tcPr>
          <w:p w14:paraId="16A6C24E" w14:textId="696BD427" w:rsidR="00F653E8" w:rsidRPr="00C902DB" w:rsidRDefault="00F653E8" w:rsidP="00F653E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p>
        </w:tc>
        <w:tc>
          <w:tcPr>
            <w:tcW w:w="1165" w:type="dxa"/>
            <w:tcBorders>
              <w:top w:val="single" w:sz="4" w:space="0" w:color="auto"/>
              <w:left w:val="single" w:sz="4" w:space="0" w:color="auto"/>
              <w:bottom w:val="single" w:sz="4" w:space="0" w:color="auto"/>
              <w:right w:val="single" w:sz="4" w:space="0" w:color="auto"/>
            </w:tcBorders>
          </w:tcPr>
          <w:p w14:paraId="1678DF50" w14:textId="473FDC11" w:rsidR="00F653E8" w:rsidRPr="00C902DB" w:rsidRDefault="00F653E8" w:rsidP="00F653E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p>
        </w:tc>
        <w:tc>
          <w:tcPr>
            <w:tcW w:w="1731" w:type="dxa"/>
            <w:tcBorders>
              <w:top w:val="single" w:sz="4" w:space="0" w:color="auto"/>
              <w:left w:val="single" w:sz="4" w:space="0" w:color="auto"/>
              <w:bottom w:val="single" w:sz="4" w:space="0" w:color="auto"/>
              <w:right w:val="single" w:sz="4" w:space="0" w:color="auto"/>
            </w:tcBorders>
          </w:tcPr>
          <w:p w14:paraId="361BC3A6" w14:textId="304B4375" w:rsidR="00F653E8" w:rsidRPr="00C902DB" w:rsidRDefault="00F653E8" w:rsidP="00F653E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p>
        </w:tc>
      </w:tr>
      <w:tr w:rsidR="00F653E8" w:rsidRPr="00C902DB" w14:paraId="6BF21CBF" w14:textId="77777777" w:rsidTr="004C00E3">
        <w:tc>
          <w:tcPr>
            <w:tcW w:w="562" w:type="dxa"/>
            <w:tcBorders>
              <w:top w:val="single" w:sz="4" w:space="0" w:color="auto"/>
              <w:left w:val="single" w:sz="4" w:space="0" w:color="auto"/>
              <w:bottom w:val="single" w:sz="4" w:space="0" w:color="auto"/>
              <w:right w:val="single" w:sz="4" w:space="0" w:color="auto"/>
            </w:tcBorders>
          </w:tcPr>
          <w:p w14:paraId="083A54B9" w14:textId="342879FC" w:rsidR="00F653E8" w:rsidRPr="00C902DB" w:rsidRDefault="00F653E8" w:rsidP="00F653E8">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6.</w:t>
            </w:r>
          </w:p>
        </w:tc>
        <w:tc>
          <w:tcPr>
            <w:tcW w:w="2779" w:type="dxa"/>
            <w:tcBorders>
              <w:top w:val="single" w:sz="4" w:space="0" w:color="auto"/>
              <w:left w:val="single" w:sz="4" w:space="0" w:color="auto"/>
              <w:bottom w:val="single" w:sz="4" w:space="0" w:color="auto"/>
              <w:right w:val="single" w:sz="4" w:space="0" w:color="auto"/>
            </w:tcBorders>
          </w:tcPr>
          <w:p w14:paraId="40D0E8E4" w14:textId="514D3264" w:rsidR="00F653E8" w:rsidRPr="00C902DB" w:rsidRDefault="00F653E8" w:rsidP="00F653E8">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UAB „Centrinis knygynas“</w:t>
            </w:r>
          </w:p>
        </w:tc>
        <w:tc>
          <w:tcPr>
            <w:tcW w:w="2771" w:type="dxa"/>
            <w:tcBorders>
              <w:top w:val="single" w:sz="4" w:space="0" w:color="auto"/>
              <w:left w:val="single" w:sz="4" w:space="0" w:color="auto"/>
              <w:bottom w:val="single" w:sz="4" w:space="0" w:color="auto"/>
              <w:right w:val="single" w:sz="4" w:space="0" w:color="auto"/>
            </w:tcBorders>
          </w:tcPr>
          <w:p w14:paraId="298348B3" w14:textId="14BB5EDE" w:rsidR="00F653E8" w:rsidRPr="00C902DB" w:rsidRDefault="00F653E8" w:rsidP="00F653E8">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Nuomos sutarties vykdymo kontrolė – suorganizuotų kultūros renginių (susitikimai su autoriais, naujų knygų pristatymai, spektakliai, parodos ir pan.) skaičius, vnt.</w:t>
            </w:r>
          </w:p>
        </w:tc>
        <w:tc>
          <w:tcPr>
            <w:tcW w:w="1193" w:type="dxa"/>
            <w:tcBorders>
              <w:top w:val="single" w:sz="4" w:space="0" w:color="auto"/>
              <w:left w:val="single" w:sz="4" w:space="0" w:color="auto"/>
              <w:bottom w:val="single" w:sz="4" w:space="0" w:color="auto"/>
              <w:right w:val="single" w:sz="4" w:space="0" w:color="auto"/>
            </w:tcBorders>
          </w:tcPr>
          <w:p w14:paraId="2C88B4A6" w14:textId="741CAC54" w:rsidR="00F653E8" w:rsidRPr="00C902DB" w:rsidRDefault="00F653E8" w:rsidP="00F653E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12</w:t>
            </w:r>
          </w:p>
        </w:tc>
        <w:tc>
          <w:tcPr>
            <w:tcW w:w="1165" w:type="dxa"/>
            <w:tcBorders>
              <w:top w:val="single" w:sz="4" w:space="0" w:color="auto"/>
              <w:left w:val="single" w:sz="4" w:space="0" w:color="auto"/>
              <w:bottom w:val="single" w:sz="4" w:space="0" w:color="auto"/>
              <w:right w:val="single" w:sz="4" w:space="0" w:color="auto"/>
            </w:tcBorders>
          </w:tcPr>
          <w:p w14:paraId="138711EF" w14:textId="676B0348" w:rsidR="00F653E8" w:rsidRPr="00C902DB" w:rsidRDefault="00F653E8" w:rsidP="00F653E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6</w:t>
            </w:r>
          </w:p>
        </w:tc>
        <w:tc>
          <w:tcPr>
            <w:tcW w:w="1731" w:type="dxa"/>
            <w:tcBorders>
              <w:top w:val="single" w:sz="4" w:space="0" w:color="auto"/>
              <w:left w:val="single" w:sz="4" w:space="0" w:color="auto"/>
              <w:bottom w:val="single" w:sz="4" w:space="0" w:color="auto"/>
              <w:right w:val="single" w:sz="4" w:space="0" w:color="auto"/>
            </w:tcBorders>
          </w:tcPr>
          <w:p w14:paraId="3FC7B832" w14:textId="229813DE" w:rsidR="00F653E8" w:rsidRPr="00C902DB" w:rsidRDefault="00F653E8" w:rsidP="00F653E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w:t>
            </w:r>
          </w:p>
        </w:tc>
      </w:tr>
      <w:tr w:rsidR="00F653E8" w:rsidRPr="00C902DB" w14:paraId="770E800B" w14:textId="77777777" w:rsidTr="004C00E3">
        <w:tc>
          <w:tcPr>
            <w:tcW w:w="562" w:type="dxa"/>
            <w:tcBorders>
              <w:top w:val="single" w:sz="4" w:space="0" w:color="auto"/>
              <w:left w:val="single" w:sz="4" w:space="0" w:color="auto"/>
              <w:bottom w:val="single" w:sz="4" w:space="0" w:color="auto"/>
              <w:right w:val="single" w:sz="4" w:space="0" w:color="auto"/>
            </w:tcBorders>
          </w:tcPr>
          <w:p w14:paraId="4245A946" w14:textId="77777777" w:rsidR="00F653E8" w:rsidRPr="00C902DB" w:rsidRDefault="00F653E8" w:rsidP="00F653E8">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057BACD6" w14:textId="77777777" w:rsidR="00F653E8" w:rsidRPr="00C902DB" w:rsidRDefault="00F653E8" w:rsidP="00F653E8">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74A24F60" w14:textId="7333258A" w:rsidR="00F653E8" w:rsidRPr="00C902DB" w:rsidRDefault="00F653E8" w:rsidP="00F653E8">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Pasiūlymų dėl Bendrovei nuosavybės teise priklausančio nekilnojamojo turto efektyvaus valdymo, pasibaigus nuomos sutarčiai, pateikimas, vnt.</w:t>
            </w:r>
          </w:p>
        </w:tc>
        <w:tc>
          <w:tcPr>
            <w:tcW w:w="1193" w:type="dxa"/>
            <w:tcBorders>
              <w:top w:val="single" w:sz="4" w:space="0" w:color="auto"/>
              <w:left w:val="single" w:sz="4" w:space="0" w:color="auto"/>
              <w:bottom w:val="single" w:sz="4" w:space="0" w:color="auto"/>
              <w:right w:val="single" w:sz="4" w:space="0" w:color="auto"/>
            </w:tcBorders>
          </w:tcPr>
          <w:p w14:paraId="11CC1A93" w14:textId="6845A2A4" w:rsidR="00F653E8" w:rsidRPr="00C902DB" w:rsidRDefault="00F653E8" w:rsidP="00F653E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 2-3</w:t>
            </w:r>
          </w:p>
        </w:tc>
        <w:tc>
          <w:tcPr>
            <w:tcW w:w="1165" w:type="dxa"/>
            <w:tcBorders>
              <w:top w:val="single" w:sz="4" w:space="0" w:color="auto"/>
              <w:left w:val="single" w:sz="4" w:space="0" w:color="auto"/>
              <w:bottom w:val="single" w:sz="4" w:space="0" w:color="auto"/>
              <w:right w:val="single" w:sz="4" w:space="0" w:color="auto"/>
            </w:tcBorders>
          </w:tcPr>
          <w:p w14:paraId="5E244740" w14:textId="2D0F6FB0" w:rsidR="00F653E8" w:rsidRPr="00C902DB" w:rsidRDefault="00F653E8" w:rsidP="00F653E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w:t>
            </w:r>
          </w:p>
        </w:tc>
        <w:tc>
          <w:tcPr>
            <w:tcW w:w="1731" w:type="dxa"/>
            <w:tcBorders>
              <w:top w:val="single" w:sz="4" w:space="0" w:color="auto"/>
              <w:left w:val="single" w:sz="4" w:space="0" w:color="auto"/>
              <w:bottom w:val="single" w:sz="4" w:space="0" w:color="auto"/>
              <w:right w:val="single" w:sz="4" w:space="0" w:color="auto"/>
            </w:tcBorders>
          </w:tcPr>
          <w:p w14:paraId="30CE57E3" w14:textId="19A3DEBF" w:rsidR="00F653E8" w:rsidRPr="00C902DB" w:rsidRDefault="00F653E8" w:rsidP="00F653E8">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w:t>
            </w:r>
          </w:p>
        </w:tc>
      </w:tr>
      <w:tr w:rsidR="009F409A" w:rsidRPr="00C902DB" w14:paraId="50009C30" w14:textId="77777777" w:rsidTr="004C00E3">
        <w:tc>
          <w:tcPr>
            <w:tcW w:w="562" w:type="dxa"/>
            <w:tcBorders>
              <w:top w:val="single" w:sz="4" w:space="0" w:color="auto"/>
              <w:left w:val="single" w:sz="4" w:space="0" w:color="auto"/>
              <w:bottom w:val="single" w:sz="4" w:space="0" w:color="auto"/>
              <w:right w:val="single" w:sz="4" w:space="0" w:color="auto"/>
            </w:tcBorders>
          </w:tcPr>
          <w:p w14:paraId="3ECCAD87" w14:textId="2D1F5890" w:rsidR="009F409A" w:rsidRPr="00C902DB" w:rsidRDefault="009F409A" w:rsidP="009F409A">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7.</w:t>
            </w:r>
          </w:p>
        </w:tc>
        <w:tc>
          <w:tcPr>
            <w:tcW w:w="2779" w:type="dxa"/>
            <w:tcBorders>
              <w:top w:val="single" w:sz="4" w:space="0" w:color="auto"/>
              <w:left w:val="single" w:sz="4" w:space="0" w:color="auto"/>
              <w:bottom w:val="single" w:sz="4" w:space="0" w:color="auto"/>
              <w:right w:val="single" w:sz="4" w:space="0" w:color="auto"/>
            </w:tcBorders>
          </w:tcPr>
          <w:p w14:paraId="4D29DD19" w14:textId="19930EEE" w:rsidR="009F409A" w:rsidRPr="00C902DB" w:rsidRDefault="009F409A" w:rsidP="009F409A">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UAB „Kauno autobusai“</w:t>
            </w:r>
          </w:p>
        </w:tc>
        <w:tc>
          <w:tcPr>
            <w:tcW w:w="2771" w:type="dxa"/>
            <w:tcBorders>
              <w:top w:val="single" w:sz="4" w:space="0" w:color="auto"/>
              <w:left w:val="single" w:sz="4" w:space="0" w:color="auto"/>
              <w:bottom w:val="single" w:sz="4" w:space="0" w:color="auto"/>
              <w:right w:val="single" w:sz="4" w:space="0" w:color="auto"/>
            </w:tcBorders>
          </w:tcPr>
          <w:p w14:paraId="5A13E5BE" w14:textId="674530FE" w:rsidR="009F409A" w:rsidRPr="00C902DB" w:rsidRDefault="00DF22BA" w:rsidP="009F409A">
            <w:pPr>
              <w:tabs>
                <w:tab w:val="left" w:pos="6237"/>
                <w:tab w:val="right" w:pos="8306"/>
              </w:tabs>
              <w:rPr>
                <w:rFonts w:asciiTheme="minorHAnsi" w:hAnsiTheme="minorHAnsi" w:cstheme="minorHAnsi"/>
                <w:sz w:val="22"/>
                <w:szCs w:val="22"/>
              </w:rPr>
            </w:pPr>
            <w:r>
              <w:rPr>
                <w:rFonts w:asciiTheme="minorHAnsi" w:hAnsiTheme="minorHAnsi" w:cstheme="minorHAnsi"/>
                <w:sz w:val="22"/>
                <w:szCs w:val="22"/>
              </w:rPr>
              <w:t>V</w:t>
            </w:r>
            <w:r w:rsidR="009F409A" w:rsidRPr="00C902DB">
              <w:rPr>
                <w:rFonts w:asciiTheme="minorHAnsi" w:hAnsiTheme="minorHAnsi" w:cstheme="minorHAnsi"/>
                <w:sz w:val="22"/>
                <w:szCs w:val="22"/>
              </w:rPr>
              <w:t>ežtų keleivių skaičius, mln.</w:t>
            </w:r>
          </w:p>
        </w:tc>
        <w:tc>
          <w:tcPr>
            <w:tcW w:w="1193" w:type="dxa"/>
            <w:tcBorders>
              <w:top w:val="single" w:sz="4" w:space="0" w:color="auto"/>
              <w:left w:val="single" w:sz="4" w:space="0" w:color="auto"/>
              <w:bottom w:val="single" w:sz="4" w:space="0" w:color="auto"/>
              <w:right w:val="single" w:sz="4" w:space="0" w:color="auto"/>
            </w:tcBorders>
          </w:tcPr>
          <w:p w14:paraId="486185CF" w14:textId="5BFF7428" w:rsidR="009F409A" w:rsidRPr="00C902DB" w:rsidRDefault="009F409A" w:rsidP="009F409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46</w:t>
            </w:r>
          </w:p>
        </w:tc>
        <w:tc>
          <w:tcPr>
            <w:tcW w:w="1165" w:type="dxa"/>
            <w:tcBorders>
              <w:top w:val="single" w:sz="4" w:space="0" w:color="auto"/>
              <w:left w:val="single" w:sz="4" w:space="0" w:color="auto"/>
              <w:bottom w:val="single" w:sz="4" w:space="0" w:color="auto"/>
              <w:right w:val="single" w:sz="4" w:space="0" w:color="auto"/>
            </w:tcBorders>
          </w:tcPr>
          <w:p w14:paraId="60574398" w14:textId="1F02A5A0" w:rsidR="009F409A" w:rsidRPr="00C902DB" w:rsidRDefault="009F409A" w:rsidP="009F409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47</w:t>
            </w:r>
          </w:p>
        </w:tc>
        <w:tc>
          <w:tcPr>
            <w:tcW w:w="1731" w:type="dxa"/>
            <w:tcBorders>
              <w:top w:val="single" w:sz="4" w:space="0" w:color="auto"/>
              <w:left w:val="single" w:sz="4" w:space="0" w:color="auto"/>
              <w:bottom w:val="single" w:sz="4" w:space="0" w:color="auto"/>
              <w:right w:val="single" w:sz="4" w:space="0" w:color="auto"/>
            </w:tcBorders>
          </w:tcPr>
          <w:p w14:paraId="0EC8FF8E" w14:textId="27F6BF87" w:rsidR="009F409A" w:rsidRPr="00C902DB" w:rsidRDefault="009F409A" w:rsidP="009F409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48</w:t>
            </w:r>
          </w:p>
        </w:tc>
      </w:tr>
      <w:tr w:rsidR="009F409A" w:rsidRPr="00C902DB" w14:paraId="5E3C31A4" w14:textId="77777777" w:rsidTr="004C00E3">
        <w:tc>
          <w:tcPr>
            <w:tcW w:w="562" w:type="dxa"/>
            <w:tcBorders>
              <w:top w:val="single" w:sz="4" w:space="0" w:color="auto"/>
              <w:left w:val="single" w:sz="4" w:space="0" w:color="auto"/>
              <w:bottom w:val="single" w:sz="4" w:space="0" w:color="auto"/>
              <w:right w:val="single" w:sz="4" w:space="0" w:color="auto"/>
            </w:tcBorders>
          </w:tcPr>
          <w:p w14:paraId="4274C0B8" w14:textId="77777777" w:rsidR="009F409A" w:rsidRPr="00C902DB" w:rsidRDefault="009F409A" w:rsidP="009F409A">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1412202C" w14:textId="77777777" w:rsidR="009F409A" w:rsidRPr="00C902DB" w:rsidRDefault="009F409A" w:rsidP="009F409A">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1668FCD9" w14:textId="12F8131B" w:rsidR="009F409A" w:rsidRPr="00C902DB" w:rsidRDefault="009F409A" w:rsidP="009F409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Bendras vidutinis viešojo transporto eksploatacinis greitis, km/h</w:t>
            </w:r>
          </w:p>
        </w:tc>
        <w:tc>
          <w:tcPr>
            <w:tcW w:w="1193" w:type="dxa"/>
            <w:tcBorders>
              <w:top w:val="single" w:sz="4" w:space="0" w:color="auto"/>
              <w:left w:val="single" w:sz="4" w:space="0" w:color="auto"/>
              <w:bottom w:val="single" w:sz="4" w:space="0" w:color="auto"/>
              <w:right w:val="single" w:sz="4" w:space="0" w:color="auto"/>
            </w:tcBorders>
          </w:tcPr>
          <w:p w14:paraId="54B8C189" w14:textId="50851191" w:rsidR="009F409A" w:rsidRPr="00C902DB" w:rsidRDefault="009F409A" w:rsidP="009F409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22</w:t>
            </w:r>
          </w:p>
        </w:tc>
        <w:tc>
          <w:tcPr>
            <w:tcW w:w="1165" w:type="dxa"/>
            <w:tcBorders>
              <w:top w:val="single" w:sz="4" w:space="0" w:color="auto"/>
              <w:left w:val="single" w:sz="4" w:space="0" w:color="auto"/>
              <w:bottom w:val="single" w:sz="4" w:space="0" w:color="auto"/>
              <w:right w:val="single" w:sz="4" w:space="0" w:color="auto"/>
            </w:tcBorders>
          </w:tcPr>
          <w:p w14:paraId="4EE58128" w14:textId="3D483B48" w:rsidR="009F409A" w:rsidRPr="00C902DB" w:rsidRDefault="009F409A" w:rsidP="009F409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22,5</w:t>
            </w:r>
          </w:p>
        </w:tc>
        <w:tc>
          <w:tcPr>
            <w:tcW w:w="1731" w:type="dxa"/>
            <w:tcBorders>
              <w:top w:val="single" w:sz="4" w:space="0" w:color="auto"/>
              <w:left w:val="single" w:sz="4" w:space="0" w:color="auto"/>
              <w:bottom w:val="single" w:sz="4" w:space="0" w:color="auto"/>
              <w:right w:val="single" w:sz="4" w:space="0" w:color="auto"/>
            </w:tcBorders>
          </w:tcPr>
          <w:p w14:paraId="5598B3F2" w14:textId="493150AC" w:rsidR="009F409A" w:rsidRPr="00C902DB" w:rsidRDefault="009F409A" w:rsidP="009F409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23</w:t>
            </w:r>
          </w:p>
        </w:tc>
      </w:tr>
      <w:tr w:rsidR="009F409A" w:rsidRPr="00C902DB" w14:paraId="1AAFEB73" w14:textId="77777777" w:rsidTr="004C00E3">
        <w:tc>
          <w:tcPr>
            <w:tcW w:w="562" w:type="dxa"/>
            <w:tcBorders>
              <w:top w:val="single" w:sz="4" w:space="0" w:color="auto"/>
              <w:left w:val="single" w:sz="4" w:space="0" w:color="auto"/>
              <w:bottom w:val="single" w:sz="4" w:space="0" w:color="auto"/>
              <w:right w:val="single" w:sz="4" w:space="0" w:color="auto"/>
            </w:tcBorders>
          </w:tcPr>
          <w:p w14:paraId="46493B8A" w14:textId="77777777" w:rsidR="009F409A" w:rsidRPr="00C902DB" w:rsidRDefault="009F409A" w:rsidP="009F409A">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027E0A9B" w14:textId="77777777" w:rsidR="009F409A" w:rsidRPr="00C902DB" w:rsidRDefault="009F409A" w:rsidP="009F409A">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38699E3F" w14:textId="5201BD70" w:rsidR="009F409A" w:rsidRPr="00C902DB" w:rsidRDefault="009F409A" w:rsidP="009F409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Dėl Bendrovės kaltės (įrangos, infrastruktūros gedimų ir kt.) nutrauktų ir netinkamai įvykdytų reisų ridos dalis nuo visos nuvažiuotos ridos, proc.</w:t>
            </w:r>
          </w:p>
        </w:tc>
        <w:tc>
          <w:tcPr>
            <w:tcW w:w="1193" w:type="dxa"/>
            <w:tcBorders>
              <w:top w:val="single" w:sz="4" w:space="0" w:color="auto"/>
              <w:left w:val="single" w:sz="4" w:space="0" w:color="auto"/>
              <w:bottom w:val="single" w:sz="4" w:space="0" w:color="auto"/>
              <w:right w:val="single" w:sz="4" w:space="0" w:color="auto"/>
            </w:tcBorders>
          </w:tcPr>
          <w:p w14:paraId="46E8AABC" w14:textId="6A6BDBE0" w:rsidR="009F409A" w:rsidRPr="00C902DB" w:rsidRDefault="009F409A" w:rsidP="009F409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&lt; 4,3</w:t>
            </w:r>
          </w:p>
        </w:tc>
        <w:tc>
          <w:tcPr>
            <w:tcW w:w="1165" w:type="dxa"/>
            <w:tcBorders>
              <w:top w:val="single" w:sz="4" w:space="0" w:color="auto"/>
              <w:left w:val="single" w:sz="4" w:space="0" w:color="auto"/>
              <w:bottom w:val="single" w:sz="4" w:space="0" w:color="auto"/>
              <w:right w:val="single" w:sz="4" w:space="0" w:color="auto"/>
            </w:tcBorders>
          </w:tcPr>
          <w:p w14:paraId="66EAC297" w14:textId="7895A393" w:rsidR="009F409A" w:rsidRPr="00C902DB" w:rsidRDefault="009F409A" w:rsidP="009F409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 4,15</w:t>
            </w:r>
          </w:p>
        </w:tc>
        <w:tc>
          <w:tcPr>
            <w:tcW w:w="1731" w:type="dxa"/>
            <w:tcBorders>
              <w:top w:val="single" w:sz="4" w:space="0" w:color="auto"/>
              <w:left w:val="single" w:sz="4" w:space="0" w:color="auto"/>
              <w:bottom w:val="single" w:sz="4" w:space="0" w:color="auto"/>
              <w:right w:val="single" w:sz="4" w:space="0" w:color="auto"/>
            </w:tcBorders>
          </w:tcPr>
          <w:p w14:paraId="573801F5" w14:textId="437B33E5" w:rsidR="009F409A" w:rsidRPr="00C902DB" w:rsidRDefault="009F409A" w:rsidP="009F409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 4,0</w:t>
            </w:r>
          </w:p>
        </w:tc>
      </w:tr>
      <w:tr w:rsidR="009F409A" w:rsidRPr="00C902DB" w14:paraId="76CEBA95" w14:textId="77777777" w:rsidTr="004C00E3">
        <w:tc>
          <w:tcPr>
            <w:tcW w:w="562" w:type="dxa"/>
            <w:tcBorders>
              <w:top w:val="single" w:sz="4" w:space="0" w:color="auto"/>
              <w:left w:val="single" w:sz="4" w:space="0" w:color="auto"/>
              <w:bottom w:val="single" w:sz="4" w:space="0" w:color="auto"/>
              <w:right w:val="single" w:sz="4" w:space="0" w:color="auto"/>
            </w:tcBorders>
          </w:tcPr>
          <w:p w14:paraId="69E84D47" w14:textId="77777777" w:rsidR="009F409A" w:rsidRPr="00C902DB" w:rsidRDefault="009F409A" w:rsidP="009F409A">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0FE986F8" w14:textId="77777777" w:rsidR="009F409A" w:rsidRPr="00C902DB" w:rsidRDefault="009F409A" w:rsidP="009F409A">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0CEB9A55" w14:textId="27CD483B" w:rsidR="009F409A" w:rsidRPr="00C902DB" w:rsidRDefault="009F409A" w:rsidP="009F409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 xml:space="preserve">Viešojo transporto keleivių, keliaujančių iš Kauno rajono į Kauno miestą skaičiaus ir nuvažiuotų kilometrų Kauno rajono savivaldybės teritorijoje santykis, </w:t>
            </w:r>
            <w:proofErr w:type="spellStart"/>
            <w:r w:rsidRPr="00C902DB">
              <w:rPr>
                <w:rFonts w:asciiTheme="minorHAnsi" w:hAnsiTheme="minorHAnsi" w:cstheme="minorHAnsi"/>
                <w:sz w:val="22"/>
                <w:szCs w:val="22"/>
              </w:rPr>
              <w:t>koef</w:t>
            </w:r>
            <w:proofErr w:type="spellEnd"/>
            <w:r w:rsidRPr="00C902DB">
              <w:rPr>
                <w:rFonts w:asciiTheme="minorHAnsi" w:hAnsiTheme="minorHAnsi" w:cstheme="minorHAnsi"/>
                <w:sz w:val="22"/>
                <w:szCs w:val="22"/>
              </w:rPr>
              <w:t>.</w:t>
            </w:r>
          </w:p>
        </w:tc>
        <w:tc>
          <w:tcPr>
            <w:tcW w:w="1193" w:type="dxa"/>
            <w:tcBorders>
              <w:top w:val="single" w:sz="4" w:space="0" w:color="auto"/>
              <w:left w:val="single" w:sz="4" w:space="0" w:color="auto"/>
              <w:bottom w:val="single" w:sz="4" w:space="0" w:color="auto"/>
              <w:right w:val="single" w:sz="4" w:space="0" w:color="auto"/>
            </w:tcBorders>
          </w:tcPr>
          <w:p w14:paraId="458C783C" w14:textId="6A6E7813" w:rsidR="009F409A" w:rsidRPr="00C902DB" w:rsidRDefault="009F409A" w:rsidP="009F409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1,53</w:t>
            </w:r>
          </w:p>
        </w:tc>
        <w:tc>
          <w:tcPr>
            <w:tcW w:w="1165" w:type="dxa"/>
            <w:tcBorders>
              <w:top w:val="single" w:sz="4" w:space="0" w:color="auto"/>
              <w:left w:val="single" w:sz="4" w:space="0" w:color="auto"/>
              <w:bottom w:val="single" w:sz="4" w:space="0" w:color="auto"/>
              <w:right w:val="single" w:sz="4" w:space="0" w:color="auto"/>
            </w:tcBorders>
          </w:tcPr>
          <w:p w14:paraId="38ED68F8" w14:textId="6FEFDAE7" w:rsidR="009F409A" w:rsidRPr="00C902DB" w:rsidRDefault="009F409A" w:rsidP="009F409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1,55</w:t>
            </w:r>
          </w:p>
        </w:tc>
        <w:tc>
          <w:tcPr>
            <w:tcW w:w="1731" w:type="dxa"/>
            <w:tcBorders>
              <w:top w:val="single" w:sz="4" w:space="0" w:color="auto"/>
              <w:left w:val="single" w:sz="4" w:space="0" w:color="auto"/>
              <w:bottom w:val="single" w:sz="4" w:space="0" w:color="auto"/>
              <w:right w:val="single" w:sz="4" w:space="0" w:color="auto"/>
            </w:tcBorders>
          </w:tcPr>
          <w:p w14:paraId="06E0BD67" w14:textId="774581F9" w:rsidR="009F409A" w:rsidRPr="00C902DB" w:rsidRDefault="009F409A" w:rsidP="009F409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1,56</w:t>
            </w:r>
          </w:p>
        </w:tc>
      </w:tr>
      <w:tr w:rsidR="00E35487" w:rsidRPr="00C902DB" w14:paraId="1D34A33B" w14:textId="77777777" w:rsidTr="004C00E3">
        <w:tc>
          <w:tcPr>
            <w:tcW w:w="562" w:type="dxa"/>
            <w:tcBorders>
              <w:top w:val="single" w:sz="4" w:space="0" w:color="auto"/>
              <w:left w:val="single" w:sz="4" w:space="0" w:color="auto"/>
              <w:bottom w:val="single" w:sz="4" w:space="0" w:color="auto"/>
              <w:right w:val="single" w:sz="4" w:space="0" w:color="auto"/>
            </w:tcBorders>
          </w:tcPr>
          <w:p w14:paraId="73D8DFBC" w14:textId="3D2ABF65" w:rsidR="00E35487" w:rsidRPr="00C902DB" w:rsidRDefault="00E35487" w:rsidP="00E35487">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8.</w:t>
            </w:r>
          </w:p>
        </w:tc>
        <w:tc>
          <w:tcPr>
            <w:tcW w:w="2779" w:type="dxa"/>
            <w:tcBorders>
              <w:top w:val="single" w:sz="4" w:space="0" w:color="auto"/>
              <w:left w:val="single" w:sz="4" w:space="0" w:color="auto"/>
              <w:bottom w:val="single" w:sz="4" w:space="0" w:color="auto"/>
              <w:right w:val="single" w:sz="4" w:space="0" w:color="auto"/>
            </w:tcBorders>
          </w:tcPr>
          <w:p w14:paraId="620C2801" w14:textId="39B089D1" w:rsidR="00E35487" w:rsidRPr="00C902DB" w:rsidRDefault="00E35487" w:rsidP="00E35487">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UAB „Kauno butų ūkis“</w:t>
            </w:r>
          </w:p>
        </w:tc>
        <w:tc>
          <w:tcPr>
            <w:tcW w:w="2771" w:type="dxa"/>
            <w:tcBorders>
              <w:top w:val="single" w:sz="4" w:space="0" w:color="auto"/>
              <w:left w:val="single" w:sz="4" w:space="0" w:color="auto"/>
              <w:bottom w:val="single" w:sz="4" w:space="0" w:color="auto"/>
              <w:right w:val="single" w:sz="4" w:space="0" w:color="auto"/>
            </w:tcBorders>
          </w:tcPr>
          <w:p w14:paraId="0767A02F" w14:textId="70A5171C" w:rsidR="00E35487" w:rsidRPr="00C902DB" w:rsidRDefault="00E35487" w:rsidP="00DF22B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 xml:space="preserve">Bendrovės administruojamų </w:t>
            </w:r>
            <w:r w:rsidR="00DF22BA">
              <w:rPr>
                <w:rFonts w:asciiTheme="minorHAnsi" w:hAnsiTheme="minorHAnsi" w:cstheme="minorHAnsi"/>
                <w:sz w:val="22"/>
                <w:szCs w:val="22"/>
              </w:rPr>
              <w:t>n</w:t>
            </w:r>
            <w:r w:rsidRPr="00C902DB">
              <w:rPr>
                <w:rFonts w:asciiTheme="minorHAnsi" w:hAnsiTheme="minorHAnsi" w:cstheme="minorHAnsi"/>
                <w:sz w:val="22"/>
                <w:szCs w:val="22"/>
              </w:rPr>
              <w:t xml:space="preserve">amų Kauno mieste skaičiaus didėjimas </w:t>
            </w:r>
            <w:r w:rsidR="00DF22BA">
              <w:rPr>
                <w:rFonts w:asciiTheme="minorHAnsi" w:hAnsiTheme="minorHAnsi" w:cstheme="minorHAnsi"/>
                <w:sz w:val="22"/>
                <w:szCs w:val="22"/>
              </w:rPr>
              <w:t xml:space="preserve">palyginti </w:t>
            </w:r>
            <w:r w:rsidRPr="00C902DB">
              <w:rPr>
                <w:rFonts w:asciiTheme="minorHAnsi" w:hAnsiTheme="minorHAnsi" w:cstheme="minorHAnsi"/>
                <w:sz w:val="22"/>
                <w:szCs w:val="22"/>
              </w:rPr>
              <w:t>su praėjusiais metais, proc.</w:t>
            </w:r>
          </w:p>
        </w:tc>
        <w:tc>
          <w:tcPr>
            <w:tcW w:w="1193" w:type="dxa"/>
            <w:tcBorders>
              <w:top w:val="single" w:sz="4" w:space="0" w:color="auto"/>
              <w:left w:val="single" w:sz="4" w:space="0" w:color="auto"/>
              <w:bottom w:val="single" w:sz="4" w:space="0" w:color="auto"/>
              <w:right w:val="single" w:sz="4" w:space="0" w:color="auto"/>
            </w:tcBorders>
          </w:tcPr>
          <w:p w14:paraId="2D78DB2E" w14:textId="65A9A417" w:rsidR="00E35487" w:rsidRPr="00C902DB" w:rsidRDefault="00E35487" w:rsidP="00E35487">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w:t>
            </w:r>
          </w:p>
        </w:tc>
        <w:tc>
          <w:tcPr>
            <w:tcW w:w="1165" w:type="dxa"/>
            <w:tcBorders>
              <w:top w:val="single" w:sz="4" w:space="0" w:color="auto"/>
              <w:left w:val="single" w:sz="4" w:space="0" w:color="auto"/>
              <w:bottom w:val="single" w:sz="4" w:space="0" w:color="auto"/>
              <w:right w:val="single" w:sz="4" w:space="0" w:color="auto"/>
            </w:tcBorders>
          </w:tcPr>
          <w:p w14:paraId="107D3EB8" w14:textId="47E9ABB3" w:rsidR="00E35487" w:rsidRPr="00C902DB" w:rsidRDefault="00E35487" w:rsidP="00E35487">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w:t>
            </w:r>
          </w:p>
        </w:tc>
        <w:tc>
          <w:tcPr>
            <w:tcW w:w="1731" w:type="dxa"/>
            <w:tcBorders>
              <w:top w:val="single" w:sz="4" w:space="0" w:color="auto"/>
              <w:left w:val="single" w:sz="4" w:space="0" w:color="auto"/>
              <w:bottom w:val="single" w:sz="4" w:space="0" w:color="auto"/>
              <w:right w:val="single" w:sz="4" w:space="0" w:color="auto"/>
            </w:tcBorders>
          </w:tcPr>
          <w:p w14:paraId="2FDBC581" w14:textId="19A725DC" w:rsidR="00E35487" w:rsidRPr="00C902DB" w:rsidRDefault="00E35487" w:rsidP="00E35487">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w:t>
            </w:r>
          </w:p>
        </w:tc>
      </w:tr>
      <w:tr w:rsidR="00E35487" w:rsidRPr="00C902DB" w14:paraId="4927C464" w14:textId="77777777" w:rsidTr="004C00E3">
        <w:tc>
          <w:tcPr>
            <w:tcW w:w="562" w:type="dxa"/>
            <w:tcBorders>
              <w:top w:val="single" w:sz="4" w:space="0" w:color="auto"/>
              <w:left w:val="single" w:sz="4" w:space="0" w:color="auto"/>
              <w:bottom w:val="single" w:sz="4" w:space="0" w:color="auto"/>
              <w:right w:val="single" w:sz="4" w:space="0" w:color="auto"/>
            </w:tcBorders>
          </w:tcPr>
          <w:p w14:paraId="0766DF36" w14:textId="77777777" w:rsidR="00E35487" w:rsidRPr="00C902DB" w:rsidRDefault="00E35487" w:rsidP="00E35487">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108DC6C1" w14:textId="77777777" w:rsidR="00E35487" w:rsidRPr="00C902DB" w:rsidRDefault="00E35487" w:rsidP="00E35487">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2A0E8D11" w14:textId="569C107E" w:rsidR="00E35487" w:rsidRPr="00C902DB" w:rsidRDefault="00E35487" w:rsidP="00E35487">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Namai, kuriuose Bendrovė įrengusi prižiūrės įrenginius, generuojančius atsinaujinančius energijos išteklius, vnt.</w:t>
            </w:r>
          </w:p>
        </w:tc>
        <w:tc>
          <w:tcPr>
            <w:tcW w:w="1193" w:type="dxa"/>
            <w:tcBorders>
              <w:top w:val="single" w:sz="4" w:space="0" w:color="auto"/>
              <w:left w:val="single" w:sz="4" w:space="0" w:color="auto"/>
              <w:bottom w:val="single" w:sz="4" w:space="0" w:color="auto"/>
              <w:right w:val="single" w:sz="4" w:space="0" w:color="auto"/>
            </w:tcBorders>
          </w:tcPr>
          <w:p w14:paraId="0B468C70" w14:textId="6840B310" w:rsidR="00E35487" w:rsidRPr="00C902DB" w:rsidRDefault="00E35487" w:rsidP="00E35487">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20</w:t>
            </w:r>
          </w:p>
        </w:tc>
        <w:tc>
          <w:tcPr>
            <w:tcW w:w="1165" w:type="dxa"/>
            <w:tcBorders>
              <w:top w:val="single" w:sz="4" w:space="0" w:color="auto"/>
              <w:left w:val="single" w:sz="4" w:space="0" w:color="auto"/>
              <w:bottom w:val="single" w:sz="4" w:space="0" w:color="auto"/>
              <w:right w:val="single" w:sz="4" w:space="0" w:color="auto"/>
            </w:tcBorders>
          </w:tcPr>
          <w:p w14:paraId="2C864E33" w14:textId="62FC984C" w:rsidR="00E35487" w:rsidRPr="00C902DB" w:rsidRDefault="00E35487" w:rsidP="00E35487">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30</w:t>
            </w:r>
          </w:p>
        </w:tc>
        <w:tc>
          <w:tcPr>
            <w:tcW w:w="1731" w:type="dxa"/>
            <w:tcBorders>
              <w:top w:val="single" w:sz="4" w:space="0" w:color="auto"/>
              <w:left w:val="single" w:sz="4" w:space="0" w:color="auto"/>
              <w:bottom w:val="single" w:sz="4" w:space="0" w:color="auto"/>
              <w:right w:val="single" w:sz="4" w:space="0" w:color="auto"/>
            </w:tcBorders>
          </w:tcPr>
          <w:p w14:paraId="3772C621" w14:textId="1DD9FABB" w:rsidR="00E35487" w:rsidRPr="00C902DB" w:rsidRDefault="00E35487" w:rsidP="00E35487">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40</w:t>
            </w:r>
          </w:p>
        </w:tc>
      </w:tr>
      <w:tr w:rsidR="00E35487" w:rsidRPr="00C902DB" w14:paraId="522D216B" w14:textId="77777777" w:rsidTr="004C00E3">
        <w:tc>
          <w:tcPr>
            <w:tcW w:w="562" w:type="dxa"/>
            <w:tcBorders>
              <w:top w:val="single" w:sz="4" w:space="0" w:color="auto"/>
              <w:left w:val="single" w:sz="4" w:space="0" w:color="auto"/>
              <w:bottom w:val="single" w:sz="4" w:space="0" w:color="auto"/>
              <w:right w:val="single" w:sz="4" w:space="0" w:color="auto"/>
            </w:tcBorders>
          </w:tcPr>
          <w:p w14:paraId="15A61975" w14:textId="77777777" w:rsidR="00E35487" w:rsidRPr="00C902DB" w:rsidRDefault="00E35487" w:rsidP="00E35487">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202B4AEA" w14:textId="77777777" w:rsidR="00E35487" w:rsidRPr="00C902DB" w:rsidRDefault="00E35487" w:rsidP="00E35487">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37E5A955" w14:textId="3C319F2B" w:rsidR="00E35487" w:rsidRPr="00C902DB" w:rsidRDefault="00E35487" w:rsidP="00E35487">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Atnaujinti (modernizuoti) daugiabučiai namai, kurių atnaujinimo (modernizavimo) procese dalyvavo Bendrovė, vnt.</w:t>
            </w:r>
          </w:p>
        </w:tc>
        <w:tc>
          <w:tcPr>
            <w:tcW w:w="1193" w:type="dxa"/>
            <w:tcBorders>
              <w:top w:val="single" w:sz="4" w:space="0" w:color="auto"/>
              <w:left w:val="single" w:sz="4" w:space="0" w:color="auto"/>
              <w:bottom w:val="single" w:sz="4" w:space="0" w:color="auto"/>
              <w:right w:val="single" w:sz="4" w:space="0" w:color="auto"/>
            </w:tcBorders>
          </w:tcPr>
          <w:p w14:paraId="009DEFCF" w14:textId="2CCF9D0C" w:rsidR="00E35487" w:rsidRPr="00C902DB" w:rsidRDefault="00E35487" w:rsidP="00E35487">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10</w:t>
            </w:r>
          </w:p>
        </w:tc>
        <w:tc>
          <w:tcPr>
            <w:tcW w:w="1165" w:type="dxa"/>
            <w:tcBorders>
              <w:top w:val="single" w:sz="4" w:space="0" w:color="auto"/>
              <w:left w:val="single" w:sz="4" w:space="0" w:color="auto"/>
              <w:bottom w:val="single" w:sz="4" w:space="0" w:color="auto"/>
              <w:right w:val="single" w:sz="4" w:space="0" w:color="auto"/>
            </w:tcBorders>
          </w:tcPr>
          <w:p w14:paraId="46058814" w14:textId="34B10C4E" w:rsidR="00E35487" w:rsidRPr="00C902DB" w:rsidRDefault="00E35487" w:rsidP="00E35487">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15</w:t>
            </w:r>
          </w:p>
        </w:tc>
        <w:tc>
          <w:tcPr>
            <w:tcW w:w="1731" w:type="dxa"/>
            <w:tcBorders>
              <w:top w:val="single" w:sz="4" w:space="0" w:color="auto"/>
              <w:left w:val="single" w:sz="4" w:space="0" w:color="auto"/>
              <w:bottom w:val="single" w:sz="4" w:space="0" w:color="auto"/>
              <w:right w:val="single" w:sz="4" w:space="0" w:color="auto"/>
            </w:tcBorders>
          </w:tcPr>
          <w:p w14:paraId="5D4243BA" w14:textId="374AA9B3" w:rsidR="00E35487" w:rsidRPr="00C902DB" w:rsidRDefault="00E35487" w:rsidP="00E35487">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15</w:t>
            </w:r>
          </w:p>
        </w:tc>
      </w:tr>
      <w:tr w:rsidR="007E201C" w:rsidRPr="00C902DB" w14:paraId="14194291" w14:textId="77777777" w:rsidTr="004C00E3">
        <w:tc>
          <w:tcPr>
            <w:tcW w:w="562" w:type="dxa"/>
            <w:tcBorders>
              <w:top w:val="single" w:sz="4" w:space="0" w:color="auto"/>
              <w:left w:val="single" w:sz="4" w:space="0" w:color="auto"/>
              <w:bottom w:val="single" w:sz="4" w:space="0" w:color="auto"/>
              <w:right w:val="single" w:sz="4" w:space="0" w:color="auto"/>
            </w:tcBorders>
          </w:tcPr>
          <w:p w14:paraId="2867E076" w14:textId="4AC2FD7A" w:rsidR="007E201C" w:rsidRPr="00C902DB" w:rsidRDefault="007E201C" w:rsidP="007E201C">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9.</w:t>
            </w:r>
          </w:p>
        </w:tc>
        <w:tc>
          <w:tcPr>
            <w:tcW w:w="2779" w:type="dxa"/>
            <w:tcBorders>
              <w:top w:val="single" w:sz="4" w:space="0" w:color="auto"/>
              <w:left w:val="single" w:sz="4" w:space="0" w:color="auto"/>
              <w:bottom w:val="single" w:sz="4" w:space="0" w:color="auto"/>
              <w:right w:val="single" w:sz="4" w:space="0" w:color="auto"/>
            </w:tcBorders>
          </w:tcPr>
          <w:p w14:paraId="341AD97F" w14:textId="44A3EA19" w:rsidR="007E201C" w:rsidRPr="00C902DB" w:rsidRDefault="007E201C" w:rsidP="007E201C">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UAB „Kauno gatvių apšvietimas“</w:t>
            </w:r>
          </w:p>
        </w:tc>
        <w:tc>
          <w:tcPr>
            <w:tcW w:w="2771" w:type="dxa"/>
            <w:tcBorders>
              <w:top w:val="single" w:sz="4" w:space="0" w:color="auto"/>
              <w:left w:val="single" w:sz="4" w:space="0" w:color="auto"/>
              <w:bottom w:val="single" w:sz="4" w:space="0" w:color="auto"/>
              <w:right w:val="single" w:sz="4" w:space="0" w:color="auto"/>
            </w:tcBorders>
          </w:tcPr>
          <w:p w14:paraId="0516B3AF" w14:textId="73B63E34" w:rsidR="007E201C" w:rsidRPr="00C902DB" w:rsidRDefault="007E201C" w:rsidP="00DF22B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 xml:space="preserve">Vidutinio metinio elektros suvartojimo miesto gatvėms ir viešosioms erdvėms apšviesti mažėjimas </w:t>
            </w:r>
            <w:r w:rsidR="00DF22BA">
              <w:rPr>
                <w:rFonts w:asciiTheme="minorHAnsi" w:hAnsiTheme="minorHAnsi" w:cstheme="minorHAnsi"/>
                <w:sz w:val="22"/>
                <w:szCs w:val="22"/>
              </w:rPr>
              <w:t xml:space="preserve">palyginti </w:t>
            </w:r>
            <w:r w:rsidRPr="00C902DB">
              <w:rPr>
                <w:rFonts w:asciiTheme="minorHAnsi" w:hAnsiTheme="minorHAnsi" w:cstheme="minorHAnsi"/>
                <w:sz w:val="22"/>
                <w:szCs w:val="22"/>
              </w:rPr>
              <w:t>su prieš tai buvusių metų faktu, proc.</w:t>
            </w:r>
          </w:p>
        </w:tc>
        <w:tc>
          <w:tcPr>
            <w:tcW w:w="1193" w:type="dxa"/>
            <w:tcBorders>
              <w:top w:val="single" w:sz="4" w:space="0" w:color="auto"/>
              <w:left w:val="single" w:sz="4" w:space="0" w:color="auto"/>
              <w:bottom w:val="single" w:sz="4" w:space="0" w:color="auto"/>
              <w:right w:val="single" w:sz="4" w:space="0" w:color="auto"/>
            </w:tcBorders>
          </w:tcPr>
          <w:p w14:paraId="52F7EC2F" w14:textId="072F47CB" w:rsidR="007E201C" w:rsidRPr="00C902DB" w:rsidRDefault="007E201C" w:rsidP="007E201C">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c>
          <w:tcPr>
            <w:tcW w:w="1165" w:type="dxa"/>
            <w:tcBorders>
              <w:top w:val="single" w:sz="4" w:space="0" w:color="auto"/>
              <w:left w:val="single" w:sz="4" w:space="0" w:color="auto"/>
              <w:bottom w:val="single" w:sz="4" w:space="0" w:color="auto"/>
              <w:right w:val="single" w:sz="4" w:space="0" w:color="auto"/>
            </w:tcBorders>
          </w:tcPr>
          <w:p w14:paraId="0C2C95FA" w14:textId="622BBDAD" w:rsidR="007E201C" w:rsidRPr="00C902DB" w:rsidRDefault="007E201C" w:rsidP="007E201C">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c>
          <w:tcPr>
            <w:tcW w:w="1731" w:type="dxa"/>
            <w:tcBorders>
              <w:top w:val="single" w:sz="4" w:space="0" w:color="auto"/>
              <w:left w:val="single" w:sz="4" w:space="0" w:color="auto"/>
              <w:bottom w:val="single" w:sz="4" w:space="0" w:color="auto"/>
              <w:right w:val="single" w:sz="4" w:space="0" w:color="auto"/>
            </w:tcBorders>
          </w:tcPr>
          <w:p w14:paraId="25825590" w14:textId="4CF24515" w:rsidR="007E201C" w:rsidRPr="00C902DB" w:rsidRDefault="007E201C" w:rsidP="007E201C">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r>
      <w:tr w:rsidR="007E201C" w:rsidRPr="00C902DB" w14:paraId="5FACF943" w14:textId="77777777" w:rsidTr="004C00E3">
        <w:tc>
          <w:tcPr>
            <w:tcW w:w="562" w:type="dxa"/>
            <w:tcBorders>
              <w:top w:val="single" w:sz="4" w:space="0" w:color="auto"/>
              <w:left w:val="single" w:sz="4" w:space="0" w:color="auto"/>
              <w:bottom w:val="single" w:sz="4" w:space="0" w:color="auto"/>
              <w:right w:val="single" w:sz="4" w:space="0" w:color="auto"/>
            </w:tcBorders>
          </w:tcPr>
          <w:p w14:paraId="281B7291" w14:textId="77777777" w:rsidR="007E201C" w:rsidRPr="00C902DB" w:rsidRDefault="007E201C" w:rsidP="007E201C">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4006FFDD" w14:textId="77777777" w:rsidR="007E201C" w:rsidRPr="00C902DB" w:rsidRDefault="007E201C" w:rsidP="007E201C">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67929D4C" w14:textId="6871403F" w:rsidR="007E201C" w:rsidRPr="00C902DB" w:rsidRDefault="007E201C" w:rsidP="00DF22B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Vidutinio greičio didėjimas kelio atkarpose</w:t>
            </w:r>
            <w:r w:rsidR="00DF22BA">
              <w:rPr>
                <w:rFonts w:asciiTheme="minorHAnsi" w:hAnsiTheme="minorHAnsi" w:cstheme="minorHAnsi"/>
                <w:sz w:val="22"/>
                <w:szCs w:val="22"/>
              </w:rPr>
              <w:t>,</w:t>
            </w:r>
            <w:r w:rsidRPr="00C902DB">
              <w:rPr>
                <w:rFonts w:asciiTheme="minorHAnsi" w:hAnsiTheme="minorHAnsi" w:cstheme="minorHAnsi"/>
                <w:sz w:val="22"/>
                <w:szCs w:val="22"/>
              </w:rPr>
              <w:t xml:space="preserve"> fiksuojamose „</w:t>
            </w:r>
            <w:proofErr w:type="spellStart"/>
            <w:r w:rsidRPr="00C902DB">
              <w:rPr>
                <w:rFonts w:asciiTheme="minorHAnsi" w:hAnsiTheme="minorHAnsi" w:cstheme="minorHAnsi"/>
                <w:sz w:val="22"/>
                <w:szCs w:val="22"/>
              </w:rPr>
              <w:t>Srautis</w:t>
            </w:r>
            <w:proofErr w:type="spellEnd"/>
            <w:r w:rsidRPr="00C902DB">
              <w:rPr>
                <w:rFonts w:asciiTheme="minorHAnsi" w:hAnsiTheme="minorHAnsi" w:cstheme="minorHAnsi"/>
                <w:sz w:val="22"/>
                <w:szCs w:val="22"/>
              </w:rPr>
              <w:t xml:space="preserve">“ sistemoje, vakarinio ir rytinio piko metu </w:t>
            </w:r>
            <w:r w:rsidR="00DF22BA">
              <w:rPr>
                <w:rFonts w:asciiTheme="minorHAnsi" w:hAnsiTheme="minorHAnsi" w:cstheme="minorHAnsi"/>
                <w:sz w:val="22"/>
                <w:szCs w:val="22"/>
              </w:rPr>
              <w:t xml:space="preserve">palyginti </w:t>
            </w:r>
            <w:r w:rsidRPr="00C902DB">
              <w:rPr>
                <w:rFonts w:asciiTheme="minorHAnsi" w:hAnsiTheme="minorHAnsi" w:cstheme="minorHAnsi"/>
                <w:sz w:val="22"/>
                <w:szCs w:val="22"/>
              </w:rPr>
              <w:t>su prieš tai buvusių metų faktu, proc.</w:t>
            </w:r>
          </w:p>
        </w:tc>
        <w:tc>
          <w:tcPr>
            <w:tcW w:w="1193" w:type="dxa"/>
            <w:tcBorders>
              <w:top w:val="single" w:sz="4" w:space="0" w:color="auto"/>
              <w:left w:val="single" w:sz="4" w:space="0" w:color="auto"/>
              <w:bottom w:val="single" w:sz="4" w:space="0" w:color="auto"/>
              <w:right w:val="single" w:sz="4" w:space="0" w:color="auto"/>
            </w:tcBorders>
          </w:tcPr>
          <w:p w14:paraId="7EA9488B" w14:textId="1B6A85A6" w:rsidR="007E201C" w:rsidRPr="00C902DB" w:rsidRDefault="007E201C" w:rsidP="007E201C">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p>
        </w:tc>
        <w:tc>
          <w:tcPr>
            <w:tcW w:w="1165" w:type="dxa"/>
            <w:tcBorders>
              <w:top w:val="single" w:sz="4" w:space="0" w:color="auto"/>
              <w:left w:val="single" w:sz="4" w:space="0" w:color="auto"/>
              <w:bottom w:val="single" w:sz="4" w:space="0" w:color="auto"/>
              <w:right w:val="single" w:sz="4" w:space="0" w:color="auto"/>
            </w:tcBorders>
          </w:tcPr>
          <w:p w14:paraId="3F50F7D4" w14:textId="7096686A" w:rsidR="007E201C" w:rsidRPr="00C902DB" w:rsidRDefault="007E201C" w:rsidP="007E201C">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p>
        </w:tc>
        <w:tc>
          <w:tcPr>
            <w:tcW w:w="1731" w:type="dxa"/>
            <w:tcBorders>
              <w:top w:val="single" w:sz="4" w:space="0" w:color="auto"/>
              <w:left w:val="single" w:sz="4" w:space="0" w:color="auto"/>
              <w:bottom w:val="single" w:sz="4" w:space="0" w:color="auto"/>
              <w:right w:val="single" w:sz="4" w:space="0" w:color="auto"/>
            </w:tcBorders>
          </w:tcPr>
          <w:p w14:paraId="20405942" w14:textId="6397B283" w:rsidR="007E201C" w:rsidRPr="00C902DB" w:rsidRDefault="007E201C" w:rsidP="007E201C">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p>
        </w:tc>
      </w:tr>
      <w:tr w:rsidR="007E201C" w:rsidRPr="00C902DB" w14:paraId="04DC310E" w14:textId="77777777" w:rsidTr="004C00E3">
        <w:tc>
          <w:tcPr>
            <w:tcW w:w="562" w:type="dxa"/>
            <w:tcBorders>
              <w:top w:val="single" w:sz="4" w:space="0" w:color="auto"/>
              <w:left w:val="single" w:sz="4" w:space="0" w:color="auto"/>
              <w:bottom w:val="single" w:sz="4" w:space="0" w:color="auto"/>
              <w:right w:val="single" w:sz="4" w:space="0" w:color="auto"/>
            </w:tcBorders>
          </w:tcPr>
          <w:p w14:paraId="09E379B4" w14:textId="77777777" w:rsidR="007E201C" w:rsidRPr="00C902DB" w:rsidRDefault="007E201C" w:rsidP="007E201C">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76C09341" w14:textId="77777777" w:rsidR="007E201C" w:rsidRPr="00C902DB" w:rsidRDefault="007E201C" w:rsidP="007E201C">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54DE0C8A" w14:textId="6D9E35A6" w:rsidR="007E201C" w:rsidRPr="00C902DB" w:rsidRDefault="007E201C" w:rsidP="00DF22B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Laiku suteiktų paslaugų procentas skaičiuojant nuo užsakyme nustatyto paslaugos atlikimo termino dienos, proc.</w:t>
            </w:r>
          </w:p>
        </w:tc>
        <w:tc>
          <w:tcPr>
            <w:tcW w:w="1193" w:type="dxa"/>
            <w:tcBorders>
              <w:top w:val="single" w:sz="4" w:space="0" w:color="auto"/>
              <w:left w:val="single" w:sz="4" w:space="0" w:color="auto"/>
              <w:bottom w:val="single" w:sz="4" w:space="0" w:color="auto"/>
              <w:right w:val="single" w:sz="4" w:space="0" w:color="auto"/>
            </w:tcBorders>
          </w:tcPr>
          <w:p w14:paraId="6593E192" w14:textId="436E83C4" w:rsidR="007E201C" w:rsidRPr="00C902DB" w:rsidRDefault="007E201C" w:rsidP="007E201C">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85</w:t>
            </w:r>
          </w:p>
        </w:tc>
        <w:tc>
          <w:tcPr>
            <w:tcW w:w="1165" w:type="dxa"/>
            <w:tcBorders>
              <w:top w:val="single" w:sz="4" w:space="0" w:color="auto"/>
              <w:left w:val="single" w:sz="4" w:space="0" w:color="auto"/>
              <w:bottom w:val="single" w:sz="4" w:space="0" w:color="auto"/>
              <w:right w:val="single" w:sz="4" w:space="0" w:color="auto"/>
            </w:tcBorders>
          </w:tcPr>
          <w:p w14:paraId="75419D44" w14:textId="0331A95A" w:rsidR="007E201C" w:rsidRPr="00C902DB" w:rsidRDefault="007E201C" w:rsidP="007E201C">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87</w:t>
            </w:r>
          </w:p>
        </w:tc>
        <w:tc>
          <w:tcPr>
            <w:tcW w:w="1731" w:type="dxa"/>
            <w:tcBorders>
              <w:top w:val="single" w:sz="4" w:space="0" w:color="auto"/>
              <w:left w:val="single" w:sz="4" w:space="0" w:color="auto"/>
              <w:bottom w:val="single" w:sz="4" w:space="0" w:color="auto"/>
              <w:right w:val="single" w:sz="4" w:space="0" w:color="auto"/>
            </w:tcBorders>
          </w:tcPr>
          <w:p w14:paraId="713B23E0" w14:textId="6970E7AF" w:rsidR="007E201C" w:rsidRPr="00C902DB" w:rsidRDefault="007E201C" w:rsidP="007E201C">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90</w:t>
            </w:r>
          </w:p>
        </w:tc>
      </w:tr>
      <w:tr w:rsidR="00AD7F31" w:rsidRPr="00C902DB" w14:paraId="224273D9" w14:textId="77777777" w:rsidTr="004C00E3">
        <w:tc>
          <w:tcPr>
            <w:tcW w:w="562" w:type="dxa"/>
            <w:tcBorders>
              <w:top w:val="single" w:sz="4" w:space="0" w:color="auto"/>
              <w:left w:val="single" w:sz="4" w:space="0" w:color="auto"/>
              <w:bottom w:val="single" w:sz="4" w:space="0" w:color="auto"/>
              <w:right w:val="single" w:sz="4" w:space="0" w:color="auto"/>
            </w:tcBorders>
          </w:tcPr>
          <w:p w14:paraId="0E529020" w14:textId="68C62B6B" w:rsidR="00AD7F31" w:rsidRPr="00C902DB" w:rsidRDefault="00AD7F31" w:rsidP="00AD7F31">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10.</w:t>
            </w:r>
          </w:p>
        </w:tc>
        <w:tc>
          <w:tcPr>
            <w:tcW w:w="2779" w:type="dxa"/>
            <w:tcBorders>
              <w:top w:val="single" w:sz="4" w:space="0" w:color="auto"/>
              <w:left w:val="single" w:sz="4" w:space="0" w:color="auto"/>
              <w:bottom w:val="single" w:sz="4" w:space="0" w:color="auto"/>
              <w:right w:val="single" w:sz="4" w:space="0" w:color="auto"/>
            </w:tcBorders>
          </w:tcPr>
          <w:p w14:paraId="106FCB48" w14:textId="5F588C62" w:rsidR="00AD7F31" w:rsidRPr="00C902DB" w:rsidRDefault="00AD7F31" w:rsidP="00AD7F31">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UAB „Kauno švara“</w:t>
            </w:r>
          </w:p>
        </w:tc>
        <w:tc>
          <w:tcPr>
            <w:tcW w:w="2771" w:type="dxa"/>
            <w:tcBorders>
              <w:top w:val="single" w:sz="4" w:space="0" w:color="auto"/>
              <w:left w:val="single" w:sz="4" w:space="0" w:color="auto"/>
              <w:bottom w:val="single" w:sz="4" w:space="0" w:color="auto"/>
              <w:right w:val="single" w:sz="4" w:space="0" w:color="auto"/>
            </w:tcBorders>
          </w:tcPr>
          <w:p w14:paraId="2BD650B7" w14:textId="227786EE"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Atskirai Kauno mieste surinktų žaliųjų atliekų kiekis, t</w:t>
            </w:r>
            <w:r w:rsidR="00DF22BA">
              <w:rPr>
                <w:rFonts w:asciiTheme="minorHAnsi" w:hAnsiTheme="minorHAnsi" w:cstheme="minorHAnsi"/>
                <w:sz w:val="22"/>
                <w:szCs w:val="22"/>
              </w:rPr>
              <w:t>ona</w:t>
            </w:r>
          </w:p>
        </w:tc>
        <w:tc>
          <w:tcPr>
            <w:tcW w:w="1193" w:type="dxa"/>
            <w:tcBorders>
              <w:top w:val="single" w:sz="4" w:space="0" w:color="auto"/>
              <w:left w:val="single" w:sz="4" w:space="0" w:color="auto"/>
              <w:bottom w:val="single" w:sz="4" w:space="0" w:color="auto"/>
              <w:right w:val="single" w:sz="4" w:space="0" w:color="auto"/>
            </w:tcBorders>
          </w:tcPr>
          <w:p w14:paraId="57E341DD" w14:textId="54B93F2C" w:rsidR="00AD7F31" w:rsidRPr="00C902DB" w:rsidRDefault="00B153F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55</w:t>
            </w:r>
            <w:r w:rsidR="00AD7F31" w:rsidRPr="00C902DB">
              <w:rPr>
                <w:rFonts w:asciiTheme="minorHAnsi" w:hAnsiTheme="minorHAnsi" w:cstheme="minorHAnsi"/>
                <w:sz w:val="22"/>
                <w:szCs w:val="22"/>
              </w:rPr>
              <w:t>00</w:t>
            </w:r>
          </w:p>
        </w:tc>
        <w:tc>
          <w:tcPr>
            <w:tcW w:w="1165" w:type="dxa"/>
            <w:tcBorders>
              <w:top w:val="single" w:sz="4" w:space="0" w:color="auto"/>
              <w:left w:val="single" w:sz="4" w:space="0" w:color="auto"/>
              <w:bottom w:val="single" w:sz="4" w:space="0" w:color="auto"/>
              <w:right w:val="single" w:sz="4" w:space="0" w:color="auto"/>
            </w:tcBorders>
          </w:tcPr>
          <w:p w14:paraId="44629CC4" w14:textId="248867AA" w:rsidR="00AD7F31" w:rsidRPr="00C902DB" w:rsidRDefault="00B153F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55</w:t>
            </w:r>
            <w:r w:rsidR="00AD7F31" w:rsidRPr="00C902DB">
              <w:rPr>
                <w:rFonts w:asciiTheme="minorHAnsi" w:hAnsiTheme="minorHAnsi" w:cstheme="minorHAnsi"/>
                <w:sz w:val="22"/>
                <w:szCs w:val="22"/>
              </w:rPr>
              <w:t>00</w:t>
            </w:r>
          </w:p>
        </w:tc>
        <w:tc>
          <w:tcPr>
            <w:tcW w:w="1731" w:type="dxa"/>
            <w:tcBorders>
              <w:top w:val="single" w:sz="4" w:space="0" w:color="auto"/>
              <w:left w:val="single" w:sz="4" w:space="0" w:color="auto"/>
              <w:bottom w:val="single" w:sz="4" w:space="0" w:color="auto"/>
              <w:right w:val="single" w:sz="4" w:space="0" w:color="auto"/>
            </w:tcBorders>
          </w:tcPr>
          <w:p w14:paraId="1624F11C" w14:textId="4881157D" w:rsidR="00AD7F31" w:rsidRPr="00C902DB" w:rsidRDefault="00B153F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55</w:t>
            </w:r>
            <w:r w:rsidR="00AD7F31" w:rsidRPr="00C902DB">
              <w:rPr>
                <w:rFonts w:asciiTheme="minorHAnsi" w:hAnsiTheme="minorHAnsi" w:cstheme="minorHAnsi"/>
                <w:sz w:val="22"/>
                <w:szCs w:val="22"/>
              </w:rPr>
              <w:t>00</w:t>
            </w:r>
          </w:p>
        </w:tc>
      </w:tr>
      <w:tr w:rsidR="00AD7F31" w:rsidRPr="00C902DB" w14:paraId="44C55D9C" w14:textId="77777777" w:rsidTr="004C00E3">
        <w:tc>
          <w:tcPr>
            <w:tcW w:w="562" w:type="dxa"/>
            <w:tcBorders>
              <w:top w:val="single" w:sz="4" w:space="0" w:color="auto"/>
              <w:left w:val="single" w:sz="4" w:space="0" w:color="auto"/>
              <w:bottom w:val="single" w:sz="4" w:space="0" w:color="auto"/>
              <w:right w:val="single" w:sz="4" w:space="0" w:color="auto"/>
            </w:tcBorders>
          </w:tcPr>
          <w:p w14:paraId="6A6319E8" w14:textId="77777777" w:rsidR="00AD7F31" w:rsidRPr="00C902DB" w:rsidRDefault="00AD7F31" w:rsidP="00AD7F31">
            <w:pPr>
              <w:tabs>
                <w:tab w:val="left" w:pos="6237"/>
                <w:tab w:val="right" w:pos="8306"/>
              </w:tabs>
              <w:jc w:val="center"/>
              <w:rPr>
                <w:rFonts w:asciiTheme="minorHAnsi" w:hAnsiTheme="minorHAnsi" w:cstheme="minorHAnsi"/>
                <w:b/>
                <w:bCs/>
                <w:sz w:val="22"/>
                <w:szCs w:val="22"/>
                <w:highlight w:val="cyan"/>
              </w:rPr>
            </w:pPr>
          </w:p>
        </w:tc>
        <w:tc>
          <w:tcPr>
            <w:tcW w:w="2779" w:type="dxa"/>
            <w:tcBorders>
              <w:top w:val="single" w:sz="4" w:space="0" w:color="auto"/>
              <w:left w:val="single" w:sz="4" w:space="0" w:color="auto"/>
              <w:bottom w:val="single" w:sz="4" w:space="0" w:color="auto"/>
              <w:right w:val="single" w:sz="4" w:space="0" w:color="auto"/>
            </w:tcBorders>
          </w:tcPr>
          <w:p w14:paraId="76E5BD75" w14:textId="77777777" w:rsidR="00AD7F31" w:rsidRPr="00C902DB" w:rsidRDefault="00AD7F31" w:rsidP="00AD7F31">
            <w:pPr>
              <w:tabs>
                <w:tab w:val="left" w:pos="6237"/>
                <w:tab w:val="right" w:pos="8306"/>
              </w:tabs>
              <w:rPr>
                <w:rFonts w:asciiTheme="minorHAnsi" w:hAnsiTheme="minorHAnsi" w:cstheme="minorHAnsi"/>
                <w:b/>
                <w:bCs/>
                <w:sz w:val="22"/>
                <w:szCs w:val="22"/>
                <w:highlight w:val="cyan"/>
              </w:rPr>
            </w:pPr>
          </w:p>
        </w:tc>
        <w:tc>
          <w:tcPr>
            <w:tcW w:w="2771" w:type="dxa"/>
            <w:tcBorders>
              <w:top w:val="single" w:sz="4" w:space="0" w:color="auto"/>
              <w:left w:val="single" w:sz="4" w:space="0" w:color="auto"/>
              <w:bottom w:val="single" w:sz="4" w:space="0" w:color="auto"/>
              <w:right w:val="single" w:sz="4" w:space="0" w:color="auto"/>
            </w:tcBorders>
          </w:tcPr>
          <w:p w14:paraId="66A22C16" w14:textId="5B79499F"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Atskirai Kauno mieste surinktų maisto atliekų kiekis, t</w:t>
            </w:r>
            <w:r w:rsidR="00DF22BA">
              <w:rPr>
                <w:rFonts w:asciiTheme="minorHAnsi" w:hAnsiTheme="minorHAnsi" w:cstheme="minorHAnsi"/>
                <w:sz w:val="22"/>
                <w:szCs w:val="22"/>
              </w:rPr>
              <w:t>ona</w:t>
            </w:r>
          </w:p>
        </w:tc>
        <w:tc>
          <w:tcPr>
            <w:tcW w:w="1193" w:type="dxa"/>
            <w:tcBorders>
              <w:top w:val="single" w:sz="4" w:space="0" w:color="auto"/>
              <w:left w:val="single" w:sz="4" w:space="0" w:color="auto"/>
              <w:bottom w:val="single" w:sz="4" w:space="0" w:color="auto"/>
              <w:right w:val="single" w:sz="4" w:space="0" w:color="auto"/>
            </w:tcBorders>
          </w:tcPr>
          <w:p w14:paraId="7682281F" w14:textId="120F0B93" w:rsidR="00AD7F31" w:rsidRPr="00C902DB" w:rsidRDefault="00B153F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24</w:t>
            </w:r>
            <w:r w:rsidR="00AD7F31" w:rsidRPr="00C902DB">
              <w:rPr>
                <w:rFonts w:asciiTheme="minorHAnsi" w:hAnsiTheme="minorHAnsi" w:cstheme="minorHAnsi"/>
                <w:sz w:val="22"/>
                <w:szCs w:val="22"/>
              </w:rPr>
              <w:t>00</w:t>
            </w:r>
          </w:p>
        </w:tc>
        <w:tc>
          <w:tcPr>
            <w:tcW w:w="1165" w:type="dxa"/>
            <w:tcBorders>
              <w:top w:val="single" w:sz="4" w:space="0" w:color="auto"/>
              <w:left w:val="single" w:sz="4" w:space="0" w:color="auto"/>
              <w:bottom w:val="single" w:sz="4" w:space="0" w:color="auto"/>
              <w:right w:val="single" w:sz="4" w:space="0" w:color="auto"/>
            </w:tcBorders>
          </w:tcPr>
          <w:p w14:paraId="7A4A2F2F" w14:textId="58AC4EC0" w:rsidR="00AD7F31" w:rsidRPr="00C902DB" w:rsidRDefault="00B153F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27</w:t>
            </w:r>
            <w:r w:rsidR="00AD7F31" w:rsidRPr="00C902DB">
              <w:rPr>
                <w:rFonts w:asciiTheme="minorHAnsi" w:hAnsiTheme="minorHAnsi" w:cstheme="minorHAnsi"/>
                <w:sz w:val="22"/>
                <w:szCs w:val="22"/>
              </w:rPr>
              <w:t>00</w:t>
            </w:r>
          </w:p>
        </w:tc>
        <w:tc>
          <w:tcPr>
            <w:tcW w:w="1731" w:type="dxa"/>
            <w:tcBorders>
              <w:top w:val="single" w:sz="4" w:space="0" w:color="auto"/>
              <w:left w:val="single" w:sz="4" w:space="0" w:color="auto"/>
              <w:bottom w:val="single" w:sz="4" w:space="0" w:color="auto"/>
              <w:right w:val="single" w:sz="4" w:space="0" w:color="auto"/>
            </w:tcBorders>
          </w:tcPr>
          <w:p w14:paraId="0B011D15" w14:textId="2E091009" w:rsidR="00AD7F31" w:rsidRPr="00C902DB" w:rsidRDefault="00B153F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w:t>
            </w:r>
            <w:r w:rsidR="00AD7F31" w:rsidRPr="00C902DB">
              <w:rPr>
                <w:rFonts w:asciiTheme="minorHAnsi" w:hAnsiTheme="minorHAnsi" w:cstheme="minorHAnsi"/>
                <w:sz w:val="22"/>
                <w:szCs w:val="22"/>
              </w:rPr>
              <w:t>000</w:t>
            </w:r>
          </w:p>
        </w:tc>
      </w:tr>
      <w:tr w:rsidR="00AD7F31" w:rsidRPr="00C902DB" w14:paraId="3040C6FA" w14:textId="77777777" w:rsidTr="004C00E3">
        <w:tc>
          <w:tcPr>
            <w:tcW w:w="562" w:type="dxa"/>
            <w:tcBorders>
              <w:top w:val="single" w:sz="4" w:space="0" w:color="auto"/>
              <w:left w:val="single" w:sz="4" w:space="0" w:color="auto"/>
              <w:bottom w:val="single" w:sz="4" w:space="0" w:color="auto"/>
              <w:right w:val="single" w:sz="4" w:space="0" w:color="auto"/>
            </w:tcBorders>
          </w:tcPr>
          <w:p w14:paraId="62A4FF3D" w14:textId="77777777" w:rsidR="00AD7F31" w:rsidRPr="00C902DB" w:rsidRDefault="00AD7F31" w:rsidP="00AD7F31">
            <w:pPr>
              <w:tabs>
                <w:tab w:val="left" w:pos="6237"/>
                <w:tab w:val="right" w:pos="8306"/>
              </w:tabs>
              <w:jc w:val="center"/>
              <w:rPr>
                <w:rFonts w:asciiTheme="minorHAnsi" w:hAnsiTheme="minorHAnsi" w:cstheme="minorHAnsi"/>
                <w:b/>
                <w:bCs/>
                <w:sz w:val="22"/>
                <w:szCs w:val="22"/>
                <w:highlight w:val="cyan"/>
              </w:rPr>
            </w:pPr>
          </w:p>
        </w:tc>
        <w:tc>
          <w:tcPr>
            <w:tcW w:w="2779" w:type="dxa"/>
            <w:tcBorders>
              <w:top w:val="single" w:sz="4" w:space="0" w:color="auto"/>
              <w:left w:val="single" w:sz="4" w:space="0" w:color="auto"/>
              <w:bottom w:val="single" w:sz="4" w:space="0" w:color="auto"/>
              <w:right w:val="single" w:sz="4" w:space="0" w:color="auto"/>
            </w:tcBorders>
          </w:tcPr>
          <w:p w14:paraId="6EE0B1A1" w14:textId="77777777" w:rsidR="00AD7F31" w:rsidRPr="00C902DB" w:rsidRDefault="00AD7F31" w:rsidP="00AD7F31">
            <w:pPr>
              <w:tabs>
                <w:tab w:val="left" w:pos="6237"/>
                <w:tab w:val="right" w:pos="8306"/>
              </w:tabs>
              <w:rPr>
                <w:rFonts w:asciiTheme="minorHAnsi" w:hAnsiTheme="minorHAnsi" w:cstheme="minorHAnsi"/>
                <w:b/>
                <w:bCs/>
                <w:sz w:val="22"/>
                <w:szCs w:val="22"/>
                <w:highlight w:val="cyan"/>
              </w:rPr>
            </w:pPr>
          </w:p>
        </w:tc>
        <w:tc>
          <w:tcPr>
            <w:tcW w:w="2771" w:type="dxa"/>
            <w:tcBorders>
              <w:top w:val="single" w:sz="4" w:space="0" w:color="auto"/>
              <w:left w:val="single" w:sz="4" w:space="0" w:color="auto"/>
              <w:bottom w:val="single" w:sz="4" w:space="0" w:color="auto"/>
              <w:right w:val="single" w:sz="4" w:space="0" w:color="auto"/>
            </w:tcBorders>
          </w:tcPr>
          <w:p w14:paraId="3D0B71F6" w14:textId="300921D4"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Atskirai Kauno mieste surinktų pakuočių, pakuočių atliekų ir antrinių žaliavų kiekis, t</w:t>
            </w:r>
            <w:r w:rsidR="00DF22BA">
              <w:rPr>
                <w:rFonts w:asciiTheme="minorHAnsi" w:hAnsiTheme="minorHAnsi" w:cstheme="minorHAnsi"/>
                <w:sz w:val="22"/>
                <w:szCs w:val="22"/>
              </w:rPr>
              <w:t>ona</w:t>
            </w:r>
          </w:p>
        </w:tc>
        <w:tc>
          <w:tcPr>
            <w:tcW w:w="1193" w:type="dxa"/>
            <w:tcBorders>
              <w:top w:val="single" w:sz="4" w:space="0" w:color="auto"/>
              <w:left w:val="single" w:sz="4" w:space="0" w:color="auto"/>
              <w:bottom w:val="single" w:sz="4" w:space="0" w:color="auto"/>
              <w:right w:val="single" w:sz="4" w:space="0" w:color="auto"/>
            </w:tcBorders>
          </w:tcPr>
          <w:p w14:paraId="7B1FC999" w14:textId="4F65F829" w:rsidR="00AD7F31" w:rsidRPr="00C902DB" w:rsidRDefault="00B153F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1600</w:t>
            </w:r>
            <w:r w:rsidR="00AD7F31" w:rsidRPr="00C902DB">
              <w:rPr>
                <w:rFonts w:asciiTheme="minorHAnsi" w:hAnsiTheme="minorHAnsi" w:cstheme="minorHAnsi"/>
                <w:sz w:val="22"/>
                <w:szCs w:val="22"/>
              </w:rPr>
              <w:t>0</w:t>
            </w:r>
          </w:p>
        </w:tc>
        <w:tc>
          <w:tcPr>
            <w:tcW w:w="1165" w:type="dxa"/>
            <w:tcBorders>
              <w:top w:val="single" w:sz="4" w:space="0" w:color="auto"/>
              <w:left w:val="single" w:sz="4" w:space="0" w:color="auto"/>
              <w:bottom w:val="single" w:sz="4" w:space="0" w:color="auto"/>
              <w:right w:val="single" w:sz="4" w:space="0" w:color="auto"/>
            </w:tcBorders>
          </w:tcPr>
          <w:p w14:paraId="0D85ED9E" w14:textId="6A15BE02" w:rsidR="00AD7F31" w:rsidRPr="00C902DB" w:rsidRDefault="00B153F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163</w:t>
            </w:r>
            <w:r w:rsidR="00AD7F31" w:rsidRPr="00C902DB">
              <w:rPr>
                <w:rFonts w:asciiTheme="minorHAnsi" w:hAnsiTheme="minorHAnsi" w:cstheme="minorHAnsi"/>
                <w:sz w:val="22"/>
                <w:szCs w:val="22"/>
              </w:rPr>
              <w:t>00</w:t>
            </w:r>
          </w:p>
        </w:tc>
        <w:tc>
          <w:tcPr>
            <w:tcW w:w="1731" w:type="dxa"/>
            <w:tcBorders>
              <w:top w:val="single" w:sz="4" w:space="0" w:color="auto"/>
              <w:left w:val="single" w:sz="4" w:space="0" w:color="auto"/>
              <w:bottom w:val="single" w:sz="4" w:space="0" w:color="auto"/>
              <w:right w:val="single" w:sz="4" w:space="0" w:color="auto"/>
            </w:tcBorders>
          </w:tcPr>
          <w:p w14:paraId="65F983C3" w14:textId="3ECF4D04" w:rsidR="00AD7F31" w:rsidRPr="00C902DB" w:rsidRDefault="00B153F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166</w:t>
            </w:r>
            <w:r w:rsidR="00AD7F31" w:rsidRPr="00C902DB">
              <w:rPr>
                <w:rFonts w:asciiTheme="minorHAnsi" w:hAnsiTheme="minorHAnsi" w:cstheme="minorHAnsi"/>
                <w:sz w:val="22"/>
                <w:szCs w:val="22"/>
              </w:rPr>
              <w:t>00</w:t>
            </w:r>
          </w:p>
        </w:tc>
      </w:tr>
      <w:tr w:rsidR="00AD7F31" w:rsidRPr="00C902DB" w14:paraId="1D8BE79D" w14:textId="77777777" w:rsidTr="004C00E3">
        <w:tc>
          <w:tcPr>
            <w:tcW w:w="562" w:type="dxa"/>
            <w:tcBorders>
              <w:top w:val="single" w:sz="4" w:space="0" w:color="auto"/>
              <w:left w:val="single" w:sz="4" w:space="0" w:color="auto"/>
              <w:bottom w:val="single" w:sz="4" w:space="0" w:color="auto"/>
              <w:right w:val="single" w:sz="4" w:space="0" w:color="auto"/>
            </w:tcBorders>
          </w:tcPr>
          <w:p w14:paraId="401E3751" w14:textId="77777777" w:rsidR="00AD7F31" w:rsidRPr="00C902DB" w:rsidRDefault="00AD7F31" w:rsidP="00AD7F31">
            <w:pPr>
              <w:tabs>
                <w:tab w:val="left" w:pos="6237"/>
                <w:tab w:val="right" w:pos="8306"/>
              </w:tabs>
              <w:jc w:val="center"/>
              <w:rPr>
                <w:rFonts w:asciiTheme="minorHAnsi" w:hAnsiTheme="minorHAnsi" w:cstheme="minorHAnsi"/>
                <w:b/>
                <w:bCs/>
                <w:sz w:val="22"/>
                <w:szCs w:val="22"/>
                <w:highlight w:val="cyan"/>
              </w:rPr>
            </w:pPr>
          </w:p>
        </w:tc>
        <w:tc>
          <w:tcPr>
            <w:tcW w:w="2779" w:type="dxa"/>
            <w:tcBorders>
              <w:top w:val="single" w:sz="4" w:space="0" w:color="auto"/>
              <w:left w:val="single" w:sz="4" w:space="0" w:color="auto"/>
              <w:bottom w:val="single" w:sz="4" w:space="0" w:color="auto"/>
              <w:right w:val="single" w:sz="4" w:space="0" w:color="auto"/>
            </w:tcBorders>
          </w:tcPr>
          <w:p w14:paraId="623CF7BD" w14:textId="77777777" w:rsidR="00AD7F31" w:rsidRPr="00C902DB" w:rsidRDefault="00AD7F31" w:rsidP="00AD7F31">
            <w:pPr>
              <w:tabs>
                <w:tab w:val="left" w:pos="6237"/>
                <w:tab w:val="right" w:pos="8306"/>
              </w:tabs>
              <w:rPr>
                <w:rFonts w:asciiTheme="minorHAnsi" w:hAnsiTheme="minorHAnsi" w:cstheme="minorHAnsi"/>
                <w:b/>
                <w:bCs/>
                <w:sz w:val="22"/>
                <w:szCs w:val="22"/>
                <w:highlight w:val="cyan"/>
              </w:rPr>
            </w:pPr>
          </w:p>
        </w:tc>
        <w:tc>
          <w:tcPr>
            <w:tcW w:w="2771" w:type="dxa"/>
            <w:tcBorders>
              <w:top w:val="single" w:sz="4" w:space="0" w:color="auto"/>
              <w:left w:val="single" w:sz="4" w:space="0" w:color="auto"/>
              <w:bottom w:val="single" w:sz="4" w:space="0" w:color="auto"/>
              <w:right w:val="single" w:sz="4" w:space="0" w:color="auto"/>
            </w:tcBorders>
          </w:tcPr>
          <w:p w14:paraId="57F8FB47" w14:textId="2417F681"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 xml:space="preserve">Kauno mieste </w:t>
            </w:r>
            <w:r w:rsidR="00B153FE" w:rsidRPr="00C902DB">
              <w:rPr>
                <w:rFonts w:asciiTheme="minorHAnsi" w:hAnsiTheme="minorHAnsi" w:cstheme="minorHAnsi"/>
                <w:sz w:val="22"/>
                <w:szCs w:val="22"/>
              </w:rPr>
              <w:t>komunalinių atliekų sraute susidariusių ir atskirojo rūšiuojamojo surinkimo būdu Bendrovės surinktų atliekų dalis nuo visų Kauno mieste bendrovės surinktų komunalinių atliekų kiekio</w:t>
            </w:r>
            <w:r w:rsidRPr="00C902DB">
              <w:rPr>
                <w:rFonts w:asciiTheme="minorHAnsi" w:hAnsiTheme="minorHAnsi" w:cstheme="minorHAnsi"/>
                <w:sz w:val="22"/>
                <w:szCs w:val="22"/>
              </w:rPr>
              <w:t>, proc.</w:t>
            </w:r>
          </w:p>
        </w:tc>
        <w:tc>
          <w:tcPr>
            <w:tcW w:w="1193" w:type="dxa"/>
            <w:tcBorders>
              <w:top w:val="single" w:sz="4" w:space="0" w:color="auto"/>
              <w:left w:val="single" w:sz="4" w:space="0" w:color="auto"/>
              <w:bottom w:val="single" w:sz="4" w:space="0" w:color="auto"/>
              <w:right w:val="single" w:sz="4" w:space="0" w:color="auto"/>
            </w:tcBorders>
          </w:tcPr>
          <w:p w14:paraId="05CCC909" w14:textId="1AF3FE00" w:rsidR="00AD7F31" w:rsidRPr="00C902DB" w:rsidRDefault="00B153F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24</w:t>
            </w:r>
          </w:p>
        </w:tc>
        <w:tc>
          <w:tcPr>
            <w:tcW w:w="1165" w:type="dxa"/>
            <w:tcBorders>
              <w:top w:val="single" w:sz="4" w:space="0" w:color="auto"/>
              <w:left w:val="single" w:sz="4" w:space="0" w:color="auto"/>
              <w:bottom w:val="single" w:sz="4" w:space="0" w:color="auto"/>
              <w:right w:val="single" w:sz="4" w:space="0" w:color="auto"/>
            </w:tcBorders>
          </w:tcPr>
          <w:p w14:paraId="1C490383" w14:textId="16607740" w:rsidR="00AD7F31" w:rsidRPr="00C902DB" w:rsidRDefault="00B153F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24,5</w:t>
            </w:r>
          </w:p>
        </w:tc>
        <w:tc>
          <w:tcPr>
            <w:tcW w:w="1731" w:type="dxa"/>
            <w:tcBorders>
              <w:top w:val="single" w:sz="4" w:space="0" w:color="auto"/>
              <w:left w:val="single" w:sz="4" w:space="0" w:color="auto"/>
              <w:bottom w:val="single" w:sz="4" w:space="0" w:color="auto"/>
              <w:right w:val="single" w:sz="4" w:space="0" w:color="auto"/>
            </w:tcBorders>
          </w:tcPr>
          <w:p w14:paraId="381876A2" w14:textId="5520935E" w:rsidR="00AD7F31" w:rsidRPr="00C902DB" w:rsidRDefault="00B153F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r w:rsidR="00AD7F31" w:rsidRPr="00C902DB">
              <w:rPr>
                <w:rFonts w:asciiTheme="minorHAnsi" w:hAnsiTheme="minorHAnsi" w:cstheme="minorHAnsi"/>
                <w:sz w:val="22"/>
                <w:szCs w:val="22"/>
              </w:rPr>
              <w:t>5</w:t>
            </w:r>
          </w:p>
        </w:tc>
      </w:tr>
      <w:tr w:rsidR="008D2F52" w:rsidRPr="00C902DB" w14:paraId="4DAF7702" w14:textId="77777777" w:rsidTr="009369DF">
        <w:tc>
          <w:tcPr>
            <w:tcW w:w="562" w:type="dxa"/>
            <w:tcBorders>
              <w:top w:val="single" w:sz="4" w:space="0" w:color="auto"/>
              <w:left w:val="single" w:sz="4" w:space="0" w:color="auto"/>
              <w:bottom w:val="single" w:sz="4" w:space="0" w:color="auto"/>
              <w:right w:val="single" w:sz="4" w:space="0" w:color="auto"/>
            </w:tcBorders>
          </w:tcPr>
          <w:p w14:paraId="131556AC" w14:textId="34F78935" w:rsidR="008D2F52" w:rsidRPr="00C902DB" w:rsidRDefault="008D2F52" w:rsidP="00AD7F31">
            <w:pPr>
              <w:tabs>
                <w:tab w:val="left" w:pos="6237"/>
                <w:tab w:val="right" w:pos="8306"/>
              </w:tabs>
              <w:jc w:val="center"/>
              <w:rPr>
                <w:rFonts w:asciiTheme="minorHAnsi" w:hAnsiTheme="minorHAnsi" w:cstheme="minorHAnsi"/>
                <w:b/>
                <w:bCs/>
                <w:sz w:val="22"/>
                <w:szCs w:val="22"/>
              </w:rPr>
            </w:pPr>
            <w:r w:rsidRPr="00C902DB">
              <w:rPr>
                <w:rFonts w:asciiTheme="minorHAnsi" w:hAnsiTheme="minorHAnsi" w:cstheme="minorHAnsi"/>
                <w:bCs/>
                <w:sz w:val="22"/>
                <w:szCs w:val="22"/>
              </w:rPr>
              <w:t>11.</w:t>
            </w:r>
          </w:p>
        </w:tc>
        <w:tc>
          <w:tcPr>
            <w:tcW w:w="2779" w:type="dxa"/>
            <w:tcBorders>
              <w:top w:val="single" w:sz="4" w:space="0" w:color="auto"/>
              <w:left w:val="single" w:sz="4" w:space="0" w:color="auto"/>
              <w:bottom w:val="single" w:sz="4" w:space="0" w:color="auto"/>
              <w:right w:val="single" w:sz="4" w:space="0" w:color="auto"/>
            </w:tcBorders>
          </w:tcPr>
          <w:p w14:paraId="34AABAF5" w14:textId="7E1EF0F1" w:rsidR="008D2F52" w:rsidRPr="00C902DB" w:rsidRDefault="008D2F52" w:rsidP="00AD7F31">
            <w:pPr>
              <w:tabs>
                <w:tab w:val="left" w:pos="6237"/>
                <w:tab w:val="right" w:pos="8306"/>
              </w:tabs>
              <w:rPr>
                <w:rFonts w:asciiTheme="minorHAnsi" w:hAnsiTheme="minorHAnsi" w:cstheme="minorHAnsi"/>
                <w:b/>
                <w:bCs/>
                <w:sz w:val="22"/>
                <w:szCs w:val="22"/>
              </w:rPr>
            </w:pPr>
            <w:r w:rsidRPr="00C902DB">
              <w:rPr>
                <w:rFonts w:asciiTheme="minorHAnsi" w:hAnsiTheme="minorHAnsi" w:cstheme="minorHAnsi"/>
                <w:bCs/>
                <w:sz w:val="22"/>
                <w:szCs w:val="22"/>
              </w:rPr>
              <w:t>UAB „Švara ID“</w:t>
            </w:r>
          </w:p>
        </w:tc>
        <w:tc>
          <w:tcPr>
            <w:tcW w:w="6860" w:type="dxa"/>
            <w:gridSpan w:val="4"/>
            <w:tcBorders>
              <w:top w:val="single" w:sz="4" w:space="0" w:color="auto"/>
              <w:left w:val="single" w:sz="4" w:space="0" w:color="auto"/>
              <w:bottom w:val="single" w:sz="4" w:space="0" w:color="auto"/>
              <w:right w:val="single" w:sz="4" w:space="0" w:color="auto"/>
            </w:tcBorders>
          </w:tcPr>
          <w:p w14:paraId="629A1F4B" w14:textId="1D516F62" w:rsidR="008D2F52" w:rsidRPr="00C902DB" w:rsidRDefault="00986D78" w:rsidP="00DF22B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UAB „Švara</w:t>
            </w:r>
            <w:r w:rsidR="00C53EF8" w:rsidRPr="00C902DB">
              <w:rPr>
                <w:rFonts w:asciiTheme="minorHAnsi" w:hAnsiTheme="minorHAnsi" w:cstheme="minorHAnsi"/>
                <w:sz w:val="22"/>
                <w:szCs w:val="22"/>
              </w:rPr>
              <w:t xml:space="preserve"> ID</w:t>
            </w:r>
            <w:r w:rsidRPr="00C902DB">
              <w:rPr>
                <w:rFonts w:asciiTheme="minorHAnsi" w:hAnsiTheme="minorHAnsi" w:cstheme="minorHAnsi"/>
                <w:sz w:val="22"/>
                <w:szCs w:val="22"/>
              </w:rPr>
              <w:t>“ savo veiklą pradės tik 2025 m. viduryje. Akcininko nefinansinių lūkesčių vertinimo rodikliai bus nustatyti, įvertinus įmonės pateiktus pirmo ataskaitinio laikotarpio finansinius veiklos duomenis</w:t>
            </w:r>
          </w:p>
        </w:tc>
      </w:tr>
      <w:tr w:rsidR="00AD7F31" w:rsidRPr="00C902DB" w14:paraId="23CB9C7C" w14:textId="77777777">
        <w:tc>
          <w:tcPr>
            <w:tcW w:w="10201" w:type="dxa"/>
            <w:gridSpan w:val="6"/>
            <w:tcBorders>
              <w:top w:val="single" w:sz="4" w:space="0" w:color="auto"/>
              <w:left w:val="single" w:sz="4" w:space="0" w:color="auto"/>
              <w:bottom w:val="single" w:sz="4" w:space="0" w:color="auto"/>
              <w:right w:val="single" w:sz="4" w:space="0" w:color="auto"/>
            </w:tcBorders>
            <w:hideMark/>
          </w:tcPr>
          <w:p w14:paraId="1635AA1B" w14:textId="77777777" w:rsidR="00AD7F31" w:rsidRPr="00C902DB" w:rsidRDefault="00AD7F31" w:rsidP="00AD7F31">
            <w:pPr>
              <w:tabs>
                <w:tab w:val="center" w:pos="-7800"/>
                <w:tab w:val="left" w:pos="6237"/>
                <w:tab w:val="right" w:pos="8306"/>
              </w:tabs>
              <w:jc w:val="center"/>
              <w:rPr>
                <w:rFonts w:asciiTheme="minorHAnsi" w:hAnsiTheme="minorHAnsi" w:cstheme="minorHAnsi"/>
                <w:b/>
                <w:bCs/>
                <w:iCs/>
                <w:sz w:val="22"/>
                <w:szCs w:val="22"/>
              </w:rPr>
            </w:pPr>
            <w:bookmarkStart w:id="18" w:name="_Hlk155768320"/>
            <w:bookmarkEnd w:id="17"/>
            <w:r w:rsidRPr="00C902DB">
              <w:rPr>
                <w:rFonts w:asciiTheme="minorHAnsi" w:hAnsiTheme="minorHAnsi" w:cstheme="minorHAnsi"/>
                <w:b/>
                <w:bCs/>
                <w:iCs/>
                <w:sz w:val="22"/>
                <w:szCs w:val="22"/>
              </w:rPr>
              <w:t>Viešųjų įstaigų planuojami pasiekti pagrindiniai veiklos rodikliai ir jų reikšmės</w:t>
            </w:r>
          </w:p>
        </w:tc>
      </w:tr>
      <w:tr w:rsidR="00AD7F31" w:rsidRPr="00C902DB" w14:paraId="5E8DD2AF" w14:textId="77777777" w:rsidTr="004C00E3">
        <w:tc>
          <w:tcPr>
            <w:tcW w:w="562" w:type="dxa"/>
            <w:tcBorders>
              <w:top w:val="single" w:sz="4" w:space="0" w:color="auto"/>
              <w:left w:val="single" w:sz="4" w:space="0" w:color="auto"/>
              <w:bottom w:val="single" w:sz="4" w:space="0" w:color="auto"/>
              <w:right w:val="single" w:sz="4" w:space="0" w:color="auto"/>
            </w:tcBorders>
          </w:tcPr>
          <w:p w14:paraId="553F103F" w14:textId="13936DAA" w:rsidR="00AD7F31" w:rsidRPr="00C902DB" w:rsidRDefault="00AD7F31" w:rsidP="00AD7F31">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12.</w:t>
            </w:r>
          </w:p>
        </w:tc>
        <w:tc>
          <w:tcPr>
            <w:tcW w:w="2779" w:type="dxa"/>
            <w:tcBorders>
              <w:top w:val="single" w:sz="4" w:space="0" w:color="auto"/>
              <w:left w:val="single" w:sz="4" w:space="0" w:color="auto"/>
              <w:bottom w:val="single" w:sz="4" w:space="0" w:color="auto"/>
              <w:right w:val="single" w:sz="4" w:space="0" w:color="auto"/>
            </w:tcBorders>
          </w:tcPr>
          <w:p w14:paraId="6F5F1A80" w14:textId="2F29307E" w:rsidR="00AD7F31" w:rsidRPr="00C902DB" w:rsidRDefault="00AD7F31" w:rsidP="00AD7F31">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VšĮ „Kauno tvirtovės parkas“</w:t>
            </w:r>
          </w:p>
        </w:tc>
        <w:tc>
          <w:tcPr>
            <w:tcW w:w="2771" w:type="dxa"/>
            <w:tcBorders>
              <w:top w:val="single" w:sz="4" w:space="0" w:color="auto"/>
              <w:left w:val="single" w:sz="4" w:space="0" w:color="auto"/>
              <w:bottom w:val="single" w:sz="4" w:space="0" w:color="auto"/>
              <w:right w:val="single" w:sz="4" w:space="0" w:color="auto"/>
            </w:tcBorders>
            <w:vAlign w:val="center"/>
          </w:tcPr>
          <w:p w14:paraId="2E8883A2" w14:textId="7165A627"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Įgyvendintų paveldo tvarkybos, sklaidos ir pritaikymo priemonių skaičius</w:t>
            </w:r>
          </w:p>
        </w:tc>
        <w:tc>
          <w:tcPr>
            <w:tcW w:w="1193" w:type="dxa"/>
            <w:tcBorders>
              <w:top w:val="single" w:sz="4" w:space="0" w:color="auto"/>
              <w:left w:val="single" w:sz="4" w:space="0" w:color="auto"/>
              <w:bottom w:val="single" w:sz="4" w:space="0" w:color="auto"/>
              <w:right w:val="single" w:sz="4" w:space="0" w:color="auto"/>
            </w:tcBorders>
          </w:tcPr>
          <w:p w14:paraId="462E9D51" w14:textId="63A40A7F"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20</w:t>
            </w:r>
          </w:p>
        </w:tc>
        <w:tc>
          <w:tcPr>
            <w:tcW w:w="1165" w:type="dxa"/>
            <w:tcBorders>
              <w:top w:val="single" w:sz="4" w:space="0" w:color="auto"/>
              <w:left w:val="single" w:sz="4" w:space="0" w:color="auto"/>
              <w:bottom w:val="single" w:sz="4" w:space="0" w:color="auto"/>
              <w:right w:val="single" w:sz="4" w:space="0" w:color="auto"/>
            </w:tcBorders>
          </w:tcPr>
          <w:p w14:paraId="05560080" w14:textId="273397E9"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20</w:t>
            </w:r>
          </w:p>
        </w:tc>
        <w:tc>
          <w:tcPr>
            <w:tcW w:w="1731" w:type="dxa"/>
            <w:tcBorders>
              <w:top w:val="single" w:sz="4" w:space="0" w:color="auto"/>
              <w:left w:val="single" w:sz="4" w:space="0" w:color="auto"/>
              <w:bottom w:val="single" w:sz="4" w:space="0" w:color="auto"/>
              <w:right w:val="single" w:sz="4" w:space="0" w:color="auto"/>
            </w:tcBorders>
          </w:tcPr>
          <w:p w14:paraId="4F5DDA55" w14:textId="01577D18"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20</w:t>
            </w:r>
          </w:p>
        </w:tc>
      </w:tr>
      <w:tr w:rsidR="00AD7F31" w:rsidRPr="00C902DB" w14:paraId="242B8887" w14:textId="77777777" w:rsidTr="004C00E3">
        <w:tc>
          <w:tcPr>
            <w:tcW w:w="562" w:type="dxa"/>
            <w:tcBorders>
              <w:top w:val="single" w:sz="4" w:space="0" w:color="auto"/>
              <w:left w:val="single" w:sz="4" w:space="0" w:color="auto"/>
              <w:bottom w:val="single" w:sz="4" w:space="0" w:color="auto"/>
              <w:right w:val="single" w:sz="4" w:space="0" w:color="auto"/>
            </w:tcBorders>
          </w:tcPr>
          <w:p w14:paraId="01D85B52" w14:textId="2BD31DDC" w:rsidR="00AD7F31" w:rsidRPr="00C902DB" w:rsidRDefault="00AD7F31" w:rsidP="00AD7F31">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13.</w:t>
            </w:r>
          </w:p>
        </w:tc>
        <w:tc>
          <w:tcPr>
            <w:tcW w:w="2779" w:type="dxa"/>
            <w:tcBorders>
              <w:top w:val="single" w:sz="4" w:space="0" w:color="auto"/>
              <w:left w:val="single" w:sz="4" w:space="0" w:color="auto"/>
              <w:bottom w:val="single" w:sz="4" w:space="0" w:color="auto"/>
              <w:right w:val="single" w:sz="4" w:space="0" w:color="auto"/>
            </w:tcBorders>
          </w:tcPr>
          <w:p w14:paraId="643400CD" w14:textId="0838C412" w:rsidR="00AD7F31" w:rsidRPr="00C902DB" w:rsidRDefault="00AD7F31" w:rsidP="00AD7F31">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VšĮ „Prisikėlimo projektai“</w:t>
            </w:r>
          </w:p>
        </w:tc>
        <w:tc>
          <w:tcPr>
            <w:tcW w:w="6860" w:type="dxa"/>
            <w:gridSpan w:val="4"/>
            <w:tcBorders>
              <w:top w:val="single" w:sz="4" w:space="0" w:color="auto"/>
              <w:left w:val="single" w:sz="4" w:space="0" w:color="auto"/>
              <w:bottom w:val="single" w:sz="4" w:space="0" w:color="auto"/>
              <w:right w:val="single" w:sz="4" w:space="0" w:color="auto"/>
            </w:tcBorders>
          </w:tcPr>
          <w:p w14:paraId="3291F332" w14:textId="5EE428E9" w:rsidR="00AD7F31" w:rsidRPr="00C902DB" w:rsidRDefault="00AD7F31" w:rsidP="00DF22BA">
            <w:pPr>
              <w:tabs>
                <w:tab w:val="left" w:pos="6237"/>
                <w:tab w:val="right" w:pos="8306"/>
              </w:tabs>
              <w:rPr>
                <w:rFonts w:asciiTheme="minorHAnsi" w:hAnsiTheme="minorHAnsi" w:cstheme="minorHAnsi"/>
                <w:iCs/>
                <w:sz w:val="22"/>
                <w:szCs w:val="22"/>
              </w:rPr>
            </w:pPr>
            <w:r w:rsidRPr="00C902DB">
              <w:rPr>
                <w:rFonts w:asciiTheme="minorHAnsi" w:hAnsiTheme="minorHAnsi" w:cstheme="minorHAnsi"/>
                <w:iCs/>
                <w:sz w:val="22"/>
                <w:szCs w:val="22"/>
              </w:rPr>
              <w:t>Dalininko teisės pard</w:t>
            </w:r>
            <w:r w:rsidR="00DF22BA">
              <w:rPr>
                <w:rFonts w:asciiTheme="minorHAnsi" w:hAnsiTheme="minorHAnsi" w:cstheme="minorHAnsi"/>
                <w:iCs/>
                <w:sz w:val="22"/>
                <w:szCs w:val="22"/>
              </w:rPr>
              <w:t xml:space="preserve">uodamos </w:t>
            </w:r>
            <w:r w:rsidRPr="00C902DB">
              <w:rPr>
                <w:rFonts w:asciiTheme="minorHAnsi" w:hAnsiTheme="minorHAnsi" w:cstheme="minorHAnsi"/>
                <w:iCs/>
                <w:sz w:val="22"/>
                <w:szCs w:val="22"/>
              </w:rPr>
              <w:t>viešojo aukciono būdu</w:t>
            </w:r>
          </w:p>
        </w:tc>
      </w:tr>
      <w:tr w:rsidR="00AD7F31" w:rsidRPr="00C902DB" w14:paraId="624B3152" w14:textId="77777777" w:rsidTr="004C00E3">
        <w:tc>
          <w:tcPr>
            <w:tcW w:w="562" w:type="dxa"/>
            <w:tcBorders>
              <w:top w:val="single" w:sz="4" w:space="0" w:color="auto"/>
              <w:left w:val="single" w:sz="4" w:space="0" w:color="auto"/>
              <w:bottom w:val="single" w:sz="4" w:space="0" w:color="auto"/>
              <w:right w:val="single" w:sz="4" w:space="0" w:color="auto"/>
            </w:tcBorders>
          </w:tcPr>
          <w:p w14:paraId="50B092D3" w14:textId="2C090A2A" w:rsidR="00AD7F31" w:rsidRPr="00C902DB" w:rsidRDefault="00AD7F31" w:rsidP="00AD7F31">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14.</w:t>
            </w:r>
          </w:p>
        </w:tc>
        <w:tc>
          <w:tcPr>
            <w:tcW w:w="2779" w:type="dxa"/>
            <w:tcBorders>
              <w:top w:val="single" w:sz="4" w:space="0" w:color="auto"/>
              <w:left w:val="single" w:sz="4" w:space="0" w:color="auto"/>
              <w:bottom w:val="single" w:sz="4" w:space="0" w:color="auto"/>
              <w:right w:val="single" w:sz="4" w:space="0" w:color="auto"/>
            </w:tcBorders>
          </w:tcPr>
          <w:p w14:paraId="20FD86C4" w14:textId="6925F34D" w:rsidR="00AD7F31" w:rsidRPr="00C902DB" w:rsidRDefault="00AD7F31" w:rsidP="00AD7F31">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VšĮ „Soboro projektai“</w:t>
            </w:r>
          </w:p>
        </w:tc>
        <w:tc>
          <w:tcPr>
            <w:tcW w:w="6860" w:type="dxa"/>
            <w:gridSpan w:val="4"/>
            <w:tcBorders>
              <w:top w:val="single" w:sz="4" w:space="0" w:color="auto"/>
              <w:left w:val="single" w:sz="4" w:space="0" w:color="auto"/>
              <w:bottom w:val="single" w:sz="4" w:space="0" w:color="auto"/>
              <w:right w:val="single" w:sz="4" w:space="0" w:color="auto"/>
            </w:tcBorders>
          </w:tcPr>
          <w:p w14:paraId="675C7D98" w14:textId="750677A8" w:rsidR="00AD7F31" w:rsidRPr="00C902DB" w:rsidRDefault="006821F7" w:rsidP="00DF22B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 xml:space="preserve">2023 m. VšĮ </w:t>
            </w:r>
            <w:r w:rsidR="00DF22BA">
              <w:rPr>
                <w:rFonts w:asciiTheme="minorHAnsi" w:hAnsiTheme="minorHAnsi" w:cstheme="minorHAnsi"/>
                <w:sz w:val="22"/>
                <w:szCs w:val="22"/>
              </w:rPr>
              <w:t>„</w:t>
            </w:r>
            <w:r w:rsidRPr="00C902DB">
              <w:rPr>
                <w:rFonts w:asciiTheme="minorHAnsi" w:hAnsiTheme="minorHAnsi" w:cstheme="minorHAnsi"/>
                <w:sz w:val="22"/>
                <w:szCs w:val="22"/>
              </w:rPr>
              <w:t>Soboro projektai</w:t>
            </w:r>
            <w:r w:rsidR="00DF22BA">
              <w:rPr>
                <w:rFonts w:asciiTheme="minorHAnsi" w:hAnsiTheme="minorHAnsi" w:cstheme="minorHAnsi"/>
                <w:sz w:val="22"/>
                <w:szCs w:val="22"/>
              </w:rPr>
              <w:t>“</w:t>
            </w:r>
            <w:r w:rsidRPr="00C902DB">
              <w:rPr>
                <w:rFonts w:asciiTheme="minorHAnsi" w:hAnsiTheme="minorHAnsi" w:cstheme="minorHAnsi"/>
                <w:sz w:val="22"/>
                <w:szCs w:val="22"/>
              </w:rPr>
              <w:t xml:space="preserve"> užbaigė įgyvendinti 3 m. trukusį projektą „Šv. Arkangelo Mykolo (Soboro) bažnyčios pritaikymas kultūrinei, turistinei, socialinei, edukacinei veiklai</w:t>
            </w:r>
            <w:r w:rsidR="00DF22BA">
              <w:rPr>
                <w:rFonts w:asciiTheme="minorHAnsi" w:hAnsiTheme="minorHAnsi" w:cstheme="minorHAnsi"/>
                <w:sz w:val="22"/>
                <w:szCs w:val="22"/>
              </w:rPr>
              <w:t>“</w:t>
            </w:r>
            <w:r w:rsidRPr="00C902DB">
              <w:rPr>
                <w:rFonts w:asciiTheme="minorHAnsi" w:hAnsiTheme="minorHAnsi" w:cstheme="minorHAnsi"/>
                <w:sz w:val="22"/>
                <w:szCs w:val="22"/>
              </w:rPr>
              <w:t>. Veiklų rodikliai 2025</w:t>
            </w:r>
            <w:r w:rsidR="00DF22BA">
              <w:rPr>
                <w:rFonts w:asciiTheme="minorHAnsi" w:hAnsiTheme="minorHAnsi" w:cstheme="minorHAnsi"/>
                <w:sz w:val="22"/>
                <w:szCs w:val="22"/>
              </w:rPr>
              <w:t>–</w:t>
            </w:r>
            <w:r w:rsidRPr="00C902DB">
              <w:rPr>
                <w:rFonts w:asciiTheme="minorHAnsi" w:hAnsiTheme="minorHAnsi" w:cstheme="minorHAnsi"/>
                <w:sz w:val="22"/>
                <w:szCs w:val="22"/>
              </w:rPr>
              <w:t>2027 m. šiuo metu nėra suplanuoti. Nauji rodikliai bus nustatyti, įstaigos dalininkams priėmus sprendimą dėl tolesnės įstaigos veiklos</w:t>
            </w:r>
          </w:p>
        </w:tc>
      </w:tr>
      <w:tr w:rsidR="00AD7F31" w:rsidRPr="00C902DB" w14:paraId="2EB5BCEA" w14:textId="77777777" w:rsidTr="004C00E3">
        <w:tc>
          <w:tcPr>
            <w:tcW w:w="562" w:type="dxa"/>
            <w:tcBorders>
              <w:top w:val="single" w:sz="4" w:space="0" w:color="auto"/>
              <w:left w:val="single" w:sz="4" w:space="0" w:color="auto"/>
              <w:bottom w:val="single" w:sz="4" w:space="0" w:color="auto"/>
              <w:right w:val="single" w:sz="4" w:space="0" w:color="auto"/>
            </w:tcBorders>
          </w:tcPr>
          <w:p w14:paraId="79AFEF5A" w14:textId="7D76C1D4" w:rsidR="00AD7F31" w:rsidRPr="00C902DB" w:rsidRDefault="00AD7F31" w:rsidP="00AD7F31">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15.</w:t>
            </w:r>
          </w:p>
        </w:tc>
        <w:tc>
          <w:tcPr>
            <w:tcW w:w="2779" w:type="dxa"/>
            <w:tcBorders>
              <w:top w:val="single" w:sz="4" w:space="0" w:color="auto"/>
              <w:left w:val="single" w:sz="4" w:space="0" w:color="auto"/>
              <w:bottom w:val="single" w:sz="4" w:space="0" w:color="auto"/>
              <w:right w:val="single" w:sz="4" w:space="0" w:color="auto"/>
            </w:tcBorders>
          </w:tcPr>
          <w:p w14:paraId="6D7E445B" w14:textId="07A115FC" w:rsidR="00AD7F31" w:rsidRPr="00C902DB" w:rsidRDefault="00AD7F31" w:rsidP="00AD7F31">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VšĮ Kauno Panemunės socialinės globos namai</w:t>
            </w:r>
          </w:p>
        </w:tc>
        <w:tc>
          <w:tcPr>
            <w:tcW w:w="2771" w:type="dxa"/>
            <w:tcBorders>
              <w:top w:val="single" w:sz="4" w:space="0" w:color="auto"/>
              <w:left w:val="single" w:sz="4" w:space="0" w:color="auto"/>
              <w:bottom w:val="single" w:sz="4" w:space="0" w:color="auto"/>
              <w:right w:val="single" w:sz="4" w:space="0" w:color="auto"/>
            </w:tcBorders>
            <w:vAlign w:val="center"/>
          </w:tcPr>
          <w:p w14:paraId="20115038" w14:textId="139746FB"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 xml:space="preserve">Vidutinis užimtų vietų skaičius įstaigoje ir dienos centruose, proc. </w:t>
            </w:r>
          </w:p>
        </w:tc>
        <w:tc>
          <w:tcPr>
            <w:tcW w:w="1193" w:type="dxa"/>
            <w:tcBorders>
              <w:top w:val="single" w:sz="4" w:space="0" w:color="auto"/>
              <w:left w:val="single" w:sz="4" w:space="0" w:color="auto"/>
              <w:bottom w:val="single" w:sz="4" w:space="0" w:color="auto"/>
              <w:right w:val="single" w:sz="4" w:space="0" w:color="auto"/>
            </w:tcBorders>
          </w:tcPr>
          <w:p w14:paraId="533F433E" w14:textId="281AE6D8" w:rsidR="00AD7F31" w:rsidRPr="00C902DB" w:rsidRDefault="00DD020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89</w:t>
            </w:r>
          </w:p>
        </w:tc>
        <w:tc>
          <w:tcPr>
            <w:tcW w:w="1165" w:type="dxa"/>
            <w:tcBorders>
              <w:top w:val="single" w:sz="4" w:space="0" w:color="auto"/>
              <w:left w:val="single" w:sz="4" w:space="0" w:color="auto"/>
              <w:bottom w:val="single" w:sz="4" w:space="0" w:color="auto"/>
              <w:right w:val="single" w:sz="4" w:space="0" w:color="auto"/>
            </w:tcBorders>
          </w:tcPr>
          <w:p w14:paraId="3D0385A1" w14:textId="2155B24F" w:rsidR="00AD7F31" w:rsidRPr="00C902DB" w:rsidRDefault="00DD020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w:t>
            </w:r>
            <w:r w:rsidR="00AD7F31" w:rsidRPr="00C902DB">
              <w:rPr>
                <w:rFonts w:asciiTheme="minorHAnsi" w:hAnsiTheme="minorHAnsi" w:cstheme="minorHAnsi"/>
                <w:sz w:val="22"/>
                <w:szCs w:val="22"/>
              </w:rPr>
              <w:t>0</w:t>
            </w:r>
          </w:p>
        </w:tc>
        <w:tc>
          <w:tcPr>
            <w:tcW w:w="1731" w:type="dxa"/>
            <w:tcBorders>
              <w:top w:val="single" w:sz="4" w:space="0" w:color="auto"/>
              <w:left w:val="single" w:sz="4" w:space="0" w:color="auto"/>
              <w:bottom w:val="single" w:sz="4" w:space="0" w:color="auto"/>
              <w:right w:val="single" w:sz="4" w:space="0" w:color="auto"/>
            </w:tcBorders>
          </w:tcPr>
          <w:p w14:paraId="4B2A3EBD" w14:textId="57462758" w:rsidR="00AD7F31" w:rsidRPr="00C902DB" w:rsidRDefault="00DD020E"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w:t>
            </w:r>
            <w:r w:rsidR="00AD7F31" w:rsidRPr="00C902DB">
              <w:rPr>
                <w:rFonts w:asciiTheme="minorHAnsi" w:hAnsiTheme="minorHAnsi" w:cstheme="minorHAnsi"/>
                <w:sz w:val="22"/>
                <w:szCs w:val="22"/>
              </w:rPr>
              <w:t>1</w:t>
            </w:r>
          </w:p>
        </w:tc>
      </w:tr>
      <w:tr w:rsidR="00AD7F31" w:rsidRPr="00C902DB" w14:paraId="41FAFFAD" w14:textId="77777777" w:rsidTr="004C00E3">
        <w:tc>
          <w:tcPr>
            <w:tcW w:w="562" w:type="dxa"/>
            <w:tcBorders>
              <w:top w:val="single" w:sz="4" w:space="0" w:color="auto"/>
              <w:left w:val="single" w:sz="4" w:space="0" w:color="auto"/>
              <w:bottom w:val="single" w:sz="4" w:space="0" w:color="auto"/>
              <w:right w:val="single" w:sz="4" w:space="0" w:color="auto"/>
            </w:tcBorders>
          </w:tcPr>
          <w:p w14:paraId="42703638" w14:textId="4D8ACD81" w:rsidR="00AD7F31" w:rsidRPr="00C902DB" w:rsidRDefault="00AD7F31" w:rsidP="00AD7F31">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16.</w:t>
            </w:r>
          </w:p>
        </w:tc>
        <w:tc>
          <w:tcPr>
            <w:tcW w:w="2779" w:type="dxa"/>
            <w:tcBorders>
              <w:top w:val="single" w:sz="4" w:space="0" w:color="auto"/>
              <w:left w:val="single" w:sz="4" w:space="0" w:color="auto"/>
              <w:bottom w:val="single" w:sz="4" w:space="0" w:color="auto"/>
              <w:right w:val="single" w:sz="4" w:space="0" w:color="auto"/>
            </w:tcBorders>
          </w:tcPr>
          <w:p w14:paraId="65DCCCE5" w14:textId="2533E966" w:rsidR="00AD7F31" w:rsidRPr="00C902DB" w:rsidRDefault="00AD7F31" w:rsidP="00AD7F31">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VšĮ „Kauno Žalgirio“ futbolo akademija</w:t>
            </w:r>
          </w:p>
        </w:tc>
        <w:tc>
          <w:tcPr>
            <w:tcW w:w="2771" w:type="dxa"/>
            <w:tcBorders>
              <w:top w:val="single" w:sz="4" w:space="0" w:color="auto"/>
              <w:left w:val="single" w:sz="4" w:space="0" w:color="auto"/>
              <w:bottom w:val="single" w:sz="4" w:space="0" w:color="auto"/>
              <w:right w:val="single" w:sz="4" w:space="0" w:color="auto"/>
            </w:tcBorders>
            <w:vAlign w:val="center"/>
          </w:tcPr>
          <w:p w14:paraId="62AD6320" w14:textId="236067F9" w:rsidR="00AD7F31" w:rsidRPr="00C902DB" w:rsidRDefault="00AD7F31" w:rsidP="00DF22B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Bendras VšĮ „Kauno Žalgiri</w:t>
            </w:r>
            <w:r w:rsidR="00DF22BA">
              <w:rPr>
                <w:rFonts w:asciiTheme="minorHAnsi" w:hAnsiTheme="minorHAnsi" w:cstheme="minorHAnsi"/>
                <w:sz w:val="22"/>
                <w:szCs w:val="22"/>
              </w:rPr>
              <w:t>o</w:t>
            </w:r>
            <w:r w:rsidRPr="00C902DB">
              <w:rPr>
                <w:rFonts w:asciiTheme="minorHAnsi" w:hAnsiTheme="minorHAnsi" w:cstheme="minorHAnsi"/>
                <w:sz w:val="22"/>
                <w:szCs w:val="22"/>
              </w:rPr>
              <w:t>“ futbolo akademijos vaikų skaičius</w:t>
            </w:r>
          </w:p>
        </w:tc>
        <w:tc>
          <w:tcPr>
            <w:tcW w:w="1193" w:type="dxa"/>
            <w:tcBorders>
              <w:top w:val="single" w:sz="4" w:space="0" w:color="auto"/>
              <w:left w:val="single" w:sz="4" w:space="0" w:color="auto"/>
              <w:bottom w:val="single" w:sz="4" w:space="0" w:color="auto"/>
              <w:right w:val="single" w:sz="4" w:space="0" w:color="auto"/>
            </w:tcBorders>
          </w:tcPr>
          <w:p w14:paraId="30C0BF15" w14:textId="27B2A32B"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785</w:t>
            </w:r>
          </w:p>
        </w:tc>
        <w:tc>
          <w:tcPr>
            <w:tcW w:w="1165" w:type="dxa"/>
            <w:tcBorders>
              <w:top w:val="single" w:sz="4" w:space="0" w:color="auto"/>
              <w:left w:val="single" w:sz="4" w:space="0" w:color="auto"/>
              <w:bottom w:val="single" w:sz="4" w:space="0" w:color="auto"/>
              <w:right w:val="single" w:sz="4" w:space="0" w:color="auto"/>
            </w:tcBorders>
          </w:tcPr>
          <w:p w14:paraId="6D6F5727" w14:textId="29057587"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80</w:t>
            </w:r>
            <w:r w:rsidR="00AD7F31" w:rsidRPr="00C902DB">
              <w:rPr>
                <w:rFonts w:asciiTheme="minorHAnsi" w:hAnsiTheme="minorHAnsi" w:cstheme="minorHAnsi"/>
                <w:sz w:val="22"/>
                <w:szCs w:val="22"/>
              </w:rPr>
              <w:t>0</w:t>
            </w:r>
          </w:p>
        </w:tc>
        <w:tc>
          <w:tcPr>
            <w:tcW w:w="1731" w:type="dxa"/>
            <w:tcBorders>
              <w:top w:val="single" w:sz="4" w:space="0" w:color="auto"/>
              <w:left w:val="single" w:sz="4" w:space="0" w:color="auto"/>
              <w:bottom w:val="single" w:sz="4" w:space="0" w:color="auto"/>
              <w:right w:val="single" w:sz="4" w:space="0" w:color="auto"/>
            </w:tcBorders>
          </w:tcPr>
          <w:p w14:paraId="636F5ACB" w14:textId="1CAAD624"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825</w:t>
            </w:r>
          </w:p>
        </w:tc>
      </w:tr>
      <w:tr w:rsidR="00AD7F31" w:rsidRPr="00C902DB" w14:paraId="318ABA68" w14:textId="77777777" w:rsidTr="004C00E3">
        <w:tc>
          <w:tcPr>
            <w:tcW w:w="562" w:type="dxa"/>
            <w:tcBorders>
              <w:top w:val="single" w:sz="4" w:space="0" w:color="auto"/>
              <w:left w:val="single" w:sz="4" w:space="0" w:color="auto"/>
              <w:bottom w:val="single" w:sz="4" w:space="0" w:color="auto"/>
              <w:right w:val="single" w:sz="4" w:space="0" w:color="auto"/>
            </w:tcBorders>
          </w:tcPr>
          <w:p w14:paraId="552F7932" w14:textId="3996716A"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19495BD7" w14:textId="1102F5A5"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2E55176E" w14:textId="75D575B0"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Bendras gautų pajamų dydis</w:t>
            </w:r>
          </w:p>
        </w:tc>
        <w:tc>
          <w:tcPr>
            <w:tcW w:w="1193" w:type="dxa"/>
            <w:tcBorders>
              <w:top w:val="single" w:sz="4" w:space="0" w:color="auto"/>
              <w:left w:val="single" w:sz="4" w:space="0" w:color="auto"/>
              <w:bottom w:val="single" w:sz="4" w:space="0" w:color="auto"/>
              <w:right w:val="single" w:sz="4" w:space="0" w:color="auto"/>
            </w:tcBorders>
          </w:tcPr>
          <w:p w14:paraId="1170A603" w14:textId="11B70840"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489</w:t>
            </w:r>
            <w:r w:rsidR="00AD7F31" w:rsidRPr="00C902DB">
              <w:rPr>
                <w:rFonts w:asciiTheme="minorHAnsi" w:hAnsiTheme="minorHAnsi" w:cstheme="minorHAnsi"/>
                <w:sz w:val="22"/>
                <w:szCs w:val="22"/>
              </w:rPr>
              <w:t xml:space="preserve"> 000</w:t>
            </w:r>
          </w:p>
        </w:tc>
        <w:tc>
          <w:tcPr>
            <w:tcW w:w="1165" w:type="dxa"/>
            <w:tcBorders>
              <w:top w:val="single" w:sz="4" w:space="0" w:color="auto"/>
              <w:left w:val="single" w:sz="4" w:space="0" w:color="auto"/>
              <w:bottom w:val="single" w:sz="4" w:space="0" w:color="auto"/>
              <w:right w:val="single" w:sz="4" w:space="0" w:color="auto"/>
            </w:tcBorders>
          </w:tcPr>
          <w:p w14:paraId="299D8CC5" w14:textId="4B733792"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50</w:t>
            </w:r>
            <w:r w:rsidR="00AD7F31" w:rsidRPr="00C902DB">
              <w:rPr>
                <w:rFonts w:asciiTheme="minorHAnsi" w:hAnsiTheme="minorHAnsi" w:cstheme="minorHAnsi"/>
                <w:sz w:val="22"/>
                <w:szCs w:val="22"/>
              </w:rPr>
              <w:t>0 000</w:t>
            </w:r>
          </w:p>
        </w:tc>
        <w:tc>
          <w:tcPr>
            <w:tcW w:w="1731" w:type="dxa"/>
            <w:tcBorders>
              <w:top w:val="single" w:sz="4" w:space="0" w:color="auto"/>
              <w:left w:val="single" w:sz="4" w:space="0" w:color="auto"/>
              <w:bottom w:val="single" w:sz="4" w:space="0" w:color="auto"/>
              <w:right w:val="single" w:sz="4" w:space="0" w:color="auto"/>
            </w:tcBorders>
          </w:tcPr>
          <w:p w14:paraId="1C2E2694" w14:textId="05589B7D"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510</w:t>
            </w:r>
            <w:r w:rsidR="00AD7F31" w:rsidRPr="00C902DB">
              <w:rPr>
                <w:rFonts w:asciiTheme="minorHAnsi" w:hAnsiTheme="minorHAnsi" w:cstheme="minorHAnsi"/>
                <w:sz w:val="22"/>
                <w:szCs w:val="22"/>
              </w:rPr>
              <w:t xml:space="preserve"> 000</w:t>
            </w:r>
          </w:p>
        </w:tc>
      </w:tr>
      <w:tr w:rsidR="00AD7F31" w:rsidRPr="00C902DB" w14:paraId="73845508" w14:textId="77777777" w:rsidTr="004C00E3">
        <w:tc>
          <w:tcPr>
            <w:tcW w:w="562" w:type="dxa"/>
            <w:tcBorders>
              <w:top w:val="single" w:sz="4" w:space="0" w:color="auto"/>
              <w:left w:val="single" w:sz="4" w:space="0" w:color="auto"/>
              <w:bottom w:val="single" w:sz="4" w:space="0" w:color="auto"/>
              <w:right w:val="single" w:sz="4" w:space="0" w:color="auto"/>
            </w:tcBorders>
          </w:tcPr>
          <w:p w14:paraId="321DFBED" w14:textId="504BC983"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43568C43" w14:textId="5B89CB5E"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6A4FC605" w14:textId="5DCD918B" w:rsidR="00AD7F31" w:rsidRPr="00C902DB" w:rsidRDefault="00AD7F31" w:rsidP="008349C3">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Futbolininkų</w:t>
            </w:r>
            <w:r w:rsidR="008349C3">
              <w:rPr>
                <w:rFonts w:asciiTheme="minorHAnsi" w:hAnsiTheme="minorHAnsi" w:cstheme="minorHAnsi"/>
                <w:sz w:val="22"/>
                <w:szCs w:val="22"/>
              </w:rPr>
              <w:t xml:space="preserve"> (-</w:t>
            </w:r>
            <w:proofErr w:type="spellStart"/>
            <w:r w:rsidR="008349C3">
              <w:rPr>
                <w:rFonts w:asciiTheme="minorHAnsi" w:hAnsiTheme="minorHAnsi" w:cstheme="minorHAnsi"/>
                <w:sz w:val="22"/>
                <w:szCs w:val="22"/>
              </w:rPr>
              <w:t>ių</w:t>
            </w:r>
            <w:proofErr w:type="spellEnd"/>
            <w:r w:rsidR="008349C3">
              <w:rPr>
                <w:rFonts w:asciiTheme="minorHAnsi" w:hAnsiTheme="minorHAnsi" w:cstheme="minorHAnsi"/>
                <w:sz w:val="22"/>
                <w:szCs w:val="22"/>
              </w:rPr>
              <w:t xml:space="preserve">), </w:t>
            </w:r>
            <w:r w:rsidRPr="00C902DB">
              <w:rPr>
                <w:rFonts w:asciiTheme="minorHAnsi" w:hAnsiTheme="minorHAnsi" w:cstheme="minorHAnsi"/>
                <w:sz w:val="22"/>
                <w:szCs w:val="22"/>
              </w:rPr>
              <w:t>parengtų Lietuvos futbolo rinktinėms</w:t>
            </w:r>
            <w:r w:rsidR="008349C3">
              <w:rPr>
                <w:rFonts w:asciiTheme="minorHAnsi" w:hAnsiTheme="minorHAnsi" w:cstheme="minorHAnsi"/>
                <w:sz w:val="22"/>
                <w:szCs w:val="22"/>
              </w:rPr>
              <w:t>,</w:t>
            </w:r>
            <w:r w:rsidRPr="00C902DB">
              <w:rPr>
                <w:rFonts w:asciiTheme="minorHAnsi" w:hAnsiTheme="minorHAnsi" w:cstheme="minorHAnsi"/>
                <w:sz w:val="22"/>
                <w:szCs w:val="22"/>
              </w:rPr>
              <w:t xml:space="preserve"> skaičius (</w:t>
            </w:r>
            <w:proofErr w:type="spellStart"/>
            <w:r w:rsidRPr="00C902DB">
              <w:rPr>
                <w:rFonts w:asciiTheme="minorHAnsi" w:hAnsiTheme="minorHAnsi" w:cstheme="minorHAnsi"/>
                <w:sz w:val="22"/>
                <w:szCs w:val="22"/>
              </w:rPr>
              <w:t>žm</w:t>
            </w:r>
            <w:proofErr w:type="spellEnd"/>
            <w:r w:rsidRPr="00C902DB">
              <w:rPr>
                <w:rFonts w:asciiTheme="minorHAnsi" w:hAnsiTheme="minorHAnsi" w:cstheme="minorHAnsi"/>
                <w:sz w:val="22"/>
                <w:szCs w:val="22"/>
              </w:rPr>
              <w:t>.)</w:t>
            </w:r>
          </w:p>
        </w:tc>
        <w:tc>
          <w:tcPr>
            <w:tcW w:w="1193" w:type="dxa"/>
            <w:tcBorders>
              <w:top w:val="single" w:sz="4" w:space="0" w:color="auto"/>
              <w:left w:val="single" w:sz="4" w:space="0" w:color="auto"/>
              <w:bottom w:val="single" w:sz="4" w:space="0" w:color="auto"/>
              <w:right w:val="single" w:sz="4" w:space="0" w:color="auto"/>
            </w:tcBorders>
          </w:tcPr>
          <w:p w14:paraId="116CAC4C" w14:textId="5FB8389D"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r w:rsidR="00613706" w:rsidRPr="00C902DB">
              <w:rPr>
                <w:rFonts w:asciiTheme="minorHAnsi" w:hAnsiTheme="minorHAnsi" w:cstheme="minorHAnsi"/>
                <w:sz w:val="22"/>
                <w:szCs w:val="22"/>
              </w:rPr>
              <w:t>5</w:t>
            </w:r>
          </w:p>
        </w:tc>
        <w:tc>
          <w:tcPr>
            <w:tcW w:w="1165" w:type="dxa"/>
            <w:tcBorders>
              <w:top w:val="single" w:sz="4" w:space="0" w:color="auto"/>
              <w:left w:val="single" w:sz="4" w:space="0" w:color="auto"/>
              <w:bottom w:val="single" w:sz="4" w:space="0" w:color="auto"/>
              <w:right w:val="single" w:sz="4" w:space="0" w:color="auto"/>
            </w:tcBorders>
          </w:tcPr>
          <w:p w14:paraId="111AAA77" w14:textId="4F7E9117"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r w:rsidR="00613706" w:rsidRPr="00C902DB">
              <w:rPr>
                <w:rFonts w:asciiTheme="minorHAnsi" w:hAnsiTheme="minorHAnsi" w:cstheme="minorHAnsi"/>
                <w:sz w:val="22"/>
                <w:szCs w:val="22"/>
              </w:rPr>
              <w:t>5</w:t>
            </w:r>
          </w:p>
        </w:tc>
        <w:tc>
          <w:tcPr>
            <w:tcW w:w="1731" w:type="dxa"/>
            <w:tcBorders>
              <w:top w:val="single" w:sz="4" w:space="0" w:color="auto"/>
              <w:left w:val="single" w:sz="4" w:space="0" w:color="auto"/>
              <w:bottom w:val="single" w:sz="4" w:space="0" w:color="auto"/>
              <w:right w:val="single" w:sz="4" w:space="0" w:color="auto"/>
            </w:tcBorders>
          </w:tcPr>
          <w:p w14:paraId="470A5C50" w14:textId="6D0E24FC"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17</w:t>
            </w:r>
          </w:p>
        </w:tc>
      </w:tr>
      <w:tr w:rsidR="00AD7F31" w:rsidRPr="00C902DB" w14:paraId="6FF1DC66" w14:textId="77777777" w:rsidTr="004C00E3">
        <w:tc>
          <w:tcPr>
            <w:tcW w:w="562" w:type="dxa"/>
            <w:tcBorders>
              <w:top w:val="single" w:sz="4" w:space="0" w:color="auto"/>
              <w:left w:val="single" w:sz="4" w:space="0" w:color="auto"/>
              <w:bottom w:val="single" w:sz="4" w:space="0" w:color="auto"/>
              <w:right w:val="single" w:sz="4" w:space="0" w:color="auto"/>
            </w:tcBorders>
          </w:tcPr>
          <w:p w14:paraId="738223B9" w14:textId="3E9327D0"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62A172F5" w14:textId="067E83CE"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66C3F97E" w14:textId="456C3E7B"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Suformuotų atrankos komandų skaičius (vnt.)</w:t>
            </w:r>
          </w:p>
        </w:tc>
        <w:tc>
          <w:tcPr>
            <w:tcW w:w="1193" w:type="dxa"/>
            <w:tcBorders>
              <w:top w:val="single" w:sz="4" w:space="0" w:color="auto"/>
              <w:left w:val="single" w:sz="4" w:space="0" w:color="auto"/>
              <w:bottom w:val="single" w:sz="4" w:space="0" w:color="auto"/>
              <w:right w:val="single" w:sz="4" w:space="0" w:color="auto"/>
            </w:tcBorders>
          </w:tcPr>
          <w:p w14:paraId="07474479" w14:textId="6E18E216"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r w:rsidR="00613706" w:rsidRPr="00C902DB">
              <w:rPr>
                <w:rFonts w:asciiTheme="minorHAnsi" w:hAnsiTheme="minorHAnsi" w:cstheme="minorHAnsi"/>
                <w:sz w:val="22"/>
                <w:szCs w:val="22"/>
              </w:rPr>
              <w:t>7</w:t>
            </w:r>
          </w:p>
        </w:tc>
        <w:tc>
          <w:tcPr>
            <w:tcW w:w="1165" w:type="dxa"/>
            <w:tcBorders>
              <w:top w:val="single" w:sz="4" w:space="0" w:color="auto"/>
              <w:left w:val="single" w:sz="4" w:space="0" w:color="auto"/>
              <w:bottom w:val="single" w:sz="4" w:space="0" w:color="auto"/>
              <w:right w:val="single" w:sz="4" w:space="0" w:color="auto"/>
            </w:tcBorders>
          </w:tcPr>
          <w:p w14:paraId="541A866F" w14:textId="47F391C6"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r w:rsidR="00613706" w:rsidRPr="00C902DB">
              <w:rPr>
                <w:rFonts w:asciiTheme="minorHAnsi" w:hAnsiTheme="minorHAnsi" w:cstheme="minorHAnsi"/>
                <w:sz w:val="22"/>
                <w:szCs w:val="22"/>
              </w:rPr>
              <w:t>8</w:t>
            </w:r>
          </w:p>
        </w:tc>
        <w:tc>
          <w:tcPr>
            <w:tcW w:w="1731" w:type="dxa"/>
            <w:tcBorders>
              <w:top w:val="single" w:sz="4" w:space="0" w:color="auto"/>
              <w:left w:val="single" w:sz="4" w:space="0" w:color="auto"/>
              <w:bottom w:val="single" w:sz="4" w:space="0" w:color="auto"/>
              <w:right w:val="single" w:sz="4" w:space="0" w:color="auto"/>
            </w:tcBorders>
          </w:tcPr>
          <w:p w14:paraId="18A43E2C" w14:textId="7603C477"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19</w:t>
            </w:r>
          </w:p>
        </w:tc>
      </w:tr>
      <w:tr w:rsidR="00AD7F31" w:rsidRPr="00C902DB" w14:paraId="06A0CEC1" w14:textId="77777777" w:rsidTr="004C00E3">
        <w:tc>
          <w:tcPr>
            <w:tcW w:w="562" w:type="dxa"/>
            <w:tcBorders>
              <w:top w:val="single" w:sz="4" w:space="0" w:color="auto"/>
              <w:left w:val="single" w:sz="4" w:space="0" w:color="auto"/>
              <w:bottom w:val="single" w:sz="4" w:space="0" w:color="auto"/>
              <w:right w:val="single" w:sz="4" w:space="0" w:color="auto"/>
            </w:tcBorders>
          </w:tcPr>
          <w:p w14:paraId="2CA11AA9" w14:textId="620FC6DF"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3B88848F" w14:textId="2E6B3652"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7F524081" w14:textId="4B758E29"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LFF organizuojam</w:t>
            </w:r>
            <w:r w:rsidR="00DF22BA">
              <w:rPr>
                <w:rFonts w:asciiTheme="minorHAnsi" w:hAnsiTheme="minorHAnsi" w:cstheme="minorHAnsi"/>
                <w:sz w:val="22"/>
                <w:szCs w:val="22"/>
              </w:rPr>
              <w:t>u</w:t>
            </w:r>
            <w:r w:rsidRPr="00C902DB">
              <w:rPr>
                <w:rFonts w:asciiTheme="minorHAnsi" w:hAnsiTheme="minorHAnsi" w:cstheme="minorHAnsi"/>
                <w:sz w:val="22"/>
                <w:szCs w:val="22"/>
              </w:rPr>
              <w:t>ose Lietuvos čempionatuose dalyvaujančios Akademijos komandos (vnt.) merginų / vaikinų komandos</w:t>
            </w:r>
          </w:p>
        </w:tc>
        <w:tc>
          <w:tcPr>
            <w:tcW w:w="1193" w:type="dxa"/>
            <w:tcBorders>
              <w:top w:val="single" w:sz="4" w:space="0" w:color="auto"/>
              <w:left w:val="single" w:sz="4" w:space="0" w:color="auto"/>
              <w:bottom w:val="single" w:sz="4" w:space="0" w:color="auto"/>
              <w:right w:val="single" w:sz="4" w:space="0" w:color="auto"/>
            </w:tcBorders>
          </w:tcPr>
          <w:p w14:paraId="11819DE9" w14:textId="722DA689"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r w:rsidR="00613706" w:rsidRPr="00C902DB">
              <w:rPr>
                <w:rFonts w:asciiTheme="minorHAnsi" w:hAnsiTheme="minorHAnsi" w:cstheme="minorHAnsi"/>
                <w:sz w:val="22"/>
                <w:szCs w:val="22"/>
              </w:rPr>
              <w:t>9</w:t>
            </w:r>
            <w:r w:rsidRPr="00C902DB">
              <w:rPr>
                <w:rFonts w:asciiTheme="minorHAnsi" w:hAnsiTheme="minorHAnsi" w:cstheme="minorHAnsi"/>
                <w:sz w:val="22"/>
                <w:szCs w:val="22"/>
              </w:rPr>
              <w:t xml:space="preserve"> (1</w:t>
            </w:r>
            <w:r w:rsidR="00613706" w:rsidRPr="00C902DB">
              <w:rPr>
                <w:rFonts w:asciiTheme="minorHAnsi" w:hAnsiTheme="minorHAnsi" w:cstheme="minorHAnsi"/>
                <w:sz w:val="22"/>
                <w:szCs w:val="22"/>
              </w:rPr>
              <w:t>7</w:t>
            </w:r>
            <w:r w:rsidRPr="00C902DB">
              <w:rPr>
                <w:rFonts w:asciiTheme="minorHAnsi" w:hAnsiTheme="minorHAnsi" w:cstheme="minorHAnsi"/>
                <w:sz w:val="22"/>
                <w:szCs w:val="22"/>
              </w:rPr>
              <w:t>/2)</w:t>
            </w:r>
          </w:p>
        </w:tc>
        <w:tc>
          <w:tcPr>
            <w:tcW w:w="1165" w:type="dxa"/>
            <w:tcBorders>
              <w:top w:val="single" w:sz="4" w:space="0" w:color="auto"/>
              <w:left w:val="single" w:sz="4" w:space="0" w:color="auto"/>
              <w:bottom w:val="single" w:sz="4" w:space="0" w:color="auto"/>
              <w:right w:val="single" w:sz="4" w:space="0" w:color="auto"/>
            </w:tcBorders>
          </w:tcPr>
          <w:p w14:paraId="3493AFAA" w14:textId="4E78743E"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r w:rsidR="00613706" w:rsidRPr="00C902DB">
              <w:rPr>
                <w:rFonts w:asciiTheme="minorHAnsi" w:hAnsiTheme="minorHAnsi" w:cstheme="minorHAnsi"/>
                <w:sz w:val="22"/>
                <w:szCs w:val="22"/>
              </w:rPr>
              <w:t>9</w:t>
            </w:r>
            <w:r w:rsidRPr="00C902DB">
              <w:rPr>
                <w:rFonts w:asciiTheme="minorHAnsi" w:hAnsiTheme="minorHAnsi" w:cstheme="minorHAnsi"/>
                <w:sz w:val="22"/>
                <w:szCs w:val="22"/>
              </w:rPr>
              <w:t>(1</w:t>
            </w:r>
            <w:r w:rsidR="00613706" w:rsidRPr="00C902DB">
              <w:rPr>
                <w:rFonts w:asciiTheme="minorHAnsi" w:hAnsiTheme="minorHAnsi" w:cstheme="minorHAnsi"/>
                <w:sz w:val="22"/>
                <w:szCs w:val="22"/>
              </w:rPr>
              <w:t>7</w:t>
            </w:r>
            <w:r w:rsidRPr="00C902DB">
              <w:rPr>
                <w:rFonts w:asciiTheme="minorHAnsi" w:hAnsiTheme="minorHAnsi" w:cstheme="minorHAnsi"/>
                <w:sz w:val="22"/>
                <w:szCs w:val="22"/>
              </w:rPr>
              <w:t>/3)</w:t>
            </w:r>
          </w:p>
        </w:tc>
        <w:tc>
          <w:tcPr>
            <w:tcW w:w="1731" w:type="dxa"/>
            <w:tcBorders>
              <w:top w:val="single" w:sz="4" w:space="0" w:color="auto"/>
              <w:left w:val="single" w:sz="4" w:space="0" w:color="auto"/>
              <w:bottom w:val="single" w:sz="4" w:space="0" w:color="auto"/>
              <w:right w:val="single" w:sz="4" w:space="0" w:color="auto"/>
            </w:tcBorders>
          </w:tcPr>
          <w:p w14:paraId="20C6D331" w14:textId="645F1A9A"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20</w:t>
            </w:r>
            <w:r w:rsidR="00AD7F31" w:rsidRPr="00C902DB">
              <w:rPr>
                <w:rFonts w:asciiTheme="minorHAnsi" w:hAnsiTheme="minorHAnsi" w:cstheme="minorHAnsi"/>
                <w:sz w:val="22"/>
                <w:szCs w:val="22"/>
              </w:rPr>
              <w:t>(1</w:t>
            </w:r>
            <w:r w:rsidRPr="00C902DB">
              <w:rPr>
                <w:rFonts w:asciiTheme="minorHAnsi" w:hAnsiTheme="minorHAnsi" w:cstheme="minorHAnsi"/>
                <w:sz w:val="22"/>
                <w:szCs w:val="22"/>
              </w:rPr>
              <w:t>7</w:t>
            </w:r>
            <w:r w:rsidR="00AD7F31" w:rsidRPr="00C902DB">
              <w:rPr>
                <w:rFonts w:asciiTheme="minorHAnsi" w:hAnsiTheme="minorHAnsi" w:cstheme="minorHAnsi"/>
                <w:sz w:val="22"/>
                <w:szCs w:val="22"/>
              </w:rPr>
              <w:t>/3)</w:t>
            </w:r>
          </w:p>
        </w:tc>
      </w:tr>
      <w:tr w:rsidR="00AD7F31" w:rsidRPr="00C902DB" w14:paraId="1FBA130E" w14:textId="77777777" w:rsidTr="004C00E3">
        <w:tc>
          <w:tcPr>
            <w:tcW w:w="562" w:type="dxa"/>
            <w:tcBorders>
              <w:top w:val="single" w:sz="4" w:space="0" w:color="auto"/>
              <w:left w:val="single" w:sz="4" w:space="0" w:color="auto"/>
              <w:bottom w:val="single" w:sz="4" w:space="0" w:color="auto"/>
              <w:right w:val="single" w:sz="4" w:space="0" w:color="auto"/>
            </w:tcBorders>
          </w:tcPr>
          <w:p w14:paraId="37704AD5"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69F394A2"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0E2B3FAD" w14:textId="77777777" w:rsidR="00DF22BA" w:rsidRDefault="00AD7F31" w:rsidP="00DF22B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Komandų</w:t>
            </w:r>
            <w:r w:rsidR="00DF22BA">
              <w:rPr>
                <w:rFonts w:asciiTheme="minorHAnsi" w:hAnsiTheme="minorHAnsi" w:cstheme="minorHAnsi"/>
                <w:sz w:val="22"/>
                <w:szCs w:val="22"/>
              </w:rPr>
              <w:t>,</w:t>
            </w:r>
            <w:r w:rsidRPr="00C902DB">
              <w:rPr>
                <w:rFonts w:asciiTheme="minorHAnsi" w:hAnsiTheme="minorHAnsi" w:cstheme="minorHAnsi"/>
                <w:sz w:val="22"/>
                <w:szCs w:val="22"/>
              </w:rPr>
              <w:t xml:space="preserve"> užėmusių </w:t>
            </w:r>
          </w:p>
          <w:p w14:paraId="409A0117" w14:textId="521FF81E" w:rsidR="00AD7F31" w:rsidRPr="00C902DB" w:rsidRDefault="00AD7F31" w:rsidP="00DF22B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1–3 vietas LFF organizuojam</w:t>
            </w:r>
            <w:r w:rsidR="00DF22BA">
              <w:rPr>
                <w:rFonts w:asciiTheme="minorHAnsi" w:hAnsiTheme="minorHAnsi" w:cstheme="minorHAnsi"/>
                <w:sz w:val="22"/>
                <w:szCs w:val="22"/>
              </w:rPr>
              <w:t>u</w:t>
            </w:r>
            <w:r w:rsidRPr="00C902DB">
              <w:rPr>
                <w:rFonts w:asciiTheme="minorHAnsi" w:hAnsiTheme="minorHAnsi" w:cstheme="minorHAnsi"/>
                <w:sz w:val="22"/>
                <w:szCs w:val="22"/>
              </w:rPr>
              <w:t>ose Lietuvos čempionatuose</w:t>
            </w:r>
            <w:r w:rsidR="00DF22BA">
              <w:rPr>
                <w:rFonts w:asciiTheme="minorHAnsi" w:hAnsiTheme="minorHAnsi" w:cstheme="minorHAnsi"/>
                <w:sz w:val="22"/>
                <w:szCs w:val="22"/>
              </w:rPr>
              <w:t xml:space="preserve">, </w:t>
            </w:r>
            <w:r w:rsidR="00DF22BA" w:rsidRPr="00C902DB">
              <w:rPr>
                <w:rFonts w:asciiTheme="minorHAnsi" w:hAnsiTheme="minorHAnsi" w:cstheme="minorHAnsi"/>
                <w:sz w:val="22"/>
                <w:szCs w:val="22"/>
              </w:rPr>
              <w:t>skaičius</w:t>
            </w:r>
          </w:p>
        </w:tc>
        <w:tc>
          <w:tcPr>
            <w:tcW w:w="1193" w:type="dxa"/>
            <w:tcBorders>
              <w:top w:val="single" w:sz="4" w:space="0" w:color="auto"/>
              <w:left w:val="single" w:sz="4" w:space="0" w:color="auto"/>
              <w:bottom w:val="single" w:sz="4" w:space="0" w:color="auto"/>
              <w:right w:val="single" w:sz="4" w:space="0" w:color="auto"/>
            </w:tcBorders>
          </w:tcPr>
          <w:p w14:paraId="6F289AF5" w14:textId="3A850E30"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w:t>
            </w:r>
          </w:p>
        </w:tc>
        <w:tc>
          <w:tcPr>
            <w:tcW w:w="1165" w:type="dxa"/>
            <w:tcBorders>
              <w:top w:val="single" w:sz="4" w:space="0" w:color="auto"/>
              <w:left w:val="single" w:sz="4" w:space="0" w:color="auto"/>
              <w:bottom w:val="single" w:sz="4" w:space="0" w:color="auto"/>
              <w:right w:val="single" w:sz="4" w:space="0" w:color="auto"/>
            </w:tcBorders>
          </w:tcPr>
          <w:p w14:paraId="03CD8D69" w14:textId="09DDFD55"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p>
        </w:tc>
        <w:tc>
          <w:tcPr>
            <w:tcW w:w="1731" w:type="dxa"/>
            <w:tcBorders>
              <w:top w:val="single" w:sz="4" w:space="0" w:color="auto"/>
              <w:left w:val="single" w:sz="4" w:space="0" w:color="auto"/>
              <w:bottom w:val="single" w:sz="4" w:space="0" w:color="auto"/>
              <w:right w:val="single" w:sz="4" w:space="0" w:color="auto"/>
            </w:tcBorders>
          </w:tcPr>
          <w:p w14:paraId="7FB6B7E7" w14:textId="79280AE0"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p>
        </w:tc>
      </w:tr>
      <w:tr w:rsidR="00AD7F31" w:rsidRPr="00C902DB" w14:paraId="1EAB776F" w14:textId="77777777" w:rsidTr="004C00E3">
        <w:tc>
          <w:tcPr>
            <w:tcW w:w="562" w:type="dxa"/>
            <w:tcBorders>
              <w:top w:val="single" w:sz="4" w:space="0" w:color="auto"/>
              <w:left w:val="single" w:sz="4" w:space="0" w:color="auto"/>
              <w:bottom w:val="single" w:sz="4" w:space="0" w:color="auto"/>
              <w:right w:val="single" w:sz="4" w:space="0" w:color="auto"/>
            </w:tcBorders>
          </w:tcPr>
          <w:p w14:paraId="4079B68F"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185D67D0"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52646490" w14:textId="10361922"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Suorganizuotų stovyklų skaičius (vnt.)</w:t>
            </w:r>
          </w:p>
        </w:tc>
        <w:tc>
          <w:tcPr>
            <w:tcW w:w="1193" w:type="dxa"/>
            <w:tcBorders>
              <w:top w:val="single" w:sz="4" w:space="0" w:color="auto"/>
              <w:left w:val="single" w:sz="4" w:space="0" w:color="auto"/>
              <w:bottom w:val="single" w:sz="4" w:space="0" w:color="auto"/>
              <w:right w:val="single" w:sz="4" w:space="0" w:color="auto"/>
            </w:tcBorders>
          </w:tcPr>
          <w:p w14:paraId="7072C585" w14:textId="066ED43E"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p>
        </w:tc>
        <w:tc>
          <w:tcPr>
            <w:tcW w:w="1165" w:type="dxa"/>
            <w:tcBorders>
              <w:top w:val="single" w:sz="4" w:space="0" w:color="auto"/>
              <w:left w:val="single" w:sz="4" w:space="0" w:color="auto"/>
              <w:bottom w:val="single" w:sz="4" w:space="0" w:color="auto"/>
              <w:right w:val="single" w:sz="4" w:space="0" w:color="auto"/>
            </w:tcBorders>
          </w:tcPr>
          <w:p w14:paraId="7E107E04" w14:textId="201E08F5"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p>
        </w:tc>
        <w:tc>
          <w:tcPr>
            <w:tcW w:w="1731" w:type="dxa"/>
            <w:tcBorders>
              <w:top w:val="single" w:sz="4" w:space="0" w:color="auto"/>
              <w:left w:val="single" w:sz="4" w:space="0" w:color="auto"/>
              <w:bottom w:val="single" w:sz="4" w:space="0" w:color="auto"/>
              <w:right w:val="single" w:sz="4" w:space="0" w:color="auto"/>
            </w:tcBorders>
          </w:tcPr>
          <w:p w14:paraId="59BF65A6" w14:textId="2F44F398"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p>
        </w:tc>
      </w:tr>
      <w:tr w:rsidR="00AD7F31" w:rsidRPr="00C902DB" w14:paraId="599B29D4" w14:textId="77777777" w:rsidTr="004C00E3">
        <w:tc>
          <w:tcPr>
            <w:tcW w:w="562" w:type="dxa"/>
            <w:tcBorders>
              <w:top w:val="single" w:sz="4" w:space="0" w:color="auto"/>
              <w:left w:val="single" w:sz="4" w:space="0" w:color="auto"/>
              <w:bottom w:val="single" w:sz="4" w:space="0" w:color="auto"/>
              <w:right w:val="single" w:sz="4" w:space="0" w:color="auto"/>
            </w:tcBorders>
          </w:tcPr>
          <w:p w14:paraId="3311A6E8"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473CD3FE"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039D9C95" w14:textId="2AA49DAD"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Bendradarbiavimo sutarčių su kitomis akademijomis skaičius (vnt.)</w:t>
            </w:r>
          </w:p>
        </w:tc>
        <w:tc>
          <w:tcPr>
            <w:tcW w:w="1193" w:type="dxa"/>
            <w:tcBorders>
              <w:top w:val="single" w:sz="4" w:space="0" w:color="auto"/>
              <w:left w:val="single" w:sz="4" w:space="0" w:color="auto"/>
              <w:bottom w:val="single" w:sz="4" w:space="0" w:color="auto"/>
              <w:right w:val="single" w:sz="4" w:space="0" w:color="auto"/>
            </w:tcBorders>
          </w:tcPr>
          <w:p w14:paraId="508CA36B" w14:textId="12E913B1"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w:t>
            </w:r>
          </w:p>
        </w:tc>
        <w:tc>
          <w:tcPr>
            <w:tcW w:w="1165" w:type="dxa"/>
            <w:tcBorders>
              <w:top w:val="single" w:sz="4" w:space="0" w:color="auto"/>
              <w:left w:val="single" w:sz="4" w:space="0" w:color="auto"/>
              <w:bottom w:val="single" w:sz="4" w:space="0" w:color="auto"/>
              <w:right w:val="single" w:sz="4" w:space="0" w:color="auto"/>
            </w:tcBorders>
          </w:tcPr>
          <w:p w14:paraId="3E662EEA" w14:textId="66A4BB69"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w:t>
            </w:r>
          </w:p>
        </w:tc>
        <w:tc>
          <w:tcPr>
            <w:tcW w:w="1731" w:type="dxa"/>
            <w:tcBorders>
              <w:top w:val="single" w:sz="4" w:space="0" w:color="auto"/>
              <w:left w:val="single" w:sz="4" w:space="0" w:color="auto"/>
              <w:bottom w:val="single" w:sz="4" w:space="0" w:color="auto"/>
              <w:right w:val="single" w:sz="4" w:space="0" w:color="auto"/>
            </w:tcBorders>
          </w:tcPr>
          <w:p w14:paraId="7122A830" w14:textId="7034C565"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p>
        </w:tc>
      </w:tr>
      <w:tr w:rsidR="00AD7F31" w:rsidRPr="00C902DB" w14:paraId="5289FD3C" w14:textId="77777777" w:rsidTr="004C00E3">
        <w:tc>
          <w:tcPr>
            <w:tcW w:w="562" w:type="dxa"/>
            <w:tcBorders>
              <w:top w:val="single" w:sz="4" w:space="0" w:color="auto"/>
              <w:left w:val="single" w:sz="4" w:space="0" w:color="auto"/>
              <w:bottom w:val="single" w:sz="4" w:space="0" w:color="auto"/>
              <w:right w:val="single" w:sz="4" w:space="0" w:color="auto"/>
            </w:tcBorders>
          </w:tcPr>
          <w:p w14:paraId="30A0958A"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1B959BB6"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tcPr>
          <w:p w14:paraId="55836105" w14:textId="34208FB7"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Akademijos gautas LFF sertifikavimo lygis (žvaigždės)</w:t>
            </w:r>
          </w:p>
        </w:tc>
        <w:tc>
          <w:tcPr>
            <w:tcW w:w="1193" w:type="dxa"/>
            <w:tcBorders>
              <w:top w:val="single" w:sz="4" w:space="0" w:color="auto"/>
              <w:left w:val="single" w:sz="4" w:space="0" w:color="auto"/>
              <w:bottom w:val="single" w:sz="4" w:space="0" w:color="auto"/>
              <w:right w:val="single" w:sz="4" w:space="0" w:color="auto"/>
            </w:tcBorders>
          </w:tcPr>
          <w:p w14:paraId="2C2DD6BB" w14:textId="60363BB7"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w:t>
            </w:r>
          </w:p>
        </w:tc>
        <w:tc>
          <w:tcPr>
            <w:tcW w:w="1165" w:type="dxa"/>
            <w:tcBorders>
              <w:top w:val="single" w:sz="4" w:space="0" w:color="auto"/>
              <w:left w:val="single" w:sz="4" w:space="0" w:color="auto"/>
              <w:bottom w:val="single" w:sz="4" w:space="0" w:color="auto"/>
              <w:right w:val="single" w:sz="4" w:space="0" w:color="auto"/>
            </w:tcBorders>
          </w:tcPr>
          <w:p w14:paraId="75939C92" w14:textId="26E97CD7"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p>
        </w:tc>
        <w:tc>
          <w:tcPr>
            <w:tcW w:w="1731" w:type="dxa"/>
            <w:tcBorders>
              <w:top w:val="single" w:sz="4" w:space="0" w:color="auto"/>
              <w:left w:val="single" w:sz="4" w:space="0" w:color="auto"/>
              <w:bottom w:val="single" w:sz="4" w:space="0" w:color="auto"/>
              <w:right w:val="single" w:sz="4" w:space="0" w:color="auto"/>
            </w:tcBorders>
          </w:tcPr>
          <w:p w14:paraId="3AEA88AC" w14:textId="1A795B2B"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p>
        </w:tc>
      </w:tr>
      <w:tr w:rsidR="00AD7F31" w:rsidRPr="00C902DB" w14:paraId="5659CB1F" w14:textId="77777777" w:rsidTr="004C00E3">
        <w:tc>
          <w:tcPr>
            <w:tcW w:w="562" w:type="dxa"/>
            <w:tcBorders>
              <w:top w:val="single" w:sz="4" w:space="0" w:color="auto"/>
              <w:left w:val="single" w:sz="4" w:space="0" w:color="auto"/>
              <w:bottom w:val="single" w:sz="4" w:space="0" w:color="auto"/>
              <w:right w:val="single" w:sz="4" w:space="0" w:color="auto"/>
            </w:tcBorders>
          </w:tcPr>
          <w:p w14:paraId="560A3230" w14:textId="0B2014A5" w:rsidR="00AD7F31" w:rsidRPr="00C902DB" w:rsidRDefault="00AD7F31" w:rsidP="00AD7F31">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17.</w:t>
            </w:r>
          </w:p>
        </w:tc>
        <w:tc>
          <w:tcPr>
            <w:tcW w:w="2779" w:type="dxa"/>
            <w:tcBorders>
              <w:top w:val="single" w:sz="4" w:space="0" w:color="auto"/>
              <w:left w:val="single" w:sz="4" w:space="0" w:color="auto"/>
              <w:bottom w:val="single" w:sz="4" w:space="0" w:color="auto"/>
              <w:right w:val="single" w:sz="4" w:space="0" w:color="auto"/>
            </w:tcBorders>
          </w:tcPr>
          <w:p w14:paraId="60344695" w14:textId="5EB34407" w:rsidR="00AD7F31" w:rsidRPr="00C902DB" w:rsidRDefault="00AD7F31" w:rsidP="00AD7F31">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Kauno Juozo Urbšio progimnazija</w:t>
            </w:r>
          </w:p>
        </w:tc>
        <w:tc>
          <w:tcPr>
            <w:tcW w:w="2771" w:type="dxa"/>
            <w:tcBorders>
              <w:top w:val="single" w:sz="4" w:space="0" w:color="auto"/>
              <w:left w:val="single" w:sz="4" w:space="0" w:color="auto"/>
              <w:bottom w:val="single" w:sz="4" w:space="0" w:color="auto"/>
              <w:right w:val="single" w:sz="4" w:space="0" w:color="auto"/>
            </w:tcBorders>
            <w:vAlign w:val="center"/>
          </w:tcPr>
          <w:p w14:paraId="5084B897" w14:textId="6C368EF9"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8 klasės mokinių, pasiekusių rašymo pagrindinį ir aukštesnįjį lygius, dalis</w:t>
            </w:r>
          </w:p>
        </w:tc>
        <w:tc>
          <w:tcPr>
            <w:tcW w:w="1193" w:type="dxa"/>
            <w:tcBorders>
              <w:top w:val="single" w:sz="4" w:space="0" w:color="auto"/>
              <w:left w:val="single" w:sz="4" w:space="0" w:color="auto"/>
              <w:bottom w:val="single" w:sz="4" w:space="0" w:color="auto"/>
              <w:right w:val="single" w:sz="4" w:space="0" w:color="auto"/>
            </w:tcBorders>
          </w:tcPr>
          <w:p w14:paraId="0EAA595E" w14:textId="132AA485"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w:t>
            </w:r>
            <w:r w:rsidR="00613706" w:rsidRPr="00C902DB">
              <w:rPr>
                <w:rFonts w:asciiTheme="minorHAnsi" w:hAnsiTheme="minorHAnsi" w:cstheme="minorHAnsi"/>
                <w:sz w:val="22"/>
                <w:szCs w:val="22"/>
              </w:rPr>
              <w:t>1</w:t>
            </w:r>
          </w:p>
        </w:tc>
        <w:tc>
          <w:tcPr>
            <w:tcW w:w="1165" w:type="dxa"/>
            <w:tcBorders>
              <w:top w:val="single" w:sz="4" w:space="0" w:color="auto"/>
              <w:left w:val="single" w:sz="4" w:space="0" w:color="auto"/>
              <w:bottom w:val="single" w:sz="4" w:space="0" w:color="auto"/>
              <w:right w:val="single" w:sz="4" w:space="0" w:color="auto"/>
            </w:tcBorders>
          </w:tcPr>
          <w:p w14:paraId="38331CD4" w14:textId="242F50C3"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81</w:t>
            </w:r>
          </w:p>
        </w:tc>
        <w:tc>
          <w:tcPr>
            <w:tcW w:w="1731" w:type="dxa"/>
            <w:tcBorders>
              <w:top w:val="single" w:sz="4" w:space="0" w:color="auto"/>
              <w:left w:val="single" w:sz="4" w:space="0" w:color="auto"/>
              <w:bottom w:val="single" w:sz="4" w:space="0" w:color="auto"/>
              <w:right w:val="single" w:sz="4" w:space="0" w:color="auto"/>
            </w:tcBorders>
          </w:tcPr>
          <w:p w14:paraId="1BE5B4E7" w14:textId="463A083B"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81</w:t>
            </w:r>
          </w:p>
        </w:tc>
      </w:tr>
      <w:tr w:rsidR="00AD7F31" w:rsidRPr="00C902DB" w14:paraId="4F4AC6CD" w14:textId="77777777" w:rsidTr="004C00E3">
        <w:tc>
          <w:tcPr>
            <w:tcW w:w="562" w:type="dxa"/>
            <w:tcBorders>
              <w:top w:val="single" w:sz="4" w:space="0" w:color="auto"/>
              <w:left w:val="single" w:sz="4" w:space="0" w:color="auto"/>
              <w:bottom w:val="single" w:sz="4" w:space="0" w:color="auto"/>
              <w:right w:val="single" w:sz="4" w:space="0" w:color="auto"/>
            </w:tcBorders>
          </w:tcPr>
          <w:p w14:paraId="0C2090EE"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5864C3AA"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2CB33C5B" w14:textId="3B5A8C89"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Mokinių skaičiaus vidurkis pagrindinio ugdymo programoje</w:t>
            </w:r>
          </w:p>
        </w:tc>
        <w:tc>
          <w:tcPr>
            <w:tcW w:w="1193" w:type="dxa"/>
            <w:tcBorders>
              <w:top w:val="single" w:sz="4" w:space="0" w:color="auto"/>
              <w:left w:val="single" w:sz="4" w:space="0" w:color="auto"/>
              <w:bottom w:val="single" w:sz="4" w:space="0" w:color="auto"/>
              <w:right w:val="single" w:sz="4" w:space="0" w:color="auto"/>
            </w:tcBorders>
          </w:tcPr>
          <w:p w14:paraId="731F429A" w14:textId="3104A3B9"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r w:rsidR="00613706" w:rsidRPr="00C902DB">
              <w:rPr>
                <w:rFonts w:asciiTheme="minorHAnsi" w:hAnsiTheme="minorHAnsi" w:cstheme="minorHAnsi"/>
                <w:sz w:val="22"/>
                <w:szCs w:val="22"/>
              </w:rPr>
              <w:t>5</w:t>
            </w:r>
          </w:p>
        </w:tc>
        <w:tc>
          <w:tcPr>
            <w:tcW w:w="1165" w:type="dxa"/>
            <w:tcBorders>
              <w:top w:val="single" w:sz="4" w:space="0" w:color="auto"/>
              <w:left w:val="single" w:sz="4" w:space="0" w:color="auto"/>
              <w:bottom w:val="single" w:sz="4" w:space="0" w:color="auto"/>
              <w:right w:val="single" w:sz="4" w:space="0" w:color="auto"/>
            </w:tcBorders>
          </w:tcPr>
          <w:p w14:paraId="114AFC18" w14:textId="5197416C"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25</w:t>
            </w:r>
          </w:p>
        </w:tc>
        <w:tc>
          <w:tcPr>
            <w:tcW w:w="1731" w:type="dxa"/>
            <w:tcBorders>
              <w:top w:val="single" w:sz="4" w:space="0" w:color="auto"/>
              <w:left w:val="single" w:sz="4" w:space="0" w:color="auto"/>
              <w:bottom w:val="single" w:sz="4" w:space="0" w:color="auto"/>
              <w:right w:val="single" w:sz="4" w:space="0" w:color="auto"/>
            </w:tcBorders>
          </w:tcPr>
          <w:p w14:paraId="04B5D8CC" w14:textId="32B5A780"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25</w:t>
            </w:r>
          </w:p>
        </w:tc>
      </w:tr>
      <w:tr w:rsidR="00AD7F31" w:rsidRPr="00C902DB" w14:paraId="1E69C9EF" w14:textId="77777777" w:rsidTr="004C00E3">
        <w:tc>
          <w:tcPr>
            <w:tcW w:w="562" w:type="dxa"/>
            <w:tcBorders>
              <w:top w:val="single" w:sz="4" w:space="0" w:color="auto"/>
              <w:left w:val="single" w:sz="4" w:space="0" w:color="auto"/>
              <w:bottom w:val="single" w:sz="4" w:space="0" w:color="auto"/>
              <w:right w:val="single" w:sz="4" w:space="0" w:color="auto"/>
            </w:tcBorders>
          </w:tcPr>
          <w:p w14:paraId="51DC6250" w14:textId="660C447E" w:rsidR="00AD7F31" w:rsidRPr="00C902DB" w:rsidRDefault="00AD7F31" w:rsidP="00AD7F31">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1</w:t>
            </w:r>
            <w:r w:rsidR="00613706" w:rsidRPr="00C902DB">
              <w:rPr>
                <w:rFonts w:asciiTheme="minorHAnsi" w:hAnsiTheme="minorHAnsi" w:cstheme="minorHAnsi"/>
                <w:bCs/>
                <w:sz w:val="22"/>
                <w:szCs w:val="22"/>
              </w:rPr>
              <w:t>8</w:t>
            </w:r>
            <w:r w:rsidRPr="00C902DB">
              <w:rPr>
                <w:rFonts w:asciiTheme="minorHAnsi" w:hAnsiTheme="minorHAnsi" w:cstheme="minorHAnsi"/>
                <w:bCs/>
                <w:sz w:val="22"/>
                <w:szCs w:val="22"/>
              </w:rPr>
              <w:t>.</w:t>
            </w:r>
          </w:p>
        </w:tc>
        <w:tc>
          <w:tcPr>
            <w:tcW w:w="2779" w:type="dxa"/>
            <w:tcBorders>
              <w:top w:val="single" w:sz="4" w:space="0" w:color="auto"/>
              <w:left w:val="single" w:sz="4" w:space="0" w:color="auto"/>
              <w:bottom w:val="single" w:sz="4" w:space="0" w:color="auto"/>
              <w:right w:val="single" w:sz="4" w:space="0" w:color="auto"/>
            </w:tcBorders>
          </w:tcPr>
          <w:p w14:paraId="0EB480DD" w14:textId="3955E8CA" w:rsidR="00AD7F31" w:rsidRPr="00C902DB" w:rsidRDefault="00AD7F31" w:rsidP="00AD7F31">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Prezidento Valdo Adamkaus gimnazija</w:t>
            </w:r>
          </w:p>
        </w:tc>
        <w:tc>
          <w:tcPr>
            <w:tcW w:w="2771" w:type="dxa"/>
            <w:tcBorders>
              <w:top w:val="single" w:sz="4" w:space="0" w:color="auto"/>
              <w:left w:val="single" w:sz="4" w:space="0" w:color="auto"/>
              <w:bottom w:val="single" w:sz="4" w:space="0" w:color="auto"/>
              <w:right w:val="single" w:sz="4" w:space="0" w:color="auto"/>
            </w:tcBorders>
            <w:vAlign w:val="center"/>
          </w:tcPr>
          <w:p w14:paraId="3DC0640B" w14:textId="19DEFB45"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Išlaikiusių matematikos pagrindinio ugdymo pasiekimų patikrą 7–10 balų mokinių dalis nuo bendro dalyvavusiųjų skaičiaus</w:t>
            </w:r>
          </w:p>
        </w:tc>
        <w:tc>
          <w:tcPr>
            <w:tcW w:w="1193" w:type="dxa"/>
            <w:tcBorders>
              <w:top w:val="single" w:sz="4" w:space="0" w:color="auto"/>
              <w:left w:val="single" w:sz="4" w:space="0" w:color="auto"/>
              <w:bottom w:val="single" w:sz="4" w:space="0" w:color="auto"/>
              <w:right w:val="single" w:sz="4" w:space="0" w:color="auto"/>
            </w:tcBorders>
          </w:tcPr>
          <w:p w14:paraId="18CAD7F5" w14:textId="572595D0"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25</w:t>
            </w:r>
          </w:p>
        </w:tc>
        <w:tc>
          <w:tcPr>
            <w:tcW w:w="1165" w:type="dxa"/>
            <w:tcBorders>
              <w:top w:val="single" w:sz="4" w:space="0" w:color="auto"/>
              <w:left w:val="single" w:sz="4" w:space="0" w:color="auto"/>
              <w:bottom w:val="single" w:sz="4" w:space="0" w:color="auto"/>
              <w:right w:val="single" w:sz="4" w:space="0" w:color="auto"/>
            </w:tcBorders>
          </w:tcPr>
          <w:p w14:paraId="38CBA34D" w14:textId="011B0841"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r w:rsidR="00613706" w:rsidRPr="00C902DB">
              <w:rPr>
                <w:rFonts w:asciiTheme="minorHAnsi" w:hAnsiTheme="minorHAnsi" w:cstheme="minorHAnsi"/>
                <w:sz w:val="22"/>
                <w:szCs w:val="22"/>
              </w:rPr>
              <w:t>6</w:t>
            </w:r>
          </w:p>
        </w:tc>
        <w:tc>
          <w:tcPr>
            <w:tcW w:w="1731" w:type="dxa"/>
            <w:tcBorders>
              <w:top w:val="single" w:sz="4" w:space="0" w:color="auto"/>
              <w:left w:val="single" w:sz="4" w:space="0" w:color="auto"/>
              <w:bottom w:val="single" w:sz="4" w:space="0" w:color="auto"/>
              <w:right w:val="single" w:sz="4" w:space="0" w:color="auto"/>
            </w:tcBorders>
          </w:tcPr>
          <w:p w14:paraId="77449DE1" w14:textId="14661EC7"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r w:rsidR="00613706" w:rsidRPr="00C902DB">
              <w:rPr>
                <w:rFonts w:asciiTheme="minorHAnsi" w:hAnsiTheme="minorHAnsi" w:cstheme="minorHAnsi"/>
                <w:sz w:val="22"/>
                <w:szCs w:val="22"/>
              </w:rPr>
              <w:t>7</w:t>
            </w:r>
          </w:p>
        </w:tc>
      </w:tr>
      <w:tr w:rsidR="00AD7F31" w:rsidRPr="00C902DB" w14:paraId="3CB897D9" w14:textId="77777777" w:rsidTr="004C00E3">
        <w:tc>
          <w:tcPr>
            <w:tcW w:w="562" w:type="dxa"/>
            <w:tcBorders>
              <w:top w:val="single" w:sz="4" w:space="0" w:color="auto"/>
              <w:left w:val="single" w:sz="4" w:space="0" w:color="auto"/>
              <w:bottom w:val="single" w:sz="4" w:space="0" w:color="auto"/>
              <w:right w:val="single" w:sz="4" w:space="0" w:color="auto"/>
            </w:tcBorders>
          </w:tcPr>
          <w:p w14:paraId="01BC9883"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3B339130"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bottom"/>
          </w:tcPr>
          <w:p w14:paraId="4455AFBD" w14:textId="796CE796"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Abiturientų, išlaikiusių lietuvių kalbos ir literatūros valstybinį egzaminą 36–100 balų, dalis nuo bendro pasirinkusiųjų skaičiaus</w:t>
            </w:r>
          </w:p>
        </w:tc>
        <w:tc>
          <w:tcPr>
            <w:tcW w:w="1193" w:type="dxa"/>
            <w:tcBorders>
              <w:top w:val="single" w:sz="4" w:space="0" w:color="auto"/>
              <w:left w:val="single" w:sz="4" w:space="0" w:color="auto"/>
              <w:bottom w:val="single" w:sz="4" w:space="0" w:color="auto"/>
              <w:right w:val="single" w:sz="4" w:space="0" w:color="auto"/>
            </w:tcBorders>
          </w:tcPr>
          <w:p w14:paraId="2643B336" w14:textId="16729860"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w:t>
            </w:r>
            <w:r w:rsidR="00AD7F31" w:rsidRPr="00C902DB">
              <w:rPr>
                <w:rFonts w:asciiTheme="minorHAnsi" w:hAnsiTheme="minorHAnsi" w:cstheme="minorHAnsi"/>
                <w:sz w:val="22"/>
                <w:szCs w:val="22"/>
              </w:rPr>
              <w:t>0</w:t>
            </w:r>
          </w:p>
        </w:tc>
        <w:tc>
          <w:tcPr>
            <w:tcW w:w="1165" w:type="dxa"/>
            <w:tcBorders>
              <w:top w:val="single" w:sz="4" w:space="0" w:color="auto"/>
              <w:left w:val="single" w:sz="4" w:space="0" w:color="auto"/>
              <w:bottom w:val="single" w:sz="4" w:space="0" w:color="auto"/>
              <w:right w:val="single" w:sz="4" w:space="0" w:color="auto"/>
            </w:tcBorders>
          </w:tcPr>
          <w:p w14:paraId="0E3EF862" w14:textId="76CB4002"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35</w:t>
            </w:r>
          </w:p>
        </w:tc>
        <w:tc>
          <w:tcPr>
            <w:tcW w:w="1731" w:type="dxa"/>
            <w:tcBorders>
              <w:top w:val="single" w:sz="4" w:space="0" w:color="auto"/>
              <w:left w:val="single" w:sz="4" w:space="0" w:color="auto"/>
              <w:bottom w:val="single" w:sz="4" w:space="0" w:color="auto"/>
              <w:right w:val="single" w:sz="4" w:space="0" w:color="auto"/>
            </w:tcBorders>
          </w:tcPr>
          <w:p w14:paraId="20CB924F" w14:textId="527572DB"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40</w:t>
            </w:r>
          </w:p>
        </w:tc>
      </w:tr>
      <w:tr w:rsidR="00AD7F31" w:rsidRPr="00C902DB" w14:paraId="744E5154" w14:textId="77777777" w:rsidTr="004C00E3">
        <w:tc>
          <w:tcPr>
            <w:tcW w:w="562" w:type="dxa"/>
            <w:tcBorders>
              <w:top w:val="single" w:sz="4" w:space="0" w:color="auto"/>
              <w:left w:val="single" w:sz="4" w:space="0" w:color="auto"/>
              <w:bottom w:val="single" w:sz="4" w:space="0" w:color="auto"/>
              <w:right w:val="single" w:sz="4" w:space="0" w:color="auto"/>
            </w:tcBorders>
          </w:tcPr>
          <w:p w14:paraId="10A62DB0"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523361D9"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bottom"/>
          </w:tcPr>
          <w:p w14:paraId="183DA26B" w14:textId="3DD2440A"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Įgijusių vidurinį išsilavinimą mokinių dalis nuo bendro abiturientų skaičiaus</w:t>
            </w:r>
          </w:p>
        </w:tc>
        <w:tc>
          <w:tcPr>
            <w:tcW w:w="1193" w:type="dxa"/>
            <w:tcBorders>
              <w:top w:val="single" w:sz="4" w:space="0" w:color="auto"/>
              <w:left w:val="single" w:sz="4" w:space="0" w:color="auto"/>
              <w:bottom w:val="single" w:sz="4" w:space="0" w:color="auto"/>
              <w:right w:val="single" w:sz="4" w:space="0" w:color="auto"/>
            </w:tcBorders>
          </w:tcPr>
          <w:p w14:paraId="0F8C9B85" w14:textId="43F43609"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w:t>
            </w:r>
            <w:r w:rsidR="00613706" w:rsidRPr="00C902DB">
              <w:rPr>
                <w:rFonts w:asciiTheme="minorHAnsi" w:hAnsiTheme="minorHAnsi" w:cstheme="minorHAnsi"/>
                <w:sz w:val="22"/>
                <w:szCs w:val="22"/>
              </w:rPr>
              <w:t>2</w:t>
            </w:r>
          </w:p>
        </w:tc>
        <w:tc>
          <w:tcPr>
            <w:tcW w:w="1165" w:type="dxa"/>
            <w:tcBorders>
              <w:top w:val="single" w:sz="4" w:space="0" w:color="auto"/>
              <w:left w:val="single" w:sz="4" w:space="0" w:color="auto"/>
              <w:bottom w:val="single" w:sz="4" w:space="0" w:color="auto"/>
              <w:right w:val="single" w:sz="4" w:space="0" w:color="auto"/>
            </w:tcBorders>
          </w:tcPr>
          <w:p w14:paraId="2036FD15" w14:textId="7CEEDF41"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w:t>
            </w:r>
            <w:r w:rsidR="00613706" w:rsidRPr="00C902DB">
              <w:rPr>
                <w:rFonts w:asciiTheme="minorHAnsi" w:hAnsiTheme="minorHAnsi" w:cstheme="minorHAnsi"/>
                <w:sz w:val="22"/>
                <w:szCs w:val="22"/>
              </w:rPr>
              <w:t>2</w:t>
            </w:r>
          </w:p>
        </w:tc>
        <w:tc>
          <w:tcPr>
            <w:tcW w:w="1731" w:type="dxa"/>
            <w:tcBorders>
              <w:top w:val="single" w:sz="4" w:space="0" w:color="auto"/>
              <w:left w:val="single" w:sz="4" w:space="0" w:color="auto"/>
              <w:bottom w:val="single" w:sz="4" w:space="0" w:color="auto"/>
              <w:right w:val="single" w:sz="4" w:space="0" w:color="auto"/>
            </w:tcBorders>
          </w:tcPr>
          <w:p w14:paraId="7897D835" w14:textId="221ACCCD"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w:t>
            </w:r>
            <w:r w:rsidR="00613706" w:rsidRPr="00C902DB">
              <w:rPr>
                <w:rFonts w:asciiTheme="minorHAnsi" w:hAnsiTheme="minorHAnsi" w:cstheme="minorHAnsi"/>
                <w:sz w:val="22"/>
                <w:szCs w:val="22"/>
              </w:rPr>
              <w:t>2</w:t>
            </w:r>
          </w:p>
        </w:tc>
      </w:tr>
      <w:tr w:rsidR="00AD7F31" w:rsidRPr="00C902DB" w14:paraId="6ECE4831" w14:textId="77777777" w:rsidTr="004C00E3">
        <w:tc>
          <w:tcPr>
            <w:tcW w:w="562" w:type="dxa"/>
            <w:tcBorders>
              <w:top w:val="single" w:sz="4" w:space="0" w:color="auto"/>
              <w:left w:val="single" w:sz="4" w:space="0" w:color="auto"/>
              <w:bottom w:val="single" w:sz="4" w:space="0" w:color="auto"/>
              <w:right w:val="single" w:sz="4" w:space="0" w:color="auto"/>
            </w:tcBorders>
          </w:tcPr>
          <w:p w14:paraId="7B92E8E4"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4DFD69E3"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0DD41B6F" w14:textId="2963E7C2"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Įgijusių pagrindinį išsilavinimą dalis nuo bendro dešimtokų skaičiaus</w:t>
            </w:r>
          </w:p>
        </w:tc>
        <w:tc>
          <w:tcPr>
            <w:tcW w:w="1193" w:type="dxa"/>
            <w:tcBorders>
              <w:top w:val="single" w:sz="4" w:space="0" w:color="auto"/>
              <w:left w:val="single" w:sz="4" w:space="0" w:color="auto"/>
              <w:bottom w:val="single" w:sz="4" w:space="0" w:color="auto"/>
              <w:right w:val="single" w:sz="4" w:space="0" w:color="auto"/>
            </w:tcBorders>
          </w:tcPr>
          <w:p w14:paraId="1D2D2F5E" w14:textId="7B940314"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80</w:t>
            </w:r>
          </w:p>
        </w:tc>
        <w:tc>
          <w:tcPr>
            <w:tcW w:w="1165" w:type="dxa"/>
            <w:tcBorders>
              <w:top w:val="single" w:sz="4" w:space="0" w:color="auto"/>
              <w:left w:val="single" w:sz="4" w:space="0" w:color="auto"/>
              <w:bottom w:val="single" w:sz="4" w:space="0" w:color="auto"/>
              <w:right w:val="single" w:sz="4" w:space="0" w:color="auto"/>
            </w:tcBorders>
          </w:tcPr>
          <w:p w14:paraId="697EEBE8" w14:textId="244B72E2"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86</w:t>
            </w:r>
          </w:p>
        </w:tc>
        <w:tc>
          <w:tcPr>
            <w:tcW w:w="1731" w:type="dxa"/>
            <w:tcBorders>
              <w:top w:val="single" w:sz="4" w:space="0" w:color="auto"/>
              <w:left w:val="single" w:sz="4" w:space="0" w:color="auto"/>
              <w:bottom w:val="single" w:sz="4" w:space="0" w:color="auto"/>
              <w:right w:val="single" w:sz="4" w:space="0" w:color="auto"/>
            </w:tcBorders>
          </w:tcPr>
          <w:p w14:paraId="452D1D6A" w14:textId="2E5DE4E5"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88</w:t>
            </w:r>
          </w:p>
        </w:tc>
      </w:tr>
      <w:tr w:rsidR="00AD7F31" w:rsidRPr="00C902DB" w14:paraId="37152F41" w14:textId="77777777" w:rsidTr="004C00E3">
        <w:tc>
          <w:tcPr>
            <w:tcW w:w="562" w:type="dxa"/>
            <w:tcBorders>
              <w:top w:val="single" w:sz="4" w:space="0" w:color="auto"/>
              <w:left w:val="single" w:sz="4" w:space="0" w:color="auto"/>
              <w:bottom w:val="single" w:sz="4" w:space="0" w:color="auto"/>
              <w:right w:val="single" w:sz="4" w:space="0" w:color="auto"/>
            </w:tcBorders>
          </w:tcPr>
          <w:p w14:paraId="5B749FC7" w14:textId="373FA29F" w:rsidR="00AD7F31" w:rsidRPr="00C902DB" w:rsidRDefault="00613706" w:rsidP="00AD7F31">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19</w:t>
            </w:r>
            <w:r w:rsidR="00AD7F31" w:rsidRPr="00C902DB">
              <w:rPr>
                <w:rFonts w:asciiTheme="minorHAnsi" w:hAnsiTheme="minorHAnsi" w:cstheme="minorHAnsi"/>
                <w:bCs/>
                <w:sz w:val="22"/>
                <w:szCs w:val="22"/>
              </w:rPr>
              <w:t>.</w:t>
            </w:r>
          </w:p>
        </w:tc>
        <w:tc>
          <w:tcPr>
            <w:tcW w:w="2779" w:type="dxa"/>
            <w:tcBorders>
              <w:top w:val="single" w:sz="4" w:space="0" w:color="auto"/>
              <w:left w:val="single" w:sz="4" w:space="0" w:color="auto"/>
              <w:bottom w:val="single" w:sz="4" w:space="0" w:color="auto"/>
              <w:right w:val="single" w:sz="4" w:space="0" w:color="auto"/>
            </w:tcBorders>
          </w:tcPr>
          <w:p w14:paraId="242279D9" w14:textId="6851502C" w:rsidR="00AD7F31" w:rsidRPr="00C902DB" w:rsidRDefault="00AD7F31" w:rsidP="00AD7F31">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Vytauto Didžiojo universiteto „Rasos“ gimnazija</w:t>
            </w:r>
          </w:p>
        </w:tc>
        <w:tc>
          <w:tcPr>
            <w:tcW w:w="2771" w:type="dxa"/>
            <w:tcBorders>
              <w:top w:val="single" w:sz="4" w:space="0" w:color="auto"/>
              <w:left w:val="single" w:sz="4" w:space="0" w:color="auto"/>
              <w:bottom w:val="single" w:sz="4" w:space="0" w:color="auto"/>
              <w:right w:val="single" w:sz="4" w:space="0" w:color="auto"/>
            </w:tcBorders>
            <w:vAlign w:val="center"/>
          </w:tcPr>
          <w:p w14:paraId="59A94A87" w14:textId="450FF8D9"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Išlaikiusių matematikos pagrindinio ugdymo pasiekimų patikrą 7–10 balų mokinių dalis nuo bendro dalyvavusiųjų skaičiaus</w:t>
            </w:r>
          </w:p>
        </w:tc>
        <w:tc>
          <w:tcPr>
            <w:tcW w:w="1193" w:type="dxa"/>
            <w:tcBorders>
              <w:top w:val="single" w:sz="4" w:space="0" w:color="auto"/>
              <w:left w:val="single" w:sz="4" w:space="0" w:color="auto"/>
              <w:bottom w:val="single" w:sz="4" w:space="0" w:color="auto"/>
              <w:right w:val="single" w:sz="4" w:space="0" w:color="auto"/>
            </w:tcBorders>
          </w:tcPr>
          <w:p w14:paraId="4E9D0EEF" w14:textId="2A8A3C9D"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52</w:t>
            </w:r>
          </w:p>
        </w:tc>
        <w:tc>
          <w:tcPr>
            <w:tcW w:w="1165" w:type="dxa"/>
            <w:tcBorders>
              <w:top w:val="single" w:sz="4" w:space="0" w:color="auto"/>
              <w:left w:val="single" w:sz="4" w:space="0" w:color="auto"/>
              <w:bottom w:val="single" w:sz="4" w:space="0" w:color="auto"/>
              <w:right w:val="single" w:sz="4" w:space="0" w:color="auto"/>
            </w:tcBorders>
          </w:tcPr>
          <w:p w14:paraId="7A52C442" w14:textId="3B0BF7F5"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55</w:t>
            </w:r>
          </w:p>
        </w:tc>
        <w:tc>
          <w:tcPr>
            <w:tcW w:w="1731" w:type="dxa"/>
            <w:tcBorders>
              <w:top w:val="single" w:sz="4" w:space="0" w:color="auto"/>
              <w:left w:val="single" w:sz="4" w:space="0" w:color="auto"/>
              <w:bottom w:val="single" w:sz="4" w:space="0" w:color="auto"/>
              <w:right w:val="single" w:sz="4" w:space="0" w:color="auto"/>
            </w:tcBorders>
          </w:tcPr>
          <w:p w14:paraId="54400539" w14:textId="010DD883"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57</w:t>
            </w:r>
          </w:p>
        </w:tc>
      </w:tr>
      <w:tr w:rsidR="00AD7F31" w:rsidRPr="00C902DB" w14:paraId="40BABCD5" w14:textId="77777777" w:rsidTr="004C00E3">
        <w:tc>
          <w:tcPr>
            <w:tcW w:w="562" w:type="dxa"/>
            <w:tcBorders>
              <w:top w:val="single" w:sz="4" w:space="0" w:color="auto"/>
              <w:left w:val="single" w:sz="4" w:space="0" w:color="auto"/>
              <w:bottom w:val="single" w:sz="4" w:space="0" w:color="auto"/>
              <w:right w:val="single" w:sz="4" w:space="0" w:color="auto"/>
            </w:tcBorders>
          </w:tcPr>
          <w:p w14:paraId="22499140"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7B560030"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bottom"/>
          </w:tcPr>
          <w:p w14:paraId="2D523DA1" w14:textId="1F386B00"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Abiturientų, išlaikiusių lietuvių kalbos ir literatūros valstybinį egzaminą 36–100 balų, dalis nuo bendro pasirinkusiųjų skaičiaus</w:t>
            </w:r>
          </w:p>
        </w:tc>
        <w:tc>
          <w:tcPr>
            <w:tcW w:w="1193" w:type="dxa"/>
            <w:tcBorders>
              <w:top w:val="single" w:sz="4" w:space="0" w:color="auto"/>
              <w:left w:val="single" w:sz="4" w:space="0" w:color="auto"/>
              <w:bottom w:val="single" w:sz="4" w:space="0" w:color="auto"/>
              <w:right w:val="single" w:sz="4" w:space="0" w:color="auto"/>
            </w:tcBorders>
          </w:tcPr>
          <w:p w14:paraId="47131DA2" w14:textId="73A97A8A"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6</w:t>
            </w:r>
            <w:r w:rsidR="00613706" w:rsidRPr="00C902DB">
              <w:rPr>
                <w:rFonts w:asciiTheme="minorHAnsi" w:hAnsiTheme="minorHAnsi" w:cstheme="minorHAnsi"/>
                <w:sz w:val="22"/>
                <w:szCs w:val="22"/>
              </w:rPr>
              <w:t>5</w:t>
            </w:r>
          </w:p>
        </w:tc>
        <w:tc>
          <w:tcPr>
            <w:tcW w:w="1165" w:type="dxa"/>
            <w:tcBorders>
              <w:top w:val="single" w:sz="4" w:space="0" w:color="auto"/>
              <w:left w:val="single" w:sz="4" w:space="0" w:color="auto"/>
              <w:bottom w:val="single" w:sz="4" w:space="0" w:color="auto"/>
              <w:right w:val="single" w:sz="4" w:space="0" w:color="auto"/>
            </w:tcBorders>
          </w:tcPr>
          <w:p w14:paraId="4364A904" w14:textId="6AEF493A"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6</w:t>
            </w:r>
            <w:r w:rsidR="00613706" w:rsidRPr="00C902DB">
              <w:rPr>
                <w:rFonts w:asciiTheme="minorHAnsi" w:hAnsiTheme="minorHAnsi" w:cstheme="minorHAnsi"/>
                <w:sz w:val="22"/>
                <w:szCs w:val="22"/>
              </w:rPr>
              <w:t>6</w:t>
            </w:r>
          </w:p>
        </w:tc>
        <w:tc>
          <w:tcPr>
            <w:tcW w:w="1731" w:type="dxa"/>
            <w:tcBorders>
              <w:top w:val="single" w:sz="4" w:space="0" w:color="auto"/>
              <w:left w:val="single" w:sz="4" w:space="0" w:color="auto"/>
              <w:bottom w:val="single" w:sz="4" w:space="0" w:color="auto"/>
              <w:right w:val="single" w:sz="4" w:space="0" w:color="auto"/>
            </w:tcBorders>
          </w:tcPr>
          <w:p w14:paraId="07B4DE24" w14:textId="3E96DD87"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6</w:t>
            </w:r>
            <w:r w:rsidR="00613706" w:rsidRPr="00C902DB">
              <w:rPr>
                <w:rFonts w:asciiTheme="minorHAnsi" w:hAnsiTheme="minorHAnsi" w:cstheme="minorHAnsi"/>
                <w:sz w:val="22"/>
                <w:szCs w:val="22"/>
              </w:rPr>
              <w:t>7</w:t>
            </w:r>
          </w:p>
        </w:tc>
      </w:tr>
      <w:tr w:rsidR="00AD7F31" w:rsidRPr="00C902DB" w14:paraId="10A9F7C6" w14:textId="77777777" w:rsidTr="004C00E3">
        <w:tc>
          <w:tcPr>
            <w:tcW w:w="562" w:type="dxa"/>
            <w:tcBorders>
              <w:top w:val="single" w:sz="4" w:space="0" w:color="auto"/>
              <w:left w:val="single" w:sz="4" w:space="0" w:color="auto"/>
              <w:bottom w:val="single" w:sz="4" w:space="0" w:color="auto"/>
              <w:right w:val="single" w:sz="4" w:space="0" w:color="auto"/>
            </w:tcBorders>
          </w:tcPr>
          <w:p w14:paraId="56EB023B"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10C17CE2"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bottom"/>
          </w:tcPr>
          <w:p w14:paraId="69E0AFB5" w14:textId="5FA37628"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Įgijusių vidurinį išsilavinimą mokinių dalis nuo bendro abiturientų skaičiaus</w:t>
            </w:r>
          </w:p>
        </w:tc>
        <w:tc>
          <w:tcPr>
            <w:tcW w:w="1193" w:type="dxa"/>
            <w:tcBorders>
              <w:top w:val="single" w:sz="4" w:space="0" w:color="auto"/>
              <w:left w:val="single" w:sz="4" w:space="0" w:color="auto"/>
              <w:bottom w:val="single" w:sz="4" w:space="0" w:color="auto"/>
              <w:right w:val="single" w:sz="4" w:space="0" w:color="auto"/>
            </w:tcBorders>
          </w:tcPr>
          <w:p w14:paraId="6BC1A923" w14:textId="1CA09EAF"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98</w:t>
            </w:r>
          </w:p>
        </w:tc>
        <w:tc>
          <w:tcPr>
            <w:tcW w:w="1165" w:type="dxa"/>
            <w:tcBorders>
              <w:top w:val="single" w:sz="4" w:space="0" w:color="auto"/>
              <w:left w:val="single" w:sz="4" w:space="0" w:color="auto"/>
              <w:bottom w:val="single" w:sz="4" w:space="0" w:color="auto"/>
              <w:right w:val="single" w:sz="4" w:space="0" w:color="auto"/>
            </w:tcBorders>
          </w:tcPr>
          <w:p w14:paraId="7F82A39D" w14:textId="58F473F1"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98</w:t>
            </w:r>
          </w:p>
        </w:tc>
        <w:tc>
          <w:tcPr>
            <w:tcW w:w="1731" w:type="dxa"/>
            <w:tcBorders>
              <w:top w:val="single" w:sz="4" w:space="0" w:color="auto"/>
              <w:left w:val="single" w:sz="4" w:space="0" w:color="auto"/>
              <w:bottom w:val="single" w:sz="4" w:space="0" w:color="auto"/>
              <w:right w:val="single" w:sz="4" w:space="0" w:color="auto"/>
            </w:tcBorders>
          </w:tcPr>
          <w:p w14:paraId="51CBC0A2" w14:textId="3510D29F"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98</w:t>
            </w:r>
          </w:p>
        </w:tc>
      </w:tr>
      <w:tr w:rsidR="00AD7F31" w:rsidRPr="00C902DB" w14:paraId="2492473E" w14:textId="77777777" w:rsidTr="004C00E3">
        <w:tc>
          <w:tcPr>
            <w:tcW w:w="562" w:type="dxa"/>
            <w:tcBorders>
              <w:top w:val="single" w:sz="4" w:space="0" w:color="auto"/>
              <w:left w:val="single" w:sz="4" w:space="0" w:color="auto"/>
              <w:bottom w:val="single" w:sz="4" w:space="0" w:color="auto"/>
              <w:right w:val="single" w:sz="4" w:space="0" w:color="auto"/>
            </w:tcBorders>
          </w:tcPr>
          <w:p w14:paraId="63931023"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1BDF0B2C"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56BC6582" w14:textId="0FB4F434"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Įgijusių pagrindinį išsilavinimą mokinių dalis nuo bendro dešimtokų skaičiaus</w:t>
            </w:r>
          </w:p>
        </w:tc>
        <w:tc>
          <w:tcPr>
            <w:tcW w:w="1193" w:type="dxa"/>
            <w:tcBorders>
              <w:top w:val="single" w:sz="4" w:space="0" w:color="auto"/>
              <w:left w:val="single" w:sz="4" w:space="0" w:color="auto"/>
              <w:bottom w:val="single" w:sz="4" w:space="0" w:color="auto"/>
              <w:right w:val="single" w:sz="4" w:space="0" w:color="auto"/>
            </w:tcBorders>
          </w:tcPr>
          <w:p w14:paraId="148F13DB" w14:textId="45AB1116"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w:t>
            </w:r>
            <w:r w:rsidR="00613706" w:rsidRPr="00C902DB">
              <w:rPr>
                <w:rFonts w:asciiTheme="minorHAnsi" w:hAnsiTheme="minorHAnsi" w:cstheme="minorHAnsi"/>
                <w:sz w:val="22"/>
                <w:szCs w:val="22"/>
              </w:rPr>
              <w:t>7</w:t>
            </w:r>
          </w:p>
        </w:tc>
        <w:tc>
          <w:tcPr>
            <w:tcW w:w="1165" w:type="dxa"/>
            <w:tcBorders>
              <w:top w:val="single" w:sz="4" w:space="0" w:color="auto"/>
              <w:left w:val="single" w:sz="4" w:space="0" w:color="auto"/>
              <w:bottom w:val="single" w:sz="4" w:space="0" w:color="auto"/>
              <w:right w:val="single" w:sz="4" w:space="0" w:color="auto"/>
            </w:tcBorders>
          </w:tcPr>
          <w:p w14:paraId="4FF9740D" w14:textId="0B27AA4E"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97</w:t>
            </w:r>
          </w:p>
        </w:tc>
        <w:tc>
          <w:tcPr>
            <w:tcW w:w="1731" w:type="dxa"/>
            <w:tcBorders>
              <w:top w:val="single" w:sz="4" w:space="0" w:color="auto"/>
              <w:left w:val="single" w:sz="4" w:space="0" w:color="auto"/>
              <w:bottom w:val="single" w:sz="4" w:space="0" w:color="auto"/>
              <w:right w:val="single" w:sz="4" w:space="0" w:color="auto"/>
            </w:tcBorders>
          </w:tcPr>
          <w:p w14:paraId="2FE5F91B" w14:textId="0473BAE6"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w:t>
            </w:r>
            <w:r w:rsidR="00613706" w:rsidRPr="00C902DB">
              <w:rPr>
                <w:rFonts w:asciiTheme="minorHAnsi" w:hAnsiTheme="minorHAnsi" w:cstheme="minorHAnsi"/>
                <w:sz w:val="22"/>
                <w:szCs w:val="22"/>
              </w:rPr>
              <w:t>8</w:t>
            </w:r>
          </w:p>
        </w:tc>
      </w:tr>
      <w:tr w:rsidR="00AD7F31" w:rsidRPr="00C902DB" w14:paraId="7B0F0859" w14:textId="77777777" w:rsidTr="004C00E3">
        <w:tc>
          <w:tcPr>
            <w:tcW w:w="562" w:type="dxa"/>
            <w:tcBorders>
              <w:top w:val="single" w:sz="4" w:space="0" w:color="auto"/>
              <w:left w:val="single" w:sz="4" w:space="0" w:color="auto"/>
              <w:bottom w:val="single" w:sz="4" w:space="0" w:color="auto"/>
              <w:right w:val="single" w:sz="4" w:space="0" w:color="auto"/>
            </w:tcBorders>
          </w:tcPr>
          <w:p w14:paraId="42C29865" w14:textId="20FD2468" w:rsidR="00AD7F31" w:rsidRPr="00C902DB" w:rsidRDefault="00AD7F31" w:rsidP="00AD7F31">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2</w:t>
            </w:r>
            <w:r w:rsidR="00613706" w:rsidRPr="00C902DB">
              <w:rPr>
                <w:rFonts w:asciiTheme="minorHAnsi" w:hAnsiTheme="minorHAnsi" w:cstheme="minorHAnsi"/>
                <w:bCs/>
                <w:sz w:val="22"/>
                <w:szCs w:val="22"/>
              </w:rPr>
              <w:t>0</w:t>
            </w:r>
            <w:r w:rsidRPr="00C902DB">
              <w:rPr>
                <w:rFonts w:asciiTheme="minorHAnsi" w:hAnsiTheme="minorHAnsi" w:cstheme="minorHAnsi"/>
                <w:bCs/>
                <w:sz w:val="22"/>
                <w:szCs w:val="22"/>
              </w:rPr>
              <w:t>.</w:t>
            </w:r>
          </w:p>
        </w:tc>
        <w:tc>
          <w:tcPr>
            <w:tcW w:w="2779" w:type="dxa"/>
            <w:tcBorders>
              <w:top w:val="single" w:sz="4" w:space="0" w:color="auto"/>
              <w:left w:val="single" w:sz="4" w:space="0" w:color="auto"/>
              <w:bottom w:val="single" w:sz="4" w:space="0" w:color="auto"/>
              <w:right w:val="single" w:sz="4" w:space="0" w:color="auto"/>
            </w:tcBorders>
          </w:tcPr>
          <w:p w14:paraId="3E5D34FB" w14:textId="759979EC" w:rsidR="00AD7F31" w:rsidRPr="00C902DB" w:rsidRDefault="00AD7F31" w:rsidP="00AD7F31">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Kauno „Vyturio“ gimnazija</w:t>
            </w:r>
          </w:p>
        </w:tc>
        <w:tc>
          <w:tcPr>
            <w:tcW w:w="2771" w:type="dxa"/>
            <w:tcBorders>
              <w:top w:val="single" w:sz="4" w:space="0" w:color="auto"/>
              <w:left w:val="single" w:sz="4" w:space="0" w:color="auto"/>
              <w:bottom w:val="single" w:sz="4" w:space="0" w:color="auto"/>
              <w:right w:val="single" w:sz="4" w:space="0" w:color="auto"/>
            </w:tcBorders>
            <w:vAlign w:val="center"/>
          </w:tcPr>
          <w:p w14:paraId="18C6564E" w14:textId="392CBBAF"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Išlaikiusių matematikos pagrindinio ugdymo pasiekimų patikrą 7–10 balų mokinių dalis nuo bendro dalyvavusiųjų skaičiaus</w:t>
            </w:r>
          </w:p>
        </w:tc>
        <w:tc>
          <w:tcPr>
            <w:tcW w:w="1193" w:type="dxa"/>
            <w:tcBorders>
              <w:top w:val="single" w:sz="4" w:space="0" w:color="auto"/>
              <w:left w:val="single" w:sz="4" w:space="0" w:color="auto"/>
              <w:bottom w:val="single" w:sz="4" w:space="0" w:color="auto"/>
              <w:right w:val="single" w:sz="4" w:space="0" w:color="auto"/>
            </w:tcBorders>
          </w:tcPr>
          <w:p w14:paraId="0BE9AF01" w14:textId="3020B4D2"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w:t>
            </w:r>
            <w:r w:rsidR="00613706" w:rsidRPr="00C902DB">
              <w:rPr>
                <w:rFonts w:asciiTheme="minorHAnsi" w:hAnsiTheme="minorHAnsi" w:cstheme="minorHAnsi"/>
                <w:sz w:val="22"/>
                <w:szCs w:val="22"/>
              </w:rPr>
              <w:t>3</w:t>
            </w:r>
          </w:p>
        </w:tc>
        <w:tc>
          <w:tcPr>
            <w:tcW w:w="1165" w:type="dxa"/>
            <w:tcBorders>
              <w:top w:val="single" w:sz="4" w:space="0" w:color="auto"/>
              <w:left w:val="single" w:sz="4" w:space="0" w:color="auto"/>
              <w:bottom w:val="single" w:sz="4" w:space="0" w:color="auto"/>
              <w:right w:val="single" w:sz="4" w:space="0" w:color="auto"/>
            </w:tcBorders>
          </w:tcPr>
          <w:p w14:paraId="1EEB637A" w14:textId="48EEA167"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w:t>
            </w:r>
            <w:r w:rsidR="00613706" w:rsidRPr="00C902DB">
              <w:rPr>
                <w:rFonts w:asciiTheme="minorHAnsi" w:hAnsiTheme="minorHAnsi" w:cstheme="minorHAnsi"/>
                <w:sz w:val="22"/>
                <w:szCs w:val="22"/>
              </w:rPr>
              <w:t>4</w:t>
            </w:r>
          </w:p>
        </w:tc>
        <w:tc>
          <w:tcPr>
            <w:tcW w:w="1731" w:type="dxa"/>
            <w:tcBorders>
              <w:top w:val="single" w:sz="4" w:space="0" w:color="auto"/>
              <w:left w:val="single" w:sz="4" w:space="0" w:color="auto"/>
              <w:bottom w:val="single" w:sz="4" w:space="0" w:color="auto"/>
              <w:right w:val="single" w:sz="4" w:space="0" w:color="auto"/>
            </w:tcBorders>
          </w:tcPr>
          <w:p w14:paraId="4753F5F1" w14:textId="351F32A7"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w:t>
            </w:r>
            <w:r w:rsidR="00613706" w:rsidRPr="00C902DB">
              <w:rPr>
                <w:rFonts w:asciiTheme="minorHAnsi" w:hAnsiTheme="minorHAnsi" w:cstheme="minorHAnsi"/>
                <w:sz w:val="22"/>
                <w:szCs w:val="22"/>
              </w:rPr>
              <w:t>5</w:t>
            </w:r>
          </w:p>
        </w:tc>
      </w:tr>
      <w:tr w:rsidR="00AD7F31" w:rsidRPr="00C902DB" w14:paraId="7B3E927D" w14:textId="77777777" w:rsidTr="004C00E3">
        <w:tc>
          <w:tcPr>
            <w:tcW w:w="562" w:type="dxa"/>
            <w:tcBorders>
              <w:top w:val="single" w:sz="4" w:space="0" w:color="auto"/>
              <w:left w:val="single" w:sz="4" w:space="0" w:color="auto"/>
              <w:bottom w:val="single" w:sz="4" w:space="0" w:color="auto"/>
              <w:right w:val="single" w:sz="4" w:space="0" w:color="auto"/>
            </w:tcBorders>
          </w:tcPr>
          <w:p w14:paraId="7C0EE3F0"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624B5930"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bottom"/>
          </w:tcPr>
          <w:p w14:paraId="7FA95FAC" w14:textId="4354F1D8"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Abiturientų, išlaikiusių lietuvių kalbos ir literatūros valstybinį egzaminą 36–100 balų, dalis nuo bendro pasirinkusiųjų skaičiaus</w:t>
            </w:r>
          </w:p>
        </w:tc>
        <w:tc>
          <w:tcPr>
            <w:tcW w:w="1193" w:type="dxa"/>
            <w:tcBorders>
              <w:top w:val="single" w:sz="4" w:space="0" w:color="auto"/>
              <w:left w:val="single" w:sz="4" w:space="0" w:color="auto"/>
              <w:bottom w:val="single" w:sz="4" w:space="0" w:color="auto"/>
              <w:right w:val="single" w:sz="4" w:space="0" w:color="auto"/>
            </w:tcBorders>
          </w:tcPr>
          <w:p w14:paraId="1FC85680" w14:textId="1F60535F"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r w:rsidR="00613706" w:rsidRPr="00C902DB">
              <w:rPr>
                <w:rFonts w:asciiTheme="minorHAnsi" w:hAnsiTheme="minorHAnsi" w:cstheme="minorHAnsi"/>
                <w:sz w:val="22"/>
                <w:szCs w:val="22"/>
              </w:rPr>
              <w:t>2</w:t>
            </w:r>
          </w:p>
        </w:tc>
        <w:tc>
          <w:tcPr>
            <w:tcW w:w="1165" w:type="dxa"/>
            <w:tcBorders>
              <w:top w:val="single" w:sz="4" w:space="0" w:color="auto"/>
              <w:left w:val="single" w:sz="4" w:space="0" w:color="auto"/>
              <w:bottom w:val="single" w:sz="4" w:space="0" w:color="auto"/>
              <w:right w:val="single" w:sz="4" w:space="0" w:color="auto"/>
            </w:tcBorders>
          </w:tcPr>
          <w:p w14:paraId="63AB40A5" w14:textId="21FBA6F6"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r w:rsidR="00613706" w:rsidRPr="00C902DB">
              <w:rPr>
                <w:rFonts w:asciiTheme="minorHAnsi" w:hAnsiTheme="minorHAnsi" w:cstheme="minorHAnsi"/>
                <w:sz w:val="22"/>
                <w:szCs w:val="22"/>
              </w:rPr>
              <w:t>3</w:t>
            </w:r>
          </w:p>
        </w:tc>
        <w:tc>
          <w:tcPr>
            <w:tcW w:w="1731" w:type="dxa"/>
            <w:tcBorders>
              <w:top w:val="single" w:sz="4" w:space="0" w:color="auto"/>
              <w:left w:val="single" w:sz="4" w:space="0" w:color="auto"/>
              <w:bottom w:val="single" w:sz="4" w:space="0" w:color="auto"/>
              <w:right w:val="single" w:sz="4" w:space="0" w:color="auto"/>
            </w:tcBorders>
          </w:tcPr>
          <w:p w14:paraId="3BDBD31B" w14:textId="2CAE73BE"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r w:rsidR="00613706" w:rsidRPr="00C902DB">
              <w:rPr>
                <w:rFonts w:asciiTheme="minorHAnsi" w:hAnsiTheme="minorHAnsi" w:cstheme="minorHAnsi"/>
                <w:sz w:val="22"/>
                <w:szCs w:val="22"/>
              </w:rPr>
              <w:t>4</w:t>
            </w:r>
          </w:p>
        </w:tc>
      </w:tr>
      <w:tr w:rsidR="00AD7F31" w:rsidRPr="00C902DB" w14:paraId="0B3FA107" w14:textId="77777777" w:rsidTr="004C00E3">
        <w:tc>
          <w:tcPr>
            <w:tcW w:w="562" w:type="dxa"/>
            <w:tcBorders>
              <w:top w:val="single" w:sz="4" w:space="0" w:color="auto"/>
              <w:left w:val="single" w:sz="4" w:space="0" w:color="auto"/>
              <w:bottom w:val="single" w:sz="4" w:space="0" w:color="auto"/>
              <w:right w:val="single" w:sz="4" w:space="0" w:color="auto"/>
            </w:tcBorders>
          </w:tcPr>
          <w:p w14:paraId="2A86C3E4"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0F15CCAF"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bottom"/>
          </w:tcPr>
          <w:p w14:paraId="525A1AA8" w14:textId="4DC9403F"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Įgijusių vidurinį išsilavinimą mokinių dalis nuo bendro abiturientų skaičiaus</w:t>
            </w:r>
          </w:p>
        </w:tc>
        <w:tc>
          <w:tcPr>
            <w:tcW w:w="1193" w:type="dxa"/>
            <w:tcBorders>
              <w:top w:val="single" w:sz="4" w:space="0" w:color="auto"/>
              <w:left w:val="single" w:sz="4" w:space="0" w:color="auto"/>
              <w:bottom w:val="single" w:sz="4" w:space="0" w:color="auto"/>
              <w:right w:val="single" w:sz="4" w:space="0" w:color="auto"/>
            </w:tcBorders>
          </w:tcPr>
          <w:p w14:paraId="65BD8B00" w14:textId="5F9CF601"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95</w:t>
            </w:r>
          </w:p>
        </w:tc>
        <w:tc>
          <w:tcPr>
            <w:tcW w:w="1165" w:type="dxa"/>
            <w:tcBorders>
              <w:top w:val="single" w:sz="4" w:space="0" w:color="auto"/>
              <w:left w:val="single" w:sz="4" w:space="0" w:color="auto"/>
              <w:bottom w:val="single" w:sz="4" w:space="0" w:color="auto"/>
              <w:right w:val="single" w:sz="4" w:space="0" w:color="auto"/>
            </w:tcBorders>
          </w:tcPr>
          <w:p w14:paraId="338A7563" w14:textId="44DDABC1"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w:t>
            </w:r>
            <w:r w:rsidR="00613706" w:rsidRPr="00C902DB">
              <w:rPr>
                <w:rFonts w:asciiTheme="minorHAnsi" w:hAnsiTheme="minorHAnsi" w:cstheme="minorHAnsi"/>
                <w:sz w:val="22"/>
                <w:szCs w:val="22"/>
              </w:rPr>
              <w:t>6</w:t>
            </w:r>
          </w:p>
        </w:tc>
        <w:tc>
          <w:tcPr>
            <w:tcW w:w="1731" w:type="dxa"/>
            <w:tcBorders>
              <w:top w:val="single" w:sz="4" w:space="0" w:color="auto"/>
              <w:left w:val="single" w:sz="4" w:space="0" w:color="auto"/>
              <w:bottom w:val="single" w:sz="4" w:space="0" w:color="auto"/>
              <w:right w:val="single" w:sz="4" w:space="0" w:color="auto"/>
            </w:tcBorders>
          </w:tcPr>
          <w:p w14:paraId="61C63081" w14:textId="5B9FF770"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97</w:t>
            </w:r>
          </w:p>
        </w:tc>
      </w:tr>
      <w:tr w:rsidR="00AD7F31" w:rsidRPr="00C902DB" w14:paraId="2D07AECA" w14:textId="77777777" w:rsidTr="004C00E3">
        <w:tc>
          <w:tcPr>
            <w:tcW w:w="562" w:type="dxa"/>
            <w:tcBorders>
              <w:top w:val="single" w:sz="4" w:space="0" w:color="auto"/>
              <w:left w:val="single" w:sz="4" w:space="0" w:color="auto"/>
              <w:bottom w:val="single" w:sz="4" w:space="0" w:color="auto"/>
              <w:right w:val="single" w:sz="4" w:space="0" w:color="auto"/>
            </w:tcBorders>
          </w:tcPr>
          <w:p w14:paraId="23114D0E"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69C5DECF"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6701AB66" w14:textId="41045C88"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Įgijusių pagrindinį išsilavinimą mokinių dalis nuo bendro dešimtokų skaičiaus</w:t>
            </w:r>
          </w:p>
        </w:tc>
        <w:tc>
          <w:tcPr>
            <w:tcW w:w="1193" w:type="dxa"/>
            <w:tcBorders>
              <w:top w:val="single" w:sz="4" w:space="0" w:color="auto"/>
              <w:left w:val="single" w:sz="4" w:space="0" w:color="auto"/>
              <w:bottom w:val="single" w:sz="4" w:space="0" w:color="auto"/>
              <w:right w:val="single" w:sz="4" w:space="0" w:color="auto"/>
            </w:tcBorders>
          </w:tcPr>
          <w:p w14:paraId="46196017" w14:textId="3234A40E"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96</w:t>
            </w:r>
          </w:p>
        </w:tc>
        <w:tc>
          <w:tcPr>
            <w:tcW w:w="1165" w:type="dxa"/>
            <w:tcBorders>
              <w:top w:val="single" w:sz="4" w:space="0" w:color="auto"/>
              <w:left w:val="single" w:sz="4" w:space="0" w:color="auto"/>
              <w:bottom w:val="single" w:sz="4" w:space="0" w:color="auto"/>
              <w:right w:val="single" w:sz="4" w:space="0" w:color="auto"/>
            </w:tcBorders>
          </w:tcPr>
          <w:p w14:paraId="56882BBE" w14:textId="7C226815"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w:t>
            </w:r>
            <w:r w:rsidR="00613706" w:rsidRPr="00C902DB">
              <w:rPr>
                <w:rFonts w:asciiTheme="minorHAnsi" w:hAnsiTheme="minorHAnsi" w:cstheme="minorHAnsi"/>
                <w:sz w:val="22"/>
                <w:szCs w:val="22"/>
              </w:rPr>
              <w:t>7</w:t>
            </w:r>
          </w:p>
        </w:tc>
        <w:tc>
          <w:tcPr>
            <w:tcW w:w="1731" w:type="dxa"/>
            <w:tcBorders>
              <w:top w:val="single" w:sz="4" w:space="0" w:color="auto"/>
              <w:left w:val="single" w:sz="4" w:space="0" w:color="auto"/>
              <w:bottom w:val="single" w:sz="4" w:space="0" w:color="auto"/>
              <w:right w:val="single" w:sz="4" w:space="0" w:color="auto"/>
            </w:tcBorders>
          </w:tcPr>
          <w:p w14:paraId="41030C9D" w14:textId="4C50CABF"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w:t>
            </w:r>
            <w:r w:rsidR="00613706" w:rsidRPr="00C902DB">
              <w:rPr>
                <w:rFonts w:asciiTheme="minorHAnsi" w:hAnsiTheme="minorHAnsi" w:cstheme="minorHAnsi"/>
                <w:sz w:val="22"/>
                <w:szCs w:val="22"/>
              </w:rPr>
              <w:t>6</w:t>
            </w:r>
          </w:p>
        </w:tc>
      </w:tr>
      <w:tr w:rsidR="00AD7F31" w:rsidRPr="00C902DB" w14:paraId="0F32E30C" w14:textId="77777777" w:rsidTr="004C00E3">
        <w:tc>
          <w:tcPr>
            <w:tcW w:w="562" w:type="dxa"/>
            <w:tcBorders>
              <w:top w:val="single" w:sz="4" w:space="0" w:color="auto"/>
              <w:left w:val="single" w:sz="4" w:space="0" w:color="auto"/>
              <w:bottom w:val="single" w:sz="4" w:space="0" w:color="auto"/>
              <w:right w:val="single" w:sz="4" w:space="0" w:color="auto"/>
            </w:tcBorders>
          </w:tcPr>
          <w:p w14:paraId="36BF0A4B" w14:textId="4FF84296" w:rsidR="00AD7F31" w:rsidRPr="00C902DB" w:rsidRDefault="00AD7F31" w:rsidP="00AD7F31">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2</w:t>
            </w:r>
            <w:r w:rsidR="00613706" w:rsidRPr="00C902DB">
              <w:rPr>
                <w:rFonts w:asciiTheme="minorHAnsi" w:hAnsiTheme="minorHAnsi" w:cstheme="minorHAnsi"/>
                <w:bCs/>
                <w:sz w:val="22"/>
                <w:szCs w:val="22"/>
              </w:rPr>
              <w:t>1</w:t>
            </w:r>
            <w:r w:rsidRPr="00C902DB">
              <w:rPr>
                <w:rFonts w:asciiTheme="minorHAnsi" w:hAnsiTheme="minorHAnsi" w:cstheme="minorHAnsi"/>
                <w:bCs/>
                <w:sz w:val="22"/>
                <w:szCs w:val="22"/>
              </w:rPr>
              <w:t>.</w:t>
            </w:r>
          </w:p>
        </w:tc>
        <w:tc>
          <w:tcPr>
            <w:tcW w:w="2779" w:type="dxa"/>
            <w:tcBorders>
              <w:top w:val="single" w:sz="4" w:space="0" w:color="auto"/>
              <w:left w:val="single" w:sz="4" w:space="0" w:color="auto"/>
              <w:bottom w:val="single" w:sz="4" w:space="0" w:color="auto"/>
              <w:right w:val="single" w:sz="4" w:space="0" w:color="auto"/>
            </w:tcBorders>
          </w:tcPr>
          <w:p w14:paraId="59FAB8C9" w14:textId="7D3B7F75" w:rsidR="00AD7F31" w:rsidRPr="00C902DB" w:rsidRDefault="00AD7F31" w:rsidP="00AD7F31">
            <w:pPr>
              <w:tabs>
                <w:tab w:val="left" w:pos="6237"/>
                <w:tab w:val="right" w:pos="8306"/>
              </w:tabs>
              <w:rPr>
                <w:rFonts w:asciiTheme="minorHAnsi" w:hAnsiTheme="minorHAnsi" w:cstheme="minorHAnsi"/>
                <w:bCs/>
                <w:sz w:val="22"/>
                <w:szCs w:val="22"/>
              </w:rPr>
            </w:pPr>
            <w:r w:rsidRPr="00C902DB">
              <w:rPr>
                <w:rFonts w:asciiTheme="minorHAnsi" w:hAnsiTheme="minorHAnsi" w:cstheme="minorHAnsi"/>
                <w:bCs/>
                <w:sz w:val="22"/>
                <w:szCs w:val="22"/>
              </w:rPr>
              <w:t>VšĮ „Kaunas IN“</w:t>
            </w:r>
          </w:p>
        </w:tc>
        <w:tc>
          <w:tcPr>
            <w:tcW w:w="2771" w:type="dxa"/>
            <w:tcBorders>
              <w:top w:val="single" w:sz="4" w:space="0" w:color="auto"/>
              <w:left w:val="single" w:sz="4" w:space="0" w:color="auto"/>
              <w:bottom w:val="single" w:sz="4" w:space="0" w:color="auto"/>
              <w:right w:val="single" w:sz="4" w:space="0" w:color="auto"/>
            </w:tcBorders>
            <w:vAlign w:val="center"/>
          </w:tcPr>
          <w:p w14:paraId="028FD32F" w14:textId="7E00A26C" w:rsidR="00AD7F31" w:rsidRPr="00C902DB" w:rsidRDefault="00AD7F31" w:rsidP="00DF22B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El</w:t>
            </w:r>
            <w:r w:rsidR="00DF22BA">
              <w:rPr>
                <w:rFonts w:asciiTheme="minorHAnsi" w:hAnsiTheme="minorHAnsi" w:cstheme="minorHAnsi"/>
                <w:sz w:val="22"/>
                <w:szCs w:val="22"/>
              </w:rPr>
              <w:t>.</w:t>
            </w:r>
            <w:r w:rsidRPr="00C902DB">
              <w:rPr>
                <w:rFonts w:asciiTheme="minorHAnsi" w:hAnsiTheme="minorHAnsi" w:cstheme="minorHAnsi"/>
                <w:sz w:val="22"/>
                <w:szCs w:val="22"/>
              </w:rPr>
              <w:t xml:space="preserve"> rinkodaros priemonėmis pasiektų vartotojų skaičius tikslinėse rinkose</w:t>
            </w:r>
          </w:p>
        </w:tc>
        <w:tc>
          <w:tcPr>
            <w:tcW w:w="1193" w:type="dxa"/>
            <w:tcBorders>
              <w:top w:val="single" w:sz="4" w:space="0" w:color="auto"/>
              <w:left w:val="single" w:sz="4" w:space="0" w:color="auto"/>
              <w:bottom w:val="single" w:sz="4" w:space="0" w:color="auto"/>
              <w:right w:val="single" w:sz="4" w:space="0" w:color="auto"/>
            </w:tcBorders>
          </w:tcPr>
          <w:p w14:paraId="62A57595" w14:textId="6E5AA806"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50</w:t>
            </w:r>
            <w:r w:rsidR="00AD7F31" w:rsidRPr="00C902DB">
              <w:rPr>
                <w:rFonts w:asciiTheme="minorHAnsi" w:hAnsiTheme="minorHAnsi" w:cstheme="minorHAnsi"/>
                <w:sz w:val="22"/>
                <w:szCs w:val="22"/>
              </w:rPr>
              <w:t>00000</w:t>
            </w:r>
          </w:p>
        </w:tc>
        <w:tc>
          <w:tcPr>
            <w:tcW w:w="1165" w:type="dxa"/>
            <w:tcBorders>
              <w:top w:val="single" w:sz="4" w:space="0" w:color="auto"/>
              <w:left w:val="single" w:sz="4" w:space="0" w:color="auto"/>
              <w:bottom w:val="single" w:sz="4" w:space="0" w:color="auto"/>
              <w:right w:val="single" w:sz="4" w:space="0" w:color="auto"/>
            </w:tcBorders>
          </w:tcPr>
          <w:p w14:paraId="009CC83A" w14:textId="0BA7912E"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525</w:t>
            </w:r>
            <w:r w:rsidR="00AD7F31" w:rsidRPr="00C902DB">
              <w:rPr>
                <w:rFonts w:asciiTheme="minorHAnsi" w:hAnsiTheme="minorHAnsi" w:cstheme="minorHAnsi"/>
                <w:sz w:val="22"/>
                <w:szCs w:val="22"/>
              </w:rPr>
              <w:t>0000</w:t>
            </w:r>
          </w:p>
        </w:tc>
        <w:tc>
          <w:tcPr>
            <w:tcW w:w="1731" w:type="dxa"/>
            <w:tcBorders>
              <w:top w:val="single" w:sz="4" w:space="0" w:color="auto"/>
              <w:left w:val="single" w:sz="4" w:space="0" w:color="auto"/>
              <w:bottom w:val="single" w:sz="4" w:space="0" w:color="auto"/>
              <w:right w:val="single" w:sz="4" w:space="0" w:color="auto"/>
            </w:tcBorders>
          </w:tcPr>
          <w:p w14:paraId="19B9FD30" w14:textId="05E0AF5F"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550</w:t>
            </w:r>
            <w:r w:rsidR="00AD7F31" w:rsidRPr="00C902DB">
              <w:rPr>
                <w:rFonts w:asciiTheme="minorHAnsi" w:hAnsiTheme="minorHAnsi" w:cstheme="minorHAnsi"/>
                <w:sz w:val="22"/>
                <w:szCs w:val="22"/>
              </w:rPr>
              <w:t>0000</w:t>
            </w:r>
          </w:p>
        </w:tc>
      </w:tr>
      <w:tr w:rsidR="00AD7F31" w:rsidRPr="00C902DB" w14:paraId="6F5B2E12" w14:textId="77777777" w:rsidTr="004C00E3">
        <w:tc>
          <w:tcPr>
            <w:tcW w:w="562" w:type="dxa"/>
            <w:tcBorders>
              <w:top w:val="single" w:sz="4" w:space="0" w:color="auto"/>
              <w:left w:val="single" w:sz="4" w:space="0" w:color="auto"/>
              <w:bottom w:val="single" w:sz="4" w:space="0" w:color="auto"/>
              <w:right w:val="single" w:sz="4" w:space="0" w:color="auto"/>
            </w:tcBorders>
          </w:tcPr>
          <w:p w14:paraId="18825DDE"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5C57C3F8"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2E05F562" w14:textId="0CFA3995"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Investicinės aplinkos gerinimo projektų skaičius</w:t>
            </w:r>
          </w:p>
        </w:tc>
        <w:tc>
          <w:tcPr>
            <w:tcW w:w="1193" w:type="dxa"/>
            <w:tcBorders>
              <w:top w:val="single" w:sz="4" w:space="0" w:color="auto"/>
              <w:left w:val="single" w:sz="4" w:space="0" w:color="auto"/>
              <w:bottom w:val="single" w:sz="4" w:space="0" w:color="auto"/>
              <w:right w:val="single" w:sz="4" w:space="0" w:color="auto"/>
            </w:tcBorders>
          </w:tcPr>
          <w:p w14:paraId="35A386D8" w14:textId="01F84243"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6</w:t>
            </w:r>
          </w:p>
        </w:tc>
        <w:tc>
          <w:tcPr>
            <w:tcW w:w="1165" w:type="dxa"/>
            <w:tcBorders>
              <w:top w:val="single" w:sz="4" w:space="0" w:color="auto"/>
              <w:left w:val="single" w:sz="4" w:space="0" w:color="auto"/>
              <w:bottom w:val="single" w:sz="4" w:space="0" w:color="auto"/>
              <w:right w:val="single" w:sz="4" w:space="0" w:color="auto"/>
            </w:tcBorders>
          </w:tcPr>
          <w:p w14:paraId="5D78E8EE" w14:textId="6259BEAC"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6</w:t>
            </w:r>
          </w:p>
        </w:tc>
        <w:tc>
          <w:tcPr>
            <w:tcW w:w="1731" w:type="dxa"/>
            <w:tcBorders>
              <w:top w:val="single" w:sz="4" w:space="0" w:color="auto"/>
              <w:left w:val="single" w:sz="4" w:space="0" w:color="auto"/>
              <w:bottom w:val="single" w:sz="4" w:space="0" w:color="auto"/>
              <w:right w:val="single" w:sz="4" w:space="0" w:color="auto"/>
            </w:tcBorders>
          </w:tcPr>
          <w:p w14:paraId="028CD1D9" w14:textId="70EDE0B1"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7</w:t>
            </w:r>
          </w:p>
        </w:tc>
      </w:tr>
      <w:tr w:rsidR="00AD7F31" w:rsidRPr="00C902DB" w14:paraId="7A02A2F6" w14:textId="77777777" w:rsidTr="004C00E3">
        <w:tc>
          <w:tcPr>
            <w:tcW w:w="562" w:type="dxa"/>
            <w:tcBorders>
              <w:top w:val="single" w:sz="4" w:space="0" w:color="auto"/>
              <w:left w:val="single" w:sz="4" w:space="0" w:color="auto"/>
              <w:bottom w:val="single" w:sz="4" w:space="0" w:color="auto"/>
              <w:right w:val="single" w:sz="4" w:space="0" w:color="auto"/>
            </w:tcBorders>
          </w:tcPr>
          <w:p w14:paraId="0C39E22C"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23A658E0"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3FAC4744" w14:textId="1F1B6131"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Naujai sukurtų turizmo produktų skaičius</w:t>
            </w:r>
          </w:p>
        </w:tc>
        <w:tc>
          <w:tcPr>
            <w:tcW w:w="1193" w:type="dxa"/>
            <w:tcBorders>
              <w:top w:val="single" w:sz="4" w:space="0" w:color="auto"/>
              <w:left w:val="single" w:sz="4" w:space="0" w:color="auto"/>
              <w:bottom w:val="single" w:sz="4" w:space="0" w:color="auto"/>
              <w:right w:val="single" w:sz="4" w:space="0" w:color="auto"/>
            </w:tcBorders>
          </w:tcPr>
          <w:p w14:paraId="4F36D6E4" w14:textId="7163AB72" w:rsidR="00AD7F31" w:rsidRPr="00C902DB" w:rsidRDefault="00613706" w:rsidP="00AD7F31">
            <w:pPr>
              <w:tabs>
                <w:tab w:val="left" w:pos="6237"/>
                <w:tab w:val="right" w:pos="8306"/>
              </w:tabs>
              <w:jc w:val="center"/>
              <w:rPr>
                <w:rFonts w:asciiTheme="minorHAnsi" w:hAnsiTheme="minorHAnsi" w:cstheme="minorHAnsi"/>
                <w:sz w:val="22"/>
                <w:szCs w:val="22"/>
                <w:lang w:val="en-US"/>
              </w:rPr>
            </w:pPr>
            <w:r w:rsidRPr="00C902DB">
              <w:rPr>
                <w:rFonts w:asciiTheme="minorHAnsi" w:hAnsiTheme="minorHAnsi" w:cstheme="minorHAnsi"/>
                <w:sz w:val="22"/>
                <w:szCs w:val="22"/>
              </w:rPr>
              <w:t>12</w:t>
            </w:r>
          </w:p>
        </w:tc>
        <w:tc>
          <w:tcPr>
            <w:tcW w:w="1165" w:type="dxa"/>
            <w:tcBorders>
              <w:top w:val="single" w:sz="4" w:space="0" w:color="auto"/>
              <w:left w:val="single" w:sz="4" w:space="0" w:color="auto"/>
              <w:bottom w:val="single" w:sz="4" w:space="0" w:color="auto"/>
              <w:right w:val="single" w:sz="4" w:space="0" w:color="auto"/>
            </w:tcBorders>
          </w:tcPr>
          <w:p w14:paraId="05DEC4D8" w14:textId="739335E6"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12</w:t>
            </w:r>
          </w:p>
        </w:tc>
        <w:tc>
          <w:tcPr>
            <w:tcW w:w="1731" w:type="dxa"/>
            <w:tcBorders>
              <w:top w:val="single" w:sz="4" w:space="0" w:color="auto"/>
              <w:left w:val="single" w:sz="4" w:space="0" w:color="auto"/>
              <w:bottom w:val="single" w:sz="4" w:space="0" w:color="auto"/>
              <w:right w:val="single" w:sz="4" w:space="0" w:color="auto"/>
            </w:tcBorders>
          </w:tcPr>
          <w:p w14:paraId="4E32480B" w14:textId="7AC2AA85" w:rsidR="00AD7F31" w:rsidRPr="00C902DB" w:rsidRDefault="00AD7F31"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r w:rsidR="00613706" w:rsidRPr="00C902DB">
              <w:rPr>
                <w:rFonts w:asciiTheme="minorHAnsi" w:hAnsiTheme="minorHAnsi" w:cstheme="minorHAnsi"/>
                <w:sz w:val="22"/>
                <w:szCs w:val="22"/>
              </w:rPr>
              <w:t>3</w:t>
            </w:r>
          </w:p>
        </w:tc>
      </w:tr>
      <w:tr w:rsidR="00AD7F31" w:rsidRPr="00C902DB" w14:paraId="49237473" w14:textId="77777777" w:rsidTr="004C00E3">
        <w:tc>
          <w:tcPr>
            <w:tcW w:w="562" w:type="dxa"/>
            <w:tcBorders>
              <w:top w:val="single" w:sz="4" w:space="0" w:color="auto"/>
              <w:left w:val="single" w:sz="4" w:space="0" w:color="auto"/>
              <w:bottom w:val="single" w:sz="4" w:space="0" w:color="auto"/>
              <w:right w:val="single" w:sz="4" w:space="0" w:color="auto"/>
            </w:tcBorders>
          </w:tcPr>
          <w:p w14:paraId="185E6DDF" w14:textId="77777777" w:rsidR="00AD7F31" w:rsidRPr="00C902DB" w:rsidRDefault="00AD7F31" w:rsidP="00AD7F31">
            <w:pPr>
              <w:tabs>
                <w:tab w:val="left" w:pos="6237"/>
                <w:tab w:val="right" w:pos="8306"/>
              </w:tabs>
              <w:jc w:val="center"/>
              <w:rPr>
                <w:rFonts w:asciiTheme="minorHAnsi" w:hAnsiTheme="minorHAnsi" w:cstheme="minorHAnsi"/>
                <w:b/>
                <w:bCs/>
                <w:sz w:val="22"/>
                <w:szCs w:val="22"/>
              </w:rPr>
            </w:pPr>
          </w:p>
        </w:tc>
        <w:tc>
          <w:tcPr>
            <w:tcW w:w="2779" w:type="dxa"/>
            <w:tcBorders>
              <w:top w:val="single" w:sz="4" w:space="0" w:color="auto"/>
              <w:left w:val="single" w:sz="4" w:space="0" w:color="auto"/>
              <w:bottom w:val="single" w:sz="4" w:space="0" w:color="auto"/>
              <w:right w:val="single" w:sz="4" w:space="0" w:color="auto"/>
            </w:tcBorders>
          </w:tcPr>
          <w:p w14:paraId="79A9C199" w14:textId="77777777" w:rsidR="00AD7F31" w:rsidRPr="00C902DB" w:rsidRDefault="00AD7F31" w:rsidP="00AD7F31">
            <w:pPr>
              <w:tabs>
                <w:tab w:val="left" w:pos="6237"/>
                <w:tab w:val="right" w:pos="8306"/>
              </w:tabs>
              <w:rPr>
                <w:rFonts w:asciiTheme="minorHAnsi" w:hAnsiTheme="minorHAnsi" w:cstheme="minorHAnsi"/>
                <w:b/>
                <w:bCs/>
                <w:sz w:val="22"/>
                <w:szCs w:val="22"/>
              </w:rPr>
            </w:pPr>
          </w:p>
        </w:tc>
        <w:tc>
          <w:tcPr>
            <w:tcW w:w="2771" w:type="dxa"/>
            <w:tcBorders>
              <w:top w:val="single" w:sz="4" w:space="0" w:color="auto"/>
              <w:left w:val="single" w:sz="4" w:space="0" w:color="auto"/>
              <w:bottom w:val="single" w:sz="4" w:space="0" w:color="auto"/>
              <w:right w:val="single" w:sz="4" w:space="0" w:color="auto"/>
            </w:tcBorders>
            <w:vAlign w:val="center"/>
          </w:tcPr>
          <w:p w14:paraId="007516A1" w14:textId="4039AD52" w:rsidR="00AD7F31" w:rsidRPr="00C902DB" w:rsidRDefault="00AD7F31" w:rsidP="00AD7F31">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 xml:space="preserve">Suteiktų konsultacijų skaičius (investicijų, konferencijų, </w:t>
            </w:r>
            <w:proofErr w:type="spellStart"/>
            <w:r w:rsidRPr="00C902DB">
              <w:rPr>
                <w:rFonts w:asciiTheme="minorHAnsi" w:hAnsiTheme="minorHAnsi" w:cstheme="minorHAnsi"/>
                <w:sz w:val="22"/>
                <w:szCs w:val="22"/>
              </w:rPr>
              <w:t>startuolių</w:t>
            </w:r>
            <w:proofErr w:type="spellEnd"/>
            <w:r w:rsidRPr="00C902DB">
              <w:rPr>
                <w:rFonts w:asciiTheme="minorHAnsi" w:hAnsiTheme="minorHAnsi" w:cstheme="minorHAnsi"/>
                <w:sz w:val="22"/>
                <w:szCs w:val="22"/>
              </w:rPr>
              <w:t xml:space="preserve">, </w:t>
            </w:r>
            <w:proofErr w:type="spellStart"/>
            <w:r w:rsidRPr="00DF22BA">
              <w:rPr>
                <w:rFonts w:asciiTheme="minorHAnsi" w:hAnsiTheme="minorHAnsi" w:cstheme="minorHAnsi"/>
                <w:sz w:val="22"/>
                <w:szCs w:val="22"/>
              </w:rPr>
              <w:t>relokacijos</w:t>
            </w:r>
            <w:proofErr w:type="spellEnd"/>
            <w:r w:rsidRPr="00C902DB">
              <w:rPr>
                <w:rFonts w:asciiTheme="minorHAnsi" w:hAnsiTheme="minorHAnsi" w:cstheme="minorHAnsi"/>
                <w:sz w:val="22"/>
                <w:szCs w:val="22"/>
              </w:rPr>
              <w:t xml:space="preserve"> klausimais)</w:t>
            </w:r>
          </w:p>
        </w:tc>
        <w:tc>
          <w:tcPr>
            <w:tcW w:w="1193" w:type="dxa"/>
            <w:tcBorders>
              <w:top w:val="single" w:sz="4" w:space="0" w:color="auto"/>
              <w:left w:val="single" w:sz="4" w:space="0" w:color="auto"/>
              <w:bottom w:val="single" w:sz="4" w:space="0" w:color="auto"/>
              <w:right w:val="single" w:sz="4" w:space="0" w:color="auto"/>
            </w:tcBorders>
          </w:tcPr>
          <w:p w14:paraId="26F1BE56" w14:textId="41609EF2"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85</w:t>
            </w:r>
          </w:p>
        </w:tc>
        <w:tc>
          <w:tcPr>
            <w:tcW w:w="1165" w:type="dxa"/>
            <w:tcBorders>
              <w:top w:val="single" w:sz="4" w:space="0" w:color="auto"/>
              <w:left w:val="single" w:sz="4" w:space="0" w:color="auto"/>
              <w:bottom w:val="single" w:sz="4" w:space="0" w:color="auto"/>
              <w:right w:val="single" w:sz="4" w:space="0" w:color="auto"/>
            </w:tcBorders>
          </w:tcPr>
          <w:p w14:paraId="231FA44A" w14:textId="51463B47"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95</w:t>
            </w:r>
          </w:p>
        </w:tc>
        <w:tc>
          <w:tcPr>
            <w:tcW w:w="1731" w:type="dxa"/>
            <w:tcBorders>
              <w:top w:val="single" w:sz="4" w:space="0" w:color="auto"/>
              <w:left w:val="single" w:sz="4" w:space="0" w:color="auto"/>
              <w:bottom w:val="single" w:sz="4" w:space="0" w:color="auto"/>
              <w:right w:val="single" w:sz="4" w:space="0" w:color="auto"/>
            </w:tcBorders>
          </w:tcPr>
          <w:p w14:paraId="0FEE6EF5" w14:textId="47B9A116" w:rsidR="00AD7F31" w:rsidRPr="00C902DB" w:rsidRDefault="00613706" w:rsidP="00AD7F31">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110</w:t>
            </w:r>
          </w:p>
        </w:tc>
      </w:tr>
      <w:bookmarkEnd w:id="18"/>
    </w:tbl>
    <w:p w14:paraId="352161D5" w14:textId="67EBBB0D" w:rsidR="00753EFD" w:rsidRPr="000239C2" w:rsidRDefault="00753EFD">
      <w:pPr>
        <w:tabs>
          <w:tab w:val="center" w:pos="-7800"/>
          <w:tab w:val="left" w:pos="6237"/>
          <w:tab w:val="right" w:pos="8306"/>
        </w:tabs>
        <w:jc w:val="both"/>
        <w:rPr>
          <w:rFonts w:asciiTheme="minorHAnsi" w:hAnsiTheme="minorHAnsi" w:cstheme="minorHAnsi"/>
          <w:b/>
          <w:bCs/>
          <w:szCs w:val="24"/>
        </w:rPr>
      </w:pPr>
    </w:p>
    <w:p w14:paraId="4D75955B" w14:textId="532814A1" w:rsidR="003E023E" w:rsidRPr="000239C2" w:rsidRDefault="003E023E" w:rsidP="003E023E">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Lietuvos nacionalinės sveikatos sistemos viešųjų įstaigų, teikiančių asmens sveikatos priežiūros paslaugas, veiklos rezultatų vertinimo rodiklių siektinos reikšmės kiekvienais metais</w:t>
      </w:r>
      <w:r w:rsidR="00DF22BA">
        <w:rPr>
          <w:rFonts w:asciiTheme="minorHAnsi" w:hAnsiTheme="minorHAnsi" w:cstheme="minorHAnsi"/>
          <w:szCs w:val="24"/>
          <w:lang w:eastAsia="lt-LT"/>
        </w:rPr>
        <w:t xml:space="preserve"> </w:t>
      </w:r>
      <w:r w:rsidR="00DF22BA" w:rsidRPr="000239C2">
        <w:rPr>
          <w:rFonts w:asciiTheme="minorHAnsi" w:hAnsiTheme="minorHAnsi" w:cstheme="minorHAnsi"/>
          <w:szCs w:val="24"/>
          <w:lang w:eastAsia="lt-LT"/>
        </w:rPr>
        <w:t>tvirtinamos</w:t>
      </w:r>
      <w:r w:rsidRPr="000239C2">
        <w:rPr>
          <w:rFonts w:asciiTheme="minorHAnsi" w:hAnsiTheme="minorHAnsi" w:cstheme="minorHAnsi"/>
          <w:szCs w:val="24"/>
          <w:lang w:eastAsia="lt-LT"/>
        </w:rPr>
        <w:t xml:space="preserve"> Lietuvos Respublikos sveikatos apsaugos ministro įsakymu. Į šią kategoriją patenka ir </w:t>
      </w:r>
      <w:r w:rsidR="00FF6B74" w:rsidRPr="000239C2">
        <w:rPr>
          <w:rFonts w:asciiTheme="minorHAnsi" w:hAnsiTheme="minorHAnsi" w:cstheme="minorHAnsi"/>
          <w:szCs w:val="24"/>
          <w:lang w:eastAsia="lt-LT"/>
        </w:rPr>
        <w:t xml:space="preserve">Savivaldybės </w:t>
      </w:r>
      <w:r w:rsidRPr="000239C2">
        <w:rPr>
          <w:rFonts w:asciiTheme="minorHAnsi" w:hAnsiTheme="minorHAnsi" w:cstheme="minorHAnsi"/>
          <w:szCs w:val="24"/>
          <w:lang w:eastAsia="lt-LT"/>
        </w:rPr>
        <w:t>sveikatos viešosios įstaigos</w:t>
      </w:r>
      <w:r w:rsidR="00FF6B74" w:rsidRPr="000239C2">
        <w:rPr>
          <w:rFonts w:asciiTheme="minorHAnsi" w:hAnsiTheme="minorHAnsi" w:cstheme="minorHAnsi"/>
          <w:szCs w:val="24"/>
          <w:lang w:eastAsia="lt-LT"/>
        </w:rPr>
        <w:t xml:space="preserve"> –</w:t>
      </w:r>
      <w:r w:rsidRPr="000239C2">
        <w:rPr>
          <w:rFonts w:asciiTheme="minorHAnsi" w:hAnsiTheme="minorHAnsi" w:cstheme="minorHAnsi"/>
          <w:szCs w:val="24"/>
          <w:lang w:eastAsia="lt-LT"/>
        </w:rPr>
        <w:t xml:space="preserve"> </w:t>
      </w:r>
      <w:hyperlink r:id="rId27" w:history="1">
        <w:r w:rsidRPr="000239C2">
          <w:rPr>
            <w:rFonts w:asciiTheme="minorHAnsi" w:hAnsiTheme="minorHAnsi" w:cstheme="minorHAnsi"/>
            <w:szCs w:val="24"/>
            <w:lang w:eastAsia="lt-LT"/>
          </w:rPr>
          <w:t>VšĮ Kauno miesto poliklinika</w:t>
        </w:r>
      </w:hyperlink>
      <w:r w:rsidR="00344807">
        <w:rPr>
          <w:rFonts w:asciiTheme="minorHAnsi" w:hAnsiTheme="minorHAnsi" w:cstheme="minorHAnsi"/>
          <w:szCs w:val="24"/>
          <w:lang w:eastAsia="lt-LT"/>
        </w:rPr>
        <w:t xml:space="preserve"> ir</w:t>
      </w:r>
      <w:r w:rsidRPr="000239C2">
        <w:rPr>
          <w:rFonts w:asciiTheme="minorHAnsi" w:hAnsiTheme="minorHAnsi" w:cstheme="minorHAnsi"/>
          <w:szCs w:val="24"/>
          <w:lang w:eastAsia="lt-LT"/>
        </w:rPr>
        <w:t xml:space="preserve"> VšĮ K. Griniaus slaugos ir palaikomojo gydymo ligoninė.</w:t>
      </w:r>
      <w:r w:rsidR="00FF6B74" w:rsidRPr="000239C2">
        <w:rPr>
          <w:rFonts w:asciiTheme="minorHAnsi" w:hAnsiTheme="minorHAnsi" w:cstheme="minorHAnsi"/>
          <w:szCs w:val="24"/>
          <w:lang w:eastAsia="lt-LT"/>
        </w:rPr>
        <w:t xml:space="preserve"> </w:t>
      </w:r>
    </w:p>
    <w:p w14:paraId="5CB30A75" w14:textId="77777777" w:rsidR="00753EFD" w:rsidRPr="00344807" w:rsidRDefault="00753EFD" w:rsidP="00344807">
      <w:pPr>
        <w:rPr>
          <w:rFonts w:asciiTheme="minorHAnsi" w:hAnsiTheme="minorHAnsi" w:cstheme="minorHAnsi"/>
          <w:bCs/>
          <w:szCs w:val="24"/>
        </w:rPr>
      </w:pPr>
    </w:p>
    <w:p w14:paraId="5BA521CA" w14:textId="0B8C833E" w:rsidR="00753EFD" w:rsidRPr="000239C2" w:rsidRDefault="00D63D7E">
      <w:pPr>
        <w:jc w:val="center"/>
        <w:rPr>
          <w:rFonts w:asciiTheme="minorHAnsi" w:hAnsiTheme="minorHAnsi" w:cstheme="minorHAnsi"/>
          <w:b/>
          <w:bCs/>
          <w:szCs w:val="24"/>
        </w:rPr>
      </w:pPr>
      <w:r w:rsidRPr="000239C2">
        <w:rPr>
          <w:rFonts w:asciiTheme="minorHAnsi" w:hAnsiTheme="minorHAnsi" w:cstheme="minorHAnsi"/>
          <w:b/>
          <w:bCs/>
          <w:szCs w:val="24"/>
        </w:rPr>
        <w:t>VI SKYRIUS</w:t>
      </w:r>
      <w:r w:rsidR="00FF6B74" w:rsidRPr="000239C2">
        <w:rPr>
          <w:rFonts w:asciiTheme="minorHAnsi" w:hAnsiTheme="minorHAnsi" w:cstheme="minorHAnsi"/>
          <w:b/>
          <w:bCs/>
          <w:szCs w:val="24"/>
        </w:rPr>
        <w:t xml:space="preserve"> </w:t>
      </w:r>
    </w:p>
    <w:p w14:paraId="690E22D0" w14:textId="6F5A9A77" w:rsidR="00753EFD" w:rsidRPr="000239C2" w:rsidRDefault="00D63D7E">
      <w:pPr>
        <w:jc w:val="center"/>
        <w:rPr>
          <w:rFonts w:asciiTheme="minorHAnsi" w:hAnsiTheme="minorHAnsi" w:cstheme="minorHAnsi"/>
          <w:b/>
          <w:bCs/>
          <w:szCs w:val="24"/>
        </w:rPr>
      </w:pPr>
      <w:r w:rsidRPr="000239C2">
        <w:rPr>
          <w:rFonts w:asciiTheme="minorHAnsi" w:hAnsiTheme="minorHAnsi" w:cstheme="minorHAnsi"/>
          <w:b/>
          <w:bCs/>
          <w:szCs w:val="24"/>
        </w:rPr>
        <w:t>KITA SVARBI INFORMACIJA</w:t>
      </w:r>
      <w:r w:rsidR="00FF6B74" w:rsidRPr="000239C2">
        <w:rPr>
          <w:rFonts w:asciiTheme="minorHAnsi" w:hAnsiTheme="minorHAnsi" w:cstheme="minorHAnsi"/>
          <w:b/>
          <w:bCs/>
          <w:szCs w:val="24"/>
        </w:rPr>
        <w:t xml:space="preserve"> </w:t>
      </w:r>
    </w:p>
    <w:p w14:paraId="5E5A7CFF" w14:textId="77777777" w:rsidR="00753EFD" w:rsidRPr="000239C2" w:rsidRDefault="00753EFD">
      <w:pPr>
        <w:jc w:val="center"/>
        <w:rPr>
          <w:rFonts w:asciiTheme="minorHAnsi" w:hAnsiTheme="minorHAnsi" w:cstheme="minorHAnsi"/>
          <w:b/>
          <w:bCs/>
          <w:szCs w:val="24"/>
        </w:rPr>
      </w:pPr>
    </w:p>
    <w:p w14:paraId="51159F23" w14:textId="6D2010B4" w:rsidR="00AD171B" w:rsidRPr="000239C2" w:rsidRDefault="00AD171B" w:rsidP="00CB63B1">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202</w:t>
      </w:r>
      <w:r w:rsidR="00180DE2" w:rsidRPr="000239C2">
        <w:rPr>
          <w:rFonts w:asciiTheme="minorHAnsi" w:hAnsiTheme="minorHAnsi" w:cstheme="minorHAnsi"/>
          <w:szCs w:val="24"/>
          <w:lang w:eastAsia="lt-LT"/>
        </w:rPr>
        <w:t>5</w:t>
      </w:r>
      <w:r w:rsidR="00FF6B74" w:rsidRPr="000239C2">
        <w:rPr>
          <w:rFonts w:asciiTheme="minorHAnsi" w:hAnsiTheme="minorHAnsi" w:cstheme="minorHAnsi"/>
          <w:szCs w:val="24"/>
          <w:lang w:eastAsia="lt-LT"/>
        </w:rPr>
        <w:t>–</w:t>
      </w:r>
      <w:r w:rsidRPr="000239C2">
        <w:rPr>
          <w:rFonts w:asciiTheme="minorHAnsi" w:hAnsiTheme="minorHAnsi" w:cstheme="minorHAnsi"/>
          <w:szCs w:val="24"/>
          <w:lang w:eastAsia="lt-LT"/>
        </w:rPr>
        <w:t>202</w:t>
      </w:r>
      <w:r w:rsidR="00180DE2" w:rsidRPr="000239C2">
        <w:rPr>
          <w:rFonts w:asciiTheme="minorHAnsi" w:hAnsiTheme="minorHAnsi" w:cstheme="minorHAnsi"/>
          <w:szCs w:val="24"/>
          <w:lang w:eastAsia="lt-LT"/>
        </w:rPr>
        <w:t>7</w:t>
      </w:r>
      <w:r w:rsidRPr="000239C2">
        <w:rPr>
          <w:rFonts w:asciiTheme="minorHAnsi" w:hAnsiTheme="minorHAnsi" w:cstheme="minorHAnsi"/>
          <w:szCs w:val="24"/>
          <w:lang w:eastAsia="lt-LT"/>
        </w:rPr>
        <w:t xml:space="preserve"> m. </w:t>
      </w:r>
      <w:r w:rsidR="00344807">
        <w:rPr>
          <w:rFonts w:asciiTheme="minorHAnsi" w:hAnsiTheme="minorHAnsi" w:cstheme="minorHAnsi"/>
          <w:szCs w:val="24"/>
          <w:lang w:eastAsia="lt-LT"/>
        </w:rPr>
        <w:t>S</w:t>
      </w:r>
      <w:r w:rsidRPr="000239C2">
        <w:rPr>
          <w:rFonts w:asciiTheme="minorHAnsi" w:hAnsiTheme="minorHAnsi" w:cstheme="minorHAnsi"/>
          <w:szCs w:val="24"/>
          <w:lang w:eastAsia="lt-LT"/>
        </w:rPr>
        <w:t xml:space="preserve">avivaldybės administracija vykdys </w:t>
      </w:r>
      <w:r w:rsidR="00180DE2" w:rsidRPr="000239C2">
        <w:rPr>
          <w:rFonts w:asciiTheme="minorHAnsi" w:hAnsiTheme="minorHAnsi" w:cstheme="minorHAnsi"/>
          <w:szCs w:val="24"/>
          <w:lang w:eastAsia="lt-LT"/>
        </w:rPr>
        <w:t>6</w:t>
      </w:r>
      <w:r w:rsidRPr="000239C2">
        <w:rPr>
          <w:rFonts w:asciiTheme="minorHAnsi" w:hAnsiTheme="minorHAnsi" w:cstheme="minorHAnsi"/>
          <w:szCs w:val="24"/>
          <w:lang w:eastAsia="lt-LT"/>
        </w:rPr>
        <w:t xml:space="preserve"> administracinės naštos mažinimo </w:t>
      </w:r>
      <w:proofErr w:type="spellStart"/>
      <w:r w:rsidRPr="000239C2">
        <w:rPr>
          <w:rFonts w:asciiTheme="minorHAnsi" w:hAnsiTheme="minorHAnsi" w:cstheme="minorHAnsi"/>
          <w:szCs w:val="24"/>
          <w:lang w:eastAsia="lt-LT"/>
        </w:rPr>
        <w:t>papriemones</w:t>
      </w:r>
      <w:proofErr w:type="spellEnd"/>
      <w:r w:rsidR="00344807">
        <w:rPr>
          <w:rFonts w:asciiTheme="minorHAnsi" w:hAnsiTheme="minorHAnsi" w:cstheme="minorHAnsi"/>
          <w:szCs w:val="24"/>
          <w:lang w:eastAsia="lt-LT"/>
        </w:rPr>
        <w:t>,</w:t>
      </w:r>
      <w:r w:rsidRPr="000239C2">
        <w:rPr>
          <w:rFonts w:asciiTheme="minorHAnsi" w:hAnsiTheme="minorHAnsi" w:cstheme="minorHAnsi"/>
          <w:szCs w:val="24"/>
          <w:lang w:eastAsia="lt-LT"/>
        </w:rPr>
        <w:t xml:space="preserve"> atitinkančias Lietuvos Respublikos administracinės naštos mažinimo įstatymo (toliau – Įstatymas) 3 str</w:t>
      </w:r>
      <w:r w:rsidR="00FF6B74" w:rsidRPr="000239C2">
        <w:rPr>
          <w:rFonts w:asciiTheme="minorHAnsi" w:hAnsiTheme="minorHAnsi" w:cstheme="minorHAnsi"/>
          <w:szCs w:val="24"/>
          <w:lang w:eastAsia="lt-LT"/>
        </w:rPr>
        <w:t>aipsnio</w:t>
      </w:r>
      <w:r w:rsidRPr="000239C2">
        <w:rPr>
          <w:rFonts w:asciiTheme="minorHAnsi" w:hAnsiTheme="minorHAnsi" w:cstheme="minorHAnsi"/>
          <w:szCs w:val="24"/>
          <w:lang w:eastAsia="lt-LT"/>
        </w:rPr>
        <w:t xml:space="preserve"> 1 d</w:t>
      </w:r>
      <w:r w:rsidR="00FF6B74" w:rsidRPr="000239C2">
        <w:rPr>
          <w:rFonts w:asciiTheme="minorHAnsi" w:hAnsiTheme="minorHAnsi" w:cstheme="minorHAnsi"/>
          <w:szCs w:val="24"/>
          <w:lang w:eastAsia="lt-LT"/>
        </w:rPr>
        <w:t>alyje</w:t>
      </w:r>
      <w:r w:rsidRPr="000239C2">
        <w:rPr>
          <w:rFonts w:asciiTheme="minorHAnsi" w:hAnsiTheme="minorHAnsi" w:cstheme="minorHAnsi"/>
          <w:szCs w:val="24"/>
          <w:lang w:eastAsia="lt-LT"/>
        </w:rPr>
        <w:t xml:space="preserve"> </w:t>
      </w:r>
      <w:r w:rsidR="00FF6B74" w:rsidRPr="000239C2">
        <w:rPr>
          <w:rFonts w:asciiTheme="minorHAnsi" w:hAnsiTheme="minorHAnsi" w:cstheme="minorHAnsi"/>
          <w:szCs w:val="24"/>
          <w:lang w:eastAsia="lt-LT"/>
        </w:rPr>
        <w:t xml:space="preserve">nurodytas </w:t>
      </w:r>
      <w:r w:rsidRPr="000239C2">
        <w:rPr>
          <w:rFonts w:asciiTheme="minorHAnsi" w:hAnsiTheme="minorHAnsi" w:cstheme="minorHAnsi"/>
          <w:szCs w:val="24"/>
          <w:lang w:eastAsia="lt-LT"/>
        </w:rPr>
        <w:t>administracinės naštos mažinimo priemones ir Įstatymo 4</w:t>
      </w:r>
      <w:r w:rsidR="00344807">
        <w:rPr>
          <w:rFonts w:asciiTheme="minorHAnsi" w:hAnsiTheme="minorHAnsi" w:cstheme="minorHAnsi"/>
          <w:szCs w:val="24"/>
          <w:lang w:eastAsia="lt-LT"/>
        </w:rPr>
        <w:t> </w:t>
      </w:r>
      <w:r w:rsidRPr="000239C2">
        <w:rPr>
          <w:rFonts w:asciiTheme="minorHAnsi" w:hAnsiTheme="minorHAnsi" w:cstheme="minorHAnsi"/>
          <w:szCs w:val="24"/>
          <w:lang w:eastAsia="lt-LT"/>
        </w:rPr>
        <w:t>str</w:t>
      </w:r>
      <w:r w:rsidR="00FF6B74" w:rsidRPr="000239C2">
        <w:rPr>
          <w:rFonts w:asciiTheme="minorHAnsi" w:hAnsiTheme="minorHAnsi" w:cstheme="minorHAnsi"/>
          <w:szCs w:val="24"/>
          <w:lang w:eastAsia="lt-LT"/>
        </w:rPr>
        <w:t>aipsnyje</w:t>
      </w:r>
      <w:r w:rsidRPr="000239C2">
        <w:rPr>
          <w:rFonts w:asciiTheme="minorHAnsi" w:hAnsiTheme="minorHAnsi" w:cstheme="minorHAnsi"/>
          <w:szCs w:val="24"/>
          <w:lang w:eastAsia="lt-LT"/>
        </w:rPr>
        <w:t xml:space="preserve"> nurodytus jų taikymo principus. </w:t>
      </w:r>
      <w:r w:rsidR="00344807">
        <w:rPr>
          <w:rFonts w:asciiTheme="minorHAnsi" w:hAnsiTheme="minorHAnsi" w:cstheme="minorHAnsi"/>
          <w:szCs w:val="24"/>
          <w:lang w:eastAsia="lt-LT"/>
        </w:rPr>
        <w:t>S</w:t>
      </w:r>
      <w:r w:rsidRPr="000239C2">
        <w:rPr>
          <w:rFonts w:asciiTheme="minorHAnsi" w:hAnsiTheme="minorHAnsi" w:cstheme="minorHAnsi"/>
          <w:szCs w:val="24"/>
          <w:lang w:eastAsia="lt-LT"/>
        </w:rPr>
        <w:t xml:space="preserve">avivaldybės administracijos administracinės naštos mažinimo priemonių planas pateiktas </w:t>
      </w:r>
      <w:r w:rsidR="001E20CE" w:rsidRPr="000239C2">
        <w:rPr>
          <w:rFonts w:asciiTheme="minorHAnsi" w:hAnsiTheme="minorHAnsi" w:cstheme="minorHAnsi"/>
          <w:szCs w:val="24"/>
          <w:lang w:eastAsia="lt-LT"/>
        </w:rPr>
        <w:t>10</w:t>
      </w:r>
      <w:r w:rsidRPr="000239C2">
        <w:rPr>
          <w:rFonts w:asciiTheme="minorHAnsi" w:hAnsiTheme="minorHAnsi" w:cstheme="minorHAnsi"/>
          <w:szCs w:val="24"/>
          <w:lang w:eastAsia="lt-LT"/>
        </w:rPr>
        <w:t xml:space="preserve"> lentelėje.</w:t>
      </w:r>
      <w:r w:rsidR="00FF6B74" w:rsidRPr="000239C2">
        <w:rPr>
          <w:rFonts w:asciiTheme="minorHAnsi" w:hAnsiTheme="minorHAnsi" w:cstheme="minorHAnsi"/>
          <w:szCs w:val="24"/>
          <w:lang w:eastAsia="lt-LT"/>
        </w:rPr>
        <w:t xml:space="preserve"> </w:t>
      </w:r>
    </w:p>
    <w:p w14:paraId="54BDB3F0" w14:textId="77777777" w:rsidR="0058792E" w:rsidRPr="000239C2" w:rsidRDefault="0058792E" w:rsidP="00CB63B1">
      <w:pPr>
        <w:spacing w:line="360" w:lineRule="auto"/>
        <w:ind w:firstLine="1134"/>
        <w:jc w:val="both"/>
        <w:rPr>
          <w:rFonts w:asciiTheme="minorHAnsi" w:hAnsiTheme="minorHAnsi" w:cstheme="minorHAnsi"/>
          <w:szCs w:val="24"/>
          <w:lang w:eastAsia="lt-LT"/>
        </w:rPr>
      </w:pPr>
    </w:p>
    <w:p w14:paraId="19A1D68A" w14:textId="01354942" w:rsidR="00FF6B74" w:rsidRDefault="001E20CE" w:rsidP="00FF6B74">
      <w:pPr>
        <w:tabs>
          <w:tab w:val="left" w:pos="6237"/>
          <w:tab w:val="right" w:pos="8306"/>
        </w:tabs>
        <w:jc w:val="center"/>
        <w:rPr>
          <w:rFonts w:asciiTheme="minorHAnsi" w:hAnsiTheme="minorHAnsi" w:cstheme="minorHAnsi"/>
          <w:bCs/>
          <w:szCs w:val="24"/>
        </w:rPr>
      </w:pPr>
      <w:r w:rsidRPr="000239C2">
        <w:rPr>
          <w:rFonts w:asciiTheme="minorHAnsi" w:hAnsiTheme="minorHAnsi" w:cstheme="minorHAnsi"/>
          <w:bCs/>
          <w:szCs w:val="24"/>
        </w:rPr>
        <w:t>10</w:t>
      </w:r>
      <w:r w:rsidR="00AD171B" w:rsidRPr="000239C2">
        <w:rPr>
          <w:rFonts w:asciiTheme="minorHAnsi" w:hAnsiTheme="minorHAnsi" w:cstheme="minorHAnsi"/>
          <w:bCs/>
          <w:szCs w:val="24"/>
        </w:rPr>
        <w:t xml:space="preserve"> lentelė. </w:t>
      </w:r>
      <w:r w:rsidR="00344807">
        <w:rPr>
          <w:rFonts w:asciiTheme="minorHAnsi" w:hAnsiTheme="minorHAnsi" w:cstheme="minorHAnsi"/>
          <w:bCs/>
          <w:szCs w:val="24"/>
        </w:rPr>
        <w:t>S</w:t>
      </w:r>
      <w:r w:rsidR="00AD171B" w:rsidRPr="000239C2">
        <w:rPr>
          <w:rFonts w:asciiTheme="minorHAnsi" w:hAnsiTheme="minorHAnsi" w:cstheme="minorHAnsi"/>
          <w:bCs/>
          <w:szCs w:val="24"/>
        </w:rPr>
        <w:t>avivaldybės administracijos administracinės naštos mažinimo priemonių planas</w:t>
      </w:r>
      <w:r w:rsidR="00FF6B74" w:rsidRPr="000239C2">
        <w:rPr>
          <w:rFonts w:asciiTheme="minorHAnsi" w:hAnsiTheme="minorHAnsi" w:cstheme="minorHAnsi"/>
          <w:bCs/>
          <w:szCs w:val="24"/>
        </w:rPr>
        <w:t xml:space="preserve"> </w:t>
      </w:r>
    </w:p>
    <w:p w14:paraId="6A88F799" w14:textId="77777777" w:rsidR="00C902DB" w:rsidRPr="000239C2" w:rsidRDefault="00C902DB" w:rsidP="00FF6B74">
      <w:pPr>
        <w:tabs>
          <w:tab w:val="left" w:pos="6237"/>
          <w:tab w:val="right" w:pos="8306"/>
        </w:tabs>
        <w:jc w:val="center"/>
        <w:rPr>
          <w:rFonts w:asciiTheme="minorHAnsi" w:hAnsiTheme="minorHAnsi" w:cstheme="minorHAnsi"/>
          <w:bCs/>
          <w:szCs w:val="24"/>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7"/>
        <w:gridCol w:w="1997"/>
        <w:gridCol w:w="1497"/>
        <w:gridCol w:w="2618"/>
        <w:gridCol w:w="946"/>
        <w:gridCol w:w="945"/>
        <w:gridCol w:w="922"/>
      </w:tblGrid>
      <w:tr w:rsidR="00AD5FC6" w:rsidRPr="00C902DB" w14:paraId="601A7C28" w14:textId="77777777" w:rsidTr="004A6148">
        <w:trPr>
          <w:tblHeader/>
        </w:trPr>
        <w:tc>
          <w:tcPr>
            <w:tcW w:w="1497"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4745F8B" w14:textId="4C9778E2" w:rsidR="001C0304" w:rsidRPr="00C902DB" w:rsidRDefault="001C0304" w:rsidP="001F39BF">
            <w:pPr>
              <w:jc w:val="center"/>
              <w:rPr>
                <w:rFonts w:asciiTheme="minorHAnsi" w:hAnsiTheme="minorHAnsi" w:cstheme="minorHAnsi"/>
                <w:bCs/>
                <w:sz w:val="22"/>
                <w:szCs w:val="22"/>
              </w:rPr>
            </w:pPr>
            <w:proofErr w:type="spellStart"/>
            <w:r w:rsidRPr="00C902DB">
              <w:rPr>
                <w:rFonts w:asciiTheme="minorHAnsi" w:hAnsiTheme="minorHAnsi" w:cstheme="minorHAnsi"/>
                <w:bCs/>
                <w:sz w:val="22"/>
                <w:szCs w:val="22"/>
              </w:rPr>
              <w:t>Papriemonės</w:t>
            </w:r>
            <w:proofErr w:type="spellEnd"/>
            <w:r w:rsidRPr="00C902DB">
              <w:rPr>
                <w:rFonts w:asciiTheme="minorHAnsi" w:hAnsiTheme="minorHAnsi" w:cstheme="minorHAnsi"/>
                <w:bCs/>
                <w:sz w:val="22"/>
                <w:szCs w:val="22"/>
              </w:rPr>
              <w:t xml:space="preserve"> kodas</w:t>
            </w:r>
          </w:p>
        </w:tc>
        <w:tc>
          <w:tcPr>
            <w:tcW w:w="1997"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F82233F" w14:textId="39D2534A" w:rsidR="001C0304" w:rsidRPr="00C902DB" w:rsidRDefault="001C0304" w:rsidP="001F39BF">
            <w:pPr>
              <w:jc w:val="center"/>
              <w:rPr>
                <w:rFonts w:asciiTheme="minorHAnsi" w:hAnsiTheme="minorHAnsi" w:cstheme="minorHAnsi"/>
                <w:bCs/>
                <w:sz w:val="22"/>
                <w:szCs w:val="22"/>
              </w:rPr>
            </w:pPr>
            <w:proofErr w:type="spellStart"/>
            <w:r w:rsidRPr="00C902DB">
              <w:rPr>
                <w:rFonts w:asciiTheme="minorHAnsi" w:hAnsiTheme="minorHAnsi" w:cstheme="minorHAnsi"/>
                <w:bCs/>
                <w:sz w:val="22"/>
                <w:szCs w:val="22"/>
              </w:rPr>
              <w:t>Papriemonės</w:t>
            </w:r>
            <w:proofErr w:type="spellEnd"/>
            <w:r w:rsidRPr="00C902DB">
              <w:rPr>
                <w:rFonts w:asciiTheme="minorHAnsi" w:hAnsiTheme="minorHAnsi" w:cstheme="minorHAnsi"/>
                <w:bCs/>
                <w:sz w:val="22"/>
                <w:szCs w:val="22"/>
              </w:rPr>
              <w:t xml:space="preserve"> pavadinimas</w:t>
            </w:r>
          </w:p>
        </w:tc>
        <w:tc>
          <w:tcPr>
            <w:tcW w:w="1497" w:type="dxa"/>
            <w:vMerge w:val="restart"/>
            <w:tcBorders>
              <w:top w:val="single" w:sz="4" w:space="0" w:color="auto"/>
              <w:left w:val="single" w:sz="4" w:space="0" w:color="auto"/>
              <w:right w:val="single" w:sz="4" w:space="0" w:color="auto"/>
            </w:tcBorders>
            <w:shd w:val="clear" w:color="auto" w:fill="DBE5F1"/>
            <w:vAlign w:val="center"/>
          </w:tcPr>
          <w:p w14:paraId="16773BAB" w14:textId="49334305" w:rsidR="001C0304" w:rsidRPr="00C902DB" w:rsidRDefault="001C0304" w:rsidP="001C0304">
            <w:pPr>
              <w:jc w:val="center"/>
              <w:rPr>
                <w:rFonts w:asciiTheme="minorHAnsi" w:hAnsiTheme="minorHAnsi" w:cstheme="minorHAnsi"/>
                <w:bCs/>
                <w:sz w:val="22"/>
                <w:szCs w:val="22"/>
              </w:rPr>
            </w:pPr>
            <w:proofErr w:type="spellStart"/>
            <w:r w:rsidRPr="00C902DB">
              <w:rPr>
                <w:rFonts w:asciiTheme="minorHAnsi" w:hAnsiTheme="minorHAnsi" w:cstheme="minorHAnsi"/>
                <w:bCs/>
                <w:sz w:val="22"/>
                <w:szCs w:val="22"/>
              </w:rPr>
              <w:t>Papriemonės</w:t>
            </w:r>
            <w:proofErr w:type="spellEnd"/>
            <w:r w:rsidRPr="00C902DB">
              <w:rPr>
                <w:rFonts w:asciiTheme="minorHAnsi" w:hAnsiTheme="minorHAnsi" w:cstheme="minorHAnsi"/>
                <w:bCs/>
                <w:sz w:val="22"/>
                <w:szCs w:val="22"/>
              </w:rPr>
              <w:t xml:space="preserve"> vykdytojas</w:t>
            </w:r>
          </w:p>
        </w:tc>
        <w:tc>
          <w:tcPr>
            <w:tcW w:w="261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E8F1A3A" w14:textId="0BF3790A" w:rsidR="001C0304" w:rsidRPr="00C902DB" w:rsidRDefault="001C0304" w:rsidP="001F39BF">
            <w:pPr>
              <w:jc w:val="center"/>
              <w:rPr>
                <w:rFonts w:asciiTheme="minorHAnsi" w:hAnsiTheme="minorHAnsi" w:cstheme="minorHAnsi"/>
                <w:bCs/>
                <w:sz w:val="22"/>
                <w:szCs w:val="22"/>
              </w:rPr>
            </w:pPr>
            <w:r w:rsidRPr="00C902DB">
              <w:rPr>
                <w:rFonts w:asciiTheme="minorHAnsi" w:hAnsiTheme="minorHAnsi" w:cstheme="minorHAnsi"/>
                <w:bCs/>
                <w:sz w:val="22"/>
                <w:szCs w:val="22"/>
              </w:rPr>
              <w:t xml:space="preserve">Rodiklio pavadinimas, matavimo vnt.  </w:t>
            </w:r>
          </w:p>
        </w:tc>
        <w:tc>
          <w:tcPr>
            <w:tcW w:w="2813"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62EE03F3" w14:textId="77777777" w:rsidR="001C0304" w:rsidRPr="00C902DB" w:rsidRDefault="001C0304" w:rsidP="001F39BF">
            <w:pPr>
              <w:tabs>
                <w:tab w:val="left" w:pos="6237"/>
                <w:tab w:val="right" w:pos="8306"/>
              </w:tabs>
              <w:jc w:val="center"/>
              <w:rPr>
                <w:rFonts w:asciiTheme="minorHAnsi" w:hAnsiTheme="minorHAnsi" w:cstheme="minorHAnsi"/>
                <w:bCs/>
                <w:i/>
                <w:sz w:val="22"/>
                <w:szCs w:val="22"/>
              </w:rPr>
            </w:pPr>
            <w:r w:rsidRPr="00C902DB">
              <w:rPr>
                <w:rFonts w:asciiTheme="minorHAnsi" w:hAnsiTheme="minorHAnsi" w:cstheme="minorHAnsi"/>
                <w:bCs/>
                <w:sz w:val="22"/>
                <w:szCs w:val="22"/>
              </w:rPr>
              <w:t>Planuojamos rodiklių reikšmės</w:t>
            </w:r>
          </w:p>
        </w:tc>
      </w:tr>
      <w:tr w:rsidR="00AD5FC6" w:rsidRPr="00C902DB" w14:paraId="73074E79" w14:textId="77777777" w:rsidTr="004A6148">
        <w:trPr>
          <w:tblHeader/>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31A0689" w14:textId="77777777" w:rsidR="001C0304" w:rsidRPr="00C902DB" w:rsidRDefault="001C0304" w:rsidP="001F39BF">
            <w:pPr>
              <w:rPr>
                <w:rFonts w:asciiTheme="minorHAnsi" w:hAnsiTheme="minorHAnsi" w:cstheme="minorHAnsi"/>
                <w:bCs/>
                <w:sz w:val="22"/>
                <w:szCs w:val="22"/>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14:paraId="4879A736" w14:textId="77777777" w:rsidR="001C0304" w:rsidRPr="00C902DB" w:rsidRDefault="001C0304" w:rsidP="001F39BF">
            <w:pPr>
              <w:rPr>
                <w:rFonts w:asciiTheme="minorHAnsi" w:hAnsiTheme="minorHAnsi" w:cstheme="minorHAnsi"/>
                <w:bCs/>
                <w:sz w:val="22"/>
                <w:szCs w:val="22"/>
              </w:rPr>
            </w:pPr>
          </w:p>
        </w:tc>
        <w:tc>
          <w:tcPr>
            <w:tcW w:w="1497" w:type="dxa"/>
            <w:vMerge/>
            <w:tcBorders>
              <w:left w:val="single" w:sz="4" w:space="0" w:color="auto"/>
              <w:bottom w:val="single" w:sz="4" w:space="0" w:color="auto"/>
              <w:right w:val="single" w:sz="4" w:space="0" w:color="auto"/>
            </w:tcBorders>
          </w:tcPr>
          <w:p w14:paraId="58ADAC52" w14:textId="77777777" w:rsidR="001C0304" w:rsidRPr="00C902DB" w:rsidRDefault="001C0304" w:rsidP="001F39BF">
            <w:pPr>
              <w:rPr>
                <w:rFonts w:asciiTheme="minorHAnsi" w:hAnsiTheme="minorHAnsi" w:cstheme="minorHAnsi"/>
                <w:bCs/>
                <w:sz w:val="22"/>
                <w:szCs w:val="22"/>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14:paraId="7E109CC1" w14:textId="7738CA16" w:rsidR="001C0304" w:rsidRPr="00C902DB" w:rsidRDefault="001C0304" w:rsidP="001F39BF">
            <w:pPr>
              <w:rPr>
                <w:rFonts w:asciiTheme="minorHAnsi" w:hAnsiTheme="minorHAnsi" w:cstheme="minorHAnsi"/>
                <w:bCs/>
                <w:sz w:val="22"/>
                <w:szCs w:val="22"/>
              </w:rPr>
            </w:pPr>
          </w:p>
        </w:tc>
        <w:tc>
          <w:tcPr>
            <w:tcW w:w="94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5A85A8" w14:textId="5B7C0069" w:rsidR="001C0304" w:rsidRPr="00C902DB" w:rsidRDefault="001C0304" w:rsidP="001F39BF">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202</w:t>
            </w:r>
            <w:r w:rsidR="004A6148" w:rsidRPr="00C902DB">
              <w:rPr>
                <w:rFonts w:asciiTheme="minorHAnsi" w:hAnsiTheme="minorHAnsi" w:cstheme="minorHAnsi"/>
                <w:bCs/>
                <w:sz w:val="22"/>
                <w:szCs w:val="22"/>
              </w:rPr>
              <w:t>5</w:t>
            </w:r>
            <w:r w:rsidRPr="00C902DB">
              <w:rPr>
                <w:rFonts w:asciiTheme="minorHAnsi" w:hAnsiTheme="minorHAnsi" w:cstheme="minorHAnsi"/>
                <w:bCs/>
                <w:sz w:val="22"/>
                <w:szCs w:val="22"/>
              </w:rPr>
              <w:t xml:space="preserve"> metais</w:t>
            </w:r>
          </w:p>
        </w:tc>
        <w:tc>
          <w:tcPr>
            <w:tcW w:w="94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C66D73" w14:textId="160B53D2" w:rsidR="001C0304" w:rsidRPr="00C902DB" w:rsidRDefault="001C0304" w:rsidP="001F39BF">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202</w:t>
            </w:r>
            <w:r w:rsidR="004A6148" w:rsidRPr="00C902DB">
              <w:rPr>
                <w:rFonts w:asciiTheme="minorHAnsi" w:hAnsiTheme="minorHAnsi" w:cstheme="minorHAnsi"/>
                <w:bCs/>
                <w:sz w:val="22"/>
                <w:szCs w:val="22"/>
              </w:rPr>
              <w:t>6</w:t>
            </w:r>
            <w:r w:rsidRPr="00C902DB">
              <w:rPr>
                <w:rFonts w:asciiTheme="minorHAnsi" w:hAnsiTheme="minorHAnsi" w:cstheme="minorHAnsi"/>
                <w:bCs/>
                <w:sz w:val="22"/>
                <w:szCs w:val="22"/>
              </w:rPr>
              <w:t xml:space="preserve"> metais</w:t>
            </w: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461B270" w14:textId="23245F76" w:rsidR="001C0304" w:rsidRPr="00C902DB" w:rsidRDefault="001C0304" w:rsidP="001F39BF">
            <w:pPr>
              <w:tabs>
                <w:tab w:val="left" w:pos="6237"/>
                <w:tab w:val="right" w:pos="8306"/>
              </w:tabs>
              <w:jc w:val="center"/>
              <w:rPr>
                <w:rFonts w:asciiTheme="minorHAnsi" w:hAnsiTheme="minorHAnsi" w:cstheme="minorHAnsi"/>
                <w:bCs/>
                <w:sz w:val="22"/>
                <w:szCs w:val="22"/>
              </w:rPr>
            </w:pPr>
            <w:r w:rsidRPr="00C902DB">
              <w:rPr>
                <w:rFonts w:asciiTheme="minorHAnsi" w:hAnsiTheme="minorHAnsi" w:cstheme="minorHAnsi"/>
                <w:bCs/>
                <w:sz w:val="22"/>
                <w:szCs w:val="22"/>
              </w:rPr>
              <w:t>202</w:t>
            </w:r>
            <w:r w:rsidR="004A6148" w:rsidRPr="00C902DB">
              <w:rPr>
                <w:rFonts w:asciiTheme="minorHAnsi" w:hAnsiTheme="minorHAnsi" w:cstheme="minorHAnsi"/>
                <w:bCs/>
                <w:sz w:val="22"/>
                <w:szCs w:val="22"/>
              </w:rPr>
              <w:t>7</w:t>
            </w:r>
            <w:r w:rsidRPr="00C902DB">
              <w:rPr>
                <w:rFonts w:asciiTheme="minorHAnsi" w:hAnsiTheme="minorHAnsi" w:cstheme="minorHAnsi"/>
                <w:bCs/>
                <w:sz w:val="22"/>
                <w:szCs w:val="22"/>
              </w:rPr>
              <w:t xml:space="preserve"> metais</w:t>
            </w:r>
          </w:p>
        </w:tc>
      </w:tr>
      <w:tr w:rsidR="00AD5FC6" w:rsidRPr="00C902DB" w14:paraId="162BD50E" w14:textId="77777777" w:rsidTr="004A6148">
        <w:trPr>
          <w:tblHeader/>
        </w:trPr>
        <w:tc>
          <w:tcPr>
            <w:tcW w:w="149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A5A6559" w14:textId="77777777" w:rsidR="001C0304" w:rsidRPr="00C902DB" w:rsidRDefault="001C0304" w:rsidP="001F39BF">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p>
        </w:tc>
        <w:tc>
          <w:tcPr>
            <w:tcW w:w="199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EF0F06" w14:textId="77777777" w:rsidR="001C0304" w:rsidRPr="00C902DB" w:rsidRDefault="001C0304" w:rsidP="001F39BF">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c>
          <w:tcPr>
            <w:tcW w:w="1497" w:type="dxa"/>
            <w:tcBorders>
              <w:top w:val="single" w:sz="4" w:space="0" w:color="auto"/>
              <w:left w:val="single" w:sz="4" w:space="0" w:color="auto"/>
              <w:bottom w:val="single" w:sz="4" w:space="0" w:color="auto"/>
              <w:right w:val="single" w:sz="4" w:space="0" w:color="auto"/>
            </w:tcBorders>
            <w:shd w:val="clear" w:color="auto" w:fill="DBE5F1"/>
          </w:tcPr>
          <w:p w14:paraId="5C40A49B" w14:textId="77777777" w:rsidR="001C0304" w:rsidRPr="00C902DB" w:rsidRDefault="001C0304" w:rsidP="001F39BF">
            <w:pPr>
              <w:tabs>
                <w:tab w:val="left" w:pos="6237"/>
                <w:tab w:val="right" w:pos="8306"/>
              </w:tabs>
              <w:jc w:val="center"/>
              <w:rPr>
                <w:rFonts w:asciiTheme="minorHAnsi" w:hAnsiTheme="minorHAnsi" w:cstheme="minorHAnsi"/>
                <w:sz w:val="22"/>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6205796" w14:textId="19B8A939" w:rsidR="001C0304" w:rsidRPr="00C902DB" w:rsidRDefault="001C0304" w:rsidP="001F39BF">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w:t>
            </w:r>
          </w:p>
        </w:tc>
        <w:tc>
          <w:tcPr>
            <w:tcW w:w="946" w:type="dxa"/>
            <w:tcBorders>
              <w:top w:val="single" w:sz="4" w:space="0" w:color="auto"/>
              <w:left w:val="single" w:sz="4" w:space="0" w:color="auto"/>
              <w:bottom w:val="single" w:sz="4" w:space="0" w:color="auto"/>
              <w:right w:val="single" w:sz="4" w:space="0" w:color="auto"/>
            </w:tcBorders>
            <w:shd w:val="clear" w:color="auto" w:fill="DBE5F1"/>
            <w:hideMark/>
          </w:tcPr>
          <w:p w14:paraId="21CCD974" w14:textId="77777777" w:rsidR="001C0304" w:rsidRPr="00C902DB" w:rsidRDefault="001C0304" w:rsidP="001F39BF">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4</w:t>
            </w:r>
          </w:p>
        </w:tc>
        <w:tc>
          <w:tcPr>
            <w:tcW w:w="94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BF0750" w14:textId="77777777" w:rsidR="001C0304" w:rsidRPr="00C902DB" w:rsidRDefault="001C0304" w:rsidP="001F39BF">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5</w:t>
            </w:r>
          </w:p>
        </w:tc>
        <w:tc>
          <w:tcPr>
            <w:tcW w:w="92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886F8A" w14:textId="77777777" w:rsidR="001C0304" w:rsidRPr="00C902DB" w:rsidRDefault="001C0304" w:rsidP="001F39BF">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6</w:t>
            </w:r>
          </w:p>
        </w:tc>
      </w:tr>
      <w:tr w:rsidR="00AD5FC6" w:rsidRPr="00C902DB" w14:paraId="463D0F34" w14:textId="77777777" w:rsidTr="004A6148">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14:paraId="0750E84C" w14:textId="2F8C3F9E"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3.1.1.2.002</w:t>
            </w: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tcPr>
          <w:p w14:paraId="45EC6D8C" w14:textId="32716093"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Administracinės naštos mažinimas diegiant informacines sistemas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14:paraId="1A3367B5" w14:textId="4292A884"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E. paslaugų ir informacinių technologijų skyrius</w:t>
            </w: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1E480C" w14:textId="24E475BF"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Įdiegtų informacinių sistemų skaičius, vnt.</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41BEBE2A" w14:textId="0291DAFC"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D9227E0" w14:textId="308A94F1"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B109550" w14:textId="4F80BF83"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0</w:t>
            </w:r>
          </w:p>
        </w:tc>
      </w:tr>
      <w:tr w:rsidR="00AD5FC6" w:rsidRPr="00C902DB" w14:paraId="6276261B" w14:textId="77777777" w:rsidTr="004A6148">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14:paraId="6977F130" w14:textId="30368CA3"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3.1.1.2.005</w:t>
            </w: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tcPr>
          <w:p w14:paraId="396CBE91" w14:textId="37BE0EE6"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Administracinės naštos viešuosiuose pirkimuose mažinimas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14:paraId="1BD78B62" w14:textId="114E648D"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Centrinis viešųjų pirkimų ir koncesijų skyrius</w:t>
            </w: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370AE5C0" w14:textId="70BE75AA"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Centrinės perkančiosios organizacijos funkcijų vykdymas viešuose pirkimuose, proc.</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381CC49A" w14:textId="193FECE5"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100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1738" w14:textId="446FBAAC"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100</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21A9FED" w14:textId="0D593C24"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100</w:t>
            </w:r>
          </w:p>
        </w:tc>
      </w:tr>
      <w:tr w:rsidR="00AD5FC6" w:rsidRPr="00C902DB" w14:paraId="1A99EB6A" w14:textId="77777777" w:rsidTr="004A6148">
        <w:tc>
          <w:tcPr>
            <w:tcW w:w="1497" w:type="dxa"/>
            <w:vMerge w:val="restart"/>
            <w:tcBorders>
              <w:top w:val="single" w:sz="4" w:space="0" w:color="auto"/>
              <w:left w:val="single" w:sz="4" w:space="0" w:color="auto"/>
              <w:right w:val="single" w:sz="4" w:space="0" w:color="auto"/>
            </w:tcBorders>
            <w:shd w:val="clear" w:color="auto" w:fill="FFFFFF" w:themeFill="background1"/>
          </w:tcPr>
          <w:p w14:paraId="69A0BFEF" w14:textId="55124C87" w:rsidR="00E9201A" w:rsidRPr="00C902DB" w:rsidRDefault="00E9201A" w:rsidP="00344807">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3.1.1.2.006</w:t>
            </w:r>
          </w:p>
        </w:tc>
        <w:tc>
          <w:tcPr>
            <w:tcW w:w="1997" w:type="dxa"/>
            <w:vMerge w:val="restart"/>
            <w:tcBorders>
              <w:top w:val="single" w:sz="4" w:space="0" w:color="auto"/>
              <w:left w:val="single" w:sz="4" w:space="0" w:color="auto"/>
              <w:right w:val="single" w:sz="4" w:space="0" w:color="auto"/>
            </w:tcBorders>
            <w:shd w:val="clear" w:color="auto" w:fill="FFFFFF" w:themeFill="background1"/>
          </w:tcPr>
          <w:p w14:paraId="56F023C4" w14:textId="581FAE93" w:rsidR="00E9201A" w:rsidRPr="00C902DB" w:rsidRDefault="00E9201A" w:rsidP="00344807">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Administracinės naštos mažinimas naudojant informacines sistemas švietimo srityje</w:t>
            </w:r>
          </w:p>
        </w:tc>
        <w:tc>
          <w:tcPr>
            <w:tcW w:w="1497" w:type="dxa"/>
            <w:vMerge w:val="restart"/>
            <w:tcBorders>
              <w:top w:val="single" w:sz="4" w:space="0" w:color="auto"/>
              <w:left w:val="single" w:sz="4" w:space="0" w:color="auto"/>
              <w:right w:val="single" w:sz="4" w:space="0" w:color="auto"/>
            </w:tcBorders>
            <w:shd w:val="clear" w:color="auto" w:fill="FFFFFF" w:themeFill="background1"/>
          </w:tcPr>
          <w:p w14:paraId="5598FE47" w14:textId="5EF02B4A"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Švietimo skyrius</w:t>
            </w: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695FCF18" w14:textId="4E864946" w:rsidR="00E9201A" w:rsidRPr="00C902DB" w:rsidRDefault="00E9201A" w:rsidP="00344807">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Užsakymų Kauno salių rezervavimo sistemoje skaičiaus pokytis</w:t>
            </w:r>
            <w:r w:rsidR="00344807">
              <w:rPr>
                <w:rFonts w:asciiTheme="minorHAnsi" w:hAnsiTheme="minorHAnsi" w:cstheme="minorHAnsi"/>
                <w:sz w:val="22"/>
                <w:szCs w:val="22"/>
              </w:rPr>
              <w:t xml:space="preserve"> palyginti</w:t>
            </w:r>
            <w:r w:rsidRPr="00C902DB">
              <w:rPr>
                <w:rFonts w:asciiTheme="minorHAnsi" w:hAnsiTheme="minorHAnsi" w:cstheme="minorHAnsi"/>
                <w:sz w:val="22"/>
                <w:szCs w:val="22"/>
              </w:rPr>
              <w:t xml:space="preserve"> su pra</w:t>
            </w:r>
            <w:r w:rsidR="00344807">
              <w:rPr>
                <w:rFonts w:asciiTheme="minorHAnsi" w:hAnsiTheme="minorHAnsi" w:cstheme="minorHAnsi"/>
                <w:sz w:val="22"/>
                <w:szCs w:val="22"/>
              </w:rPr>
              <w:t xml:space="preserve">ėjusiais </w:t>
            </w:r>
            <w:r w:rsidRPr="00C902DB">
              <w:rPr>
                <w:rFonts w:asciiTheme="minorHAnsi" w:hAnsiTheme="minorHAnsi" w:cstheme="minorHAnsi"/>
                <w:sz w:val="22"/>
                <w:szCs w:val="22"/>
              </w:rPr>
              <w:t>metais, proc.</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1B98BBBD" w14:textId="5ACDCD12" w:rsidR="00E9201A" w:rsidRPr="00C902DB" w:rsidRDefault="006C449D"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r w:rsidR="00E9201A" w:rsidRPr="00C902DB">
              <w:rPr>
                <w:rFonts w:asciiTheme="minorHAnsi" w:hAnsiTheme="minorHAnsi" w:cstheme="minorHAnsi"/>
                <w:sz w:val="22"/>
                <w:szCs w:val="22"/>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D670A57" w14:textId="2CBACB20" w:rsidR="00E9201A" w:rsidRPr="00C902DB" w:rsidRDefault="006C449D"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22</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5048CCB" w14:textId="669F4532" w:rsidR="00E9201A" w:rsidRPr="00C902DB" w:rsidRDefault="006C449D"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22</w:t>
            </w:r>
          </w:p>
        </w:tc>
      </w:tr>
      <w:tr w:rsidR="00AD5FC6" w:rsidRPr="00C902DB" w14:paraId="33A87D51" w14:textId="77777777" w:rsidTr="004A6148">
        <w:tc>
          <w:tcPr>
            <w:tcW w:w="1497" w:type="dxa"/>
            <w:vMerge/>
            <w:tcBorders>
              <w:left w:val="single" w:sz="4" w:space="0" w:color="auto"/>
              <w:bottom w:val="single" w:sz="4" w:space="0" w:color="auto"/>
              <w:right w:val="single" w:sz="4" w:space="0" w:color="auto"/>
            </w:tcBorders>
            <w:shd w:val="clear" w:color="auto" w:fill="FFFFFF" w:themeFill="background1"/>
          </w:tcPr>
          <w:p w14:paraId="3E1973EE" w14:textId="23530B44" w:rsidR="00E9201A" w:rsidRPr="00C902DB" w:rsidRDefault="00E9201A" w:rsidP="00E9201A">
            <w:pPr>
              <w:tabs>
                <w:tab w:val="left" w:pos="6237"/>
                <w:tab w:val="right" w:pos="8306"/>
              </w:tabs>
              <w:jc w:val="center"/>
              <w:rPr>
                <w:rFonts w:asciiTheme="minorHAnsi" w:hAnsiTheme="minorHAnsi" w:cstheme="minorHAnsi"/>
                <w:sz w:val="22"/>
                <w:szCs w:val="22"/>
              </w:rPr>
            </w:pPr>
          </w:p>
        </w:tc>
        <w:tc>
          <w:tcPr>
            <w:tcW w:w="1997" w:type="dxa"/>
            <w:vMerge/>
            <w:tcBorders>
              <w:left w:val="single" w:sz="4" w:space="0" w:color="auto"/>
              <w:bottom w:val="single" w:sz="4" w:space="0" w:color="auto"/>
              <w:right w:val="single" w:sz="4" w:space="0" w:color="auto"/>
            </w:tcBorders>
            <w:shd w:val="clear" w:color="auto" w:fill="FFFFFF" w:themeFill="background1"/>
          </w:tcPr>
          <w:p w14:paraId="71814F32" w14:textId="48584553" w:rsidR="00E9201A" w:rsidRPr="00C902DB" w:rsidRDefault="00E9201A" w:rsidP="0066555A">
            <w:pPr>
              <w:tabs>
                <w:tab w:val="left" w:pos="6237"/>
                <w:tab w:val="right" w:pos="8306"/>
              </w:tabs>
              <w:rPr>
                <w:rFonts w:asciiTheme="minorHAnsi" w:hAnsiTheme="minorHAnsi" w:cstheme="minorHAnsi"/>
                <w:sz w:val="22"/>
                <w:szCs w:val="22"/>
              </w:rPr>
            </w:pPr>
          </w:p>
        </w:tc>
        <w:tc>
          <w:tcPr>
            <w:tcW w:w="1497" w:type="dxa"/>
            <w:vMerge/>
            <w:tcBorders>
              <w:left w:val="single" w:sz="4" w:space="0" w:color="auto"/>
              <w:bottom w:val="single" w:sz="4" w:space="0" w:color="auto"/>
              <w:right w:val="single" w:sz="4" w:space="0" w:color="auto"/>
            </w:tcBorders>
            <w:shd w:val="clear" w:color="auto" w:fill="FFFFFF" w:themeFill="background1"/>
          </w:tcPr>
          <w:p w14:paraId="08C813EC" w14:textId="6DBB7E9E" w:rsidR="00E9201A" w:rsidRPr="00C902DB" w:rsidRDefault="00E9201A" w:rsidP="0066555A">
            <w:pPr>
              <w:tabs>
                <w:tab w:val="left" w:pos="6237"/>
                <w:tab w:val="right" w:pos="8306"/>
              </w:tabs>
              <w:rPr>
                <w:rFonts w:asciiTheme="minorHAnsi" w:hAnsiTheme="minorHAnsi" w:cstheme="minorHAnsi"/>
                <w:sz w:val="22"/>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B107CB" w14:textId="18717637"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Elektroniniu būdu pasirašytų ikimokyklinio ugdymo sutarčių (tarp tėvų ir įstaigos) dalis nuo visų pasirašytų sutarčių, proc.</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6884E663" w14:textId="1E36923B" w:rsidR="00E9201A" w:rsidRPr="00C902DB" w:rsidRDefault="006C449D"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14:paraId="4D8756AE" w14:textId="179CC3BD" w:rsidR="00E9201A" w:rsidRPr="00C902DB" w:rsidRDefault="006C449D"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C152E92" w14:textId="545668F6" w:rsidR="00E9201A" w:rsidRPr="00C902DB" w:rsidRDefault="006C449D"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w:t>
            </w:r>
          </w:p>
        </w:tc>
      </w:tr>
      <w:tr w:rsidR="00AD5FC6" w:rsidRPr="00C902DB" w14:paraId="572014AA" w14:textId="77777777" w:rsidTr="004A6148">
        <w:tc>
          <w:tcPr>
            <w:tcW w:w="1497" w:type="dxa"/>
            <w:vMerge w:val="restart"/>
            <w:tcBorders>
              <w:top w:val="single" w:sz="4" w:space="0" w:color="auto"/>
              <w:left w:val="single" w:sz="4" w:space="0" w:color="auto"/>
              <w:right w:val="single" w:sz="4" w:space="0" w:color="auto"/>
            </w:tcBorders>
            <w:shd w:val="clear" w:color="auto" w:fill="FFFFFF" w:themeFill="background1"/>
          </w:tcPr>
          <w:p w14:paraId="61DC63F1" w14:textId="7D6AAF23" w:rsidR="00E9201A" w:rsidRPr="00C902DB" w:rsidRDefault="00E9201A" w:rsidP="00344807">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3.1.1.2.007</w:t>
            </w:r>
          </w:p>
        </w:tc>
        <w:tc>
          <w:tcPr>
            <w:tcW w:w="1997" w:type="dxa"/>
            <w:vMerge w:val="restart"/>
            <w:tcBorders>
              <w:top w:val="single" w:sz="4" w:space="0" w:color="auto"/>
              <w:left w:val="single" w:sz="4" w:space="0" w:color="auto"/>
              <w:right w:val="single" w:sz="4" w:space="0" w:color="auto"/>
            </w:tcBorders>
            <w:shd w:val="clear" w:color="auto" w:fill="FFFFFF" w:themeFill="background1"/>
          </w:tcPr>
          <w:p w14:paraId="5EF2F462" w14:textId="2F6C8525" w:rsidR="00E9201A" w:rsidRPr="00C902DB" w:rsidRDefault="00E9201A" w:rsidP="00344807">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Administracinės naštos mažinimas naudojant informacines sistemas sporto srityje</w:t>
            </w:r>
          </w:p>
        </w:tc>
        <w:tc>
          <w:tcPr>
            <w:tcW w:w="1497" w:type="dxa"/>
            <w:vMerge w:val="restart"/>
            <w:tcBorders>
              <w:top w:val="single" w:sz="4" w:space="0" w:color="auto"/>
              <w:left w:val="single" w:sz="4" w:space="0" w:color="auto"/>
              <w:right w:val="single" w:sz="4" w:space="0" w:color="auto"/>
            </w:tcBorders>
            <w:shd w:val="clear" w:color="auto" w:fill="FFFFFF" w:themeFill="background1"/>
          </w:tcPr>
          <w:p w14:paraId="299639A8" w14:textId="70BCF303"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Sporto skyrius</w:t>
            </w: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032EA4A6" w14:textId="748040D7" w:rsidR="00E9201A" w:rsidRPr="00C902DB" w:rsidRDefault="00E9201A" w:rsidP="00344807">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 xml:space="preserve">Užsakymų Kauno salių rezervavimo sistemoje skaičiaus pokytis </w:t>
            </w:r>
            <w:r w:rsidR="00344807">
              <w:rPr>
                <w:rFonts w:asciiTheme="minorHAnsi" w:hAnsiTheme="minorHAnsi" w:cstheme="minorHAnsi"/>
                <w:sz w:val="22"/>
                <w:szCs w:val="22"/>
              </w:rPr>
              <w:t xml:space="preserve">palyginti </w:t>
            </w:r>
            <w:r w:rsidRPr="00C902DB">
              <w:rPr>
                <w:rFonts w:asciiTheme="minorHAnsi" w:hAnsiTheme="minorHAnsi" w:cstheme="minorHAnsi"/>
                <w:sz w:val="22"/>
                <w:szCs w:val="22"/>
              </w:rPr>
              <w:t>su pra</w:t>
            </w:r>
            <w:r w:rsidR="00344807">
              <w:rPr>
                <w:rFonts w:asciiTheme="minorHAnsi" w:hAnsiTheme="minorHAnsi" w:cstheme="minorHAnsi"/>
                <w:sz w:val="22"/>
                <w:szCs w:val="22"/>
              </w:rPr>
              <w:t xml:space="preserve">ėjusiais </w:t>
            </w:r>
            <w:r w:rsidRPr="00C902DB">
              <w:rPr>
                <w:rFonts w:asciiTheme="minorHAnsi" w:hAnsiTheme="minorHAnsi" w:cstheme="minorHAnsi"/>
                <w:sz w:val="22"/>
                <w:szCs w:val="22"/>
              </w:rPr>
              <w:t>metais, proc.</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F6F13C7" w14:textId="702216F0" w:rsidR="00E9201A" w:rsidRPr="00C902DB" w:rsidRDefault="004A6148"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677DC" w14:textId="18FE0A24"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25</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741171A" w14:textId="6B3966EC" w:rsidR="00E9201A" w:rsidRPr="00C902DB" w:rsidRDefault="004A6148"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25</w:t>
            </w:r>
          </w:p>
        </w:tc>
      </w:tr>
      <w:tr w:rsidR="00AD5FC6" w:rsidRPr="00C902DB" w14:paraId="284A5DB6" w14:textId="77777777" w:rsidTr="004A6148">
        <w:tc>
          <w:tcPr>
            <w:tcW w:w="1497" w:type="dxa"/>
            <w:vMerge/>
            <w:tcBorders>
              <w:left w:val="single" w:sz="4" w:space="0" w:color="auto"/>
              <w:bottom w:val="single" w:sz="4" w:space="0" w:color="auto"/>
              <w:right w:val="single" w:sz="4" w:space="0" w:color="auto"/>
            </w:tcBorders>
            <w:shd w:val="clear" w:color="auto" w:fill="FFFFFF" w:themeFill="background1"/>
          </w:tcPr>
          <w:p w14:paraId="04C59DE5" w14:textId="3C91BA11" w:rsidR="00E9201A" w:rsidRPr="00C902DB" w:rsidRDefault="00E9201A" w:rsidP="00E9201A">
            <w:pPr>
              <w:tabs>
                <w:tab w:val="left" w:pos="6237"/>
                <w:tab w:val="right" w:pos="8306"/>
              </w:tabs>
              <w:jc w:val="center"/>
              <w:rPr>
                <w:rFonts w:asciiTheme="minorHAnsi" w:hAnsiTheme="minorHAnsi" w:cstheme="minorHAnsi"/>
                <w:sz w:val="22"/>
                <w:szCs w:val="22"/>
              </w:rPr>
            </w:pPr>
          </w:p>
        </w:tc>
        <w:tc>
          <w:tcPr>
            <w:tcW w:w="1997" w:type="dxa"/>
            <w:vMerge/>
            <w:tcBorders>
              <w:left w:val="single" w:sz="4" w:space="0" w:color="auto"/>
              <w:bottom w:val="single" w:sz="4" w:space="0" w:color="auto"/>
              <w:right w:val="single" w:sz="4" w:space="0" w:color="auto"/>
            </w:tcBorders>
            <w:shd w:val="clear" w:color="auto" w:fill="FFFFFF" w:themeFill="background1"/>
          </w:tcPr>
          <w:p w14:paraId="2C470F64" w14:textId="741502F2" w:rsidR="00E9201A" w:rsidRPr="00C902DB" w:rsidRDefault="00E9201A" w:rsidP="0066555A">
            <w:pPr>
              <w:tabs>
                <w:tab w:val="left" w:pos="6237"/>
                <w:tab w:val="right" w:pos="8306"/>
              </w:tabs>
              <w:rPr>
                <w:rFonts w:asciiTheme="minorHAnsi" w:hAnsiTheme="minorHAnsi" w:cstheme="minorHAnsi"/>
                <w:sz w:val="22"/>
                <w:szCs w:val="22"/>
              </w:rPr>
            </w:pPr>
          </w:p>
        </w:tc>
        <w:tc>
          <w:tcPr>
            <w:tcW w:w="1497" w:type="dxa"/>
            <w:vMerge/>
            <w:tcBorders>
              <w:left w:val="single" w:sz="4" w:space="0" w:color="auto"/>
              <w:bottom w:val="single" w:sz="4" w:space="0" w:color="auto"/>
              <w:right w:val="single" w:sz="4" w:space="0" w:color="auto"/>
            </w:tcBorders>
            <w:shd w:val="clear" w:color="auto" w:fill="FFFFFF" w:themeFill="background1"/>
          </w:tcPr>
          <w:p w14:paraId="3D2647D2" w14:textId="0FECDC2F" w:rsidR="00E9201A" w:rsidRPr="00C902DB" w:rsidRDefault="00E9201A" w:rsidP="0066555A">
            <w:pPr>
              <w:tabs>
                <w:tab w:val="left" w:pos="6237"/>
                <w:tab w:val="right" w:pos="8306"/>
              </w:tabs>
              <w:rPr>
                <w:rFonts w:asciiTheme="minorHAnsi" w:hAnsiTheme="minorHAnsi" w:cstheme="minorHAnsi"/>
                <w:sz w:val="22"/>
                <w:szCs w:val="22"/>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009E0AA0" w14:textId="368A5C7C" w:rsidR="00E9201A" w:rsidRPr="00C902DB" w:rsidRDefault="00E9201A" w:rsidP="00344807">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Veiklų, kuriose nebuvo atliktas n</w:t>
            </w:r>
            <w:r w:rsidR="00344807">
              <w:rPr>
                <w:rFonts w:asciiTheme="minorHAnsi" w:hAnsiTheme="minorHAnsi" w:cstheme="minorHAnsi"/>
                <w:sz w:val="22"/>
                <w:szCs w:val="22"/>
              </w:rPr>
              <w:t>ė</w:t>
            </w:r>
            <w:r w:rsidRPr="00C902DB">
              <w:rPr>
                <w:rFonts w:asciiTheme="minorHAnsi" w:hAnsiTheme="minorHAnsi" w:cstheme="minorHAnsi"/>
                <w:sz w:val="22"/>
                <w:szCs w:val="22"/>
              </w:rPr>
              <w:t xml:space="preserve"> vienas žymėjimas Popamokinių veiklų lankomumo informacinėje sistemoje, dalis nuo visų suplanuotų veiklų, proc.</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A4C9A" w14:textId="468C43AF"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14:paraId="08299DCC" w14:textId="0E0D6EEA"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10</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973EA0" w14:textId="3464AE6C"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10</w:t>
            </w:r>
          </w:p>
        </w:tc>
      </w:tr>
      <w:tr w:rsidR="00AD5FC6" w:rsidRPr="00C902DB" w14:paraId="72B9A2A7" w14:textId="77777777" w:rsidTr="004A6148">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14:paraId="47F9E3F0" w14:textId="5602B28A"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3.1.1.2.008</w:t>
            </w: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tcPr>
          <w:p w14:paraId="58AA3957" w14:textId="442A7E91" w:rsidR="00E9201A" w:rsidRPr="00C902DB" w:rsidRDefault="00E9201A" w:rsidP="00344807">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Administracinės naštos tvarkant miestą</w:t>
            </w:r>
            <w:r w:rsidR="00344807" w:rsidRPr="00C902DB">
              <w:rPr>
                <w:rFonts w:asciiTheme="minorHAnsi" w:hAnsiTheme="minorHAnsi" w:cstheme="minorHAnsi"/>
                <w:sz w:val="22"/>
                <w:szCs w:val="22"/>
              </w:rPr>
              <w:t xml:space="preserve"> mažinimas</w:t>
            </w:r>
            <w:r w:rsidRPr="00C902DB">
              <w:rPr>
                <w:rFonts w:asciiTheme="minorHAnsi" w:hAnsiTheme="minorHAnsi" w:cstheme="minorHAnsi"/>
                <w:sz w:val="22"/>
                <w:szCs w:val="22"/>
              </w:rPr>
              <w:t xml:space="preserve"> naudojant informacines sistemas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9F91" w14:textId="44ACC6B9"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Miesto tvarkymo skyrius</w:t>
            </w: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0432CD" w14:textId="6F85C707" w:rsidR="00E9201A" w:rsidRPr="00C902DB" w:rsidRDefault="00E9201A" w:rsidP="00344807">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 xml:space="preserve">Išduodamų leidimų laidoti besikreipiantiems </w:t>
            </w:r>
            <w:r w:rsidR="00344807">
              <w:rPr>
                <w:rFonts w:asciiTheme="minorHAnsi" w:hAnsiTheme="minorHAnsi" w:cstheme="minorHAnsi"/>
                <w:sz w:val="22"/>
                <w:szCs w:val="22"/>
              </w:rPr>
              <w:t xml:space="preserve">asmenims </w:t>
            </w:r>
            <w:r w:rsidRPr="00C902DB">
              <w:rPr>
                <w:rFonts w:asciiTheme="minorHAnsi" w:hAnsiTheme="minorHAnsi" w:cstheme="minorHAnsi"/>
                <w:sz w:val="22"/>
                <w:szCs w:val="22"/>
              </w:rPr>
              <w:t xml:space="preserve">išdavimo laikas, jeigu </w:t>
            </w:r>
            <w:r w:rsidR="00344807">
              <w:rPr>
                <w:rFonts w:asciiTheme="minorHAnsi" w:hAnsiTheme="minorHAnsi" w:cstheme="minorHAnsi"/>
                <w:sz w:val="22"/>
                <w:szCs w:val="22"/>
              </w:rPr>
              <w:t xml:space="preserve">asmens </w:t>
            </w:r>
            <w:r w:rsidRPr="00C902DB">
              <w:rPr>
                <w:rFonts w:asciiTheme="minorHAnsi" w:hAnsiTheme="minorHAnsi" w:cstheme="minorHAnsi"/>
                <w:sz w:val="22"/>
                <w:szCs w:val="22"/>
              </w:rPr>
              <w:t xml:space="preserve">pateikti dokumentai yra </w:t>
            </w:r>
            <w:r w:rsidR="00344807">
              <w:rPr>
                <w:rFonts w:asciiTheme="minorHAnsi" w:hAnsiTheme="minorHAnsi" w:cstheme="minorHAnsi"/>
                <w:sz w:val="22"/>
                <w:szCs w:val="22"/>
              </w:rPr>
              <w:t>tinkami (</w:t>
            </w:r>
            <w:r w:rsidRPr="00C902DB">
              <w:rPr>
                <w:rFonts w:asciiTheme="minorHAnsi" w:hAnsiTheme="minorHAnsi" w:cstheme="minorHAnsi"/>
                <w:sz w:val="22"/>
                <w:szCs w:val="22"/>
              </w:rPr>
              <w:t>tvarkingi</w:t>
            </w:r>
            <w:r w:rsidR="00344807">
              <w:rPr>
                <w:rFonts w:asciiTheme="minorHAnsi" w:hAnsiTheme="minorHAnsi" w:cstheme="minorHAnsi"/>
                <w:sz w:val="22"/>
                <w:szCs w:val="22"/>
              </w:rPr>
              <w:t>)</w:t>
            </w:r>
            <w:r w:rsidRPr="00C902DB">
              <w:rPr>
                <w:rFonts w:asciiTheme="minorHAnsi" w:hAnsiTheme="minorHAnsi" w:cstheme="minorHAnsi"/>
                <w:sz w:val="22"/>
                <w:szCs w:val="22"/>
              </w:rPr>
              <w:t>, min.</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1DB3FF" w14:textId="15842D8B"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F8F0918" w14:textId="502413A5"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r w:rsidR="004A6148" w:rsidRPr="00C902DB">
              <w:rPr>
                <w:rFonts w:asciiTheme="minorHAnsi" w:hAnsiTheme="minorHAnsi" w:cstheme="minorHAnsi"/>
                <w:sz w:val="22"/>
                <w:szCs w:val="22"/>
              </w:rPr>
              <w:t>2</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D5C8DD2" w14:textId="49BD5CA5"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1</w:t>
            </w:r>
            <w:r w:rsidR="004A6148" w:rsidRPr="00C902DB">
              <w:rPr>
                <w:rFonts w:asciiTheme="minorHAnsi" w:hAnsiTheme="minorHAnsi" w:cstheme="minorHAnsi"/>
                <w:sz w:val="22"/>
                <w:szCs w:val="22"/>
              </w:rPr>
              <w:t>2</w:t>
            </w:r>
          </w:p>
        </w:tc>
      </w:tr>
      <w:tr w:rsidR="00AD5FC6" w:rsidRPr="00C902DB" w14:paraId="129A496C" w14:textId="77777777" w:rsidTr="004A6148">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14:paraId="1B3FDC32" w14:textId="190305D6"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3.1.2.1.017</w:t>
            </w: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tcPr>
          <w:p w14:paraId="7BEF1FF6" w14:textId="2403A2E2"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Administracinės naštos mažinimas tobulinant klientų aptarnavimo procesus Kauno miesto savivaldybės administracijoje</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A0A3E" w14:textId="3A8C7E29"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Klientų aptarnavimo ir informavimo skyrius</w:t>
            </w: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14:paraId="5957B953" w14:textId="07E281E2" w:rsidR="00E9201A" w:rsidRPr="00C902DB" w:rsidRDefault="00E9201A" w:rsidP="0066555A">
            <w:pPr>
              <w:tabs>
                <w:tab w:val="left" w:pos="6237"/>
                <w:tab w:val="right" w:pos="8306"/>
              </w:tabs>
              <w:rPr>
                <w:rFonts w:asciiTheme="minorHAnsi" w:hAnsiTheme="minorHAnsi" w:cstheme="minorHAnsi"/>
                <w:sz w:val="22"/>
                <w:szCs w:val="22"/>
              </w:rPr>
            </w:pPr>
            <w:r w:rsidRPr="00C902DB">
              <w:rPr>
                <w:rFonts w:asciiTheme="minorHAnsi" w:hAnsiTheme="minorHAnsi" w:cstheme="minorHAnsi"/>
                <w:sz w:val="22"/>
                <w:szCs w:val="22"/>
              </w:rPr>
              <w:t>Asmenų, besikreipiančių per žinių asistentą, skaičius, vnt.</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156D85F6" w14:textId="1D7093B5" w:rsidR="00E9201A" w:rsidRPr="00C902DB" w:rsidRDefault="004A6148"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650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5B8FBEB" w14:textId="5A4B3167" w:rsidR="00E9201A" w:rsidRPr="00C902DB" w:rsidRDefault="00E9201A"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700</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4A54023" w14:textId="486DBF3E" w:rsidR="00E9201A" w:rsidRPr="00C902DB" w:rsidRDefault="004A6148" w:rsidP="00E9201A">
            <w:pPr>
              <w:tabs>
                <w:tab w:val="left" w:pos="6237"/>
                <w:tab w:val="right" w:pos="8306"/>
              </w:tabs>
              <w:jc w:val="center"/>
              <w:rPr>
                <w:rFonts w:asciiTheme="minorHAnsi" w:hAnsiTheme="minorHAnsi" w:cstheme="minorHAnsi"/>
                <w:sz w:val="22"/>
                <w:szCs w:val="22"/>
              </w:rPr>
            </w:pPr>
            <w:r w:rsidRPr="00C902DB">
              <w:rPr>
                <w:rFonts w:asciiTheme="minorHAnsi" w:hAnsiTheme="minorHAnsi" w:cstheme="minorHAnsi"/>
                <w:sz w:val="22"/>
                <w:szCs w:val="22"/>
              </w:rPr>
              <w:t>6</w:t>
            </w:r>
            <w:r w:rsidR="00E9201A" w:rsidRPr="00C902DB">
              <w:rPr>
                <w:rFonts w:asciiTheme="minorHAnsi" w:hAnsiTheme="minorHAnsi" w:cstheme="minorHAnsi"/>
                <w:sz w:val="22"/>
                <w:szCs w:val="22"/>
              </w:rPr>
              <w:t>00</w:t>
            </w:r>
          </w:p>
        </w:tc>
      </w:tr>
    </w:tbl>
    <w:p w14:paraId="1FDD2A7B" w14:textId="77777777" w:rsidR="00AD171B" w:rsidRPr="000239C2" w:rsidRDefault="00AD171B" w:rsidP="00CB63B1">
      <w:pPr>
        <w:spacing w:line="360" w:lineRule="auto"/>
        <w:ind w:firstLine="1134"/>
        <w:jc w:val="both"/>
        <w:rPr>
          <w:rFonts w:asciiTheme="minorHAnsi" w:hAnsiTheme="minorHAnsi" w:cstheme="minorHAnsi"/>
          <w:szCs w:val="24"/>
          <w:lang w:eastAsia="lt-LT"/>
        </w:rPr>
      </w:pPr>
    </w:p>
    <w:p w14:paraId="7846391B" w14:textId="5255B7D5" w:rsidR="00CB63B1" w:rsidRPr="000239C2" w:rsidRDefault="00CB63B1" w:rsidP="00CB63B1">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Vadovaudamosi Lietuvos Respublikos biudžeto sandaros įstatymo </w:t>
      </w:r>
      <w:r w:rsidR="00180DE2" w:rsidRPr="000239C2">
        <w:rPr>
          <w:rFonts w:asciiTheme="minorHAnsi" w:hAnsiTheme="minorHAnsi" w:cstheme="minorHAnsi"/>
          <w:szCs w:val="24"/>
          <w:lang w:eastAsia="lt-LT"/>
        </w:rPr>
        <w:t>1</w:t>
      </w:r>
      <w:r w:rsidRPr="000239C2">
        <w:rPr>
          <w:rFonts w:asciiTheme="minorHAnsi" w:hAnsiTheme="minorHAnsi" w:cstheme="minorHAnsi"/>
          <w:szCs w:val="24"/>
          <w:lang w:eastAsia="lt-LT"/>
        </w:rPr>
        <w:t xml:space="preserve">5 straipsniu, savivaldybės sudaro Savivaldybės </w:t>
      </w:r>
      <w:r w:rsidRPr="000239C2">
        <w:rPr>
          <w:rFonts w:asciiTheme="minorHAnsi" w:hAnsiTheme="minorHAnsi" w:cstheme="minorHAnsi"/>
          <w:bCs/>
          <w:szCs w:val="24"/>
          <w:lang w:eastAsia="lt-LT"/>
        </w:rPr>
        <w:t>mero</w:t>
      </w:r>
      <w:r w:rsidRPr="000239C2">
        <w:rPr>
          <w:rFonts w:asciiTheme="minorHAnsi" w:hAnsiTheme="minorHAnsi" w:cstheme="minorHAnsi"/>
          <w:szCs w:val="24"/>
          <w:lang w:eastAsia="lt-LT"/>
        </w:rPr>
        <w:t xml:space="preserve"> rezervą, kuris turi būti ne mažesnis kaip 0,25 procento ir ne didesnis kaip 1</w:t>
      </w:r>
      <w:r w:rsidR="00FF6B74" w:rsidRPr="000239C2">
        <w:rPr>
          <w:rFonts w:asciiTheme="minorHAnsi" w:hAnsiTheme="minorHAnsi" w:cstheme="minorHAnsi"/>
          <w:szCs w:val="24"/>
          <w:lang w:eastAsia="lt-LT"/>
        </w:rPr>
        <w:t> </w:t>
      </w:r>
      <w:r w:rsidRPr="000239C2">
        <w:rPr>
          <w:rFonts w:asciiTheme="minorHAnsi" w:hAnsiTheme="minorHAnsi" w:cstheme="minorHAnsi"/>
          <w:szCs w:val="24"/>
          <w:lang w:eastAsia="lt-LT"/>
        </w:rPr>
        <w:t>procentas patvirtintų savivaldybės biudžeto pajamų (neįskaitant valstybės dotacijų savivaldybių biudžetams). Savivaldybės 202</w:t>
      </w:r>
      <w:r w:rsidR="00180DE2" w:rsidRPr="000239C2">
        <w:rPr>
          <w:rFonts w:asciiTheme="minorHAnsi" w:hAnsiTheme="minorHAnsi" w:cstheme="minorHAnsi"/>
          <w:szCs w:val="24"/>
          <w:lang w:eastAsia="lt-LT"/>
        </w:rPr>
        <w:t>5</w:t>
      </w:r>
      <w:r w:rsidRPr="000239C2">
        <w:rPr>
          <w:rFonts w:asciiTheme="minorHAnsi" w:hAnsiTheme="minorHAnsi" w:cstheme="minorHAnsi"/>
          <w:szCs w:val="24"/>
          <w:lang w:eastAsia="lt-LT"/>
        </w:rPr>
        <w:t>–202</w:t>
      </w:r>
      <w:r w:rsidR="00180DE2" w:rsidRPr="000239C2">
        <w:rPr>
          <w:rFonts w:asciiTheme="minorHAnsi" w:hAnsiTheme="minorHAnsi" w:cstheme="minorHAnsi"/>
          <w:szCs w:val="24"/>
          <w:lang w:eastAsia="lt-LT"/>
        </w:rPr>
        <w:t>7</w:t>
      </w:r>
      <w:r w:rsidRPr="000239C2">
        <w:rPr>
          <w:rFonts w:asciiTheme="minorHAnsi" w:hAnsiTheme="minorHAnsi" w:cstheme="minorHAnsi"/>
          <w:szCs w:val="24"/>
          <w:lang w:eastAsia="lt-LT"/>
        </w:rPr>
        <w:t xml:space="preserve"> m. strateginiame veiklos plane suplanuota 202</w:t>
      </w:r>
      <w:r w:rsidR="00180DE2" w:rsidRPr="000239C2">
        <w:rPr>
          <w:rFonts w:asciiTheme="minorHAnsi" w:hAnsiTheme="minorHAnsi" w:cstheme="minorHAnsi"/>
          <w:szCs w:val="24"/>
          <w:lang w:eastAsia="lt-LT"/>
        </w:rPr>
        <w:t>5</w:t>
      </w:r>
      <w:r w:rsidRPr="000239C2">
        <w:rPr>
          <w:rFonts w:asciiTheme="minorHAnsi" w:hAnsiTheme="minorHAnsi" w:cstheme="minorHAnsi"/>
          <w:szCs w:val="24"/>
          <w:lang w:eastAsia="lt-LT"/>
        </w:rPr>
        <w:t xml:space="preserve"> m. skirti </w:t>
      </w:r>
      <w:r w:rsidR="00180DE2" w:rsidRPr="000239C2">
        <w:rPr>
          <w:rFonts w:asciiTheme="minorHAnsi" w:hAnsiTheme="minorHAnsi" w:cstheme="minorHAnsi"/>
          <w:szCs w:val="24"/>
          <w:lang w:eastAsia="lt-LT"/>
        </w:rPr>
        <w:t>1 096 696</w:t>
      </w:r>
      <w:r w:rsidR="00FF6B74" w:rsidRPr="000239C2">
        <w:rPr>
          <w:rFonts w:asciiTheme="minorHAnsi" w:hAnsiTheme="minorHAnsi" w:cstheme="minorHAnsi"/>
          <w:szCs w:val="24"/>
          <w:lang w:eastAsia="lt-LT"/>
        </w:rPr>
        <w:t> </w:t>
      </w:r>
      <w:r w:rsidRPr="000239C2">
        <w:rPr>
          <w:rFonts w:asciiTheme="minorHAnsi" w:hAnsiTheme="minorHAnsi" w:cstheme="minorHAnsi"/>
          <w:szCs w:val="24"/>
          <w:lang w:eastAsia="lt-LT"/>
        </w:rPr>
        <w:t xml:space="preserve"> eurų, 202</w:t>
      </w:r>
      <w:r w:rsidR="00180DE2" w:rsidRPr="000239C2">
        <w:rPr>
          <w:rFonts w:asciiTheme="minorHAnsi" w:hAnsiTheme="minorHAnsi" w:cstheme="minorHAnsi"/>
          <w:szCs w:val="24"/>
          <w:lang w:eastAsia="lt-LT"/>
        </w:rPr>
        <w:t>6</w:t>
      </w:r>
      <w:r w:rsidRPr="000239C2">
        <w:rPr>
          <w:rFonts w:asciiTheme="minorHAnsi" w:hAnsiTheme="minorHAnsi" w:cstheme="minorHAnsi"/>
          <w:szCs w:val="24"/>
          <w:lang w:eastAsia="lt-LT"/>
        </w:rPr>
        <w:t xml:space="preserve"> m. – </w:t>
      </w:r>
      <w:r w:rsidR="007C0654" w:rsidRPr="000239C2">
        <w:rPr>
          <w:rFonts w:asciiTheme="minorHAnsi" w:hAnsiTheme="minorHAnsi" w:cstheme="minorHAnsi"/>
          <w:szCs w:val="24"/>
          <w:lang w:eastAsia="lt-LT"/>
        </w:rPr>
        <w:t>1</w:t>
      </w:r>
      <w:r w:rsidRPr="000239C2">
        <w:rPr>
          <w:rFonts w:asciiTheme="minorHAnsi" w:hAnsiTheme="minorHAnsi" w:cstheme="minorHAnsi"/>
          <w:szCs w:val="24"/>
          <w:lang w:eastAsia="lt-LT"/>
        </w:rPr>
        <w:t> </w:t>
      </w:r>
      <w:r w:rsidR="00180DE2" w:rsidRPr="000239C2">
        <w:rPr>
          <w:rFonts w:asciiTheme="minorHAnsi" w:hAnsiTheme="minorHAnsi" w:cstheme="minorHAnsi"/>
          <w:szCs w:val="24"/>
          <w:lang w:eastAsia="lt-LT"/>
        </w:rPr>
        <w:t>177</w:t>
      </w:r>
      <w:r w:rsidR="007C0654" w:rsidRPr="000239C2">
        <w:rPr>
          <w:rFonts w:asciiTheme="minorHAnsi" w:hAnsiTheme="minorHAnsi" w:cstheme="minorHAnsi"/>
          <w:szCs w:val="24"/>
          <w:lang w:eastAsia="lt-LT"/>
        </w:rPr>
        <w:t> </w:t>
      </w:r>
      <w:r w:rsidR="00180DE2" w:rsidRPr="000239C2">
        <w:rPr>
          <w:rFonts w:asciiTheme="minorHAnsi" w:hAnsiTheme="minorHAnsi" w:cstheme="minorHAnsi"/>
          <w:szCs w:val="24"/>
          <w:lang w:eastAsia="lt-LT"/>
        </w:rPr>
        <w:t>993</w:t>
      </w:r>
      <w:r w:rsidRPr="000239C2">
        <w:rPr>
          <w:rFonts w:asciiTheme="minorHAnsi" w:hAnsiTheme="minorHAnsi" w:cstheme="minorHAnsi"/>
          <w:szCs w:val="24"/>
          <w:lang w:eastAsia="lt-LT"/>
        </w:rPr>
        <w:t xml:space="preserve"> eurų, 202</w:t>
      </w:r>
      <w:r w:rsidR="00180DE2" w:rsidRPr="000239C2">
        <w:rPr>
          <w:rFonts w:asciiTheme="minorHAnsi" w:hAnsiTheme="minorHAnsi" w:cstheme="minorHAnsi"/>
          <w:szCs w:val="24"/>
          <w:lang w:eastAsia="lt-LT"/>
        </w:rPr>
        <w:t>7</w:t>
      </w:r>
      <w:r w:rsidRPr="000239C2">
        <w:rPr>
          <w:rFonts w:asciiTheme="minorHAnsi" w:hAnsiTheme="minorHAnsi" w:cstheme="minorHAnsi"/>
          <w:szCs w:val="24"/>
          <w:lang w:eastAsia="lt-LT"/>
        </w:rPr>
        <w:t xml:space="preserve"> m. – </w:t>
      </w:r>
      <w:r w:rsidR="007C0654" w:rsidRPr="000239C2">
        <w:rPr>
          <w:rFonts w:asciiTheme="minorHAnsi" w:hAnsiTheme="minorHAnsi" w:cstheme="minorHAnsi"/>
          <w:szCs w:val="24"/>
          <w:lang w:eastAsia="lt-LT"/>
        </w:rPr>
        <w:t>1 </w:t>
      </w:r>
      <w:r w:rsidR="00180DE2" w:rsidRPr="000239C2">
        <w:rPr>
          <w:rFonts w:asciiTheme="minorHAnsi" w:hAnsiTheme="minorHAnsi" w:cstheme="minorHAnsi"/>
          <w:szCs w:val="24"/>
          <w:lang w:eastAsia="lt-LT"/>
        </w:rPr>
        <w:t>248</w:t>
      </w:r>
      <w:r w:rsidR="00BF50CF" w:rsidRPr="000239C2">
        <w:rPr>
          <w:rFonts w:asciiTheme="minorHAnsi" w:hAnsiTheme="minorHAnsi" w:cstheme="minorHAnsi"/>
          <w:szCs w:val="24"/>
          <w:lang w:eastAsia="lt-LT"/>
        </w:rPr>
        <w:t> </w:t>
      </w:r>
      <w:r w:rsidR="00180DE2" w:rsidRPr="000239C2">
        <w:rPr>
          <w:rFonts w:asciiTheme="minorHAnsi" w:hAnsiTheme="minorHAnsi" w:cstheme="minorHAnsi"/>
          <w:szCs w:val="24"/>
          <w:lang w:eastAsia="lt-LT"/>
        </w:rPr>
        <w:t>76</w:t>
      </w:r>
      <w:r w:rsidR="00BF50CF" w:rsidRPr="000239C2">
        <w:rPr>
          <w:rFonts w:asciiTheme="minorHAnsi" w:hAnsiTheme="minorHAnsi" w:cstheme="minorHAnsi"/>
          <w:szCs w:val="24"/>
          <w:lang w:eastAsia="lt-LT"/>
        </w:rPr>
        <w:t>2</w:t>
      </w:r>
      <w:r w:rsidR="007C0654" w:rsidRPr="000239C2">
        <w:rPr>
          <w:rFonts w:asciiTheme="minorHAnsi" w:hAnsiTheme="minorHAnsi" w:cstheme="minorHAnsi"/>
          <w:szCs w:val="24"/>
          <w:lang w:eastAsia="lt-LT"/>
        </w:rPr>
        <w:t xml:space="preserve"> </w:t>
      </w:r>
      <w:r w:rsidRPr="000239C2">
        <w:rPr>
          <w:rFonts w:asciiTheme="minorHAnsi" w:hAnsiTheme="minorHAnsi" w:cstheme="minorHAnsi"/>
          <w:szCs w:val="24"/>
          <w:lang w:eastAsia="lt-LT"/>
        </w:rPr>
        <w:t xml:space="preserve">eurus Savivaldybės mero rezervui. </w:t>
      </w:r>
    </w:p>
    <w:p w14:paraId="3909C43C" w14:textId="2CA110E3" w:rsidR="00CB63B1" w:rsidRPr="000239C2" w:rsidRDefault="00CB63B1" w:rsidP="00CB63B1">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Savivaldybės mero rezervo lėšos naudojamos Savivaldybės tarybos nustatyta tvarka: </w:t>
      </w:r>
    </w:p>
    <w:p w14:paraId="46B9FC5A" w14:textId="77777777" w:rsidR="00CB63B1" w:rsidRPr="000239C2" w:rsidRDefault="00CB63B1" w:rsidP="007C4569">
      <w:pPr>
        <w:spacing w:line="360" w:lineRule="auto"/>
        <w:ind w:firstLine="1134"/>
        <w:jc w:val="both"/>
        <w:rPr>
          <w:rFonts w:asciiTheme="minorHAnsi" w:hAnsiTheme="minorHAnsi" w:cstheme="minorHAnsi"/>
          <w:szCs w:val="24"/>
          <w:lang w:eastAsia="lt-LT"/>
        </w:rPr>
      </w:pPr>
      <w:r w:rsidRPr="000239C2">
        <w:rPr>
          <w:rFonts w:asciiTheme="minorHAnsi" w:hAnsiTheme="minorHAnsi" w:cstheme="minorHAnsi"/>
          <w:szCs w:val="24"/>
          <w:lang w:eastAsia="lt-LT"/>
        </w:rPr>
        <w:t xml:space="preserve">ekstremaliosioms situacijoms ir (arba) ekstremaliesiems įvykiams likviduoti, jų padariniams šalinti ir padarytiems nuostoliams iš dalies apmokėti; </w:t>
      </w:r>
    </w:p>
    <w:p w14:paraId="6812D844" w14:textId="77777777" w:rsidR="00CB63B1" w:rsidRPr="000239C2" w:rsidRDefault="00CB63B1" w:rsidP="007C4569">
      <w:pPr>
        <w:spacing w:line="360" w:lineRule="auto"/>
        <w:ind w:firstLine="1134"/>
        <w:jc w:val="both"/>
        <w:rPr>
          <w:rFonts w:asciiTheme="minorHAnsi" w:hAnsiTheme="minorHAnsi" w:cstheme="minorHAnsi"/>
          <w:szCs w:val="24"/>
          <w:lang w:eastAsia="lt-LT"/>
        </w:rPr>
      </w:pPr>
      <w:bookmarkStart w:id="19" w:name="part_876a1f17f8194ca4b675027f7bb2b27d"/>
      <w:bookmarkEnd w:id="19"/>
      <w:r w:rsidRPr="000239C2">
        <w:rPr>
          <w:rFonts w:asciiTheme="minorHAnsi" w:hAnsiTheme="minorHAnsi" w:cstheme="minorHAnsi"/>
          <w:szCs w:val="24"/>
          <w:lang w:eastAsia="lt-LT"/>
        </w:rPr>
        <w:t xml:space="preserve">gaisrų, stichinių nelaimių ir kitų įvykių padariniams likviduoti ir jų padarytiems nuostoliams iš dalies apmokėti; </w:t>
      </w:r>
    </w:p>
    <w:p w14:paraId="3AB2CBEE" w14:textId="3E94E03C" w:rsidR="00CB63B1" w:rsidRPr="000239C2" w:rsidRDefault="00CB63B1" w:rsidP="007C4569">
      <w:pPr>
        <w:spacing w:line="360" w:lineRule="auto"/>
        <w:ind w:firstLine="1134"/>
        <w:jc w:val="both"/>
        <w:rPr>
          <w:rFonts w:asciiTheme="minorHAnsi" w:hAnsiTheme="minorHAnsi" w:cstheme="minorHAnsi"/>
          <w:szCs w:val="24"/>
          <w:lang w:eastAsia="lt-LT"/>
        </w:rPr>
      </w:pPr>
      <w:bookmarkStart w:id="20" w:name="part_18d6e80c45de4cb19c14764dec1cb05b"/>
      <w:bookmarkEnd w:id="20"/>
      <w:r w:rsidRPr="000239C2">
        <w:rPr>
          <w:rFonts w:asciiTheme="minorHAnsi" w:hAnsiTheme="minorHAnsi" w:cstheme="minorHAnsi"/>
          <w:szCs w:val="24"/>
          <w:lang w:eastAsia="lt-LT"/>
        </w:rPr>
        <w:t>dėl nepaprastosios padėties atsiradusioms išlaidoms iš dalies apmokėti ir (arba) jos padariniams šalinti.</w:t>
      </w:r>
      <w:r w:rsidR="007C4569" w:rsidRPr="000239C2">
        <w:rPr>
          <w:rFonts w:asciiTheme="minorHAnsi" w:hAnsiTheme="minorHAnsi" w:cstheme="minorHAnsi"/>
          <w:szCs w:val="24"/>
          <w:lang w:eastAsia="lt-LT"/>
        </w:rPr>
        <w:t xml:space="preserve"> </w:t>
      </w:r>
    </w:p>
    <w:p w14:paraId="7AB6E28E" w14:textId="7BCA05DB" w:rsidR="00753EFD" w:rsidRPr="000239C2" w:rsidRDefault="00344807" w:rsidP="001772EE">
      <w:pPr>
        <w:spacing w:line="360" w:lineRule="auto"/>
        <w:ind w:firstLine="1134"/>
        <w:jc w:val="both"/>
        <w:rPr>
          <w:rFonts w:asciiTheme="minorHAnsi" w:hAnsiTheme="minorHAnsi" w:cstheme="minorHAnsi"/>
          <w:szCs w:val="24"/>
          <w:lang w:eastAsia="lt-LT"/>
        </w:rPr>
      </w:pPr>
      <w:bookmarkStart w:id="21" w:name="_Hlk156922278"/>
      <w:r>
        <w:rPr>
          <w:rFonts w:asciiTheme="minorHAnsi" w:hAnsiTheme="minorHAnsi" w:cstheme="minorHAnsi"/>
          <w:szCs w:val="24"/>
          <w:lang w:eastAsia="lt-LT"/>
        </w:rPr>
        <w:t>S</w:t>
      </w:r>
      <w:r w:rsidR="00CB63B1" w:rsidRPr="000239C2">
        <w:rPr>
          <w:rFonts w:asciiTheme="minorHAnsi" w:hAnsiTheme="minorHAnsi" w:cstheme="minorHAnsi"/>
          <w:szCs w:val="24"/>
          <w:lang w:eastAsia="lt-LT"/>
        </w:rPr>
        <w:t>avivaldybės infrastruktūros plėtros priemonių 202</w:t>
      </w:r>
      <w:r w:rsidR="004C00E3" w:rsidRPr="000239C2">
        <w:rPr>
          <w:rFonts w:asciiTheme="minorHAnsi" w:hAnsiTheme="minorHAnsi" w:cstheme="minorHAnsi"/>
          <w:szCs w:val="24"/>
          <w:lang w:eastAsia="lt-LT"/>
        </w:rPr>
        <w:t>5</w:t>
      </w:r>
      <w:r w:rsidR="00CB63B1" w:rsidRPr="000239C2">
        <w:rPr>
          <w:rFonts w:asciiTheme="minorHAnsi" w:hAnsiTheme="minorHAnsi" w:cstheme="minorHAnsi"/>
          <w:szCs w:val="24"/>
          <w:lang w:eastAsia="lt-LT"/>
        </w:rPr>
        <w:t>–202</w:t>
      </w:r>
      <w:r w:rsidR="004C00E3" w:rsidRPr="000239C2">
        <w:rPr>
          <w:rFonts w:asciiTheme="minorHAnsi" w:hAnsiTheme="minorHAnsi" w:cstheme="minorHAnsi"/>
          <w:szCs w:val="24"/>
          <w:lang w:eastAsia="lt-LT"/>
        </w:rPr>
        <w:t>7</w:t>
      </w:r>
      <w:r w:rsidR="00CB63B1" w:rsidRPr="000239C2">
        <w:rPr>
          <w:rFonts w:asciiTheme="minorHAnsi" w:hAnsiTheme="minorHAnsi" w:cstheme="minorHAnsi"/>
          <w:szCs w:val="24"/>
          <w:lang w:eastAsia="lt-LT"/>
        </w:rPr>
        <w:t xml:space="preserve"> m. planas (4 priedas) ir Kauno miesto savivaldybės infrastruktūros plėtros rėmimo programos lėšų panaudojimo 202</w:t>
      </w:r>
      <w:r w:rsidR="004C00E3" w:rsidRPr="000239C2">
        <w:rPr>
          <w:rFonts w:asciiTheme="minorHAnsi" w:hAnsiTheme="minorHAnsi" w:cstheme="minorHAnsi"/>
          <w:szCs w:val="24"/>
          <w:lang w:eastAsia="lt-LT"/>
        </w:rPr>
        <w:t>5</w:t>
      </w:r>
      <w:r w:rsidR="00CB63B1" w:rsidRPr="000239C2">
        <w:rPr>
          <w:rFonts w:asciiTheme="minorHAnsi" w:hAnsiTheme="minorHAnsi" w:cstheme="minorHAnsi"/>
          <w:szCs w:val="24"/>
          <w:lang w:eastAsia="lt-LT"/>
        </w:rPr>
        <w:t> metų planas</w:t>
      </w:r>
      <w:bookmarkEnd w:id="21"/>
      <w:r w:rsidR="00CB63B1" w:rsidRPr="000239C2">
        <w:rPr>
          <w:rFonts w:asciiTheme="minorHAnsi" w:hAnsiTheme="minorHAnsi" w:cstheme="minorHAnsi"/>
          <w:szCs w:val="24"/>
          <w:lang w:eastAsia="lt-LT"/>
        </w:rPr>
        <w:t xml:space="preserve"> (5 priedas) įtraukiami kaip SVP priedai. Minėti priedai parengti vadovaujantis Lietuvos Respublikos savivaldybių infrastruktūros plėtros įstatymo nuostatomis.</w:t>
      </w:r>
      <w:r w:rsidR="007C4569" w:rsidRPr="000239C2">
        <w:rPr>
          <w:rFonts w:asciiTheme="minorHAnsi" w:hAnsiTheme="minorHAnsi" w:cstheme="minorHAnsi"/>
          <w:szCs w:val="24"/>
          <w:lang w:eastAsia="lt-LT"/>
        </w:rPr>
        <w:t xml:space="preserve"> </w:t>
      </w:r>
    </w:p>
    <w:p w14:paraId="0B165D94" w14:textId="77777777" w:rsidR="007C4569" w:rsidRPr="000239C2" w:rsidRDefault="007C4569">
      <w:pPr>
        <w:jc w:val="center"/>
        <w:rPr>
          <w:rFonts w:asciiTheme="minorHAnsi" w:hAnsiTheme="minorHAnsi" w:cstheme="minorHAnsi"/>
          <w:bCs/>
          <w:szCs w:val="24"/>
        </w:rPr>
      </w:pPr>
    </w:p>
    <w:p w14:paraId="551E50B4" w14:textId="6D66299A" w:rsidR="00753EFD" w:rsidRPr="000239C2" w:rsidRDefault="00D63D7E">
      <w:pPr>
        <w:jc w:val="center"/>
        <w:rPr>
          <w:rFonts w:asciiTheme="minorHAnsi" w:hAnsiTheme="minorHAnsi" w:cstheme="minorHAnsi"/>
          <w:bCs/>
          <w:szCs w:val="24"/>
        </w:rPr>
      </w:pPr>
      <w:r w:rsidRPr="000239C2">
        <w:rPr>
          <w:rFonts w:asciiTheme="minorHAnsi" w:hAnsiTheme="minorHAnsi" w:cstheme="minorHAnsi"/>
          <w:bCs/>
          <w:szCs w:val="24"/>
        </w:rPr>
        <w:t>_____________________________</w:t>
      </w:r>
      <w:r w:rsidR="007C4569" w:rsidRPr="000239C2">
        <w:rPr>
          <w:rFonts w:asciiTheme="minorHAnsi" w:hAnsiTheme="minorHAnsi" w:cstheme="minorHAnsi"/>
          <w:bCs/>
          <w:szCs w:val="24"/>
        </w:rPr>
        <w:t xml:space="preserve"> </w:t>
      </w:r>
    </w:p>
    <w:sectPr w:rsidR="00753EFD" w:rsidRPr="000239C2" w:rsidSect="00A1507B">
      <w:headerReference w:type="even" r:id="rId28"/>
      <w:headerReference w:type="default" r:id="rId29"/>
      <w:footerReference w:type="even" r:id="rId30"/>
      <w:footerReference w:type="default" r:id="rId31"/>
      <w:footerReference w:type="first" r:id="rId32"/>
      <w:pgSz w:w="11906" w:h="16838" w:code="9"/>
      <w:pgMar w:top="1276" w:right="566" w:bottom="709"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EE1A6" w14:textId="77777777" w:rsidR="00ED3176" w:rsidRDefault="00ED3176">
      <w:pPr>
        <w:rPr>
          <w:lang w:eastAsia="lt-LT"/>
        </w:rPr>
      </w:pPr>
      <w:r>
        <w:rPr>
          <w:lang w:eastAsia="lt-LT"/>
        </w:rPr>
        <w:separator/>
      </w:r>
    </w:p>
  </w:endnote>
  <w:endnote w:type="continuationSeparator" w:id="0">
    <w:p w14:paraId="7178CC24" w14:textId="77777777" w:rsidR="00ED3176" w:rsidRDefault="00ED3176">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F013B" w14:textId="77777777" w:rsidR="002A7B0E" w:rsidRDefault="002A7B0E">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B4805" w14:textId="77777777" w:rsidR="002A7B0E" w:rsidRDefault="002A7B0E">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1FF81" w14:textId="77777777" w:rsidR="002A7B0E" w:rsidRDefault="002A7B0E">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1F821" w14:textId="77777777" w:rsidR="00ED3176" w:rsidRDefault="00ED3176">
      <w:pPr>
        <w:rPr>
          <w:lang w:eastAsia="lt-LT"/>
        </w:rPr>
      </w:pPr>
      <w:r>
        <w:rPr>
          <w:lang w:eastAsia="lt-LT"/>
        </w:rPr>
        <w:separator/>
      </w:r>
    </w:p>
  </w:footnote>
  <w:footnote w:type="continuationSeparator" w:id="0">
    <w:p w14:paraId="2E742BC0" w14:textId="77777777" w:rsidR="00ED3176" w:rsidRDefault="00ED3176">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1BE3" w14:textId="77777777" w:rsidR="002A7B0E" w:rsidRDefault="002A7B0E">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5D47813F" w14:textId="77777777" w:rsidR="002A7B0E" w:rsidRDefault="002A7B0E">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FD69" w14:textId="122D4FFA" w:rsidR="002A7B0E" w:rsidRDefault="002A7B0E">
    <w:pPr>
      <w:pStyle w:val="Antrats"/>
      <w:jc w:val="center"/>
    </w:pPr>
    <w:r>
      <w:fldChar w:fldCharType="begin"/>
    </w:r>
    <w:r>
      <w:instrText>PAGE   \* MERGEFORMAT</w:instrText>
    </w:r>
    <w:r>
      <w:fldChar w:fldCharType="separate"/>
    </w:r>
    <w:r w:rsidR="00A5591F">
      <w:rPr>
        <w:noProof/>
      </w:rPr>
      <w:t>2</w:t>
    </w:r>
    <w:r>
      <w:fldChar w:fldCharType="end"/>
    </w:r>
  </w:p>
  <w:p w14:paraId="13FA56E6" w14:textId="77777777" w:rsidR="002A7B0E" w:rsidRDefault="002A7B0E">
    <w:pPr>
      <w:tabs>
        <w:tab w:val="center" w:pos="4153"/>
        <w:tab w:val="right" w:pos="8306"/>
      </w:tabs>
      <w:spacing w:after="200" w:line="276" w:lineRule="auto"/>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A53"/>
    <w:multiLevelType w:val="hybridMultilevel"/>
    <w:tmpl w:val="B9184B38"/>
    <w:lvl w:ilvl="0" w:tplc="FE22EDEC">
      <w:start w:val="1"/>
      <w:numFmt w:val="bullet"/>
      <w:lvlText w:val=""/>
      <w:lvlJc w:val="left"/>
      <w:pPr>
        <w:tabs>
          <w:tab w:val="num" w:pos="720"/>
        </w:tabs>
        <w:ind w:left="720" w:hanging="360"/>
      </w:pPr>
      <w:rPr>
        <w:rFonts w:ascii="Wingdings" w:hAnsi="Wingdings" w:hint="default"/>
      </w:rPr>
    </w:lvl>
    <w:lvl w:ilvl="1" w:tplc="08FC038C" w:tentative="1">
      <w:start w:val="1"/>
      <w:numFmt w:val="bullet"/>
      <w:lvlText w:val=""/>
      <w:lvlJc w:val="left"/>
      <w:pPr>
        <w:tabs>
          <w:tab w:val="num" w:pos="1440"/>
        </w:tabs>
        <w:ind w:left="1440" w:hanging="360"/>
      </w:pPr>
      <w:rPr>
        <w:rFonts w:ascii="Wingdings" w:hAnsi="Wingdings" w:hint="default"/>
      </w:rPr>
    </w:lvl>
    <w:lvl w:ilvl="2" w:tplc="5A0C09CA" w:tentative="1">
      <w:start w:val="1"/>
      <w:numFmt w:val="bullet"/>
      <w:lvlText w:val=""/>
      <w:lvlJc w:val="left"/>
      <w:pPr>
        <w:tabs>
          <w:tab w:val="num" w:pos="2160"/>
        </w:tabs>
        <w:ind w:left="2160" w:hanging="360"/>
      </w:pPr>
      <w:rPr>
        <w:rFonts w:ascii="Wingdings" w:hAnsi="Wingdings" w:hint="default"/>
      </w:rPr>
    </w:lvl>
    <w:lvl w:ilvl="3" w:tplc="F184D9FA" w:tentative="1">
      <w:start w:val="1"/>
      <w:numFmt w:val="bullet"/>
      <w:lvlText w:val=""/>
      <w:lvlJc w:val="left"/>
      <w:pPr>
        <w:tabs>
          <w:tab w:val="num" w:pos="2880"/>
        </w:tabs>
        <w:ind w:left="2880" w:hanging="360"/>
      </w:pPr>
      <w:rPr>
        <w:rFonts w:ascii="Wingdings" w:hAnsi="Wingdings" w:hint="default"/>
      </w:rPr>
    </w:lvl>
    <w:lvl w:ilvl="4" w:tplc="F44823B0" w:tentative="1">
      <w:start w:val="1"/>
      <w:numFmt w:val="bullet"/>
      <w:lvlText w:val=""/>
      <w:lvlJc w:val="left"/>
      <w:pPr>
        <w:tabs>
          <w:tab w:val="num" w:pos="3600"/>
        </w:tabs>
        <w:ind w:left="3600" w:hanging="360"/>
      </w:pPr>
      <w:rPr>
        <w:rFonts w:ascii="Wingdings" w:hAnsi="Wingdings" w:hint="default"/>
      </w:rPr>
    </w:lvl>
    <w:lvl w:ilvl="5" w:tplc="A380E520" w:tentative="1">
      <w:start w:val="1"/>
      <w:numFmt w:val="bullet"/>
      <w:lvlText w:val=""/>
      <w:lvlJc w:val="left"/>
      <w:pPr>
        <w:tabs>
          <w:tab w:val="num" w:pos="4320"/>
        </w:tabs>
        <w:ind w:left="4320" w:hanging="360"/>
      </w:pPr>
      <w:rPr>
        <w:rFonts w:ascii="Wingdings" w:hAnsi="Wingdings" w:hint="default"/>
      </w:rPr>
    </w:lvl>
    <w:lvl w:ilvl="6" w:tplc="C2140936" w:tentative="1">
      <w:start w:val="1"/>
      <w:numFmt w:val="bullet"/>
      <w:lvlText w:val=""/>
      <w:lvlJc w:val="left"/>
      <w:pPr>
        <w:tabs>
          <w:tab w:val="num" w:pos="5040"/>
        </w:tabs>
        <w:ind w:left="5040" w:hanging="360"/>
      </w:pPr>
      <w:rPr>
        <w:rFonts w:ascii="Wingdings" w:hAnsi="Wingdings" w:hint="default"/>
      </w:rPr>
    </w:lvl>
    <w:lvl w:ilvl="7" w:tplc="BD3666C8" w:tentative="1">
      <w:start w:val="1"/>
      <w:numFmt w:val="bullet"/>
      <w:lvlText w:val=""/>
      <w:lvlJc w:val="left"/>
      <w:pPr>
        <w:tabs>
          <w:tab w:val="num" w:pos="5760"/>
        </w:tabs>
        <w:ind w:left="5760" w:hanging="360"/>
      </w:pPr>
      <w:rPr>
        <w:rFonts w:ascii="Wingdings" w:hAnsi="Wingdings" w:hint="default"/>
      </w:rPr>
    </w:lvl>
    <w:lvl w:ilvl="8" w:tplc="78781D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45DCB"/>
    <w:multiLevelType w:val="hybridMultilevel"/>
    <w:tmpl w:val="FD10E624"/>
    <w:lvl w:ilvl="0" w:tplc="B874D05E">
      <w:start w:val="1"/>
      <w:numFmt w:val="bullet"/>
      <w:lvlText w:val=""/>
      <w:lvlJc w:val="left"/>
      <w:pPr>
        <w:tabs>
          <w:tab w:val="num" w:pos="720"/>
        </w:tabs>
        <w:ind w:left="720" w:hanging="360"/>
      </w:pPr>
      <w:rPr>
        <w:rFonts w:ascii="Symbol" w:hAnsi="Symbol" w:hint="default"/>
      </w:rPr>
    </w:lvl>
    <w:lvl w:ilvl="1" w:tplc="4962B84A" w:tentative="1">
      <w:start w:val="1"/>
      <w:numFmt w:val="bullet"/>
      <w:lvlText w:val=""/>
      <w:lvlJc w:val="left"/>
      <w:pPr>
        <w:tabs>
          <w:tab w:val="num" w:pos="1440"/>
        </w:tabs>
        <w:ind w:left="1440" w:hanging="360"/>
      </w:pPr>
      <w:rPr>
        <w:rFonts w:ascii="Symbol" w:hAnsi="Symbol" w:hint="default"/>
      </w:rPr>
    </w:lvl>
    <w:lvl w:ilvl="2" w:tplc="9CF4D6D2" w:tentative="1">
      <w:start w:val="1"/>
      <w:numFmt w:val="bullet"/>
      <w:lvlText w:val=""/>
      <w:lvlJc w:val="left"/>
      <w:pPr>
        <w:tabs>
          <w:tab w:val="num" w:pos="2160"/>
        </w:tabs>
        <w:ind w:left="2160" w:hanging="360"/>
      </w:pPr>
      <w:rPr>
        <w:rFonts w:ascii="Symbol" w:hAnsi="Symbol" w:hint="default"/>
      </w:rPr>
    </w:lvl>
    <w:lvl w:ilvl="3" w:tplc="ADC85F5A" w:tentative="1">
      <w:start w:val="1"/>
      <w:numFmt w:val="bullet"/>
      <w:lvlText w:val=""/>
      <w:lvlJc w:val="left"/>
      <w:pPr>
        <w:tabs>
          <w:tab w:val="num" w:pos="2880"/>
        </w:tabs>
        <w:ind w:left="2880" w:hanging="360"/>
      </w:pPr>
      <w:rPr>
        <w:rFonts w:ascii="Symbol" w:hAnsi="Symbol" w:hint="default"/>
      </w:rPr>
    </w:lvl>
    <w:lvl w:ilvl="4" w:tplc="6A82853A" w:tentative="1">
      <w:start w:val="1"/>
      <w:numFmt w:val="bullet"/>
      <w:lvlText w:val=""/>
      <w:lvlJc w:val="left"/>
      <w:pPr>
        <w:tabs>
          <w:tab w:val="num" w:pos="3600"/>
        </w:tabs>
        <w:ind w:left="3600" w:hanging="360"/>
      </w:pPr>
      <w:rPr>
        <w:rFonts w:ascii="Symbol" w:hAnsi="Symbol" w:hint="default"/>
      </w:rPr>
    </w:lvl>
    <w:lvl w:ilvl="5" w:tplc="66961B68" w:tentative="1">
      <w:start w:val="1"/>
      <w:numFmt w:val="bullet"/>
      <w:lvlText w:val=""/>
      <w:lvlJc w:val="left"/>
      <w:pPr>
        <w:tabs>
          <w:tab w:val="num" w:pos="4320"/>
        </w:tabs>
        <w:ind w:left="4320" w:hanging="360"/>
      </w:pPr>
      <w:rPr>
        <w:rFonts w:ascii="Symbol" w:hAnsi="Symbol" w:hint="default"/>
      </w:rPr>
    </w:lvl>
    <w:lvl w:ilvl="6" w:tplc="AEF6B004" w:tentative="1">
      <w:start w:val="1"/>
      <w:numFmt w:val="bullet"/>
      <w:lvlText w:val=""/>
      <w:lvlJc w:val="left"/>
      <w:pPr>
        <w:tabs>
          <w:tab w:val="num" w:pos="5040"/>
        </w:tabs>
        <w:ind w:left="5040" w:hanging="360"/>
      </w:pPr>
      <w:rPr>
        <w:rFonts w:ascii="Symbol" w:hAnsi="Symbol" w:hint="default"/>
      </w:rPr>
    </w:lvl>
    <w:lvl w:ilvl="7" w:tplc="15B41E00" w:tentative="1">
      <w:start w:val="1"/>
      <w:numFmt w:val="bullet"/>
      <w:lvlText w:val=""/>
      <w:lvlJc w:val="left"/>
      <w:pPr>
        <w:tabs>
          <w:tab w:val="num" w:pos="5760"/>
        </w:tabs>
        <w:ind w:left="5760" w:hanging="360"/>
      </w:pPr>
      <w:rPr>
        <w:rFonts w:ascii="Symbol" w:hAnsi="Symbol" w:hint="default"/>
      </w:rPr>
    </w:lvl>
    <w:lvl w:ilvl="8" w:tplc="51549E9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1D1539"/>
    <w:multiLevelType w:val="hybridMultilevel"/>
    <w:tmpl w:val="B50AD2A6"/>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3" w15:restartNumberingAfterBreak="0">
    <w:nsid w:val="0B520641"/>
    <w:multiLevelType w:val="hybridMultilevel"/>
    <w:tmpl w:val="4C885D7E"/>
    <w:lvl w:ilvl="0" w:tplc="2354BCB2">
      <w:start w:val="1"/>
      <w:numFmt w:val="bullet"/>
      <w:lvlText w:val=""/>
      <w:lvlJc w:val="left"/>
      <w:pPr>
        <w:tabs>
          <w:tab w:val="num" w:pos="720"/>
        </w:tabs>
        <w:ind w:left="720" w:hanging="360"/>
      </w:pPr>
      <w:rPr>
        <w:rFonts w:ascii="Wingdings" w:hAnsi="Wingdings" w:hint="default"/>
      </w:rPr>
    </w:lvl>
    <w:lvl w:ilvl="1" w:tplc="8FA07E4C">
      <w:numFmt w:val="bullet"/>
      <w:lvlText w:val=""/>
      <w:lvlJc w:val="left"/>
      <w:pPr>
        <w:tabs>
          <w:tab w:val="num" w:pos="1440"/>
        </w:tabs>
        <w:ind w:left="1440" w:hanging="360"/>
      </w:pPr>
      <w:rPr>
        <w:rFonts w:ascii="Wingdings" w:hAnsi="Wingdings" w:hint="default"/>
      </w:rPr>
    </w:lvl>
    <w:lvl w:ilvl="2" w:tplc="936E710C" w:tentative="1">
      <w:start w:val="1"/>
      <w:numFmt w:val="bullet"/>
      <w:lvlText w:val=""/>
      <w:lvlJc w:val="left"/>
      <w:pPr>
        <w:tabs>
          <w:tab w:val="num" w:pos="2160"/>
        </w:tabs>
        <w:ind w:left="2160" w:hanging="360"/>
      </w:pPr>
      <w:rPr>
        <w:rFonts w:ascii="Wingdings" w:hAnsi="Wingdings" w:hint="default"/>
      </w:rPr>
    </w:lvl>
    <w:lvl w:ilvl="3" w:tplc="72C679A2" w:tentative="1">
      <w:start w:val="1"/>
      <w:numFmt w:val="bullet"/>
      <w:lvlText w:val=""/>
      <w:lvlJc w:val="left"/>
      <w:pPr>
        <w:tabs>
          <w:tab w:val="num" w:pos="2880"/>
        </w:tabs>
        <w:ind w:left="2880" w:hanging="360"/>
      </w:pPr>
      <w:rPr>
        <w:rFonts w:ascii="Wingdings" w:hAnsi="Wingdings" w:hint="default"/>
      </w:rPr>
    </w:lvl>
    <w:lvl w:ilvl="4" w:tplc="D0A83DC2" w:tentative="1">
      <w:start w:val="1"/>
      <w:numFmt w:val="bullet"/>
      <w:lvlText w:val=""/>
      <w:lvlJc w:val="left"/>
      <w:pPr>
        <w:tabs>
          <w:tab w:val="num" w:pos="3600"/>
        </w:tabs>
        <w:ind w:left="3600" w:hanging="360"/>
      </w:pPr>
      <w:rPr>
        <w:rFonts w:ascii="Wingdings" w:hAnsi="Wingdings" w:hint="default"/>
      </w:rPr>
    </w:lvl>
    <w:lvl w:ilvl="5" w:tplc="A4E224FA" w:tentative="1">
      <w:start w:val="1"/>
      <w:numFmt w:val="bullet"/>
      <w:lvlText w:val=""/>
      <w:lvlJc w:val="left"/>
      <w:pPr>
        <w:tabs>
          <w:tab w:val="num" w:pos="4320"/>
        </w:tabs>
        <w:ind w:left="4320" w:hanging="360"/>
      </w:pPr>
      <w:rPr>
        <w:rFonts w:ascii="Wingdings" w:hAnsi="Wingdings" w:hint="default"/>
      </w:rPr>
    </w:lvl>
    <w:lvl w:ilvl="6" w:tplc="CFDCB014" w:tentative="1">
      <w:start w:val="1"/>
      <w:numFmt w:val="bullet"/>
      <w:lvlText w:val=""/>
      <w:lvlJc w:val="left"/>
      <w:pPr>
        <w:tabs>
          <w:tab w:val="num" w:pos="5040"/>
        </w:tabs>
        <w:ind w:left="5040" w:hanging="360"/>
      </w:pPr>
      <w:rPr>
        <w:rFonts w:ascii="Wingdings" w:hAnsi="Wingdings" w:hint="default"/>
      </w:rPr>
    </w:lvl>
    <w:lvl w:ilvl="7" w:tplc="9702B10C" w:tentative="1">
      <w:start w:val="1"/>
      <w:numFmt w:val="bullet"/>
      <w:lvlText w:val=""/>
      <w:lvlJc w:val="left"/>
      <w:pPr>
        <w:tabs>
          <w:tab w:val="num" w:pos="5760"/>
        </w:tabs>
        <w:ind w:left="5760" w:hanging="360"/>
      </w:pPr>
      <w:rPr>
        <w:rFonts w:ascii="Wingdings" w:hAnsi="Wingdings" w:hint="default"/>
      </w:rPr>
    </w:lvl>
    <w:lvl w:ilvl="8" w:tplc="957E7A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C5E1A"/>
    <w:multiLevelType w:val="hybridMultilevel"/>
    <w:tmpl w:val="B06EFDAC"/>
    <w:lvl w:ilvl="0" w:tplc="2D08F90A">
      <w:start w:val="3"/>
      <w:numFmt w:val="bullet"/>
      <w:lvlText w:val="-"/>
      <w:lvlJc w:val="left"/>
      <w:pPr>
        <w:ind w:left="1494" w:hanging="360"/>
      </w:pPr>
      <w:rPr>
        <w:rFonts w:ascii="Calibri" w:eastAsia="Times New Roman" w:hAnsi="Calibri" w:cs="Calibri"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5" w15:restartNumberingAfterBreak="0">
    <w:nsid w:val="1CC31FBC"/>
    <w:multiLevelType w:val="hybridMultilevel"/>
    <w:tmpl w:val="F50458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04D66FB"/>
    <w:multiLevelType w:val="hybridMultilevel"/>
    <w:tmpl w:val="0A7484AE"/>
    <w:lvl w:ilvl="0" w:tplc="C6A05DC6">
      <w:start w:val="1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1864A7"/>
    <w:multiLevelType w:val="hybridMultilevel"/>
    <w:tmpl w:val="4D0C2454"/>
    <w:lvl w:ilvl="0" w:tplc="FC141C8C">
      <w:start w:val="1"/>
      <w:numFmt w:val="bullet"/>
      <w:lvlText w:val=""/>
      <w:lvlJc w:val="left"/>
      <w:pPr>
        <w:tabs>
          <w:tab w:val="num" w:pos="720"/>
        </w:tabs>
        <w:ind w:left="720" w:hanging="360"/>
      </w:pPr>
      <w:rPr>
        <w:rFonts w:ascii="Wingdings" w:hAnsi="Wingdings" w:hint="default"/>
      </w:rPr>
    </w:lvl>
    <w:lvl w:ilvl="1" w:tplc="91C0F274" w:tentative="1">
      <w:start w:val="1"/>
      <w:numFmt w:val="bullet"/>
      <w:lvlText w:val=""/>
      <w:lvlJc w:val="left"/>
      <w:pPr>
        <w:tabs>
          <w:tab w:val="num" w:pos="1440"/>
        </w:tabs>
        <w:ind w:left="1440" w:hanging="360"/>
      </w:pPr>
      <w:rPr>
        <w:rFonts w:ascii="Wingdings" w:hAnsi="Wingdings" w:hint="default"/>
      </w:rPr>
    </w:lvl>
    <w:lvl w:ilvl="2" w:tplc="148482EA" w:tentative="1">
      <w:start w:val="1"/>
      <w:numFmt w:val="bullet"/>
      <w:lvlText w:val=""/>
      <w:lvlJc w:val="left"/>
      <w:pPr>
        <w:tabs>
          <w:tab w:val="num" w:pos="2160"/>
        </w:tabs>
        <w:ind w:left="2160" w:hanging="360"/>
      </w:pPr>
      <w:rPr>
        <w:rFonts w:ascii="Wingdings" w:hAnsi="Wingdings" w:hint="default"/>
      </w:rPr>
    </w:lvl>
    <w:lvl w:ilvl="3" w:tplc="AEA8EF70" w:tentative="1">
      <w:start w:val="1"/>
      <w:numFmt w:val="bullet"/>
      <w:lvlText w:val=""/>
      <w:lvlJc w:val="left"/>
      <w:pPr>
        <w:tabs>
          <w:tab w:val="num" w:pos="2880"/>
        </w:tabs>
        <w:ind w:left="2880" w:hanging="360"/>
      </w:pPr>
      <w:rPr>
        <w:rFonts w:ascii="Wingdings" w:hAnsi="Wingdings" w:hint="default"/>
      </w:rPr>
    </w:lvl>
    <w:lvl w:ilvl="4" w:tplc="446070A4" w:tentative="1">
      <w:start w:val="1"/>
      <w:numFmt w:val="bullet"/>
      <w:lvlText w:val=""/>
      <w:lvlJc w:val="left"/>
      <w:pPr>
        <w:tabs>
          <w:tab w:val="num" w:pos="3600"/>
        </w:tabs>
        <w:ind w:left="3600" w:hanging="360"/>
      </w:pPr>
      <w:rPr>
        <w:rFonts w:ascii="Wingdings" w:hAnsi="Wingdings" w:hint="default"/>
      </w:rPr>
    </w:lvl>
    <w:lvl w:ilvl="5" w:tplc="B4326ECA" w:tentative="1">
      <w:start w:val="1"/>
      <w:numFmt w:val="bullet"/>
      <w:lvlText w:val=""/>
      <w:lvlJc w:val="left"/>
      <w:pPr>
        <w:tabs>
          <w:tab w:val="num" w:pos="4320"/>
        </w:tabs>
        <w:ind w:left="4320" w:hanging="360"/>
      </w:pPr>
      <w:rPr>
        <w:rFonts w:ascii="Wingdings" w:hAnsi="Wingdings" w:hint="default"/>
      </w:rPr>
    </w:lvl>
    <w:lvl w:ilvl="6" w:tplc="9E7A2D80" w:tentative="1">
      <w:start w:val="1"/>
      <w:numFmt w:val="bullet"/>
      <w:lvlText w:val=""/>
      <w:lvlJc w:val="left"/>
      <w:pPr>
        <w:tabs>
          <w:tab w:val="num" w:pos="5040"/>
        </w:tabs>
        <w:ind w:left="5040" w:hanging="360"/>
      </w:pPr>
      <w:rPr>
        <w:rFonts w:ascii="Wingdings" w:hAnsi="Wingdings" w:hint="default"/>
      </w:rPr>
    </w:lvl>
    <w:lvl w:ilvl="7" w:tplc="D7709256" w:tentative="1">
      <w:start w:val="1"/>
      <w:numFmt w:val="bullet"/>
      <w:lvlText w:val=""/>
      <w:lvlJc w:val="left"/>
      <w:pPr>
        <w:tabs>
          <w:tab w:val="num" w:pos="5760"/>
        </w:tabs>
        <w:ind w:left="5760" w:hanging="360"/>
      </w:pPr>
      <w:rPr>
        <w:rFonts w:ascii="Wingdings" w:hAnsi="Wingdings" w:hint="default"/>
      </w:rPr>
    </w:lvl>
    <w:lvl w:ilvl="8" w:tplc="7C4CDF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DD3917"/>
    <w:multiLevelType w:val="hybridMultilevel"/>
    <w:tmpl w:val="AF84E35A"/>
    <w:lvl w:ilvl="0" w:tplc="9AA65A12">
      <w:start w:val="1"/>
      <w:numFmt w:val="bullet"/>
      <w:lvlText w:val=""/>
      <w:lvlJc w:val="left"/>
      <w:pPr>
        <w:tabs>
          <w:tab w:val="num" w:pos="720"/>
        </w:tabs>
        <w:ind w:left="720" w:hanging="360"/>
      </w:pPr>
      <w:rPr>
        <w:rFonts w:ascii="Wingdings" w:hAnsi="Wingdings" w:hint="default"/>
      </w:rPr>
    </w:lvl>
    <w:lvl w:ilvl="1" w:tplc="C2D0325C" w:tentative="1">
      <w:start w:val="1"/>
      <w:numFmt w:val="bullet"/>
      <w:lvlText w:val=""/>
      <w:lvlJc w:val="left"/>
      <w:pPr>
        <w:tabs>
          <w:tab w:val="num" w:pos="1440"/>
        </w:tabs>
        <w:ind w:left="1440" w:hanging="360"/>
      </w:pPr>
      <w:rPr>
        <w:rFonts w:ascii="Wingdings" w:hAnsi="Wingdings" w:hint="default"/>
      </w:rPr>
    </w:lvl>
    <w:lvl w:ilvl="2" w:tplc="4D8E97D8" w:tentative="1">
      <w:start w:val="1"/>
      <w:numFmt w:val="bullet"/>
      <w:lvlText w:val=""/>
      <w:lvlJc w:val="left"/>
      <w:pPr>
        <w:tabs>
          <w:tab w:val="num" w:pos="2160"/>
        </w:tabs>
        <w:ind w:left="2160" w:hanging="360"/>
      </w:pPr>
      <w:rPr>
        <w:rFonts w:ascii="Wingdings" w:hAnsi="Wingdings" w:hint="default"/>
      </w:rPr>
    </w:lvl>
    <w:lvl w:ilvl="3" w:tplc="CBBEC782" w:tentative="1">
      <w:start w:val="1"/>
      <w:numFmt w:val="bullet"/>
      <w:lvlText w:val=""/>
      <w:lvlJc w:val="left"/>
      <w:pPr>
        <w:tabs>
          <w:tab w:val="num" w:pos="2880"/>
        </w:tabs>
        <w:ind w:left="2880" w:hanging="360"/>
      </w:pPr>
      <w:rPr>
        <w:rFonts w:ascii="Wingdings" w:hAnsi="Wingdings" w:hint="default"/>
      </w:rPr>
    </w:lvl>
    <w:lvl w:ilvl="4" w:tplc="7D8AA122" w:tentative="1">
      <w:start w:val="1"/>
      <w:numFmt w:val="bullet"/>
      <w:lvlText w:val=""/>
      <w:lvlJc w:val="left"/>
      <w:pPr>
        <w:tabs>
          <w:tab w:val="num" w:pos="3600"/>
        </w:tabs>
        <w:ind w:left="3600" w:hanging="360"/>
      </w:pPr>
      <w:rPr>
        <w:rFonts w:ascii="Wingdings" w:hAnsi="Wingdings" w:hint="default"/>
      </w:rPr>
    </w:lvl>
    <w:lvl w:ilvl="5" w:tplc="474460E6" w:tentative="1">
      <w:start w:val="1"/>
      <w:numFmt w:val="bullet"/>
      <w:lvlText w:val=""/>
      <w:lvlJc w:val="left"/>
      <w:pPr>
        <w:tabs>
          <w:tab w:val="num" w:pos="4320"/>
        </w:tabs>
        <w:ind w:left="4320" w:hanging="360"/>
      </w:pPr>
      <w:rPr>
        <w:rFonts w:ascii="Wingdings" w:hAnsi="Wingdings" w:hint="default"/>
      </w:rPr>
    </w:lvl>
    <w:lvl w:ilvl="6" w:tplc="CF380DC0" w:tentative="1">
      <w:start w:val="1"/>
      <w:numFmt w:val="bullet"/>
      <w:lvlText w:val=""/>
      <w:lvlJc w:val="left"/>
      <w:pPr>
        <w:tabs>
          <w:tab w:val="num" w:pos="5040"/>
        </w:tabs>
        <w:ind w:left="5040" w:hanging="360"/>
      </w:pPr>
      <w:rPr>
        <w:rFonts w:ascii="Wingdings" w:hAnsi="Wingdings" w:hint="default"/>
      </w:rPr>
    </w:lvl>
    <w:lvl w:ilvl="7" w:tplc="C7269562" w:tentative="1">
      <w:start w:val="1"/>
      <w:numFmt w:val="bullet"/>
      <w:lvlText w:val=""/>
      <w:lvlJc w:val="left"/>
      <w:pPr>
        <w:tabs>
          <w:tab w:val="num" w:pos="5760"/>
        </w:tabs>
        <w:ind w:left="5760" w:hanging="360"/>
      </w:pPr>
      <w:rPr>
        <w:rFonts w:ascii="Wingdings" w:hAnsi="Wingdings" w:hint="default"/>
      </w:rPr>
    </w:lvl>
    <w:lvl w:ilvl="8" w:tplc="791E12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433CA"/>
    <w:multiLevelType w:val="hybridMultilevel"/>
    <w:tmpl w:val="004CBA9A"/>
    <w:lvl w:ilvl="0" w:tplc="32EE54D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B8F1E93"/>
    <w:multiLevelType w:val="hybridMultilevel"/>
    <w:tmpl w:val="6980B31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5C1391E"/>
    <w:multiLevelType w:val="hybridMultilevel"/>
    <w:tmpl w:val="7BE21502"/>
    <w:lvl w:ilvl="0" w:tplc="1EA87AA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758305F"/>
    <w:multiLevelType w:val="hybridMultilevel"/>
    <w:tmpl w:val="D910B4D0"/>
    <w:lvl w:ilvl="0" w:tplc="305A6312">
      <w:start w:val="1"/>
      <w:numFmt w:val="bullet"/>
      <w:lvlText w:val=""/>
      <w:lvlJc w:val="left"/>
      <w:pPr>
        <w:tabs>
          <w:tab w:val="num" w:pos="720"/>
        </w:tabs>
        <w:ind w:left="720" w:hanging="360"/>
      </w:pPr>
      <w:rPr>
        <w:rFonts w:ascii="Wingdings" w:hAnsi="Wingdings" w:hint="default"/>
      </w:rPr>
    </w:lvl>
    <w:lvl w:ilvl="1" w:tplc="17407306" w:tentative="1">
      <w:start w:val="1"/>
      <w:numFmt w:val="bullet"/>
      <w:lvlText w:val=""/>
      <w:lvlJc w:val="left"/>
      <w:pPr>
        <w:tabs>
          <w:tab w:val="num" w:pos="1440"/>
        </w:tabs>
        <w:ind w:left="1440" w:hanging="360"/>
      </w:pPr>
      <w:rPr>
        <w:rFonts w:ascii="Wingdings" w:hAnsi="Wingdings" w:hint="default"/>
      </w:rPr>
    </w:lvl>
    <w:lvl w:ilvl="2" w:tplc="20884E46" w:tentative="1">
      <w:start w:val="1"/>
      <w:numFmt w:val="bullet"/>
      <w:lvlText w:val=""/>
      <w:lvlJc w:val="left"/>
      <w:pPr>
        <w:tabs>
          <w:tab w:val="num" w:pos="2160"/>
        </w:tabs>
        <w:ind w:left="2160" w:hanging="360"/>
      </w:pPr>
      <w:rPr>
        <w:rFonts w:ascii="Wingdings" w:hAnsi="Wingdings" w:hint="default"/>
      </w:rPr>
    </w:lvl>
    <w:lvl w:ilvl="3" w:tplc="33861DF2" w:tentative="1">
      <w:start w:val="1"/>
      <w:numFmt w:val="bullet"/>
      <w:lvlText w:val=""/>
      <w:lvlJc w:val="left"/>
      <w:pPr>
        <w:tabs>
          <w:tab w:val="num" w:pos="2880"/>
        </w:tabs>
        <w:ind w:left="2880" w:hanging="360"/>
      </w:pPr>
      <w:rPr>
        <w:rFonts w:ascii="Wingdings" w:hAnsi="Wingdings" w:hint="default"/>
      </w:rPr>
    </w:lvl>
    <w:lvl w:ilvl="4" w:tplc="36C69A82" w:tentative="1">
      <w:start w:val="1"/>
      <w:numFmt w:val="bullet"/>
      <w:lvlText w:val=""/>
      <w:lvlJc w:val="left"/>
      <w:pPr>
        <w:tabs>
          <w:tab w:val="num" w:pos="3600"/>
        </w:tabs>
        <w:ind w:left="3600" w:hanging="360"/>
      </w:pPr>
      <w:rPr>
        <w:rFonts w:ascii="Wingdings" w:hAnsi="Wingdings" w:hint="default"/>
      </w:rPr>
    </w:lvl>
    <w:lvl w:ilvl="5" w:tplc="F3BC3204" w:tentative="1">
      <w:start w:val="1"/>
      <w:numFmt w:val="bullet"/>
      <w:lvlText w:val=""/>
      <w:lvlJc w:val="left"/>
      <w:pPr>
        <w:tabs>
          <w:tab w:val="num" w:pos="4320"/>
        </w:tabs>
        <w:ind w:left="4320" w:hanging="360"/>
      </w:pPr>
      <w:rPr>
        <w:rFonts w:ascii="Wingdings" w:hAnsi="Wingdings" w:hint="default"/>
      </w:rPr>
    </w:lvl>
    <w:lvl w:ilvl="6" w:tplc="4D9EF8AC" w:tentative="1">
      <w:start w:val="1"/>
      <w:numFmt w:val="bullet"/>
      <w:lvlText w:val=""/>
      <w:lvlJc w:val="left"/>
      <w:pPr>
        <w:tabs>
          <w:tab w:val="num" w:pos="5040"/>
        </w:tabs>
        <w:ind w:left="5040" w:hanging="360"/>
      </w:pPr>
      <w:rPr>
        <w:rFonts w:ascii="Wingdings" w:hAnsi="Wingdings" w:hint="default"/>
      </w:rPr>
    </w:lvl>
    <w:lvl w:ilvl="7" w:tplc="75F83632" w:tentative="1">
      <w:start w:val="1"/>
      <w:numFmt w:val="bullet"/>
      <w:lvlText w:val=""/>
      <w:lvlJc w:val="left"/>
      <w:pPr>
        <w:tabs>
          <w:tab w:val="num" w:pos="5760"/>
        </w:tabs>
        <w:ind w:left="5760" w:hanging="360"/>
      </w:pPr>
      <w:rPr>
        <w:rFonts w:ascii="Wingdings" w:hAnsi="Wingdings" w:hint="default"/>
      </w:rPr>
    </w:lvl>
    <w:lvl w:ilvl="8" w:tplc="98CA22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0211EA"/>
    <w:multiLevelType w:val="hybridMultilevel"/>
    <w:tmpl w:val="C1D234DE"/>
    <w:lvl w:ilvl="0" w:tplc="7AB60D34">
      <w:start w:val="1"/>
      <w:numFmt w:val="bullet"/>
      <w:lvlText w:val=""/>
      <w:lvlJc w:val="left"/>
      <w:pPr>
        <w:tabs>
          <w:tab w:val="num" w:pos="720"/>
        </w:tabs>
        <w:ind w:left="720" w:hanging="360"/>
      </w:pPr>
      <w:rPr>
        <w:rFonts w:ascii="Wingdings" w:hAnsi="Wingdings" w:hint="default"/>
      </w:rPr>
    </w:lvl>
    <w:lvl w:ilvl="1" w:tplc="0576C49C" w:tentative="1">
      <w:start w:val="1"/>
      <w:numFmt w:val="bullet"/>
      <w:lvlText w:val=""/>
      <w:lvlJc w:val="left"/>
      <w:pPr>
        <w:tabs>
          <w:tab w:val="num" w:pos="1440"/>
        </w:tabs>
        <w:ind w:left="1440" w:hanging="360"/>
      </w:pPr>
      <w:rPr>
        <w:rFonts w:ascii="Wingdings" w:hAnsi="Wingdings" w:hint="default"/>
      </w:rPr>
    </w:lvl>
    <w:lvl w:ilvl="2" w:tplc="1AD81D4E" w:tentative="1">
      <w:start w:val="1"/>
      <w:numFmt w:val="bullet"/>
      <w:lvlText w:val=""/>
      <w:lvlJc w:val="left"/>
      <w:pPr>
        <w:tabs>
          <w:tab w:val="num" w:pos="2160"/>
        </w:tabs>
        <w:ind w:left="2160" w:hanging="360"/>
      </w:pPr>
      <w:rPr>
        <w:rFonts w:ascii="Wingdings" w:hAnsi="Wingdings" w:hint="default"/>
      </w:rPr>
    </w:lvl>
    <w:lvl w:ilvl="3" w:tplc="C3122FA6">
      <w:start w:val="1"/>
      <w:numFmt w:val="bullet"/>
      <w:lvlText w:val=""/>
      <w:lvlJc w:val="left"/>
      <w:pPr>
        <w:tabs>
          <w:tab w:val="num" w:pos="2880"/>
        </w:tabs>
        <w:ind w:left="2880" w:hanging="360"/>
      </w:pPr>
      <w:rPr>
        <w:rFonts w:ascii="Wingdings" w:hAnsi="Wingdings" w:hint="default"/>
      </w:rPr>
    </w:lvl>
    <w:lvl w:ilvl="4" w:tplc="67CC6BF0" w:tentative="1">
      <w:start w:val="1"/>
      <w:numFmt w:val="bullet"/>
      <w:lvlText w:val=""/>
      <w:lvlJc w:val="left"/>
      <w:pPr>
        <w:tabs>
          <w:tab w:val="num" w:pos="3600"/>
        </w:tabs>
        <w:ind w:left="3600" w:hanging="360"/>
      </w:pPr>
      <w:rPr>
        <w:rFonts w:ascii="Wingdings" w:hAnsi="Wingdings" w:hint="default"/>
      </w:rPr>
    </w:lvl>
    <w:lvl w:ilvl="5" w:tplc="48C057B0" w:tentative="1">
      <w:start w:val="1"/>
      <w:numFmt w:val="bullet"/>
      <w:lvlText w:val=""/>
      <w:lvlJc w:val="left"/>
      <w:pPr>
        <w:tabs>
          <w:tab w:val="num" w:pos="4320"/>
        </w:tabs>
        <w:ind w:left="4320" w:hanging="360"/>
      </w:pPr>
      <w:rPr>
        <w:rFonts w:ascii="Wingdings" w:hAnsi="Wingdings" w:hint="default"/>
      </w:rPr>
    </w:lvl>
    <w:lvl w:ilvl="6" w:tplc="7B6074FC" w:tentative="1">
      <w:start w:val="1"/>
      <w:numFmt w:val="bullet"/>
      <w:lvlText w:val=""/>
      <w:lvlJc w:val="left"/>
      <w:pPr>
        <w:tabs>
          <w:tab w:val="num" w:pos="5040"/>
        </w:tabs>
        <w:ind w:left="5040" w:hanging="360"/>
      </w:pPr>
      <w:rPr>
        <w:rFonts w:ascii="Wingdings" w:hAnsi="Wingdings" w:hint="default"/>
      </w:rPr>
    </w:lvl>
    <w:lvl w:ilvl="7" w:tplc="4462CC22" w:tentative="1">
      <w:start w:val="1"/>
      <w:numFmt w:val="bullet"/>
      <w:lvlText w:val=""/>
      <w:lvlJc w:val="left"/>
      <w:pPr>
        <w:tabs>
          <w:tab w:val="num" w:pos="5760"/>
        </w:tabs>
        <w:ind w:left="5760" w:hanging="360"/>
      </w:pPr>
      <w:rPr>
        <w:rFonts w:ascii="Wingdings" w:hAnsi="Wingdings" w:hint="default"/>
      </w:rPr>
    </w:lvl>
    <w:lvl w:ilvl="8" w:tplc="DD06F4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5D2DD2"/>
    <w:multiLevelType w:val="hybridMultilevel"/>
    <w:tmpl w:val="041AD31C"/>
    <w:lvl w:ilvl="0" w:tplc="666C994C">
      <w:start w:val="1"/>
      <w:numFmt w:val="bullet"/>
      <w:lvlText w:val=""/>
      <w:lvlJc w:val="left"/>
      <w:pPr>
        <w:tabs>
          <w:tab w:val="num" w:pos="720"/>
        </w:tabs>
        <w:ind w:left="720" w:hanging="360"/>
      </w:pPr>
      <w:rPr>
        <w:rFonts w:ascii="Wingdings" w:hAnsi="Wingdings" w:hint="default"/>
      </w:rPr>
    </w:lvl>
    <w:lvl w:ilvl="1" w:tplc="8E4A5440">
      <w:start w:val="1"/>
      <w:numFmt w:val="bullet"/>
      <w:lvlText w:val=""/>
      <w:lvlJc w:val="left"/>
      <w:pPr>
        <w:tabs>
          <w:tab w:val="num" w:pos="1440"/>
        </w:tabs>
        <w:ind w:left="1440" w:hanging="360"/>
      </w:pPr>
      <w:rPr>
        <w:rFonts w:ascii="Wingdings" w:hAnsi="Wingdings" w:hint="default"/>
      </w:rPr>
    </w:lvl>
    <w:lvl w:ilvl="2" w:tplc="9D287B30" w:tentative="1">
      <w:start w:val="1"/>
      <w:numFmt w:val="bullet"/>
      <w:lvlText w:val=""/>
      <w:lvlJc w:val="left"/>
      <w:pPr>
        <w:tabs>
          <w:tab w:val="num" w:pos="2160"/>
        </w:tabs>
        <w:ind w:left="2160" w:hanging="360"/>
      </w:pPr>
      <w:rPr>
        <w:rFonts w:ascii="Wingdings" w:hAnsi="Wingdings" w:hint="default"/>
      </w:rPr>
    </w:lvl>
    <w:lvl w:ilvl="3" w:tplc="81983756" w:tentative="1">
      <w:start w:val="1"/>
      <w:numFmt w:val="bullet"/>
      <w:lvlText w:val=""/>
      <w:lvlJc w:val="left"/>
      <w:pPr>
        <w:tabs>
          <w:tab w:val="num" w:pos="2880"/>
        </w:tabs>
        <w:ind w:left="2880" w:hanging="360"/>
      </w:pPr>
      <w:rPr>
        <w:rFonts w:ascii="Wingdings" w:hAnsi="Wingdings" w:hint="default"/>
      </w:rPr>
    </w:lvl>
    <w:lvl w:ilvl="4" w:tplc="375E93F0" w:tentative="1">
      <w:start w:val="1"/>
      <w:numFmt w:val="bullet"/>
      <w:lvlText w:val=""/>
      <w:lvlJc w:val="left"/>
      <w:pPr>
        <w:tabs>
          <w:tab w:val="num" w:pos="3600"/>
        </w:tabs>
        <w:ind w:left="3600" w:hanging="360"/>
      </w:pPr>
      <w:rPr>
        <w:rFonts w:ascii="Wingdings" w:hAnsi="Wingdings" w:hint="default"/>
      </w:rPr>
    </w:lvl>
    <w:lvl w:ilvl="5" w:tplc="F43A0E54" w:tentative="1">
      <w:start w:val="1"/>
      <w:numFmt w:val="bullet"/>
      <w:lvlText w:val=""/>
      <w:lvlJc w:val="left"/>
      <w:pPr>
        <w:tabs>
          <w:tab w:val="num" w:pos="4320"/>
        </w:tabs>
        <w:ind w:left="4320" w:hanging="360"/>
      </w:pPr>
      <w:rPr>
        <w:rFonts w:ascii="Wingdings" w:hAnsi="Wingdings" w:hint="default"/>
      </w:rPr>
    </w:lvl>
    <w:lvl w:ilvl="6" w:tplc="F12E2674" w:tentative="1">
      <w:start w:val="1"/>
      <w:numFmt w:val="bullet"/>
      <w:lvlText w:val=""/>
      <w:lvlJc w:val="left"/>
      <w:pPr>
        <w:tabs>
          <w:tab w:val="num" w:pos="5040"/>
        </w:tabs>
        <w:ind w:left="5040" w:hanging="360"/>
      </w:pPr>
      <w:rPr>
        <w:rFonts w:ascii="Wingdings" w:hAnsi="Wingdings" w:hint="default"/>
      </w:rPr>
    </w:lvl>
    <w:lvl w:ilvl="7" w:tplc="B39E664C" w:tentative="1">
      <w:start w:val="1"/>
      <w:numFmt w:val="bullet"/>
      <w:lvlText w:val=""/>
      <w:lvlJc w:val="left"/>
      <w:pPr>
        <w:tabs>
          <w:tab w:val="num" w:pos="5760"/>
        </w:tabs>
        <w:ind w:left="5760" w:hanging="360"/>
      </w:pPr>
      <w:rPr>
        <w:rFonts w:ascii="Wingdings" w:hAnsi="Wingdings" w:hint="default"/>
      </w:rPr>
    </w:lvl>
    <w:lvl w:ilvl="8" w:tplc="D376E2C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0D3AF0"/>
    <w:multiLevelType w:val="hybridMultilevel"/>
    <w:tmpl w:val="2624BA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CB55BF9"/>
    <w:multiLevelType w:val="hybridMultilevel"/>
    <w:tmpl w:val="437C44B2"/>
    <w:lvl w:ilvl="0" w:tplc="F1F4A6FE">
      <w:start w:val="1"/>
      <w:numFmt w:val="bullet"/>
      <w:lvlText w:val="•"/>
      <w:lvlJc w:val="left"/>
      <w:pPr>
        <w:tabs>
          <w:tab w:val="num" w:pos="720"/>
        </w:tabs>
        <w:ind w:left="720" w:hanging="360"/>
      </w:pPr>
      <w:rPr>
        <w:rFonts w:ascii="Arial" w:hAnsi="Arial" w:hint="default"/>
      </w:rPr>
    </w:lvl>
    <w:lvl w:ilvl="1" w:tplc="DB28321A" w:tentative="1">
      <w:start w:val="1"/>
      <w:numFmt w:val="bullet"/>
      <w:lvlText w:val="•"/>
      <w:lvlJc w:val="left"/>
      <w:pPr>
        <w:tabs>
          <w:tab w:val="num" w:pos="1440"/>
        </w:tabs>
        <w:ind w:left="1440" w:hanging="360"/>
      </w:pPr>
      <w:rPr>
        <w:rFonts w:ascii="Arial" w:hAnsi="Arial" w:hint="default"/>
      </w:rPr>
    </w:lvl>
    <w:lvl w:ilvl="2" w:tplc="9AB6CE04" w:tentative="1">
      <w:start w:val="1"/>
      <w:numFmt w:val="bullet"/>
      <w:lvlText w:val="•"/>
      <w:lvlJc w:val="left"/>
      <w:pPr>
        <w:tabs>
          <w:tab w:val="num" w:pos="2160"/>
        </w:tabs>
        <w:ind w:left="2160" w:hanging="360"/>
      </w:pPr>
      <w:rPr>
        <w:rFonts w:ascii="Arial" w:hAnsi="Arial" w:hint="default"/>
      </w:rPr>
    </w:lvl>
    <w:lvl w:ilvl="3" w:tplc="0FA47222" w:tentative="1">
      <w:start w:val="1"/>
      <w:numFmt w:val="bullet"/>
      <w:lvlText w:val="•"/>
      <w:lvlJc w:val="left"/>
      <w:pPr>
        <w:tabs>
          <w:tab w:val="num" w:pos="2880"/>
        </w:tabs>
        <w:ind w:left="2880" w:hanging="360"/>
      </w:pPr>
      <w:rPr>
        <w:rFonts w:ascii="Arial" w:hAnsi="Arial" w:hint="default"/>
      </w:rPr>
    </w:lvl>
    <w:lvl w:ilvl="4" w:tplc="FB30F4A2" w:tentative="1">
      <w:start w:val="1"/>
      <w:numFmt w:val="bullet"/>
      <w:lvlText w:val="•"/>
      <w:lvlJc w:val="left"/>
      <w:pPr>
        <w:tabs>
          <w:tab w:val="num" w:pos="3600"/>
        </w:tabs>
        <w:ind w:left="3600" w:hanging="360"/>
      </w:pPr>
      <w:rPr>
        <w:rFonts w:ascii="Arial" w:hAnsi="Arial" w:hint="default"/>
      </w:rPr>
    </w:lvl>
    <w:lvl w:ilvl="5" w:tplc="976801E2" w:tentative="1">
      <w:start w:val="1"/>
      <w:numFmt w:val="bullet"/>
      <w:lvlText w:val="•"/>
      <w:lvlJc w:val="left"/>
      <w:pPr>
        <w:tabs>
          <w:tab w:val="num" w:pos="4320"/>
        </w:tabs>
        <w:ind w:left="4320" w:hanging="360"/>
      </w:pPr>
      <w:rPr>
        <w:rFonts w:ascii="Arial" w:hAnsi="Arial" w:hint="default"/>
      </w:rPr>
    </w:lvl>
    <w:lvl w:ilvl="6" w:tplc="7320FC96" w:tentative="1">
      <w:start w:val="1"/>
      <w:numFmt w:val="bullet"/>
      <w:lvlText w:val="•"/>
      <w:lvlJc w:val="left"/>
      <w:pPr>
        <w:tabs>
          <w:tab w:val="num" w:pos="5040"/>
        </w:tabs>
        <w:ind w:left="5040" w:hanging="360"/>
      </w:pPr>
      <w:rPr>
        <w:rFonts w:ascii="Arial" w:hAnsi="Arial" w:hint="default"/>
      </w:rPr>
    </w:lvl>
    <w:lvl w:ilvl="7" w:tplc="D4346BCC" w:tentative="1">
      <w:start w:val="1"/>
      <w:numFmt w:val="bullet"/>
      <w:lvlText w:val="•"/>
      <w:lvlJc w:val="left"/>
      <w:pPr>
        <w:tabs>
          <w:tab w:val="num" w:pos="5760"/>
        </w:tabs>
        <w:ind w:left="5760" w:hanging="360"/>
      </w:pPr>
      <w:rPr>
        <w:rFonts w:ascii="Arial" w:hAnsi="Arial" w:hint="default"/>
      </w:rPr>
    </w:lvl>
    <w:lvl w:ilvl="8" w:tplc="117E4C8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FC4F52"/>
    <w:multiLevelType w:val="hybridMultilevel"/>
    <w:tmpl w:val="A08CC778"/>
    <w:lvl w:ilvl="0" w:tplc="C8D65B66">
      <w:start w:val="1"/>
      <w:numFmt w:val="bullet"/>
      <w:lvlText w:val=""/>
      <w:lvlJc w:val="left"/>
      <w:pPr>
        <w:tabs>
          <w:tab w:val="num" w:pos="720"/>
        </w:tabs>
        <w:ind w:left="720" w:hanging="360"/>
      </w:pPr>
      <w:rPr>
        <w:rFonts w:ascii="Wingdings" w:hAnsi="Wingdings" w:hint="default"/>
      </w:rPr>
    </w:lvl>
    <w:lvl w:ilvl="1" w:tplc="D2A806D8" w:tentative="1">
      <w:start w:val="1"/>
      <w:numFmt w:val="bullet"/>
      <w:lvlText w:val=""/>
      <w:lvlJc w:val="left"/>
      <w:pPr>
        <w:tabs>
          <w:tab w:val="num" w:pos="1440"/>
        </w:tabs>
        <w:ind w:left="1440" w:hanging="360"/>
      </w:pPr>
      <w:rPr>
        <w:rFonts w:ascii="Wingdings" w:hAnsi="Wingdings" w:hint="default"/>
      </w:rPr>
    </w:lvl>
    <w:lvl w:ilvl="2" w:tplc="C7C454A8" w:tentative="1">
      <w:start w:val="1"/>
      <w:numFmt w:val="bullet"/>
      <w:lvlText w:val=""/>
      <w:lvlJc w:val="left"/>
      <w:pPr>
        <w:tabs>
          <w:tab w:val="num" w:pos="2160"/>
        </w:tabs>
        <w:ind w:left="2160" w:hanging="360"/>
      </w:pPr>
      <w:rPr>
        <w:rFonts w:ascii="Wingdings" w:hAnsi="Wingdings" w:hint="default"/>
      </w:rPr>
    </w:lvl>
    <w:lvl w:ilvl="3" w:tplc="30AA7320" w:tentative="1">
      <w:start w:val="1"/>
      <w:numFmt w:val="bullet"/>
      <w:lvlText w:val=""/>
      <w:lvlJc w:val="left"/>
      <w:pPr>
        <w:tabs>
          <w:tab w:val="num" w:pos="2880"/>
        </w:tabs>
        <w:ind w:left="2880" w:hanging="360"/>
      </w:pPr>
      <w:rPr>
        <w:rFonts w:ascii="Wingdings" w:hAnsi="Wingdings" w:hint="default"/>
      </w:rPr>
    </w:lvl>
    <w:lvl w:ilvl="4" w:tplc="229E8EA2" w:tentative="1">
      <w:start w:val="1"/>
      <w:numFmt w:val="bullet"/>
      <w:lvlText w:val=""/>
      <w:lvlJc w:val="left"/>
      <w:pPr>
        <w:tabs>
          <w:tab w:val="num" w:pos="3600"/>
        </w:tabs>
        <w:ind w:left="3600" w:hanging="360"/>
      </w:pPr>
      <w:rPr>
        <w:rFonts w:ascii="Wingdings" w:hAnsi="Wingdings" w:hint="default"/>
      </w:rPr>
    </w:lvl>
    <w:lvl w:ilvl="5" w:tplc="4B625EC8" w:tentative="1">
      <w:start w:val="1"/>
      <w:numFmt w:val="bullet"/>
      <w:lvlText w:val=""/>
      <w:lvlJc w:val="left"/>
      <w:pPr>
        <w:tabs>
          <w:tab w:val="num" w:pos="4320"/>
        </w:tabs>
        <w:ind w:left="4320" w:hanging="360"/>
      </w:pPr>
      <w:rPr>
        <w:rFonts w:ascii="Wingdings" w:hAnsi="Wingdings" w:hint="default"/>
      </w:rPr>
    </w:lvl>
    <w:lvl w:ilvl="6" w:tplc="76AC47F6" w:tentative="1">
      <w:start w:val="1"/>
      <w:numFmt w:val="bullet"/>
      <w:lvlText w:val=""/>
      <w:lvlJc w:val="left"/>
      <w:pPr>
        <w:tabs>
          <w:tab w:val="num" w:pos="5040"/>
        </w:tabs>
        <w:ind w:left="5040" w:hanging="360"/>
      </w:pPr>
      <w:rPr>
        <w:rFonts w:ascii="Wingdings" w:hAnsi="Wingdings" w:hint="default"/>
      </w:rPr>
    </w:lvl>
    <w:lvl w:ilvl="7" w:tplc="F9D4DE6C" w:tentative="1">
      <w:start w:val="1"/>
      <w:numFmt w:val="bullet"/>
      <w:lvlText w:val=""/>
      <w:lvlJc w:val="left"/>
      <w:pPr>
        <w:tabs>
          <w:tab w:val="num" w:pos="5760"/>
        </w:tabs>
        <w:ind w:left="5760" w:hanging="360"/>
      </w:pPr>
      <w:rPr>
        <w:rFonts w:ascii="Wingdings" w:hAnsi="Wingdings" w:hint="default"/>
      </w:rPr>
    </w:lvl>
    <w:lvl w:ilvl="8" w:tplc="6712BAF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0F28CF"/>
    <w:multiLevelType w:val="hybridMultilevel"/>
    <w:tmpl w:val="4D16DAC6"/>
    <w:lvl w:ilvl="0" w:tplc="67F20ABC">
      <w:start w:val="1"/>
      <w:numFmt w:val="decimal"/>
      <w:lvlText w:val="%1."/>
      <w:lvlJc w:val="left"/>
      <w:pPr>
        <w:ind w:left="1794" w:hanging="360"/>
      </w:pPr>
      <w:rPr>
        <w:rFonts w:hint="default"/>
      </w:rPr>
    </w:lvl>
    <w:lvl w:ilvl="1" w:tplc="04270019" w:tentative="1">
      <w:start w:val="1"/>
      <w:numFmt w:val="lowerLetter"/>
      <w:lvlText w:val="%2."/>
      <w:lvlJc w:val="left"/>
      <w:pPr>
        <w:ind w:left="2514" w:hanging="360"/>
      </w:pPr>
    </w:lvl>
    <w:lvl w:ilvl="2" w:tplc="0427001B" w:tentative="1">
      <w:start w:val="1"/>
      <w:numFmt w:val="lowerRoman"/>
      <w:lvlText w:val="%3."/>
      <w:lvlJc w:val="right"/>
      <w:pPr>
        <w:ind w:left="3234" w:hanging="180"/>
      </w:pPr>
    </w:lvl>
    <w:lvl w:ilvl="3" w:tplc="0427000F" w:tentative="1">
      <w:start w:val="1"/>
      <w:numFmt w:val="decimal"/>
      <w:lvlText w:val="%4."/>
      <w:lvlJc w:val="left"/>
      <w:pPr>
        <w:ind w:left="3954" w:hanging="360"/>
      </w:pPr>
    </w:lvl>
    <w:lvl w:ilvl="4" w:tplc="04270019" w:tentative="1">
      <w:start w:val="1"/>
      <w:numFmt w:val="lowerLetter"/>
      <w:lvlText w:val="%5."/>
      <w:lvlJc w:val="left"/>
      <w:pPr>
        <w:ind w:left="4674" w:hanging="360"/>
      </w:pPr>
    </w:lvl>
    <w:lvl w:ilvl="5" w:tplc="0427001B" w:tentative="1">
      <w:start w:val="1"/>
      <w:numFmt w:val="lowerRoman"/>
      <w:lvlText w:val="%6."/>
      <w:lvlJc w:val="right"/>
      <w:pPr>
        <w:ind w:left="5394" w:hanging="180"/>
      </w:pPr>
    </w:lvl>
    <w:lvl w:ilvl="6" w:tplc="0427000F" w:tentative="1">
      <w:start w:val="1"/>
      <w:numFmt w:val="decimal"/>
      <w:lvlText w:val="%7."/>
      <w:lvlJc w:val="left"/>
      <w:pPr>
        <w:ind w:left="6114" w:hanging="360"/>
      </w:pPr>
    </w:lvl>
    <w:lvl w:ilvl="7" w:tplc="04270019" w:tentative="1">
      <w:start w:val="1"/>
      <w:numFmt w:val="lowerLetter"/>
      <w:lvlText w:val="%8."/>
      <w:lvlJc w:val="left"/>
      <w:pPr>
        <w:ind w:left="6834" w:hanging="360"/>
      </w:pPr>
    </w:lvl>
    <w:lvl w:ilvl="8" w:tplc="0427001B" w:tentative="1">
      <w:start w:val="1"/>
      <w:numFmt w:val="lowerRoman"/>
      <w:lvlText w:val="%9."/>
      <w:lvlJc w:val="right"/>
      <w:pPr>
        <w:ind w:left="7554" w:hanging="180"/>
      </w:pPr>
    </w:lvl>
  </w:abstractNum>
  <w:abstractNum w:abstractNumId="19" w15:restartNumberingAfterBreak="0">
    <w:nsid w:val="6C710BA3"/>
    <w:multiLevelType w:val="hybridMultilevel"/>
    <w:tmpl w:val="1FAEC882"/>
    <w:lvl w:ilvl="0" w:tplc="2D08F90A">
      <w:start w:val="3"/>
      <w:numFmt w:val="bullet"/>
      <w:lvlText w:val="-"/>
      <w:lvlJc w:val="left"/>
      <w:pPr>
        <w:ind w:left="1494"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F893788"/>
    <w:multiLevelType w:val="hybridMultilevel"/>
    <w:tmpl w:val="47A04BBE"/>
    <w:lvl w:ilvl="0" w:tplc="4468DB1A">
      <w:start w:val="1"/>
      <w:numFmt w:val="bullet"/>
      <w:lvlText w:val="•"/>
      <w:lvlJc w:val="left"/>
      <w:pPr>
        <w:tabs>
          <w:tab w:val="num" w:pos="720"/>
        </w:tabs>
        <w:ind w:left="720" w:hanging="360"/>
      </w:pPr>
      <w:rPr>
        <w:rFonts w:ascii="Arial" w:hAnsi="Arial" w:hint="default"/>
      </w:rPr>
    </w:lvl>
    <w:lvl w:ilvl="1" w:tplc="175EE60A" w:tentative="1">
      <w:start w:val="1"/>
      <w:numFmt w:val="bullet"/>
      <w:lvlText w:val="•"/>
      <w:lvlJc w:val="left"/>
      <w:pPr>
        <w:tabs>
          <w:tab w:val="num" w:pos="1440"/>
        </w:tabs>
        <w:ind w:left="1440" w:hanging="360"/>
      </w:pPr>
      <w:rPr>
        <w:rFonts w:ascii="Arial" w:hAnsi="Arial" w:hint="default"/>
      </w:rPr>
    </w:lvl>
    <w:lvl w:ilvl="2" w:tplc="A85EC936" w:tentative="1">
      <w:start w:val="1"/>
      <w:numFmt w:val="bullet"/>
      <w:lvlText w:val="•"/>
      <w:lvlJc w:val="left"/>
      <w:pPr>
        <w:tabs>
          <w:tab w:val="num" w:pos="2160"/>
        </w:tabs>
        <w:ind w:left="2160" w:hanging="360"/>
      </w:pPr>
      <w:rPr>
        <w:rFonts w:ascii="Arial" w:hAnsi="Arial" w:hint="default"/>
      </w:rPr>
    </w:lvl>
    <w:lvl w:ilvl="3" w:tplc="A428346A" w:tentative="1">
      <w:start w:val="1"/>
      <w:numFmt w:val="bullet"/>
      <w:lvlText w:val="•"/>
      <w:lvlJc w:val="left"/>
      <w:pPr>
        <w:tabs>
          <w:tab w:val="num" w:pos="2880"/>
        </w:tabs>
        <w:ind w:left="2880" w:hanging="360"/>
      </w:pPr>
      <w:rPr>
        <w:rFonts w:ascii="Arial" w:hAnsi="Arial" w:hint="default"/>
      </w:rPr>
    </w:lvl>
    <w:lvl w:ilvl="4" w:tplc="25E2D9D0" w:tentative="1">
      <w:start w:val="1"/>
      <w:numFmt w:val="bullet"/>
      <w:lvlText w:val="•"/>
      <w:lvlJc w:val="left"/>
      <w:pPr>
        <w:tabs>
          <w:tab w:val="num" w:pos="3600"/>
        </w:tabs>
        <w:ind w:left="3600" w:hanging="360"/>
      </w:pPr>
      <w:rPr>
        <w:rFonts w:ascii="Arial" w:hAnsi="Arial" w:hint="default"/>
      </w:rPr>
    </w:lvl>
    <w:lvl w:ilvl="5" w:tplc="8EFA9712" w:tentative="1">
      <w:start w:val="1"/>
      <w:numFmt w:val="bullet"/>
      <w:lvlText w:val="•"/>
      <w:lvlJc w:val="left"/>
      <w:pPr>
        <w:tabs>
          <w:tab w:val="num" w:pos="4320"/>
        </w:tabs>
        <w:ind w:left="4320" w:hanging="360"/>
      </w:pPr>
      <w:rPr>
        <w:rFonts w:ascii="Arial" w:hAnsi="Arial" w:hint="default"/>
      </w:rPr>
    </w:lvl>
    <w:lvl w:ilvl="6" w:tplc="F8E86FE6" w:tentative="1">
      <w:start w:val="1"/>
      <w:numFmt w:val="bullet"/>
      <w:lvlText w:val="•"/>
      <w:lvlJc w:val="left"/>
      <w:pPr>
        <w:tabs>
          <w:tab w:val="num" w:pos="5040"/>
        </w:tabs>
        <w:ind w:left="5040" w:hanging="360"/>
      </w:pPr>
      <w:rPr>
        <w:rFonts w:ascii="Arial" w:hAnsi="Arial" w:hint="default"/>
      </w:rPr>
    </w:lvl>
    <w:lvl w:ilvl="7" w:tplc="3DE255E4" w:tentative="1">
      <w:start w:val="1"/>
      <w:numFmt w:val="bullet"/>
      <w:lvlText w:val="•"/>
      <w:lvlJc w:val="left"/>
      <w:pPr>
        <w:tabs>
          <w:tab w:val="num" w:pos="5760"/>
        </w:tabs>
        <w:ind w:left="5760" w:hanging="360"/>
      </w:pPr>
      <w:rPr>
        <w:rFonts w:ascii="Arial" w:hAnsi="Arial" w:hint="default"/>
      </w:rPr>
    </w:lvl>
    <w:lvl w:ilvl="8" w:tplc="9C9ECD1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E32C40"/>
    <w:multiLevelType w:val="hybridMultilevel"/>
    <w:tmpl w:val="A356BDE8"/>
    <w:lvl w:ilvl="0" w:tplc="32EE54D4">
      <w:start w:val="1"/>
      <w:numFmt w:val="bullet"/>
      <w:lvlText w:val=""/>
      <w:lvlJc w:val="left"/>
      <w:pPr>
        <w:ind w:left="1854" w:hanging="360"/>
      </w:pPr>
      <w:rPr>
        <w:rFonts w:ascii="Symbol" w:hAnsi="Symbol" w:hint="default"/>
        <w:color w:val="auto"/>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22" w15:restartNumberingAfterBreak="0">
    <w:nsid w:val="7DCB2E97"/>
    <w:multiLevelType w:val="hybridMultilevel"/>
    <w:tmpl w:val="0460209C"/>
    <w:lvl w:ilvl="0" w:tplc="5B08D796">
      <w:start w:val="1"/>
      <w:numFmt w:val="bullet"/>
      <w:lvlText w:val=""/>
      <w:lvlJc w:val="left"/>
      <w:pPr>
        <w:tabs>
          <w:tab w:val="num" w:pos="720"/>
        </w:tabs>
        <w:ind w:left="720" w:hanging="360"/>
      </w:pPr>
      <w:rPr>
        <w:rFonts w:ascii="Wingdings" w:hAnsi="Wingdings" w:hint="default"/>
      </w:rPr>
    </w:lvl>
    <w:lvl w:ilvl="1" w:tplc="284A1DEE" w:tentative="1">
      <w:start w:val="1"/>
      <w:numFmt w:val="bullet"/>
      <w:lvlText w:val=""/>
      <w:lvlJc w:val="left"/>
      <w:pPr>
        <w:tabs>
          <w:tab w:val="num" w:pos="1440"/>
        </w:tabs>
        <w:ind w:left="1440" w:hanging="360"/>
      </w:pPr>
      <w:rPr>
        <w:rFonts w:ascii="Wingdings" w:hAnsi="Wingdings" w:hint="default"/>
      </w:rPr>
    </w:lvl>
    <w:lvl w:ilvl="2" w:tplc="AF8E7DA0" w:tentative="1">
      <w:start w:val="1"/>
      <w:numFmt w:val="bullet"/>
      <w:lvlText w:val=""/>
      <w:lvlJc w:val="left"/>
      <w:pPr>
        <w:tabs>
          <w:tab w:val="num" w:pos="2160"/>
        </w:tabs>
        <w:ind w:left="2160" w:hanging="360"/>
      </w:pPr>
      <w:rPr>
        <w:rFonts w:ascii="Wingdings" w:hAnsi="Wingdings" w:hint="default"/>
      </w:rPr>
    </w:lvl>
    <w:lvl w:ilvl="3" w:tplc="C6E2534C" w:tentative="1">
      <w:start w:val="1"/>
      <w:numFmt w:val="bullet"/>
      <w:lvlText w:val=""/>
      <w:lvlJc w:val="left"/>
      <w:pPr>
        <w:tabs>
          <w:tab w:val="num" w:pos="2880"/>
        </w:tabs>
        <w:ind w:left="2880" w:hanging="360"/>
      </w:pPr>
      <w:rPr>
        <w:rFonts w:ascii="Wingdings" w:hAnsi="Wingdings" w:hint="default"/>
      </w:rPr>
    </w:lvl>
    <w:lvl w:ilvl="4" w:tplc="E2FED43A" w:tentative="1">
      <w:start w:val="1"/>
      <w:numFmt w:val="bullet"/>
      <w:lvlText w:val=""/>
      <w:lvlJc w:val="left"/>
      <w:pPr>
        <w:tabs>
          <w:tab w:val="num" w:pos="3600"/>
        </w:tabs>
        <w:ind w:left="3600" w:hanging="360"/>
      </w:pPr>
      <w:rPr>
        <w:rFonts w:ascii="Wingdings" w:hAnsi="Wingdings" w:hint="default"/>
      </w:rPr>
    </w:lvl>
    <w:lvl w:ilvl="5" w:tplc="5B809DEC" w:tentative="1">
      <w:start w:val="1"/>
      <w:numFmt w:val="bullet"/>
      <w:lvlText w:val=""/>
      <w:lvlJc w:val="left"/>
      <w:pPr>
        <w:tabs>
          <w:tab w:val="num" w:pos="4320"/>
        </w:tabs>
        <w:ind w:left="4320" w:hanging="360"/>
      </w:pPr>
      <w:rPr>
        <w:rFonts w:ascii="Wingdings" w:hAnsi="Wingdings" w:hint="default"/>
      </w:rPr>
    </w:lvl>
    <w:lvl w:ilvl="6" w:tplc="ED64BB5C" w:tentative="1">
      <w:start w:val="1"/>
      <w:numFmt w:val="bullet"/>
      <w:lvlText w:val=""/>
      <w:lvlJc w:val="left"/>
      <w:pPr>
        <w:tabs>
          <w:tab w:val="num" w:pos="5040"/>
        </w:tabs>
        <w:ind w:left="5040" w:hanging="360"/>
      </w:pPr>
      <w:rPr>
        <w:rFonts w:ascii="Wingdings" w:hAnsi="Wingdings" w:hint="default"/>
      </w:rPr>
    </w:lvl>
    <w:lvl w:ilvl="7" w:tplc="3048B728" w:tentative="1">
      <w:start w:val="1"/>
      <w:numFmt w:val="bullet"/>
      <w:lvlText w:val=""/>
      <w:lvlJc w:val="left"/>
      <w:pPr>
        <w:tabs>
          <w:tab w:val="num" w:pos="5760"/>
        </w:tabs>
        <w:ind w:left="5760" w:hanging="360"/>
      </w:pPr>
      <w:rPr>
        <w:rFonts w:ascii="Wingdings" w:hAnsi="Wingdings" w:hint="default"/>
      </w:rPr>
    </w:lvl>
    <w:lvl w:ilvl="8" w:tplc="148A533A" w:tentative="1">
      <w:start w:val="1"/>
      <w:numFmt w:val="bullet"/>
      <w:lvlText w:val=""/>
      <w:lvlJc w:val="left"/>
      <w:pPr>
        <w:tabs>
          <w:tab w:val="num" w:pos="6480"/>
        </w:tabs>
        <w:ind w:left="6480" w:hanging="360"/>
      </w:pPr>
      <w:rPr>
        <w:rFonts w:ascii="Wingdings" w:hAnsi="Wingdings" w:hint="default"/>
      </w:rPr>
    </w:lvl>
  </w:abstractNum>
  <w:num w:numId="1" w16cid:durableId="1076053281">
    <w:abstractNumId w:val="5"/>
  </w:num>
  <w:num w:numId="2" w16cid:durableId="1966278495">
    <w:abstractNumId w:val="9"/>
  </w:num>
  <w:num w:numId="3" w16cid:durableId="1668362089">
    <w:abstractNumId w:val="21"/>
  </w:num>
  <w:num w:numId="4" w16cid:durableId="1017389646">
    <w:abstractNumId w:val="11"/>
  </w:num>
  <w:num w:numId="5" w16cid:durableId="2102021129">
    <w:abstractNumId w:val="15"/>
  </w:num>
  <w:num w:numId="6" w16cid:durableId="520314629">
    <w:abstractNumId w:val="6"/>
  </w:num>
  <w:num w:numId="7" w16cid:durableId="918295990">
    <w:abstractNumId w:val="1"/>
  </w:num>
  <w:num w:numId="8" w16cid:durableId="1252742233">
    <w:abstractNumId w:val="17"/>
  </w:num>
  <w:num w:numId="9" w16cid:durableId="1940142290">
    <w:abstractNumId w:val="22"/>
  </w:num>
  <w:num w:numId="10" w16cid:durableId="602997363">
    <w:abstractNumId w:val="7"/>
  </w:num>
  <w:num w:numId="11" w16cid:durableId="986394935">
    <w:abstractNumId w:val="0"/>
  </w:num>
  <w:num w:numId="12" w16cid:durableId="869105580">
    <w:abstractNumId w:val="3"/>
  </w:num>
  <w:num w:numId="13" w16cid:durableId="553464296">
    <w:abstractNumId w:val="10"/>
  </w:num>
  <w:num w:numId="14" w16cid:durableId="1617980313">
    <w:abstractNumId w:val="18"/>
  </w:num>
  <w:num w:numId="15" w16cid:durableId="284583032">
    <w:abstractNumId w:val="14"/>
  </w:num>
  <w:num w:numId="16" w16cid:durableId="1242986717">
    <w:abstractNumId w:val="16"/>
  </w:num>
  <w:num w:numId="17" w16cid:durableId="898133528">
    <w:abstractNumId w:val="8"/>
  </w:num>
  <w:num w:numId="18" w16cid:durableId="1369721633">
    <w:abstractNumId w:val="13"/>
  </w:num>
  <w:num w:numId="19" w16cid:durableId="168568506">
    <w:abstractNumId w:val="20"/>
  </w:num>
  <w:num w:numId="20" w16cid:durableId="238558680">
    <w:abstractNumId w:val="2"/>
  </w:num>
  <w:num w:numId="21" w16cid:durableId="1916938046">
    <w:abstractNumId w:val="4"/>
  </w:num>
  <w:num w:numId="22" w16cid:durableId="2054111709">
    <w:abstractNumId w:val="19"/>
  </w:num>
  <w:num w:numId="23" w16cid:durableId="1825704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2A"/>
    <w:rsid w:val="00003D8B"/>
    <w:rsid w:val="000100E1"/>
    <w:rsid w:val="000113C9"/>
    <w:rsid w:val="00011879"/>
    <w:rsid w:val="00013B69"/>
    <w:rsid w:val="00013DC0"/>
    <w:rsid w:val="0002275B"/>
    <w:rsid w:val="000236C2"/>
    <w:rsid w:val="000239C2"/>
    <w:rsid w:val="00025E0F"/>
    <w:rsid w:val="00027B4C"/>
    <w:rsid w:val="00027EB5"/>
    <w:rsid w:val="000302F1"/>
    <w:rsid w:val="00034930"/>
    <w:rsid w:val="000365C6"/>
    <w:rsid w:val="00037A85"/>
    <w:rsid w:val="00041B3D"/>
    <w:rsid w:val="00045A1A"/>
    <w:rsid w:val="00051E89"/>
    <w:rsid w:val="000527D2"/>
    <w:rsid w:val="00054C33"/>
    <w:rsid w:val="00060930"/>
    <w:rsid w:val="00062E44"/>
    <w:rsid w:val="00066E40"/>
    <w:rsid w:val="00073F3A"/>
    <w:rsid w:val="00075DD4"/>
    <w:rsid w:val="000769D4"/>
    <w:rsid w:val="00087C9E"/>
    <w:rsid w:val="000920CA"/>
    <w:rsid w:val="00095D39"/>
    <w:rsid w:val="000A47BC"/>
    <w:rsid w:val="000A5329"/>
    <w:rsid w:val="000A5F6A"/>
    <w:rsid w:val="000A62C4"/>
    <w:rsid w:val="000A6D6B"/>
    <w:rsid w:val="000A7411"/>
    <w:rsid w:val="000A7F09"/>
    <w:rsid w:val="000B11F8"/>
    <w:rsid w:val="000B1B98"/>
    <w:rsid w:val="000C2F27"/>
    <w:rsid w:val="000C5126"/>
    <w:rsid w:val="000C7DA9"/>
    <w:rsid w:val="000C7F53"/>
    <w:rsid w:val="000D1F00"/>
    <w:rsid w:val="000D445F"/>
    <w:rsid w:val="000E2C87"/>
    <w:rsid w:val="000E4D6D"/>
    <w:rsid w:val="000E7515"/>
    <w:rsid w:val="000F68DB"/>
    <w:rsid w:val="00100B19"/>
    <w:rsid w:val="00110CDB"/>
    <w:rsid w:val="001159AE"/>
    <w:rsid w:val="00123626"/>
    <w:rsid w:val="00133F09"/>
    <w:rsid w:val="00136A84"/>
    <w:rsid w:val="00137D3D"/>
    <w:rsid w:val="0015146A"/>
    <w:rsid w:val="00152465"/>
    <w:rsid w:val="00153A80"/>
    <w:rsid w:val="00154429"/>
    <w:rsid w:val="00155E9B"/>
    <w:rsid w:val="00156790"/>
    <w:rsid w:val="0016515A"/>
    <w:rsid w:val="0016742F"/>
    <w:rsid w:val="00167B36"/>
    <w:rsid w:val="00172FB3"/>
    <w:rsid w:val="00175940"/>
    <w:rsid w:val="001772EE"/>
    <w:rsid w:val="00180DE2"/>
    <w:rsid w:val="001811F8"/>
    <w:rsid w:val="00185C32"/>
    <w:rsid w:val="001870DE"/>
    <w:rsid w:val="0019000C"/>
    <w:rsid w:val="001938BD"/>
    <w:rsid w:val="001A0156"/>
    <w:rsid w:val="001A25B4"/>
    <w:rsid w:val="001A556D"/>
    <w:rsid w:val="001A5F6F"/>
    <w:rsid w:val="001A69E1"/>
    <w:rsid w:val="001B191D"/>
    <w:rsid w:val="001B6A99"/>
    <w:rsid w:val="001C0304"/>
    <w:rsid w:val="001C75BF"/>
    <w:rsid w:val="001E016E"/>
    <w:rsid w:val="001E20CE"/>
    <w:rsid w:val="001E485F"/>
    <w:rsid w:val="001E7376"/>
    <w:rsid w:val="001F39BF"/>
    <w:rsid w:val="001F5E41"/>
    <w:rsid w:val="00220522"/>
    <w:rsid w:val="002206F8"/>
    <w:rsid w:val="0022207C"/>
    <w:rsid w:val="0022681E"/>
    <w:rsid w:val="002309CE"/>
    <w:rsid w:val="002310CF"/>
    <w:rsid w:val="00231B65"/>
    <w:rsid w:val="002419F3"/>
    <w:rsid w:val="00245EAB"/>
    <w:rsid w:val="002519DD"/>
    <w:rsid w:val="00252DEB"/>
    <w:rsid w:val="00260B5D"/>
    <w:rsid w:val="00260F8A"/>
    <w:rsid w:val="00261465"/>
    <w:rsid w:val="00264D0E"/>
    <w:rsid w:val="002654AA"/>
    <w:rsid w:val="002700A0"/>
    <w:rsid w:val="00270E18"/>
    <w:rsid w:val="00272200"/>
    <w:rsid w:val="0028724B"/>
    <w:rsid w:val="00287EB5"/>
    <w:rsid w:val="00292F76"/>
    <w:rsid w:val="002A3F7F"/>
    <w:rsid w:val="002A6DDF"/>
    <w:rsid w:val="002A7B0E"/>
    <w:rsid w:val="002B2108"/>
    <w:rsid w:val="002B2C9A"/>
    <w:rsid w:val="002B4C79"/>
    <w:rsid w:val="002B61FA"/>
    <w:rsid w:val="002C0A9E"/>
    <w:rsid w:val="002C1499"/>
    <w:rsid w:val="002C6314"/>
    <w:rsid w:val="002C70BF"/>
    <w:rsid w:val="002D024A"/>
    <w:rsid w:val="002D0AE0"/>
    <w:rsid w:val="002D4F73"/>
    <w:rsid w:val="002D7613"/>
    <w:rsid w:val="002D78C0"/>
    <w:rsid w:val="002E148F"/>
    <w:rsid w:val="002E1CF2"/>
    <w:rsid w:val="002E1EEB"/>
    <w:rsid w:val="002E244A"/>
    <w:rsid w:val="002E2707"/>
    <w:rsid w:val="002E2CCB"/>
    <w:rsid w:val="002E6714"/>
    <w:rsid w:val="002F33F3"/>
    <w:rsid w:val="0030630F"/>
    <w:rsid w:val="00313123"/>
    <w:rsid w:val="00313424"/>
    <w:rsid w:val="00316CB4"/>
    <w:rsid w:val="003212B3"/>
    <w:rsid w:val="0032162D"/>
    <w:rsid w:val="003223A0"/>
    <w:rsid w:val="0032430E"/>
    <w:rsid w:val="00334F1D"/>
    <w:rsid w:val="00340E43"/>
    <w:rsid w:val="00343B38"/>
    <w:rsid w:val="00344807"/>
    <w:rsid w:val="00351C0D"/>
    <w:rsid w:val="00357DFE"/>
    <w:rsid w:val="0036747C"/>
    <w:rsid w:val="003708C1"/>
    <w:rsid w:val="00371D85"/>
    <w:rsid w:val="00372FE4"/>
    <w:rsid w:val="00381CFD"/>
    <w:rsid w:val="00383289"/>
    <w:rsid w:val="00387F4B"/>
    <w:rsid w:val="003910DA"/>
    <w:rsid w:val="0039632F"/>
    <w:rsid w:val="00397167"/>
    <w:rsid w:val="003A4E73"/>
    <w:rsid w:val="003A602C"/>
    <w:rsid w:val="003B1C88"/>
    <w:rsid w:val="003B4831"/>
    <w:rsid w:val="003C7989"/>
    <w:rsid w:val="003C7D24"/>
    <w:rsid w:val="003D3450"/>
    <w:rsid w:val="003D405C"/>
    <w:rsid w:val="003D482E"/>
    <w:rsid w:val="003D727B"/>
    <w:rsid w:val="003E023E"/>
    <w:rsid w:val="003E2A33"/>
    <w:rsid w:val="003E5881"/>
    <w:rsid w:val="003F5D18"/>
    <w:rsid w:val="003F7674"/>
    <w:rsid w:val="00407549"/>
    <w:rsid w:val="00407B01"/>
    <w:rsid w:val="00410628"/>
    <w:rsid w:val="004161F9"/>
    <w:rsid w:val="00423E23"/>
    <w:rsid w:val="00425C5F"/>
    <w:rsid w:val="004328A5"/>
    <w:rsid w:val="004344BF"/>
    <w:rsid w:val="0043505B"/>
    <w:rsid w:val="00435E13"/>
    <w:rsid w:val="00451AB2"/>
    <w:rsid w:val="00451B01"/>
    <w:rsid w:val="004520F4"/>
    <w:rsid w:val="00456A6E"/>
    <w:rsid w:val="004657E4"/>
    <w:rsid w:val="00470778"/>
    <w:rsid w:val="00473BBC"/>
    <w:rsid w:val="00474975"/>
    <w:rsid w:val="00474D86"/>
    <w:rsid w:val="004809AC"/>
    <w:rsid w:val="0049137E"/>
    <w:rsid w:val="00495FAE"/>
    <w:rsid w:val="00497EF5"/>
    <w:rsid w:val="004A6148"/>
    <w:rsid w:val="004B11E1"/>
    <w:rsid w:val="004B5E32"/>
    <w:rsid w:val="004C00E3"/>
    <w:rsid w:val="004C272F"/>
    <w:rsid w:val="004C4845"/>
    <w:rsid w:val="004C7AAB"/>
    <w:rsid w:val="004D5F08"/>
    <w:rsid w:val="004E0483"/>
    <w:rsid w:val="00502E49"/>
    <w:rsid w:val="00504CD5"/>
    <w:rsid w:val="00504FBF"/>
    <w:rsid w:val="0050773B"/>
    <w:rsid w:val="00513E6E"/>
    <w:rsid w:val="00515762"/>
    <w:rsid w:val="00516914"/>
    <w:rsid w:val="005272D6"/>
    <w:rsid w:val="00531619"/>
    <w:rsid w:val="00532339"/>
    <w:rsid w:val="00534084"/>
    <w:rsid w:val="00537701"/>
    <w:rsid w:val="00537CD4"/>
    <w:rsid w:val="00542F2A"/>
    <w:rsid w:val="005431D0"/>
    <w:rsid w:val="00552918"/>
    <w:rsid w:val="0055396A"/>
    <w:rsid w:val="005602F6"/>
    <w:rsid w:val="00564F38"/>
    <w:rsid w:val="005651D4"/>
    <w:rsid w:val="005652D0"/>
    <w:rsid w:val="005659B0"/>
    <w:rsid w:val="00565D4D"/>
    <w:rsid w:val="0056639D"/>
    <w:rsid w:val="00584615"/>
    <w:rsid w:val="00584A4A"/>
    <w:rsid w:val="00585BFC"/>
    <w:rsid w:val="0058792E"/>
    <w:rsid w:val="0059103E"/>
    <w:rsid w:val="005932BD"/>
    <w:rsid w:val="00596120"/>
    <w:rsid w:val="005B3444"/>
    <w:rsid w:val="005B6BD1"/>
    <w:rsid w:val="005B76B5"/>
    <w:rsid w:val="005C44C3"/>
    <w:rsid w:val="005C7992"/>
    <w:rsid w:val="005D07C2"/>
    <w:rsid w:val="005D34BF"/>
    <w:rsid w:val="005E1495"/>
    <w:rsid w:val="005E19A1"/>
    <w:rsid w:val="005E3B5A"/>
    <w:rsid w:val="005F6B9C"/>
    <w:rsid w:val="00602FD6"/>
    <w:rsid w:val="00603D17"/>
    <w:rsid w:val="00605EA4"/>
    <w:rsid w:val="00611B28"/>
    <w:rsid w:val="00613706"/>
    <w:rsid w:val="006146DA"/>
    <w:rsid w:val="00614915"/>
    <w:rsid w:val="00616D72"/>
    <w:rsid w:val="00620C75"/>
    <w:rsid w:val="00620D7F"/>
    <w:rsid w:val="006219A7"/>
    <w:rsid w:val="00625976"/>
    <w:rsid w:val="00627240"/>
    <w:rsid w:val="00632447"/>
    <w:rsid w:val="00634E68"/>
    <w:rsid w:val="0064777F"/>
    <w:rsid w:val="00650A81"/>
    <w:rsid w:val="00651873"/>
    <w:rsid w:val="006534AD"/>
    <w:rsid w:val="00657872"/>
    <w:rsid w:val="00657FE1"/>
    <w:rsid w:val="00662E7E"/>
    <w:rsid w:val="0066555A"/>
    <w:rsid w:val="00671211"/>
    <w:rsid w:val="00680313"/>
    <w:rsid w:val="006821F7"/>
    <w:rsid w:val="0068596D"/>
    <w:rsid w:val="00690006"/>
    <w:rsid w:val="00693813"/>
    <w:rsid w:val="0069685E"/>
    <w:rsid w:val="006A0FCE"/>
    <w:rsid w:val="006A22DE"/>
    <w:rsid w:val="006A42FD"/>
    <w:rsid w:val="006A5ADA"/>
    <w:rsid w:val="006B2548"/>
    <w:rsid w:val="006B589F"/>
    <w:rsid w:val="006B60C8"/>
    <w:rsid w:val="006C449D"/>
    <w:rsid w:val="006C6B2B"/>
    <w:rsid w:val="006D1E2E"/>
    <w:rsid w:val="006D29F1"/>
    <w:rsid w:val="006D46B1"/>
    <w:rsid w:val="006D6609"/>
    <w:rsid w:val="006E3EA2"/>
    <w:rsid w:val="006E4715"/>
    <w:rsid w:val="006F04CB"/>
    <w:rsid w:val="006F09E8"/>
    <w:rsid w:val="006F1180"/>
    <w:rsid w:val="006F2D6C"/>
    <w:rsid w:val="006F3494"/>
    <w:rsid w:val="006F3A4B"/>
    <w:rsid w:val="006F68D7"/>
    <w:rsid w:val="007004FB"/>
    <w:rsid w:val="0070135A"/>
    <w:rsid w:val="0071215F"/>
    <w:rsid w:val="00717DAF"/>
    <w:rsid w:val="0072209C"/>
    <w:rsid w:val="007221D6"/>
    <w:rsid w:val="007226AF"/>
    <w:rsid w:val="00723C67"/>
    <w:rsid w:val="007262EB"/>
    <w:rsid w:val="00737181"/>
    <w:rsid w:val="00742331"/>
    <w:rsid w:val="00743C5D"/>
    <w:rsid w:val="0074420E"/>
    <w:rsid w:val="00744BFE"/>
    <w:rsid w:val="00744CC0"/>
    <w:rsid w:val="00752070"/>
    <w:rsid w:val="00753EFD"/>
    <w:rsid w:val="00757FA4"/>
    <w:rsid w:val="007602D5"/>
    <w:rsid w:val="007610BF"/>
    <w:rsid w:val="007617FA"/>
    <w:rsid w:val="00764538"/>
    <w:rsid w:val="00774EBF"/>
    <w:rsid w:val="0077681E"/>
    <w:rsid w:val="00780C49"/>
    <w:rsid w:val="007822E2"/>
    <w:rsid w:val="00782C9B"/>
    <w:rsid w:val="007A2279"/>
    <w:rsid w:val="007A2A2A"/>
    <w:rsid w:val="007A498D"/>
    <w:rsid w:val="007B27DD"/>
    <w:rsid w:val="007C0654"/>
    <w:rsid w:val="007C1645"/>
    <w:rsid w:val="007C1853"/>
    <w:rsid w:val="007C4569"/>
    <w:rsid w:val="007C720F"/>
    <w:rsid w:val="007C76A2"/>
    <w:rsid w:val="007C7FF8"/>
    <w:rsid w:val="007D382C"/>
    <w:rsid w:val="007D6B9C"/>
    <w:rsid w:val="007E201C"/>
    <w:rsid w:val="007E2873"/>
    <w:rsid w:val="007E2ED3"/>
    <w:rsid w:val="007E4C5D"/>
    <w:rsid w:val="007F0D46"/>
    <w:rsid w:val="007F28A7"/>
    <w:rsid w:val="007F6E5E"/>
    <w:rsid w:val="008027DE"/>
    <w:rsid w:val="008122D1"/>
    <w:rsid w:val="00813A2B"/>
    <w:rsid w:val="00814C0C"/>
    <w:rsid w:val="00824A72"/>
    <w:rsid w:val="00825191"/>
    <w:rsid w:val="008270DA"/>
    <w:rsid w:val="00827BDD"/>
    <w:rsid w:val="00830D43"/>
    <w:rsid w:val="00830E27"/>
    <w:rsid w:val="00833715"/>
    <w:rsid w:val="008349C3"/>
    <w:rsid w:val="008376E7"/>
    <w:rsid w:val="008409F9"/>
    <w:rsid w:val="008411C3"/>
    <w:rsid w:val="00845865"/>
    <w:rsid w:val="008460E0"/>
    <w:rsid w:val="0085582F"/>
    <w:rsid w:val="00856E1F"/>
    <w:rsid w:val="008600BD"/>
    <w:rsid w:val="008634E3"/>
    <w:rsid w:val="00866495"/>
    <w:rsid w:val="008709AF"/>
    <w:rsid w:val="00873782"/>
    <w:rsid w:val="0087459B"/>
    <w:rsid w:val="008769CD"/>
    <w:rsid w:val="008775E5"/>
    <w:rsid w:val="00880A00"/>
    <w:rsid w:val="00887409"/>
    <w:rsid w:val="008876AD"/>
    <w:rsid w:val="0089424C"/>
    <w:rsid w:val="008A00F2"/>
    <w:rsid w:val="008A2082"/>
    <w:rsid w:val="008A2E16"/>
    <w:rsid w:val="008A7963"/>
    <w:rsid w:val="008B0EC4"/>
    <w:rsid w:val="008B3778"/>
    <w:rsid w:val="008B6E70"/>
    <w:rsid w:val="008B7C3E"/>
    <w:rsid w:val="008C2258"/>
    <w:rsid w:val="008C41FD"/>
    <w:rsid w:val="008C62CA"/>
    <w:rsid w:val="008C79FE"/>
    <w:rsid w:val="008D14C0"/>
    <w:rsid w:val="008D1F41"/>
    <w:rsid w:val="008D2F52"/>
    <w:rsid w:val="008D70EB"/>
    <w:rsid w:val="008E20CB"/>
    <w:rsid w:val="008E40DB"/>
    <w:rsid w:val="008E4CFF"/>
    <w:rsid w:val="008E6518"/>
    <w:rsid w:val="008E6F15"/>
    <w:rsid w:val="008F24CF"/>
    <w:rsid w:val="008F6E20"/>
    <w:rsid w:val="00901F38"/>
    <w:rsid w:val="00904693"/>
    <w:rsid w:val="009051F9"/>
    <w:rsid w:val="00907ADF"/>
    <w:rsid w:val="009124AD"/>
    <w:rsid w:val="00913D5A"/>
    <w:rsid w:val="009164DF"/>
    <w:rsid w:val="00923A41"/>
    <w:rsid w:val="009245D0"/>
    <w:rsid w:val="00924C4B"/>
    <w:rsid w:val="00925492"/>
    <w:rsid w:val="0092661A"/>
    <w:rsid w:val="00927065"/>
    <w:rsid w:val="00932465"/>
    <w:rsid w:val="00934222"/>
    <w:rsid w:val="0093601E"/>
    <w:rsid w:val="009369DF"/>
    <w:rsid w:val="00936FBA"/>
    <w:rsid w:val="0094140C"/>
    <w:rsid w:val="00941F01"/>
    <w:rsid w:val="00942E9D"/>
    <w:rsid w:val="009662EB"/>
    <w:rsid w:val="00966441"/>
    <w:rsid w:val="0096717B"/>
    <w:rsid w:val="00976492"/>
    <w:rsid w:val="00984353"/>
    <w:rsid w:val="009843DC"/>
    <w:rsid w:val="00986D78"/>
    <w:rsid w:val="00987CAE"/>
    <w:rsid w:val="00990038"/>
    <w:rsid w:val="0099209B"/>
    <w:rsid w:val="00995D76"/>
    <w:rsid w:val="0099623C"/>
    <w:rsid w:val="009A0F18"/>
    <w:rsid w:val="009B19A3"/>
    <w:rsid w:val="009B281A"/>
    <w:rsid w:val="009B5718"/>
    <w:rsid w:val="009B729A"/>
    <w:rsid w:val="009C0832"/>
    <w:rsid w:val="009C0A67"/>
    <w:rsid w:val="009C3AC8"/>
    <w:rsid w:val="009C5585"/>
    <w:rsid w:val="009D0CC1"/>
    <w:rsid w:val="009D4F1C"/>
    <w:rsid w:val="009D776A"/>
    <w:rsid w:val="009E17C0"/>
    <w:rsid w:val="009E59E6"/>
    <w:rsid w:val="009F0B9C"/>
    <w:rsid w:val="009F409A"/>
    <w:rsid w:val="009F5BC8"/>
    <w:rsid w:val="00A00070"/>
    <w:rsid w:val="00A00E31"/>
    <w:rsid w:val="00A04ACE"/>
    <w:rsid w:val="00A070C4"/>
    <w:rsid w:val="00A11E9A"/>
    <w:rsid w:val="00A1507B"/>
    <w:rsid w:val="00A15496"/>
    <w:rsid w:val="00A154C0"/>
    <w:rsid w:val="00A16D5F"/>
    <w:rsid w:val="00A26277"/>
    <w:rsid w:val="00A32AC1"/>
    <w:rsid w:val="00A34ABA"/>
    <w:rsid w:val="00A35C7E"/>
    <w:rsid w:val="00A3619A"/>
    <w:rsid w:val="00A3760C"/>
    <w:rsid w:val="00A402E4"/>
    <w:rsid w:val="00A40A07"/>
    <w:rsid w:val="00A50D90"/>
    <w:rsid w:val="00A5591F"/>
    <w:rsid w:val="00A658D8"/>
    <w:rsid w:val="00A6595A"/>
    <w:rsid w:val="00A72694"/>
    <w:rsid w:val="00A769FA"/>
    <w:rsid w:val="00A77EF2"/>
    <w:rsid w:val="00A80437"/>
    <w:rsid w:val="00A80485"/>
    <w:rsid w:val="00A81DDC"/>
    <w:rsid w:val="00A825AC"/>
    <w:rsid w:val="00A83B5C"/>
    <w:rsid w:val="00A87801"/>
    <w:rsid w:val="00A917F4"/>
    <w:rsid w:val="00A92323"/>
    <w:rsid w:val="00A934F9"/>
    <w:rsid w:val="00A97D81"/>
    <w:rsid w:val="00A97E8E"/>
    <w:rsid w:val="00AA7B9A"/>
    <w:rsid w:val="00AB4F4B"/>
    <w:rsid w:val="00AB5971"/>
    <w:rsid w:val="00AB6340"/>
    <w:rsid w:val="00AB6753"/>
    <w:rsid w:val="00AC425E"/>
    <w:rsid w:val="00AC477E"/>
    <w:rsid w:val="00AC7C8E"/>
    <w:rsid w:val="00AD171B"/>
    <w:rsid w:val="00AD5FC6"/>
    <w:rsid w:val="00AD7F31"/>
    <w:rsid w:val="00AE2B72"/>
    <w:rsid w:val="00AE65CA"/>
    <w:rsid w:val="00AF2D25"/>
    <w:rsid w:val="00AF7BDE"/>
    <w:rsid w:val="00B02EA9"/>
    <w:rsid w:val="00B02FF1"/>
    <w:rsid w:val="00B04E4E"/>
    <w:rsid w:val="00B063A2"/>
    <w:rsid w:val="00B112A0"/>
    <w:rsid w:val="00B127B0"/>
    <w:rsid w:val="00B14018"/>
    <w:rsid w:val="00B153FE"/>
    <w:rsid w:val="00B2017A"/>
    <w:rsid w:val="00B21828"/>
    <w:rsid w:val="00B21928"/>
    <w:rsid w:val="00B22D2D"/>
    <w:rsid w:val="00B22DE9"/>
    <w:rsid w:val="00B24016"/>
    <w:rsid w:val="00B260D7"/>
    <w:rsid w:val="00B27024"/>
    <w:rsid w:val="00B337D3"/>
    <w:rsid w:val="00B34881"/>
    <w:rsid w:val="00B34ED7"/>
    <w:rsid w:val="00B363D2"/>
    <w:rsid w:val="00B40E54"/>
    <w:rsid w:val="00B44389"/>
    <w:rsid w:val="00B51039"/>
    <w:rsid w:val="00B53715"/>
    <w:rsid w:val="00B54924"/>
    <w:rsid w:val="00B5543D"/>
    <w:rsid w:val="00B57EE7"/>
    <w:rsid w:val="00B61CA7"/>
    <w:rsid w:val="00B62E39"/>
    <w:rsid w:val="00B64953"/>
    <w:rsid w:val="00B6794F"/>
    <w:rsid w:val="00B70448"/>
    <w:rsid w:val="00B725C4"/>
    <w:rsid w:val="00B7677E"/>
    <w:rsid w:val="00B9319E"/>
    <w:rsid w:val="00B94F5B"/>
    <w:rsid w:val="00B96EF2"/>
    <w:rsid w:val="00BA0486"/>
    <w:rsid w:val="00BA4217"/>
    <w:rsid w:val="00BB066E"/>
    <w:rsid w:val="00BB1EB5"/>
    <w:rsid w:val="00BB47A7"/>
    <w:rsid w:val="00BB6D9D"/>
    <w:rsid w:val="00BC3DE8"/>
    <w:rsid w:val="00BD14BA"/>
    <w:rsid w:val="00BD2A6C"/>
    <w:rsid w:val="00BD3092"/>
    <w:rsid w:val="00BE26E9"/>
    <w:rsid w:val="00BE661C"/>
    <w:rsid w:val="00BF04C7"/>
    <w:rsid w:val="00BF20C4"/>
    <w:rsid w:val="00BF22F4"/>
    <w:rsid w:val="00BF39DC"/>
    <w:rsid w:val="00BF50CF"/>
    <w:rsid w:val="00BF7D69"/>
    <w:rsid w:val="00BF7E14"/>
    <w:rsid w:val="00C008BD"/>
    <w:rsid w:val="00C05588"/>
    <w:rsid w:val="00C0647F"/>
    <w:rsid w:val="00C07DE8"/>
    <w:rsid w:val="00C111BA"/>
    <w:rsid w:val="00C17899"/>
    <w:rsid w:val="00C202F0"/>
    <w:rsid w:val="00C252C5"/>
    <w:rsid w:val="00C30D4B"/>
    <w:rsid w:val="00C34218"/>
    <w:rsid w:val="00C37710"/>
    <w:rsid w:val="00C42F44"/>
    <w:rsid w:val="00C4542B"/>
    <w:rsid w:val="00C53EF8"/>
    <w:rsid w:val="00C56D17"/>
    <w:rsid w:val="00C57D14"/>
    <w:rsid w:val="00C60B7D"/>
    <w:rsid w:val="00C61A74"/>
    <w:rsid w:val="00C61DF0"/>
    <w:rsid w:val="00C62024"/>
    <w:rsid w:val="00C6396E"/>
    <w:rsid w:val="00C6514A"/>
    <w:rsid w:val="00C661E8"/>
    <w:rsid w:val="00C76C84"/>
    <w:rsid w:val="00C80220"/>
    <w:rsid w:val="00C8045D"/>
    <w:rsid w:val="00C80FBD"/>
    <w:rsid w:val="00C860E5"/>
    <w:rsid w:val="00C902DB"/>
    <w:rsid w:val="00C94414"/>
    <w:rsid w:val="00C9599E"/>
    <w:rsid w:val="00C96E3B"/>
    <w:rsid w:val="00CA27FF"/>
    <w:rsid w:val="00CA61C9"/>
    <w:rsid w:val="00CA6549"/>
    <w:rsid w:val="00CA7187"/>
    <w:rsid w:val="00CB2372"/>
    <w:rsid w:val="00CB63B1"/>
    <w:rsid w:val="00CC6022"/>
    <w:rsid w:val="00CD2F1A"/>
    <w:rsid w:val="00CD5B3C"/>
    <w:rsid w:val="00CD6A87"/>
    <w:rsid w:val="00CD6F27"/>
    <w:rsid w:val="00CE020B"/>
    <w:rsid w:val="00CE0D96"/>
    <w:rsid w:val="00CE2952"/>
    <w:rsid w:val="00CE67F4"/>
    <w:rsid w:val="00CE772A"/>
    <w:rsid w:val="00CF419B"/>
    <w:rsid w:val="00CF489E"/>
    <w:rsid w:val="00D00EEB"/>
    <w:rsid w:val="00D02C80"/>
    <w:rsid w:val="00D1635B"/>
    <w:rsid w:val="00D20BC5"/>
    <w:rsid w:val="00D21BC5"/>
    <w:rsid w:val="00D2478F"/>
    <w:rsid w:val="00D27FF8"/>
    <w:rsid w:val="00D306C4"/>
    <w:rsid w:val="00D3317F"/>
    <w:rsid w:val="00D33748"/>
    <w:rsid w:val="00D34D16"/>
    <w:rsid w:val="00D372E7"/>
    <w:rsid w:val="00D448FE"/>
    <w:rsid w:val="00D44A1E"/>
    <w:rsid w:val="00D44D12"/>
    <w:rsid w:val="00D47255"/>
    <w:rsid w:val="00D47731"/>
    <w:rsid w:val="00D54686"/>
    <w:rsid w:val="00D550DC"/>
    <w:rsid w:val="00D61EED"/>
    <w:rsid w:val="00D63D7E"/>
    <w:rsid w:val="00D6434B"/>
    <w:rsid w:val="00D6531F"/>
    <w:rsid w:val="00D66E68"/>
    <w:rsid w:val="00D6707A"/>
    <w:rsid w:val="00D70DD0"/>
    <w:rsid w:val="00D72626"/>
    <w:rsid w:val="00D76C22"/>
    <w:rsid w:val="00D779A4"/>
    <w:rsid w:val="00D81247"/>
    <w:rsid w:val="00D85B8C"/>
    <w:rsid w:val="00D878E7"/>
    <w:rsid w:val="00D91FE0"/>
    <w:rsid w:val="00D94504"/>
    <w:rsid w:val="00D96264"/>
    <w:rsid w:val="00D96DE0"/>
    <w:rsid w:val="00DA1BA1"/>
    <w:rsid w:val="00DA5FE6"/>
    <w:rsid w:val="00DA6E79"/>
    <w:rsid w:val="00DB1F4E"/>
    <w:rsid w:val="00DB4D88"/>
    <w:rsid w:val="00DB54DE"/>
    <w:rsid w:val="00DC50C2"/>
    <w:rsid w:val="00DD020E"/>
    <w:rsid w:val="00DD21A2"/>
    <w:rsid w:val="00DD4150"/>
    <w:rsid w:val="00DD786B"/>
    <w:rsid w:val="00DF14EF"/>
    <w:rsid w:val="00DF22BA"/>
    <w:rsid w:val="00DF3DE8"/>
    <w:rsid w:val="00DF5436"/>
    <w:rsid w:val="00E0041A"/>
    <w:rsid w:val="00E01A0F"/>
    <w:rsid w:val="00E050DB"/>
    <w:rsid w:val="00E05BD4"/>
    <w:rsid w:val="00E06D13"/>
    <w:rsid w:val="00E10B82"/>
    <w:rsid w:val="00E12ABE"/>
    <w:rsid w:val="00E137D0"/>
    <w:rsid w:val="00E13FEB"/>
    <w:rsid w:val="00E15749"/>
    <w:rsid w:val="00E2011B"/>
    <w:rsid w:val="00E21BE1"/>
    <w:rsid w:val="00E21D0C"/>
    <w:rsid w:val="00E25275"/>
    <w:rsid w:val="00E26A68"/>
    <w:rsid w:val="00E31598"/>
    <w:rsid w:val="00E31AFF"/>
    <w:rsid w:val="00E339E0"/>
    <w:rsid w:val="00E33EF8"/>
    <w:rsid w:val="00E35437"/>
    <w:rsid w:val="00E35487"/>
    <w:rsid w:val="00E36607"/>
    <w:rsid w:val="00E40605"/>
    <w:rsid w:val="00E43F23"/>
    <w:rsid w:val="00E450E3"/>
    <w:rsid w:val="00E455A7"/>
    <w:rsid w:val="00E47DB1"/>
    <w:rsid w:val="00E52820"/>
    <w:rsid w:val="00E52FDE"/>
    <w:rsid w:val="00E53BD8"/>
    <w:rsid w:val="00E552C1"/>
    <w:rsid w:val="00E56E11"/>
    <w:rsid w:val="00E57897"/>
    <w:rsid w:val="00E6048B"/>
    <w:rsid w:val="00E730A1"/>
    <w:rsid w:val="00E74747"/>
    <w:rsid w:val="00E774AF"/>
    <w:rsid w:val="00E82D5D"/>
    <w:rsid w:val="00E847A7"/>
    <w:rsid w:val="00E877A9"/>
    <w:rsid w:val="00E87F86"/>
    <w:rsid w:val="00E9201A"/>
    <w:rsid w:val="00E92885"/>
    <w:rsid w:val="00E92E17"/>
    <w:rsid w:val="00E94863"/>
    <w:rsid w:val="00E95921"/>
    <w:rsid w:val="00E95CFB"/>
    <w:rsid w:val="00EA4D8A"/>
    <w:rsid w:val="00EA7F63"/>
    <w:rsid w:val="00EC3BEC"/>
    <w:rsid w:val="00EC7C6F"/>
    <w:rsid w:val="00ED3176"/>
    <w:rsid w:val="00ED6769"/>
    <w:rsid w:val="00ED7466"/>
    <w:rsid w:val="00EE08D7"/>
    <w:rsid w:val="00EF2BA1"/>
    <w:rsid w:val="00EF2D85"/>
    <w:rsid w:val="00EF3D2C"/>
    <w:rsid w:val="00EF4F88"/>
    <w:rsid w:val="00F043EC"/>
    <w:rsid w:val="00F0465D"/>
    <w:rsid w:val="00F11FAD"/>
    <w:rsid w:val="00F1283B"/>
    <w:rsid w:val="00F147A7"/>
    <w:rsid w:val="00F17F91"/>
    <w:rsid w:val="00F248F6"/>
    <w:rsid w:val="00F31517"/>
    <w:rsid w:val="00F33CD4"/>
    <w:rsid w:val="00F42EB9"/>
    <w:rsid w:val="00F43600"/>
    <w:rsid w:val="00F44803"/>
    <w:rsid w:val="00F478B6"/>
    <w:rsid w:val="00F54757"/>
    <w:rsid w:val="00F576EB"/>
    <w:rsid w:val="00F57827"/>
    <w:rsid w:val="00F62208"/>
    <w:rsid w:val="00F65043"/>
    <w:rsid w:val="00F653E8"/>
    <w:rsid w:val="00F66F98"/>
    <w:rsid w:val="00F70CE2"/>
    <w:rsid w:val="00F714DA"/>
    <w:rsid w:val="00F73850"/>
    <w:rsid w:val="00F7625C"/>
    <w:rsid w:val="00F81E64"/>
    <w:rsid w:val="00F8561A"/>
    <w:rsid w:val="00F86068"/>
    <w:rsid w:val="00F87047"/>
    <w:rsid w:val="00F87C2A"/>
    <w:rsid w:val="00F92BDE"/>
    <w:rsid w:val="00F96E54"/>
    <w:rsid w:val="00FA090A"/>
    <w:rsid w:val="00FA1FED"/>
    <w:rsid w:val="00FA27CC"/>
    <w:rsid w:val="00FA526B"/>
    <w:rsid w:val="00FA5799"/>
    <w:rsid w:val="00FB18D2"/>
    <w:rsid w:val="00FB1C05"/>
    <w:rsid w:val="00FB1CB1"/>
    <w:rsid w:val="00FB5BBE"/>
    <w:rsid w:val="00FB63D0"/>
    <w:rsid w:val="00FB6E48"/>
    <w:rsid w:val="00FC7562"/>
    <w:rsid w:val="00FC7EE8"/>
    <w:rsid w:val="00FD3D2A"/>
    <w:rsid w:val="00FD40ED"/>
    <w:rsid w:val="00FD4FB1"/>
    <w:rsid w:val="00FD6EEB"/>
    <w:rsid w:val="00FE3635"/>
    <w:rsid w:val="00FE3B45"/>
    <w:rsid w:val="00FE3C23"/>
    <w:rsid w:val="00FE5694"/>
    <w:rsid w:val="00FF3615"/>
    <w:rsid w:val="00FF46EE"/>
    <w:rsid w:val="00FF6B74"/>
    <w:rsid w:val="00FF6CAB"/>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3BE1B9D"/>
  <w15:docId w15:val="{C9DA606F-29A8-4B75-BF66-4B7296DA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rsid w:val="00D34D1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aliases w:val="Char,Diagrama"/>
    <w:basedOn w:val="prastasis"/>
    <w:link w:val="AntratsDiagrama"/>
    <w:unhideWhenUsed/>
    <w:pPr>
      <w:tabs>
        <w:tab w:val="center" w:pos="4819"/>
        <w:tab w:val="right" w:pos="9638"/>
      </w:tabs>
    </w:pPr>
  </w:style>
  <w:style w:type="character" w:customStyle="1" w:styleId="AntratsDiagrama">
    <w:name w:val="Antraštės Diagrama"/>
    <w:aliases w:val="Char Diagrama,Diagrama Diagrama"/>
    <w:basedOn w:val="Numatytasispastraiposriftas"/>
    <w:link w:val="Antrats"/>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character" w:styleId="Komentaronuoroda">
    <w:name w:val="annotation reference"/>
    <w:basedOn w:val="Numatytasispastraiposriftas"/>
    <w:semiHidden/>
    <w:unhideWhenUsed/>
    <w:rsid w:val="007F6E5E"/>
    <w:rPr>
      <w:sz w:val="16"/>
      <w:szCs w:val="16"/>
    </w:rPr>
  </w:style>
  <w:style w:type="paragraph" w:styleId="Komentarotekstas">
    <w:name w:val="annotation text"/>
    <w:basedOn w:val="prastasis"/>
    <w:link w:val="KomentarotekstasDiagrama"/>
    <w:unhideWhenUsed/>
    <w:rsid w:val="007F6E5E"/>
    <w:rPr>
      <w:sz w:val="20"/>
    </w:rPr>
  </w:style>
  <w:style w:type="character" w:customStyle="1" w:styleId="KomentarotekstasDiagrama">
    <w:name w:val="Komentaro tekstas Diagrama"/>
    <w:basedOn w:val="Numatytasispastraiposriftas"/>
    <w:link w:val="Komentarotekstas"/>
    <w:rsid w:val="007F6E5E"/>
    <w:rPr>
      <w:sz w:val="20"/>
    </w:rPr>
  </w:style>
  <w:style w:type="paragraph" w:styleId="Komentarotema">
    <w:name w:val="annotation subject"/>
    <w:basedOn w:val="Komentarotekstas"/>
    <w:next w:val="Komentarotekstas"/>
    <w:link w:val="KomentarotemaDiagrama"/>
    <w:semiHidden/>
    <w:unhideWhenUsed/>
    <w:rsid w:val="007F6E5E"/>
    <w:rPr>
      <w:b/>
      <w:bCs/>
    </w:rPr>
  </w:style>
  <w:style w:type="character" w:customStyle="1" w:styleId="KomentarotemaDiagrama">
    <w:name w:val="Komentaro tema Diagrama"/>
    <w:basedOn w:val="KomentarotekstasDiagrama"/>
    <w:link w:val="Komentarotema"/>
    <w:semiHidden/>
    <w:rsid w:val="007F6E5E"/>
    <w:rPr>
      <w:b/>
      <w:bCs/>
      <w:sz w:val="20"/>
    </w:rPr>
  </w:style>
  <w:style w:type="paragraph" w:styleId="Debesliotekstas">
    <w:name w:val="Balloon Text"/>
    <w:basedOn w:val="prastasis"/>
    <w:link w:val="DebesliotekstasDiagrama"/>
    <w:semiHidden/>
    <w:unhideWhenUsed/>
    <w:rsid w:val="007F6E5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F6E5E"/>
    <w:rPr>
      <w:rFonts w:ascii="Segoe UI" w:hAnsi="Segoe UI" w:cs="Segoe UI"/>
      <w:sz w:val="18"/>
      <w:szCs w:val="18"/>
    </w:rPr>
  </w:style>
  <w:style w:type="paragraph" w:styleId="Sraopastraipa">
    <w:name w:val="List Paragraph"/>
    <w:basedOn w:val="prastasis"/>
    <w:uiPriority w:val="34"/>
    <w:qFormat/>
    <w:rsid w:val="00CB63B1"/>
    <w:pPr>
      <w:ind w:left="720"/>
      <w:contextualSpacing/>
    </w:pPr>
  </w:style>
  <w:style w:type="character" w:styleId="Grietas">
    <w:name w:val="Strong"/>
    <w:uiPriority w:val="22"/>
    <w:qFormat/>
    <w:rsid w:val="00C37710"/>
    <w:rPr>
      <w:b/>
      <w:bCs/>
    </w:rPr>
  </w:style>
  <w:style w:type="paragraph" w:styleId="prastasiniatinklio">
    <w:name w:val="Normal (Web)"/>
    <w:basedOn w:val="prastasis"/>
    <w:uiPriority w:val="99"/>
    <w:semiHidden/>
    <w:unhideWhenUsed/>
    <w:rsid w:val="00E774AF"/>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EF3D2C"/>
    <w:rPr>
      <w:color w:val="0000FF"/>
      <w:u w:val="single"/>
    </w:rPr>
  </w:style>
  <w:style w:type="character" w:styleId="Perirtashipersaitas">
    <w:name w:val="FollowedHyperlink"/>
    <w:basedOn w:val="Numatytasispastraiposriftas"/>
    <w:uiPriority w:val="99"/>
    <w:semiHidden/>
    <w:unhideWhenUsed/>
    <w:rsid w:val="00EF3D2C"/>
    <w:rPr>
      <w:color w:val="800080"/>
      <w:u w:val="single"/>
    </w:rPr>
  </w:style>
  <w:style w:type="paragraph" w:customStyle="1" w:styleId="msonormal0">
    <w:name w:val="msonormal"/>
    <w:basedOn w:val="prastasis"/>
    <w:rsid w:val="00EF3D2C"/>
    <w:pPr>
      <w:spacing w:before="100" w:beforeAutospacing="1" w:after="100" w:afterAutospacing="1"/>
    </w:pPr>
    <w:rPr>
      <w:szCs w:val="24"/>
      <w:lang w:eastAsia="lt-LT"/>
    </w:rPr>
  </w:style>
  <w:style w:type="paragraph" w:customStyle="1" w:styleId="font5">
    <w:name w:val="font5"/>
    <w:basedOn w:val="prastasis"/>
    <w:rsid w:val="00EF3D2C"/>
    <w:pPr>
      <w:spacing w:before="100" w:beforeAutospacing="1" w:after="100" w:afterAutospacing="1"/>
    </w:pPr>
    <w:rPr>
      <w:rFonts w:ascii="Arial" w:hAnsi="Arial" w:cs="Arial"/>
      <w:color w:val="000000"/>
      <w:sz w:val="20"/>
      <w:lang w:eastAsia="lt-LT"/>
    </w:rPr>
  </w:style>
  <w:style w:type="paragraph" w:customStyle="1" w:styleId="font6">
    <w:name w:val="font6"/>
    <w:basedOn w:val="prastasis"/>
    <w:rsid w:val="00EF3D2C"/>
    <w:pPr>
      <w:spacing w:before="100" w:beforeAutospacing="1" w:after="100" w:afterAutospacing="1"/>
    </w:pPr>
    <w:rPr>
      <w:rFonts w:ascii="Arial" w:hAnsi="Arial" w:cs="Arial"/>
      <w:color w:val="000000"/>
      <w:sz w:val="16"/>
      <w:szCs w:val="16"/>
      <w:lang w:eastAsia="lt-LT"/>
    </w:rPr>
  </w:style>
  <w:style w:type="paragraph" w:customStyle="1" w:styleId="xl64">
    <w:name w:val="xl64"/>
    <w:basedOn w:val="prastasis"/>
    <w:rsid w:val="00EF3D2C"/>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Arial" w:hAnsi="Arial" w:cs="Arial"/>
      <w:color w:val="000000"/>
      <w:sz w:val="20"/>
      <w:lang w:eastAsia="lt-LT"/>
    </w:rPr>
  </w:style>
  <w:style w:type="paragraph" w:customStyle="1" w:styleId="xl65">
    <w:name w:val="xl65"/>
    <w:basedOn w:val="prastasis"/>
    <w:rsid w:val="00EF3D2C"/>
    <w:pPr>
      <w:pBdr>
        <w:top w:val="single" w:sz="4" w:space="0" w:color="D3D3D3"/>
        <w:left w:val="single" w:sz="4" w:space="0" w:color="D3D3D3"/>
        <w:bottom w:val="single" w:sz="4" w:space="0" w:color="D3D3D3"/>
        <w:right w:val="single" w:sz="4" w:space="0" w:color="D3D3D3"/>
      </w:pBdr>
      <w:spacing w:before="100" w:beforeAutospacing="1" w:after="100" w:afterAutospacing="1"/>
      <w:jc w:val="right"/>
      <w:textAlignment w:val="top"/>
    </w:pPr>
    <w:rPr>
      <w:rFonts w:ascii="Arial" w:hAnsi="Arial" w:cs="Arial"/>
      <w:color w:val="000000"/>
      <w:sz w:val="20"/>
      <w:lang w:eastAsia="lt-LT"/>
    </w:rPr>
  </w:style>
  <w:style w:type="paragraph" w:customStyle="1" w:styleId="xl66">
    <w:name w:val="xl66"/>
    <w:basedOn w:val="prastasis"/>
    <w:rsid w:val="00EF3D2C"/>
    <w:pPr>
      <w:pBdr>
        <w:top w:val="single" w:sz="4" w:space="0" w:color="D3D3D3"/>
        <w:left w:val="single" w:sz="4" w:space="0" w:color="D3D3D3"/>
        <w:bottom w:val="single" w:sz="4" w:space="0" w:color="D3D3D3"/>
        <w:right w:val="single" w:sz="4" w:space="0" w:color="D3D3D3"/>
      </w:pBdr>
      <w:spacing w:before="100" w:beforeAutospacing="1" w:after="100" w:afterAutospacing="1"/>
      <w:jc w:val="right"/>
      <w:textAlignment w:val="top"/>
    </w:pPr>
    <w:rPr>
      <w:rFonts w:ascii="Arial" w:hAnsi="Arial" w:cs="Arial"/>
      <w:color w:val="000000"/>
      <w:sz w:val="20"/>
      <w:lang w:eastAsia="lt-LT"/>
    </w:rPr>
  </w:style>
  <w:style w:type="paragraph" w:customStyle="1" w:styleId="xl67">
    <w:name w:val="xl67"/>
    <w:basedOn w:val="prastasis"/>
    <w:rsid w:val="00EF3D2C"/>
    <w:pPr>
      <w:pBdr>
        <w:top w:val="single" w:sz="4" w:space="0" w:color="D3D3D3"/>
        <w:left w:val="single" w:sz="4" w:space="0" w:color="D3D3D3"/>
        <w:bottom w:val="single" w:sz="4" w:space="0" w:color="D3D3D3"/>
        <w:right w:val="single" w:sz="4" w:space="0" w:color="D3D3D3"/>
      </w:pBdr>
      <w:shd w:val="clear" w:color="000000" w:fill="FFFF00"/>
      <w:spacing w:before="100" w:beforeAutospacing="1" w:after="100" w:afterAutospacing="1"/>
      <w:textAlignment w:val="top"/>
    </w:pPr>
    <w:rPr>
      <w:rFonts w:ascii="Arial" w:hAnsi="Arial" w:cs="Arial"/>
      <w:color w:val="000000"/>
      <w:sz w:val="20"/>
      <w:lang w:eastAsia="lt-LT"/>
    </w:rPr>
  </w:style>
  <w:style w:type="paragraph" w:customStyle="1" w:styleId="xl68">
    <w:name w:val="xl68"/>
    <w:basedOn w:val="prastasis"/>
    <w:rsid w:val="00EF3D2C"/>
    <w:pPr>
      <w:pBdr>
        <w:top w:val="single" w:sz="4" w:space="0" w:color="D3D3D3"/>
        <w:left w:val="single" w:sz="4" w:space="0" w:color="D3D3D3"/>
        <w:bottom w:val="single" w:sz="4" w:space="0" w:color="D3D3D3"/>
        <w:right w:val="single" w:sz="4" w:space="0" w:color="D3D3D3"/>
      </w:pBdr>
      <w:shd w:val="clear" w:color="000000" w:fill="FFFF00"/>
      <w:spacing w:before="100" w:beforeAutospacing="1" w:after="100" w:afterAutospacing="1"/>
      <w:jc w:val="right"/>
      <w:textAlignment w:val="top"/>
    </w:pPr>
    <w:rPr>
      <w:rFonts w:ascii="Arial" w:hAnsi="Arial" w:cs="Arial"/>
      <w:color w:val="000000"/>
      <w:sz w:val="20"/>
      <w:lang w:eastAsia="lt-LT"/>
    </w:rPr>
  </w:style>
  <w:style w:type="paragraph" w:customStyle="1" w:styleId="xl69">
    <w:name w:val="xl69"/>
    <w:basedOn w:val="prastasis"/>
    <w:rsid w:val="00EF3D2C"/>
    <w:pPr>
      <w:shd w:val="clear" w:color="000000" w:fill="FFFF00"/>
      <w:spacing w:before="100" w:beforeAutospacing="1" w:after="100" w:afterAutospacing="1"/>
    </w:pPr>
    <w:rPr>
      <w:szCs w:val="24"/>
      <w:lang w:eastAsia="lt-LT"/>
    </w:rPr>
  </w:style>
  <w:style w:type="paragraph" w:customStyle="1" w:styleId="xl70">
    <w:name w:val="xl70"/>
    <w:basedOn w:val="prastasis"/>
    <w:rsid w:val="00EF3D2C"/>
    <w:pPr>
      <w:pBdr>
        <w:top w:val="single" w:sz="4" w:space="0" w:color="D3D3D3"/>
        <w:left w:val="single" w:sz="4" w:space="0" w:color="D3D3D3"/>
        <w:bottom w:val="single" w:sz="4" w:space="0" w:color="D3D3D3"/>
        <w:right w:val="single" w:sz="4" w:space="0" w:color="D3D3D3"/>
      </w:pBdr>
      <w:shd w:val="clear" w:color="000000" w:fill="FFC000"/>
      <w:spacing w:before="100" w:beforeAutospacing="1" w:after="100" w:afterAutospacing="1"/>
      <w:textAlignment w:val="top"/>
    </w:pPr>
    <w:rPr>
      <w:rFonts w:ascii="Arial" w:hAnsi="Arial" w:cs="Arial"/>
      <w:color w:val="000000"/>
      <w:sz w:val="20"/>
      <w:lang w:eastAsia="lt-LT"/>
    </w:rPr>
  </w:style>
  <w:style w:type="paragraph" w:customStyle="1" w:styleId="xl71">
    <w:name w:val="xl71"/>
    <w:basedOn w:val="prastasis"/>
    <w:rsid w:val="00EF3D2C"/>
    <w:pPr>
      <w:pBdr>
        <w:top w:val="single" w:sz="4" w:space="0" w:color="D3D3D3"/>
        <w:left w:val="single" w:sz="4" w:space="0" w:color="D3D3D3"/>
        <w:bottom w:val="single" w:sz="4" w:space="0" w:color="D3D3D3"/>
        <w:right w:val="single" w:sz="4" w:space="0" w:color="D3D3D3"/>
      </w:pBdr>
      <w:shd w:val="clear" w:color="000000" w:fill="FFC000"/>
      <w:spacing w:before="100" w:beforeAutospacing="1" w:after="100" w:afterAutospacing="1"/>
      <w:jc w:val="right"/>
      <w:textAlignment w:val="top"/>
    </w:pPr>
    <w:rPr>
      <w:rFonts w:ascii="Arial" w:hAnsi="Arial" w:cs="Arial"/>
      <w:color w:val="000000"/>
      <w:sz w:val="20"/>
      <w:lang w:eastAsia="lt-LT"/>
    </w:rPr>
  </w:style>
  <w:style w:type="paragraph" w:customStyle="1" w:styleId="xl72">
    <w:name w:val="xl72"/>
    <w:basedOn w:val="prastasis"/>
    <w:rsid w:val="00EF3D2C"/>
    <w:pPr>
      <w:shd w:val="clear" w:color="000000" w:fill="FFC000"/>
      <w:spacing w:before="100" w:beforeAutospacing="1" w:after="100" w:afterAutospacing="1"/>
    </w:pPr>
    <w:rPr>
      <w:szCs w:val="24"/>
      <w:lang w:eastAsia="lt-LT"/>
    </w:rPr>
  </w:style>
  <w:style w:type="paragraph" w:customStyle="1" w:styleId="xl73">
    <w:name w:val="xl73"/>
    <w:basedOn w:val="prastasis"/>
    <w:rsid w:val="00EF3D2C"/>
    <w:pPr>
      <w:pBdr>
        <w:top w:val="single" w:sz="4" w:space="0" w:color="D3D3D3"/>
        <w:left w:val="single" w:sz="4" w:space="0" w:color="D3D3D3"/>
        <w:bottom w:val="single" w:sz="4" w:space="0" w:color="D3D3D3"/>
        <w:right w:val="single" w:sz="4" w:space="0" w:color="D3D3D3"/>
      </w:pBdr>
      <w:shd w:val="clear" w:color="000000" w:fill="92D050"/>
      <w:spacing w:before="100" w:beforeAutospacing="1" w:after="100" w:afterAutospacing="1"/>
      <w:jc w:val="right"/>
      <w:textAlignment w:val="top"/>
    </w:pPr>
    <w:rPr>
      <w:rFonts w:ascii="Arial" w:hAnsi="Arial" w:cs="Arial"/>
      <w:color w:val="000000"/>
      <w:sz w:val="20"/>
      <w:lang w:eastAsia="lt-LT"/>
    </w:rPr>
  </w:style>
  <w:style w:type="paragraph" w:customStyle="1" w:styleId="xl74">
    <w:name w:val="xl74"/>
    <w:basedOn w:val="prastasis"/>
    <w:rsid w:val="00EF3D2C"/>
    <w:pPr>
      <w:pBdr>
        <w:top w:val="single" w:sz="4" w:space="0" w:color="D3D3D3"/>
        <w:left w:val="single" w:sz="4" w:space="0" w:color="D3D3D3"/>
        <w:bottom w:val="single" w:sz="4" w:space="0" w:color="D3D3D3"/>
        <w:right w:val="single" w:sz="4" w:space="0" w:color="D3D3D3"/>
      </w:pBdr>
      <w:shd w:val="clear" w:color="000000" w:fill="FF0000"/>
      <w:spacing w:before="100" w:beforeAutospacing="1" w:after="100" w:afterAutospacing="1"/>
      <w:jc w:val="right"/>
      <w:textAlignment w:val="top"/>
    </w:pPr>
    <w:rPr>
      <w:rFonts w:ascii="Arial" w:hAnsi="Arial" w:cs="Arial"/>
      <w:color w:val="000000"/>
      <w:sz w:val="20"/>
      <w:lang w:eastAsia="lt-LT"/>
    </w:rPr>
  </w:style>
  <w:style w:type="paragraph" w:customStyle="1" w:styleId="xl75">
    <w:name w:val="xl75"/>
    <w:basedOn w:val="prastasis"/>
    <w:rsid w:val="00EF3D2C"/>
    <w:pPr>
      <w:spacing w:before="100" w:beforeAutospacing="1" w:after="100" w:afterAutospacing="1"/>
    </w:pPr>
    <w:rPr>
      <w:color w:val="000000"/>
      <w:sz w:val="20"/>
      <w:lang w:eastAsia="lt-LT"/>
    </w:rPr>
  </w:style>
  <w:style w:type="paragraph" w:customStyle="1" w:styleId="xl76">
    <w:name w:val="xl76"/>
    <w:basedOn w:val="prastasis"/>
    <w:rsid w:val="00EF3D2C"/>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Arial" w:hAnsi="Arial" w:cs="Arial"/>
      <w:color w:val="000000"/>
      <w:sz w:val="20"/>
      <w:lang w:eastAsia="lt-LT"/>
    </w:rPr>
  </w:style>
  <w:style w:type="paragraph" w:styleId="Pataisymai">
    <w:name w:val="Revision"/>
    <w:hidden/>
    <w:semiHidden/>
    <w:rsid w:val="003B4831"/>
  </w:style>
  <w:style w:type="character" w:customStyle="1" w:styleId="Neapdorotaspaminjimas1">
    <w:name w:val="Neapdorotas paminėjimas1"/>
    <w:basedOn w:val="Numatytasispastraiposriftas"/>
    <w:uiPriority w:val="99"/>
    <w:semiHidden/>
    <w:unhideWhenUsed/>
    <w:rsid w:val="00A825AC"/>
    <w:rPr>
      <w:color w:val="605E5C"/>
      <w:shd w:val="clear" w:color="auto" w:fill="E1DFDD"/>
    </w:rPr>
  </w:style>
  <w:style w:type="character" w:customStyle="1" w:styleId="ui-provider">
    <w:name w:val="ui-provider"/>
    <w:basedOn w:val="Numatytasispastraiposriftas"/>
    <w:rsid w:val="00A00070"/>
  </w:style>
  <w:style w:type="character" w:customStyle="1" w:styleId="Antrat1Diagrama">
    <w:name w:val="Antraštė 1 Diagrama"/>
    <w:basedOn w:val="Numatytasispastraiposriftas"/>
    <w:link w:val="Antrat1"/>
    <w:rsid w:val="00D34D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42415763">
      <w:bodyDiv w:val="1"/>
      <w:marLeft w:val="0"/>
      <w:marRight w:val="0"/>
      <w:marTop w:val="0"/>
      <w:marBottom w:val="0"/>
      <w:divBdr>
        <w:top w:val="none" w:sz="0" w:space="0" w:color="auto"/>
        <w:left w:val="none" w:sz="0" w:space="0" w:color="auto"/>
        <w:bottom w:val="none" w:sz="0" w:space="0" w:color="auto"/>
        <w:right w:val="none" w:sz="0" w:space="0" w:color="auto"/>
      </w:divBdr>
    </w:div>
    <w:div w:id="56632558">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01346960">
      <w:bodyDiv w:val="1"/>
      <w:marLeft w:val="0"/>
      <w:marRight w:val="0"/>
      <w:marTop w:val="0"/>
      <w:marBottom w:val="0"/>
      <w:divBdr>
        <w:top w:val="none" w:sz="0" w:space="0" w:color="auto"/>
        <w:left w:val="none" w:sz="0" w:space="0" w:color="auto"/>
        <w:bottom w:val="none" w:sz="0" w:space="0" w:color="auto"/>
        <w:right w:val="none" w:sz="0" w:space="0" w:color="auto"/>
      </w:divBdr>
    </w:div>
    <w:div w:id="111949571">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41850874">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191312520">
      <w:bodyDiv w:val="1"/>
      <w:marLeft w:val="0"/>
      <w:marRight w:val="0"/>
      <w:marTop w:val="0"/>
      <w:marBottom w:val="0"/>
      <w:divBdr>
        <w:top w:val="none" w:sz="0" w:space="0" w:color="auto"/>
        <w:left w:val="none" w:sz="0" w:space="0" w:color="auto"/>
        <w:bottom w:val="none" w:sz="0" w:space="0" w:color="auto"/>
        <w:right w:val="none" w:sz="0" w:space="0" w:color="auto"/>
      </w:divBdr>
    </w:div>
    <w:div w:id="199781963">
      <w:bodyDiv w:val="1"/>
      <w:marLeft w:val="0"/>
      <w:marRight w:val="0"/>
      <w:marTop w:val="0"/>
      <w:marBottom w:val="0"/>
      <w:divBdr>
        <w:top w:val="none" w:sz="0" w:space="0" w:color="auto"/>
        <w:left w:val="none" w:sz="0" w:space="0" w:color="auto"/>
        <w:bottom w:val="none" w:sz="0" w:space="0" w:color="auto"/>
        <w:right w:val="none" w:sz="0" w:space="0" w:color="auto"/>
      </w:divBdr>
    </w:div>
    <w:div w:id="215048538">
      <w:bodyDiv w:val="1"/>
      <w:marLeft w:val="0"/>
      <w:marRight w:val="0"/>
      <w:marTop w:val="0"/>
      <w:marBottom w:val="0"/>
      <w:divBdr>
        <w:top w:val="none" w:sz="0" w:space="0" w:color="auto"/>
        <w:left w:val="none" w:sz="0" w:space="0" w:color="auto"/>
        <w:bottom w:val="none" w:sz="0" w:space="0" w:color="auto"/>
        <w:right w:val="none" w:sz="0" w:space="0" w:color="auto"/>
      </w:divBdr>
      <w:divsChild>
        <w:div w:id="1461531422">
          <w:marLeft w:val="446"/>
          <w:marRight w:val="0"/>
          <w:marTop w:val="0"/>
          <w:marBottom w:val="0"/>
          <w:divBdr>
            <w:top w:val="none" w:sz="0" w:space="0" w:color="auto"/>
            <w:left w:val="none" w:sz="0" w:space="0" w:color="auto"/>
            <w:bottom w:val="none" w:sz="0" w:space="0" w:color="auto"/>
            <w:right w:val="none" w:sz="0" w:space="0" w:color="auto"/>
          </w:divBdr>
        </w:div>
      </w:divsChild>
    </w:div>
    <w:div w:id="219555340">
      <w:bodyDiv w:val="1"/>
      <w:marLeft w:val="0"/>
      <w:marRight w:val="0"/>
      <w:marTop w:val="0"/>
      <w:marBottom w:val="0"/>
      <w:divBdr>
        <w:top w:val="none" w:sz="0" w:space="0" w:color="auto"/>
        <w:left w:val="none" w:sz="0" w:space="0" w:color="auto"/>
        <w:bottom w:val="none" w:sz="0" w:space="0" w:color="auto"/>
        <w:right w:val="none" w:sz="0" w:space="0" w:color="auto"/>
      </w:divBdr>
      <w:divsChild>
        <w:div w:id="650717527">
          <w:marLeft w:val="446"/>
          <w:marRight w:val="0"/>
          <w:marTop w:val="0"/>
          <w:marBottom w:val="0"/>
          <w:divBdr>
            <w:top w:val="none" w:sz="0" w:space="0" w:color="auto"/>
            <w:left w:val="none" w:sz="0" w:space="0" w:color="auto"/>
            <w:bottom w:val="none" w:sz="0" w:space="0" w:color="auto"/>
            <w:right w:val="none" w:sz="0" w:space="0" w:color="auto"/>
          </w:divBdr>
        </w:div>
      </w:divsChild>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24495607">
      <w:bodyDiv w:val="1"/>
      <w:marLeft w:val="0"/>
      <w:marRight w:val="0"/>
      <w:marTop w:val="0"/>
      <w:marBottom w:val="0"/>
      <w:divBdr>
        <w:top w:val="none" w:sz="0" w:space="0" w:color="auto"/>
        <w:left w:val="none" w:sz="0" w:space="0" w:color="auto"/>
        <w:bottom w:val="none" w:sz="0" w:space="0" w:color="auto"/>
        <w:right w:val="none" w:sz="0" w:space="0" w:color="auto"/>
      </w:divBdr>
      <w:divsChild>
        <w:div w:id="218398413">
          <w:marLeft w:val="446"/>
          <w:marRight w:val="0"/>
          <w:marTop w:val="0"/>
          <w:marBottom w:val="160"/>
          <w:divBdr>
            <w:top w:val="none" w:sz="0" w:space="0" w:color="auto"/>
            <w:left w:val="none" w:sz="0" w:space="0" w:color="auto"/>
            <w:bottom w:val="none" w:sz="0" w:space="0" w:color="auto"/>
            <w:right w:val="none" w:sz="0" w:space="0" w:color="auto"/>
          </w:divBdr>
        </w:div>
      </w:divsChild>
    </w:div>
    <w:div w:id="427581620">
      <w:bodyDiv w:val="1"/>
      <w:marLeft w:val="0"/>
      <w:marRight w:val="0"/>
      <w:marTop w:val="0"/>
      <w:marBottom w:val="0"/>
      <w:divBdr>
        <w:top w:val="none" w:sz="0" w:space="0" w:color="auto"/>
        <w:left w:val="none" w:sz="0" w:space="0" w:color="auto"/>
        <w:bottom w:val="none" w:sz="0" w:space="0" w:color="auto"/>
        <w:right w:val="none" w:sz="0" w:space="0" w:color="auto"/>
      </w:divBdr>
      <w:divsChild>
        <w:div w:id="882063639">
          <w:marLeft w:val="0"/>
          <w:marRight w:val="0"/>
          <w:marTop w:val="0"/>
          <w:marBottom w:val="0"/>
          <w:divBdr>
            <w:top w:val="none" w:sz="0" w:space="0" w:color="auto"/>
            <w:left w:val="none" w:sz="0" w:space="0" w:color="auto"/>
            <w:bottom w:val="none" w:sz="0" w:space="0" w:color="auto"/>
            <w:right w:val="none" w:sz="0" w:space="0" w:color="auto"/>
          </w:divBdr>
          <w:divsChild>
            <w:div w:id="719011846">
              <w:marLeft w:val="0"/>
              <w:marRight w:val="0"/>
              <w:marTop w:val="0"/>
              <w:marBottom w:val="0"/>
              <w:divBdr>
                <w:top w:val="none" w:sz="0" w:space="0" w:color="auto"/>
                <w:left w:val="none" w:sz="0" w:space="0" w:color="auto"/>
                <w:bottom w:val="none" w:sz="0" w:space="0" w:color="auto"/>
                <w:right w:val="none" w:sz="0" w:space="0" w:color="auto"/>
              </w:divBdr>
            </w:div>
          </w:divsChild>
        </w:div>
        <w:div w:id="1221944858">
          <w:marLeft w:val="0"/>
          <w:marRight w:val="0"/>
          <w:marTop w:val="120"/>
          <w:marBottom w:val="0"/>
          <w:divBdr>
            <w:top w:val="none" w:sz="0" w:space="0" w:color="auto"/>
            <w:left w:val="none" w:sz="0" w:space="0" w:color="auto"/>
            <w:bottom w:val="none" w:sz="0" w:space="0" w:color="auto"/>
            <w:right w:val="none" w:sz="0" w:space="0" w:color="auto"/>
          </w:divBdr>
          <w:divsChild>
            <w:div w:id="1313219401">
              <w:marLeft w:val="0"/>
              <w:marRight w:val="0"/>
              <w:marTop w:val="0"/>
              <w:marBottom w:val="0"/>
              <w:divBdr>
                <w:top w:val="none" w:sz="0" w:space="0" w:color="auto"/>
                <w:left w:val="none" w:sz="0" w:space="0" w:color="auto"/>
                <w:bottom w:val="none" w:sz="0" w:space="0" w:color="auto"/>
                <w:right w:val="none" w:sz="0" w:space="0" w:color="auto"/>
              </w:divBdr>
            </w:div>
          </w:divsChild>
        </w:div>
        <w:div w:id="845899662">
          <w:marLeft w:val="0"/>
          <w:marRight w:val="0"/>
          <w:marTop w:val="120"/>
          <w:marBottom w:val="0"/>
          <w:divBdr>
            <w:top w:val="none" w:sz="0" w:space="0" w:color="auto"/>
            <w:left w:val="none" w:sz="0" w:space="0" w:color="auto"/>
            <w:bottom w:val="none" w:sz="0" w:space="0" w:color="auto"/>
            <w:right w:val="none" w:sz="0" w:space="0" w:color="auto"/>
          </w:divBdr>
          <w:divsChild>
            <w:div w:id="621378533">
              <w:marLeft w:val="0"/>
              <w:marRight w:val="0"/>
              <w:marTop w:val="0"/>
              <w:marBottom w:val="0"/>
              <w:divBdr>
                <w:top w:val="none" w:sz="0" w:space="0" w:color="auto"/>
                <w:left w:val="none" w:sz="0" w:space="0" w:color="auto"/>
                <w:bottom w:val="none" w:sz="0" w:space="0" w:color="auto"/>
                <w:right w:val="none" w:sz="0" w:space="0" w:color="auto"/>
              </w:divBdr>
            </w:div>
          </w:divsChild>
        </w:div>
        <w:div w:id="1552378948">
          <w:marLeft w:val="0"/>
          <w:marRight w:val="0"/>
          <w:marTop w:val="120"/>
          <w:marBottom w:val="0"/>
          <w:divBdr>
            <w:top w:val="none" w:sz="0" w:space="0" w:color="auto"/>
            <w:left w:val="none" w:sz="0" w:space="0" w:color="auto"/>
            <w:bottom w:val="none" w:sz="0" w:space="0" w:color="auto"/>
            <w:right w:val="none" w:sz="0" w:space="0" w:color="auto"/>
          </w:divBdr>
          <w:divsChild>
            <w:div w:id="1225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8709">
      <w:bodyDiv w:val="1"/>
      <w:marLeft w:val="0"/>
      <w:marRight w:val="0"/>
      <w:marTop w:val="0"/>
      <w:marBottom w:val="0"/>
      <w:divBdr>
        <w:top w:val="none" w:sz="0" w:space="0" w:color="auto"/>
        <w:left w:val="none" w:sz="0" w:space="0" w:color="auto"/>
        <w:bottom w:val="none" w:sz="0" w:space="0" w:color="auto"/>
        <w:right w:val="none" w:sz="0" w:space="0" w:color="auto"/>
      </w:divBdr>
    </w:div>
    <w:div w:id="460268496">
      <w:bodyDiv w:val="1"/>
      <w:marLeft w:val="0"/>
      <w:marRight w:val="0"/>
      <w:marTop w:val="0"/>
      <w:marBottom w:val="0"/>
      <w:divBdr>
        <w:top w:val="none" w:sz="0" w:space="0" w:color="auto"/>
        <w:left w:val="none" w:sz="0" w:space="0" w:color="auto"/>
        <w:bottom w:val="none" w:sz="0" w:space="0" w:color="auto"/>
        <w:right w:val="none" w:sz="0" w:space="0" w:color="auto"/>
      </w:divBdr>
    </w:div>
    <w:div w:id="481511352">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53539124">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33487142">
      <w:bodyDiv w:val="1"/>
      <w:marLeft w:val="0"/>
      <w:marRight w:val="0"/>
      <w:marTop w:val="0"/>
      <w:marBottom w:val="0"/>
      <w:divBdr>
        <w:top w:val="none" w:sz="0" w:space="0" w:color="auto"/>
        <w:left w:val="none" w:sz="0" w:space="0" w:color="auto"/>
        <w:bottom w:val="none" w:sz="0" w:space="0" w:color="auto"/>
        <w:right w:val="none" w:sz="0" w:space="0" w:color="auto"/>
      </w:divBdr>
    </w:div>
    <w:div w:id="641546700">
      <w:bodyDiv w:val="1"/>
      <w:marLeft w:val="0"/>
      <w:marRight w:val="0"/>
      <w:marTop w:val="0"/>
      <w:marBottom w:val="0"/>
      <w:divBdr>
        <w:top w:val="none" w:sz="0" w:space="0" w:color="auto"/>
        <w:left w:val="none" w:sz="0" w:space="0" w:color="auto"/>
        <w:bottom w:val="none" w:sz="0" w:space="0" w:color="auto"/>
        <w:right w:val="none" w:sz="0" w:space="0" w:color="auto"/>
      </w:divBdr>
    </w:div>
    <w:div w:id="662048539">
      <w:bodyDiv w:val="1"/>
      <w:marLeft w:val="0"/>
      <w:marRight w:val="0"/>
      <w:marTop w:val="0"/>
      <w:marBottom w:val="0"/>
      <w:divBdr>
        <w:top w:val="none" w:sz="0" w:space="0" w:color="auto"/>
        <w:left w:val="none" w:sz="0" w:space="0" w:color="auto"/>
        <w:bottom w:val="none" w:sz="0" w:space="0" w:color="auto"/>
        <w:right w:val="none" w:sz="0" w:space="0" w:color="auto"/>
      </w:divBdr>
      <w:divsChild>
        <w:div w:id="1771703121">
          <w:marLeft w:val="547"/>
          <w:marRight w:val="0"/>
          <w:marTop w:val="0"/>
          <w:marBottom w:val="0"/>
          <w:divBdr>
            <w:top w:val="none" w:sz="0" w:space="0" w:color="auto"/>
            <w:left w:val="none" w:sz="0" w:space="0" w:color="auto"/>
            <w:bottom w:val="none" w:sz="0" w:space="0" w:color="auto"/>
            <w:right w:val="none" w:sz="0" w:space="0" w:color="auto"/>
          </w:divBdr>
        </w:div>
      </w:divsChild>
    </w:div>
    <w:div w:id="680745433">
      <w:bodyDiv w:val="1"/>
      <w:marLeft w:val="0"/>
      <w:marRight w:val="0"/>
      <w:marTop w:val="0"/>
      <w:marBottom w:val="0"/>
      <w:divBdr>
        <w:top w:val="none" w:sz="0" w:space="0" w:color="auto"/>
        <w:left w:val="none" w:sz="0" w:space="0" w:color="auto"/>
        <w:bottom w:val="none" w:sz="0" w:space="0" w:color="auto"/>
        <w:right w:val="none" w:sz="0" w:space="0" w:color="auto"/>
      </w:divBdr>
    </w:div>
    <w:div w:id="686714755">
      <w:bodyDiv w:val="1"/>
      <w:marLeft w:val="0"/>
      <w:marRight w:val="0"/>
      <w:marTop w:val="0"/>
      <w:marBottom w:val="0"/>
      <w:divBdr>
        <w:top w:val="none" w:sz="0" w:space="0" w:color="auto"/>
        <w:left w:val="none" w:sz="0" w:space="0" w:color="auto"/>
        <w:bottom w:val="none" w:sz="0" w:space="0" w:color="auto"/>
        <w:right w:val="none" w:sz="0" w:space="0" w:color="auto"/>
      </w:divBdr>
      <w:divsChild>
        <w:div w:id="301540682">
          <w:marLeft w:val="446"/>
          <w:marRight w:val="0"/>
          <w:marTop w:val="0"/>
          <w:marBottom w:val="0"/>
          <w:divBdr>
            <w:top w:val="none" w:sz="0" w:space="0" w:color="auto"/>
            <w:left w:val="none" w:sz="0" w:space="0" w:color="auto"/>
            <w:bottom w:val="none" w:sz="0" w:space="0" w:color="auto"/>
            <w:right w:val="none" w:sz="0" w:space="0" w:color="auto"/>
          </w:divBdr>
        </w:div>
      </w:divsChild>
    </w:div>
    <w:div w:id="696277817">
      <w:bodyDiv w:val="1"/>
      <w:marLeft w:val="0"/>
      <w:marRight w:val="0"/>
      <w:marTop w:val="0"/>
      <w:marBottom w:val="0"/>
      <w:divBdr>
        <w:top w:val="none" w:sz="0" w:space="0" w:color="auto"/>
        <w:left w:val="none" w:sz="0" w:space="0" w:color="auto"/>
        <w:bottom w:val="none" w:sz="0" w:space="0" w:color="auto"/>
        <w:right w:val="none" w:sz="0" w:space="0" w:color="auto"/>
      </w:divBdr>
    </w:div>
    <w:div w:id="703676099">
      <w:bodyDiv w:val="1"/>
      <w:marLeft w:val="0"/>
      <w:marRight w:val="0"/>
      <w:marTop w:val="0"/>
      <w:marBottom w:val="0"/>
      <w:divBdr>
        <w:top w:val="none" w:sz="0" w:space="0" w:color="auto"/>
        <w:left w:val="none" w:sz="0" w:space="0" w:color="auto"/>
        <w:bottom w:val="none" w:sz="0" w:space="0" w:color="auto"/>
        <w:right w:val="none" w:sz="0" w:space="0" w:color="auto"/>
      </w:divBdr>
    </w:div>
    <w:div w:id="740908365">
      <w:bodyDiv w:val="1"/>
      <w:marLeft w:val="0"/>
      <w:marRight w:val="0"/>
      <w:marTop w:val="0"/>
      <w:marBottom w:val="0"/>
      <w:divBdr>
        <w:top w:val="none" w:sz="0" w:space="0" w:color="auto"/>
        <w:left w:val="none" w:sz="0" w:space="0" w:color="auto"/>
        <w:bottom w:val="none" w:sz="0" w:space="0" w:color="auto"/>
        <w:right w:val="none" w:sz="0" w:space="0" w:color="auto"/>
      </w:divBdr>
    </w:div>
    <w:div w:id="751120677">
      <w:bodyDiv w:val="1"/>
      <w:marLeft w:val="0"/>
      <w:marRight w:val="0"/>
      <w:marTop w:val="0"/>
      <w:marBottom w:val="0"/>
      <w:divBdr>
        <w:top w:val="none" w:sz="0" w:space="0" w:color="auto"/>
        <w:left w:val="none" w:sz="0" w:space="0" w:color="auto"/>
        <w:bottom w:val="none" w:sz="0" w:space="0" w:color="auto"/>
        <w:right w:val="none" w:sz="0" w:space="0" w:color="auto"/>
      </w:divBdr>
    </w:div>
    <w:div w:id="775489911">
      <w:bodyDiv w:val="1"/>
      <w:marLeft w:val="0"/>
      <w:marRight w:val="0"/>
      <w:marTop w:val="0"/>
      <w:marBottom w:val="0"/>
      <w:divBdr>
        <w:top w:val="none" w:sz="0" w:space="0" w:color="auto"/>
        <w:left w:val="none" w:sz="0" w:space="0" w:color="auto"/>
        <w:bottom w:val="none" w:sz="0" w:space="0" w:color="auto"/>
        <w:right w:val="none" w:sz="0" w:space="0" w:color="auto"/>
      </w:divBdr>
    </w:div>
    <w:div w:id="776410859">
      <w:bodyDiv w:val="1"/>
      <w:marLeft w:val="0"/>
      <w:marRight w:val="0"/>
      <w:marTop w:val="0"/>
      <w:marBottom w:val="0"/>
      <w:divBdr>
        <w:top w:val="none" w:sz="0" w:space="0" w:color="auto"/>
        <w:left w:val="none" w:sz="0" w:space="0" w:color="auto"/>
        <w:bottom w:val="none" w:sz="0" w:space="0" w:color="auto"/>
        <w:right w:val="none" w:sz="0" w:space="0" w:color="auto"/>
      </w:divBdr>
      <w:divsChild>
        <w:div w:id="920791270">
          <w:marLeft w:val="446"/>
          <w:marRight w:val="0"/>
          <w:marTop w:val="0"/>
          <w:marBottom w:val="0"/>
          <w:divBdr>
            <w:top w:val="none" w:sz="0" w:space="0" w:color="auto"/>
            <w:left w:val="none" w:sz="0" w:space="0" w:color="auto"/>
            <w:bottom w:val="none" w:sz="0" w:space="0" w:color="auto"/>
            <w:right w:val="none" w:sz="0" w:space="0" w:color="auto"/>
          </w:divBdr>
        </w:div>
        <w:div w:id="1829442324">
          <w:marLeft w:val="446"/>
          <w:marRight w:val="0"/>
          <w:marTop w:val="0"/>
          <w:marBottom w:val="0"/>
          <w:divBdr>
            <w:top w:val="none" w:sz="0" w:space="0" w:color="auto"/>
            <w:left w:val="none" w:sz="0" w:space="0" w:color="auto"/>
            <w:bottom w:val="none" w:sz="0" w:space="0" w:color="auto"/>
            <w:right w:val="none" w:sz="0" w:space="0" w:color="auto"/>
          </w:divBdr>
        </w:div>
        <w:div w:id="1958100062">
          <w:marLeft w:val="446"/>
          <w:marRight w:val="0"/>
          <w:marTop w:val="0"/>
          <w:marBottom w:val="0"/>
          <w:divBdr>
            <w:top w:val="none" w:sz="0" w:space="0" w:color="auto"/>
            <w:left w:val="none" w:sz="0" w:space="0" w:color="auto"/>
            <w:bottom w:val="none" w:sz="0" w:space="0" w:color="auto"/>
            <w:right w:val="none" w:sz="0" w:space="0" w:color="auto"/>
          </w:divBdr>
        </w:div>
        <w:div w:id="58985504">
          <w:marLeft w:val="446"/>
          <w:marRight w:val="0"/>
          <w:marTop w:val="0"/>
          <w:marBottom w:val="0"/>
          <w:divBdr>
            <w:top w:val="none" w:sz="0" w:space="0" w:color="auto"/>
            <w:left w:val="none" w:sz="0" w:space="0" w:color="auto"/>
            <w:bottom w:val="none" w:sz="0" w:space="0" w:color="auto"/>
            <w:right w:val="none" w:sz="0" w:space="0" w:color="auto"/>
          </w:divBdr>
        </w:div>
      </w:divsChild>
    </w:div>
    <w:div w:id="781925154">
      <w:bodyDiv w:val="1"/>
      <w:marLeft w:val="0"/>
      <w:marRight w:val="0"/>
      <w:marTop w:val="0"/>
      <w:marBottom w:val="0"/>
      <w:divBdr>
        <w:top w:val="none" w:sz="0" w:space="0" w:color="auto"/>
        <w:left w:val="none" w:sz="0" w:space="0" w:color="auto"/>
        <w:bottom w:val="none" w:sz="0" w:space="0" w:color="auto"/>
        <w:right w:val="none" w:sz="0" w:space="0" w:color="auto"/>
      </w:divBdr>
    </w:div>
    <w:div w:id="834607632">
      <w:bodyDiv w:val="1"/>
      <w:marLeft w:val="0"/>
      <w:marRight w:val="0"/>
      <w:marTop w:val="0"/>
      <w:marBottom w:val="0"/>
      <w:divBdr>
        <w:top w:val="none" w:sz="0" w:space="0" w:color="auto"/>
        <w:left w:val="none" w:sz="0" w:space="0" w:color="auto"/>
        <w:bottom w:val="none" w:sz="0" w:space="0" w:color="auto"/>
        <w:right w:val="none" w:sz="0" w:space="0" w:color="auto"/>
      </w:divBdr>
      <w:divsChild>
        <w:div w:id="532495298">
          <w:marLeft w:val="446"/>
          <w:marRight w:val="0"/>
          <w:marTop w:val="0"/>
          <w:marBottom w:val="160"/>
          <w:divBdr>
            <w:top w:val="none" w:sz="0" w:space="0" w:color="auto"/>
            <w:left w:val="none" w:sz="0" w:space="0" w:color="auto"/>
            <w:bottom w:val="none" w:sz="0" w:space="0" w:color="auto"/>
            <w:right w:val="none" w:sz="0" w:space="0" w:color="auto"/>
          </w:divBdr>
        </w:div>
        <w:div w:id="612715952">
          <w:marLeft w:val="446"/>
          <w:marRight w:val="0"/>
          <w:marTop w:val="0"/>
          <w:marBottom w:val="160"/>
          <w:divBdr>
            <w:top w:val="none" w:sz="0" w:space="0" w:color="auto"/>
            <w:left w:val="none" w:sz="0" w:space="0" w:color="auto"/>
            <w:bottom w:val="none" w:sz="0" w:space="0" w:color="auto"/>
            <w:right w:val="none" w:sz="0" w:space="0" w:color="auto"/>
          </w:divBdr>
        </w:div>
        <w:div w:id="255015481">
          <w:marLeft w:val="1166"/>
          <w:marRight w:val="0"/>
          <w:marTop w:val="0"/>
          <w:marBottom w:val="160"/>
          <w:divBdr>
            <w:top w:val="none" w:sz="0" w:space="0" w:color="auto"/>
            <w:left w:val="none" w:sz="0" w:space="0" w:color="auto"/>
            <w:bottom w:val="none" w:sz="0" w:space="0" w:color="auto"/>
            <w:right w:val="none" w:sz="0" w:space="0" w:color="auto"/>
          </w:divBdr>
        </w:div>
      </w:divsChild>
    </w:div>
    <w:div w:id="834764078">
      <w:bodyDiv w:val="1"/>
      <w:marLeft w:val="0"/>
      <w:marRight w:val="0"/>
      <w:marTop w:val="0"/>
      <w:marBottom w:val="0"/>
      <w:divBdr>
        <w:top w:val="none" w:sz="0" w:space="0" w:color="auto"/>
        <w:left w:val="none" w:sz="0" w:space="0" w:color="auto"/>
        <w:bottom w:val="none" w:sz="0" w:space="0" w:color="auto"/>
        <w:right w:val="none" w:sz="0" w:space="0" w:color="auto"/>
      </w:divBdr>
    </w:div>
    <w:div w:id="875578181">
      <w:bodyDiv w:val="1"/>
      <w:marLeft w:val="0"/>
      <w:marRight w:val="0"/>
      <w:marTop w:val="0"/>
      <w:marBottom w:val="0"/>
      <w:divBdr>
        <w:top w:val="none" w:sz="0" w:space="0" w:color="auto"/>
        <w:left w:val="none" w:sz="0" w:space="0" w:color="auto"/>
        <w:bottom w:val="none" w:sz="0" w:space="0" w:color="auto"/>
        <w:right w:val="none" w:sz="0" w:space="0" w:color="auto"/>
      </w:divBdr>
    </w:div>
    <w:div w:id="908150037">
      <w:bodyDiv w:val="1"/>
      <w:marLeft w:val="0"/>
      <w:marRight w:val="0"/>
      <w:marTop w:val="0"/>
      <w:marBottom w:val="0"/>
      <w:divBdr>
        <w:top w:val="none" w:sz="0" w:space="0" w:color="auto"/>
        <w:left w:val="none" w:sz="0" w:space="0" w:color="auto"/>
        <w:bottom w:val="none" w:sz="0" w:space="0" w:color="auto"/>
        <w:right w:val="none" w:sz="0" w:space="0" w:color="auto"/>
      </w:divBdr>
    </w:div>
    <w:div w:id="931083234">
      <w:bodyDiv w:val="1"/>
      <w:marLeft w:val="0"/>
      <w:marRight w:val="0"/>
      <w:marTop w:val="0"/>
      <w:marBottom w:val="0"/>
      <w:divBdr>
        <w:top w:val="none" w:sz="0" w:space="0" w:color="auto"/>
        <w:left w:val="none" w:sz="0" w:space="0" w:color="auto"/>
        <w:bottom w:val="none" w:sz="0" w:space="0" w:color="auto"/>
        <w:right w:val="none" w:sz="0" w:space="0" w:color="auto"/>
      </w:divBdr>
      <w:divsChild>
        <w:div w:id="1324353733">
          <w:marLeft w:val="0"/>
          <w:marRight w:val="0"/>
          <w:marTop w:val="0"/>
          <w:marBottom w:val="0"/>
          <w:divBdr>
            <w:top w:val="none" w:sz="0" w:space="0" w:color="auto"/>
            <w:left w:val="none" w:sz="0" w:space="0" w:color="auto"/>
            <w:bottom w:val="none" w:sz="0" w:space="0" w:color="auto"/>
            <w:right w:val="none" w:sz="0" w:space="0" w:color="auto"/>
          </w:divBdr>
          <w:divsChild>
            <w:div w:id="968977631">
              <w:marLeft w:val="0"/>
              <w:marRight w:val="0"/>
              <w:marTop w:val="0"/>
              <w:marBottom w:val="0"/>
              <w:divBdr>
                <w:top w:val="none" w:sz="0" w:space="0" w:color="auto"/>
                <w:left w:val="none" w:sz="0" w:space="0" w:color="auto"/>
                <w:bottom w:val="none" w:sz="0" w:space="0" w:color="auto"/>
                <w:right w:val="none" w:sz="0" w:space="0" w:color="auto"/>
              </w:divBdr>
            </w:div>
          </w:divsChild>
        </w:div>
        <w:div w:id="1412191438">
          <w:marLeft w:val="0"/>
          <w:marRight w:val="0"/>
          <w:marTop w:val="120"/>
          <w:marBottom w:val="0"/>
          <w:divBdr>
            <w:top w:val="none" w:sz="0" w:space="0" w:color="auto"/>
            <w:left w:val="none" w:sz="0" w:space="0" w:color="auto"/>
            <w:bottom w:val="none" w:sz="0" w:space="0" w:color="auto"/>
            <w:right w:val="none" w:sz="0" w:space="0" w:color="auto"/>
          </w:divBdr>
          <w:divsChild>
            <w:div w:id="1740976651">
              <w:marLeft w:val="0"/>
              <w:marRight w:val="0"/>
              <w:marTop w:val="0"/>
              <w:marBottom w:val="0"/>
              <w:divBdr>
                <w:top w:val="none" w:sz="0" w:space="0" w:color="auto"/>
                <w:left w:val="none" w:sz="0" w:space="0" w:color="auto"/>
                <w:bottom w:val="none" w:sz="0" w:space="0" w:color="auto"/>
                <w:right w:val="none" w:sz="0" w:space="0" w:color="auto"/>
              </w:divBdr>
            </w:div>
          </w:divsChild>
        </w:div>
        <w:div w:id="2082363449">
          <w:marLeft w:val="0"/>
          <w:marRight w:val="0"/>
          <w:marTop w:val="120"/>
          <w:marBottom w:val="0"/>
          <w:divBdr>
            <w:top w:val="none" w:sz="0" w:space="0" w:color="auto"/>
            <w:left w:val="none" w:sz="0" w:space="0" w:color="auto"/>
            <w:bottom w:val="none" w:sz="0" w:space="0" w:color="auto"/>
            <w:right w:val="none" w:sz="0" w:space="0" w:color="auto"/>
          </w:divBdr>
          <w:divsChild>
            <w:div w:id="14155782">
              <w:marLeft w:val="0"/>
              <w:marRight w:val="0"/>
              <w:marTop w:val="0"/>
              <w:marBottom w:val="0"/>
              <w:divBdr>
                <w:top w:val="none" w:sz="0" w:space="0" w:color="auto"/>
                <w:left w:val="none" w:sz="0" w:space="0" w:color="auto"/>
                <w:bottom w:val="none" w:sz="0" w:space="0" w:color="auto"/>
                <w:right w:val="none" w:sz="0" w:space="0" w:color="auto"/>
              </w:divBdr>
            </w:div>
          </w:divsChild>
        </w:div>
        <w:div w:id="1289818708">
          <w:marLeft w:val="0"/>
          <w:marRight w:val="0"/>
          <w:marTop w:val="120"/>
          <w:marBottom w:val="0"/>
          <w:divBdr>
            <w:top w:val="none" w:sz="0" w:space="0" w:color="auto"/>
            <w:left w:val="none" w:sz="0" w:space="0" w:color="auto"/>
            <w:bottom w:val="none" w:sz="0" w:space="0" w:color="auto"/>
            <w:right w:val="none" w:sz="0" w:space="0" w:color="auto"/>
          </w:divBdr>
          <w:divsChild>
            <w:div w:id="8845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114">
      <w:bodyDiv w:val="1"/>
      <w:marLeft w:val="0"/>
      <w:marRight w:val="0"/>
      <w:marTop w:val="0"/>
      <w:marBottom w:val="0"/>
      <w:divBdr>
        <w:top w:val="none" w:sz="0" w:space="0" w:color="auto"/>
        <w:left w:val="none" w:sz="0" w:space="0" w:color="auto"/>
        <w:bottom w:val="none" w:sz="0" w:space="0" w:color="auto"/>
        <w:right w:val="none" w:sz="0" w:space="0" w:color="auto"/>
      </w:divBdr>
    </w:div>
    <w:div w:id="1048990340">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10975356">
      <w:bodyDiv w:val="1"/>
      <w:marLeft w:val="0"/>
      <w:marRight w:val="0"/>
      <w:marTop w:val="0"/>
      <w:marBottom w:val="0"/>
      <w:divBdr>
        <w:top w:val="none" w:sz="0" w:space="0" w:color="auto"/>
        <w:left w:val="none" w:sz="0" w:space="0" w:color="auto"/>
        <w:bottom w:val="none" w:sz="0" w:space="0" w:color="auto"/>
        <w:right w:val="none" w:sz="0" w:space="0" w:color="auto"/>
      </w:divBdr>
    </w:div>
    <w:div w:id="1126118249">
      <w:bodyDiv w:val="1"/>
      <w:marLeft w:val="0"/>
      <w:marRight w:val="0"/>
      <w:marTop w:val="0"/>
      <w:marBottom w:val="0"/>
      <w:divBdr>
        <w:top w:val="none" w:sz="0" w:space="0" w:color="auto"/>
        <w:left w:val="none" w:sz="0" w:space="0" w:color="auto"/>
        <w:bottom w:val="none" w:sz="0" w:space="0" w:color="auto"/>
        <w:right w:val="none" w:sz="0" w:space="0" w:color="auto"/>
      </w:divBdr>
      <w:divsChild>
        <w:div w:id="933704415">
          <w:marLeft w:val="2434"/>
          <w:marRight w:val="0"/>
          <w:marTop w:val="0"/>
          <w:marBottom w:val="0"/>
          <w:divBdr>
            <w:top w:val="none" w:sz="0" w:space="0" w:color="auto"/>
            <w:left w:val="none" w:sz="0" w:space="0" w:color="auto"/>
            <w:bottom w:val="none" w:sz="0" w:space="0" w:color="auto"/>
            <w:right w:val="none" w:sz="0" w:space="0" w:color="auto"/>
          </w:divBdr>
        </w:div>
        <w:div w:id="726805719">
          <w:marLeft w:val="2434"/>
          <w:marRight w:val="0"/>
          <w:marTop w:val="0"/>
          <w:marBottom w:val="0"/>
          <w:divBdr>
            <w:top w:val="none" w:sz="0" w:space="0" w:color="auto"/>
            <w:left w:val="none" w:sz="0" w:space="0" w:color="auto"/>
            <w:bottom w:val="none" w:sz="0" w:space="0" w:color="auto"/>
            <w:right w:val="none" w:sz="0" w:space="0" w:color="auto"/>
          </w:divBdr>
        </w:div>
      </w:divsChild>
    </w:div>
    <w:div w:id="114813086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64861182">
      <w:bodyDiv w:val="1"/>
      <w:marLeft w:val="0"/>
      <w:marRight w:val="0"/>
      <w:marTop w:val="0"/>
      <w:marBottom w:val="0"/>
      <w:divBdr>
        <w:top w:val="none" w:sz="0" w:space="0" w:color="auto"/>
        <w:left w:val="none" w:sz="0" w:space="0" w:color="auto"/>
        <w:bottom w:val="none" w:sz="0" w:space="0" w:color="auto"/>
        <w:right w:val="none" w:sz="0" w:space="0" w:color="auto"/>
      </w:divBdr>
    </w:div>
    <w:div w:id="1169516646">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79848961">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34000638">
      <w:bodyDiv w:val="1"/>
      <w:marLeft w:val="0"/>
      <w:marRight w:val="0"/>
      <w:marTop w:val="0"/>
      <w:marBottom w:val="0"/>
      <w:divBdr>
        <w:top w:val="none" w:sz="0" w:space="0" w:color="auto"/>
        <w:left w:val="none" w:sz="0" w:space="0" w:color="auto"/>
        <w:bottom w:val="none" w:sz="0" w:space="0" w:color="auto"/>
        <w:right w:val="none" w:sz="0" w:space="0" w:color="auto"/>
      </w:divBdr>
    </w:div>
    <w:div w:id="1263687098">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339119211">
      <w:bodyDiv w:val="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434009096">
      <w:bodyDiv w:val="1"/>
      <w:marLeft w:val="0"/>
      <w:marRight w:val="0"/>
      <w:marTop w:val="0"/>
      <w:marBottom w:val="0"/>
      <w:divBdr>
        <w:top w:val="none" w:sz="0" w:space="0" w:color="auto"/>
        <w:left w:val="none" w:sz="0" w:space="0" w:color="auto"/>
        <w:bottom w:val="none" w:sz="0" w:space="0" w:color="auto"/>
        <w:right w:val="none" w:sz="0" w:space="0" w:color="auto"/>
      </w:divBdr>
    </w:div>
    <w:div w:id="1451587053">
      <w:bodyDiv w:val="1"/>
      <w:marLeft w:val="0"/>
      <w:marRight w:val="0"/>
      <w:marTop w:val="0"/>
      <w:marBottom w:val="0"/>
      <w:divBdr>
        <w:top w:val="none" w:sz="0" w:space="0" w:color="auto"/>
        <w:left w:val="none" w:sz="0" w:space="0" w:color="auto"/>
        <w:bottom w:val="none" w:sz="0" w:space="0" w:color="auto"/>
        <w:right w:val="none" w:sz="0" w:space="0" w:color="auto"/>
      </w:divBdr>
      <w:divsChild>
        <w:div w:id="445274194">
          <w:marLeft w:val="446"/>
          <w:marRight w:val="0"/>
          <w:marTop w:val="0"/>
          <w:marBottom w:val="0"/>
          <w:divBdr>
            <w:top w:val="none" w:sz="0" w:space="0" w:color="auto"/>
            <w:left w:val="none" w:sz="0" w:space="0" w:color="auto"/>
            <w:bottom w:val="none" w:sz="0" w:space="0" w:color="auto"/>
            <w:right w:val="none" w:sz="0" w:space="0" w:color="auto"/>
          </w:divBdr>
        </w:div>
      </w:divsChild>
    </w:div>
    <w:div w:id="1455754699">
      <w:bodyDiv w:val="1"/>
      <w:marLeft w:val="0"/>
      <w:marRight w:val="0"/>
      <w:marTop w:val="0"/>
      <w:marBottom w:val="0"/>
      <w:divBdr>
        <w:top w:val="none" w:sz="0" w:space="0" w:color="auto"/>
        <w:left w:val="none" w:sz="0" w:space="0" w:color="auto"/>
        <w:bottom w:val="none" w:sz="0" w:space="0" w:color="auto"/>
        <w:right w:val="none" w:sz="0" w:space="0" w:color="auto"/>
      </w:divBdr>
    </w:div>
    <w:div w:id="1509758071">
      <w:bodyDiv w:val="1"/>
      <w:marLeft w:val="0"/>
      <w:marRight w:val="0"/>
      <w:marTop w:val="0"/>
      <w:marBottom w:val="0"/>
      <w:divBdr>
        <w:top w:val="none" w:sz="0" w:space="0" w:color="auto"/>
        <w:left w:val="none" w:sz="0" w:space="0" w:color="auto"/>
        <w:bottom w:val="none" w:sz="0" w:space="0" w:color="auto"/>
        <w:right w:val="none" w:sz="0" w:space="0" w:color="auto"/>
      </w:divBdr>
      <w:divsChild>
        <w:div w:id="110828084">
          <w:marLeft w:val="1166"/>
          <w:marRight w:val="0"/>
          <w:marTop w:val="0"/>
          <w:marBottom w:val="160"/>
          <w:divBdr>
            <w:top w:val="none" w:sz="0" w:space="0" w:color="auto"/>
            <w:left w:val="none" w:sz="0" w:space="0" w:color="auto"/>
            <w:bottom w:val="none" w:sz="0" w:space="0" w:color="auto"/>
            <w:right w:val="none" w:sz="0" w:space="0" w:color="auto"/>
          </w:divBdr>
        </w:div>
      </w:divsChild>
    </w:div>
    <w:div w:id="1524055528">
      <w:bodyDiv w:val="1"/>
      <w:marLeft w:val="0"/>
      <w:marRight w:val="0"/>
      <w:marTop w:val="0"/>
      <w:marBottom w:val="0"/>
      <w:divBdr>
        <w:top w:val="none" w:sz="0" w:space="0" w:color="auto"/>
        <w:left w:val="none" w:sz="0" w:space="0" w:color="auto"/>
        <w:bottom w:val="none" w:sz="0" w:space="0" w:color="auto"/>
        <w:right w:val="none" w:sz="0" w:space="0" w:color="auto"/>
      </w:divBdr>
    </w:div>
    <w:div w:id="1573201574">
      <w:bodyDiv w:val="1"/>
      <w:marLeft w:val="0"/>
      <w:marRight w:val="0"/>
      <w:marTop w:val="0"/>
      <w:marBottom w:val="0"/>
      <w:divBdr>
        <w:top w:val="none" w:sz="0" w:space="0" w:color="auto"/>
        <w:left w:val="none" w:sz="0" w:space="0" w:color="auto"/>
        <w:bottom w:val="none" w:sz="0" w:space="0" w:color="auto"/>
        <w:right w:val="none" w:sz="0" w:space="0" w:color="auto"/>
      </w:divBdr>
    </w:div>
    <w:div w:id="1614172719">
      <w:bodyDiv w:val="1"/>
      <w:marLeft w:val="0"/>
      <w:marRight w:val="0"/>
      <w:marTop w:val="0"/>
      <w:marBottom w:val="0"/>
      <w:divBdr>
        <w:top w:val="none" w:sz="0" w:space="0" w:color="auto"/>
        <w:left w:val="none" w:sz="0" w:space="0" w:color="auto"/>
        <w:bottom w:val="none" w:sz="0" w:space="0" w:color="auto"/>
        <w:right w:val="none" w:sz="0" w:space="0" w:color="auto"/>
      </w:divBdr>
    </w:div>
    <w:div w:id="1655914093">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661083019">
      <w:bodyDiv w:val="1"/>
      <w:marLeft w:val="0"/>
      <w:marRight w:val="0"/>
      <w:marTop w:val="0"/>
      <w:marBottom w:val="0"/>
      <w:divBdr>
        <w:top w:val="none" w:sz="0" w:space="0" w:color="auto"/>
        <w:left w:val="none" w:sz="0" w:space="0" w:color="auto"/>
        <w:bottom w:val="none" w:sz="0" w:space="0" w:color="auto"/>
        <w:right w:val="none" w:sz="0" w:space="0" w:color="auto"/>
      </w:divBdr>
      <w:divsChild>
        <w:div w:id="42028301">
          <w:marLeft w:val="547"/>
          <w:marRight w:val="0"/>
          <w:marTop w:val="0"/>
          <w:marBottom w:val="0"/>
          <w:divBdr>
            <w:top w:val="none" w:sz="0" w:space="0" w:color="auto"/>
            <w:left w:val="none" w:sz="0" w:space="0" w:color="auto"/>
            <w:bottom w:val="none" w:sz="0" w:space="0" w:color="auto"/>
            <w:right w:val="none" w:sz="0" w:space="0" w:color="auto"/>
          </w:divBdr>
        </w:div>
        <w:div w:id="741415334">
          <w:marLeft w:val="547"/>
          <w:marRight w:val="0"/>
          <w:marTop w:val="0"/>
          <w:marBottom w:val="0"/>
          <w:divBdr>
            <w:top w:val="none" w:sz="0" w:space="0" w:color="auto"/>
            <w:left w:val="none" w:sz="0" w:space="0" w:color="auto"/>
            <w:bottom w:val="none" w:sz="0" w:space="0" w:color="auto"/>
            <w:right w:val="none" w:sz="0" w:space="0" w:color="auto"/>
          </w:divBdr>
        </w:div>
        <w:div w:id="1466655694">
          <w:marLeft w:val="547"/>
          <w:marRight w:val="0"/>
          <w:marTop w:val="0"/>
          <w:marBottom w:val="0"/>
          <w:divBdr>
            <w:top w:val="none" w:sz="0" w:space="0" w:color="auto"/>
            <w:left w:val="none" w:sz="0" w:space="0" w:color="auto"/>
            <w:bottom w:val="none" w:sz="0" w:space="0" w:color="auto"/>
            <w:right w:val="none" w:sz="0" w:space="0" w:color="auto"/>
          </w:divBdr>
        </w:div>
        <w:div w:id="1560675644">
          <w:marLeft w:val="547"/>
          <w:marRight w:val="0"/>
          <w:marTop w:val="0"/>
          <w:marBottom w:val="0"/>
          <w:divBdr>
            <w:top w:val="none" w:sz="0" w:space="0" w:color="auto"/>
            <w:left w:val="none" w:sz="0" w:space="0" w:color="auto"/>
            <w:bottom w:val="none" w:sz="0" w:space="0" w:color="auto"/>
            <w:right w:val="none" w:sz="0" w:space="0" w:color="auto"/>
          </w:divBdr>
        </w:div>
      </w:divsChild>
    </w:div>
    <w:div w:id="1669285280">
      <w:bodyDiv w:val="1"/>
      <w:marLeft w:val="0"/>
      <w:marRight w:val="0"/>
      <w:marTop w:val="0"/>
      <w:marBottom w:val="0"/>
      <w:divBdr>
        <w:top w:val="none" w:sz="0" w:space="0" w:color="auto"/>
        <w:left w:val="none" w:sz="0" w:space="0" w:color="auto"/>
        <w:bottom w:val="none" w:sz="0" w:space="0" w:color="auto"/>
        <w:right w:val="none" w:sz="0" w:space="0" w:color="auto"/>
      </w:divBdr>
    </w:div>
    <w:div w:id="1669868413">
      <w:bodyDiv w:val="1"/>
      <w:marLeft w:val="0"/>
      <w:marRight w:val="0"/>
      <w:marTop w:val="0"/>
      <w:marBottom w:val="0"/>
      <w:divBdr>
        <w:top w:val="none" w:sz="0" w:space="0" w:color="auto"/>
        <w:left w:val="none" w:sz="0" w:space="0" w:color="auto"/>
        <w:bottom w:val="none" w:sz="0" w:space="0" w:color="auto"/>
        <w:right w:val="none" w:sz="0" w:space="0" w:color="auto"/>
      </w:divBdr>
      <w:divsChild>
        <w:div w:id="418255502">
          <w:marLeft w:val="446"/>
          <w:marRight w:val="0"/>
          <w:marTop w:val="0"/>
          <w:marBottom w:val="0"/>
          <w:divBdr>
            <w:top w:val="none" w:sz="0" w:space="0" w:color="auto"/>
            <w:left w:val="none" w:sz="0" w:space="0" w:color="auto"/>
            <w:bottom w:val="none" w:sz="0" w:space="0" w:color="auto"/>
            <w:right w:val="none" w:sz="0" w:space="0" w:color="auto"/>
          </w:divBdr>
        </w:div>
      </w:divsChild>
    </w:div>
    <w:div w:id="1683044377">
      <w:bodyDiv w:val="1"/>
      <w:marLeft w:val="0"/>
      <w:marRight w:val="0"/>
      <w:marTop w:val="0"/>
      <w:marBottom w:val="0"/>
      <w:divBdr>
        <w:top w:val="none" w:sz="0" w:space="0" w:color="auto"/>
        <w:left w:val="none" w:sz="0" w:space="0" w:color="auto"/>
        <w:bottom w:val="none" w:sz="0" w:space="0" w:color="auto"/>
        <w:right w:val="none" w:sz="0" w:space="0" w:color="auto"/>
      </w:divBdr>
      <w:divsChild>
        <w:div w:id="1555970692">
          <w:marLeft w:val="547"/>
          <w:marRight w:val="0"/>
          <w:marTop w:val="0"/>
          <w:marBottom w:val="160"/>
          <w:divBdr>
            <w:top w:val="none" w:sz="0" w:space="0" w:color="auto"/>
            <w:left w:val="none" w:sz="0" w:space="0" w:color="auto"/>
            <w:bottom w:val="none" w:sz="0" w:space="0" w:color="auto"/>
            <w:right w:val="none" w:sz="0" w:space="0" w:color="auto"/>
          </w:divBdr>
        </w:div>
        <w:div w:id="1088772887">
          <w:marLeft w:val="547"/>
          <w:marRight w:val="0"/>
          <w:marTop w:val="0"/>
          <w:marBottom w:val="160"/>
          <w:divBdr>
            <w:top w:val="none" w:sz="0" w:space="0" w:color="auto"/>
            <w:left w:val="none" w:sz="0" w:space="0" w:color="auto"/>
            <w:bottom w:val="none" w:sz="0" w:space="0" w:color="auto"/>
            <w:right w:val="none" w:sz="0" w:space="0" w:color="auto"/>
          </w:divBdr>
        </w:div>
        <w:div w:id="1987781994">
          <w:marLeft w:val="547"/>
          <w:marRight w:val="0"/>
          <w:marTop w:val="0"/>
          <w:marBottom w:val="160"/>
          <w:divBdr>
            <w:top w:val="none" w:sz="0" w:space="0" w:color="auto"/>
            <w:left w:val="none" w:sz="0" w:space="0" w:color="auto"/>
            <w:bottom w:val="none" w:sz="0" w:space="0" w:color="auto"/>
            <w:right w:val="none" w:sz="0" w:space="0" w:color="auto"/>
          </w:divBdr>
        </w:div>
        <w:div w:id="282345789">
          <w:marLeft w:val="547"/>
          <w:marRight w:val="0"/>
          <w:marTop w:val="0"/>
          <w:marBottom w:val="160"/>
          <w:divBdr>
            <w:top w:val="none" w:sz="0" w:space="0" w:color="auto"/>
            <w:left w:val="none" w:sz="0" w:space="0" w:color="auto"/>
            <w:bottom w:val="none" w:sz="0" w:space="0" w:color="auto"/>
            <w:right w:val="none" w:sz="0" w:space="0" w:color="auto"/>
          </w:divBdr>
        </w:div>
        <w:div w:id="1817330443">
          <w:marLeft w:val="547"/>
          <w:marRight w:val="0"/>
          <w:marTop w:val="0"/>
          <w:marBottom w:val="160"/>
          <w:divBdr>
            <w:top w:val="none" w:sz="0" w:space="0" w:color="auto"/>
            <w:left w:val="none" w:sz="0" w:space="0" w:color="auto"/>
            <w:bottom w:val="none" w:sz="0" w:space="0" w:color="auto"/>
            <w:right w:val="none" w:sz="0" w:space="0" w:color="auto"/>
          </w:divBdr>
        </w:div>
        <w:div w:id="1816215841">
          <w:marLeft w:val="547"/>
          <w:marRight w:val="0"/>
          <w:marTop w:val="0"/>
          <w:marBottom w:val="160"/>
          <w:divBdr>
            <w:top w:val="none" w:sz="0" w:space="0" w:color="auto"/>
            <w:left w:val="none" w:sz="0" w:space="0" w:color="auto"/>
            <w:bottom w:val="none" w:sz="0" w:space="0" w:color="auto"/>
            <w:right w:val="none" w:sz="0" w:space="0" w:color="auto"/>
          </w:divBdr>
        </w:div>
        <w:div w:id="1864438201">
          <w:marLeft w:val="547"/>
          <w:marRight w:val="0"/>
          <w:marTop w:val="0"/>
          <w:marBottom w:val="160"/>
          <w:divBdr>
            <w:top w:val="none" w:sz="0" w:space="0" w:color="auto"/>
            <w:left w:val="none" w:sz="0" w:space="0" w:color="auto"/>
            <w:bottom w:val="none" w:sz="0" w:space="0" w:color="auto"/>
            <w:right w:val="none" w:sz="0" w:space="0" w:color="auto"/>
          </w:divBdr>
        </w:div>
      </w:divsChild>
    </w:div>
    <w:div w:id="1684824548">
      <w:bodyDiv w:val="1"/>
      <w:marLeft w:val="0"/>
      <w:marRight w:val="0"/>
      <w:marTop w:val="0"/>
      <w:marBottom w:val="0"/>
      <w:divBdr>
        <w:top w:val="none" w:sz="0" w:space="0" w:color="auto"/>
        <w:left w:val="none" w:sz="0" w:space="0" w:color="auto"/>
        <w:bottom w:val="none" w:sz="0" w:space="0" w:color="auto"/>
        <w:right w:val="none" w:sz="0" w:space="0" w:color="auto"/>
      </w:divBdr>
    </w:div>
    <w:div w:id="1746881371">
      <w:bodyDiv w:val="1"/>
      <w:marLeft w:val="0"/>
      <w:marRight w:val="0"/>
      <w:marTop w:val="0"/>
      <w:marBottom w:val="0"/>
      <w:divBdr>
        <w:top w:val="none" w:sz="0" w:space="0" w:color="auto"/>
        <w:left w:val="none" w:sz="0" w:space="0" w:color="auto"/>
        <w:bottom w:val="none" w:sz="0" w:space="0" w:color="auto"/>
        <w:right w:val="none" w:sz="0" w:space="0" w:color="auto"/>
      </w:divBdr>
    </w:div>
    <w:div w:id="1821388558">
      <w:bodyDiv w:val="1"/>
      <w:marLeft w:val="0"/>
      <w:marRight w:val="0"/>
      <w:marTop w:val="0"/>
      <w:marBottom w:val="0"/>
      <w:divBdr>
        <w:top w:val="none" w:sz="0" w:space="0" w:color="auto"/>
        <w:left w:val="none" w:sz="0" w:space="0" w:color="auto"/>
        <w:bottom w:val="none" w:sz="0" w:space="0" w:color="auto"/>
        <w:right w:val="none" w:sz="0" w:space="0" w:color="auto"/>
      </w:divBdr>
    </w:div>
    <w:div w:id="1861813468">
      <w:bodyDiv w:val="1"/>
      <w:marLeft w:val="0"/>
      <w:marRight w:val="0"/>
      <w:marTop w:val="0"/>
      <w:marBottom w:val="0"/>
      <w:divBdr>
        <w:top w:val="none" w:sz="0" w:space="0" w:color="auto"/>
        <w:left w:val="none" w:sz="0" w:space="0" w:color="auto"/>
        <w:bottom w:val="none" w:sz="0" w:space="0" w:color="auto"/>
        <w:right w:val="none" w:sz="0" w:space="0" w:color="auto"/>
      </w:divBdr>
    </w:div>
    <w:div w:id="1864971918">
      <w:bodyDiv w:val="1"/>
      <w:marLeft w:val="0"/>
      <w:marRight w:val="0"/>
      <w:marTop w:val="0"/>
      <w:marBottom w:val="0"/>
      <w:divBdr>
        <w:top w:val="none" w:sz="0" w:space="0" w:color="auto"/>
        <w:left w:val="none" w:sz="0" w:space="0" w:color="auto"/>
        <w:bottom w:val="none" w:sz="0" w:space="0" w:color="auto"/>
        <w:right w:val="none" w:sz="0" w:space="0" w:color="auto"/>
      </w:divBdr>
    </w:div>
    <w:div w:id="1880238146">
      <w:bodyDiv w:val="1"/>
      <w:marLeft w:val="0"/>
      <w:marRight w:val="0"/>
      <w:marTop w:val="0"/>
      <w:marBottom w:val="0"/>
      <w:divBdr>
        <w:top w:val="none" w:sz="0" w:space="0" w:color="auto"/>
        <w:left w:val="none" w:sz="0" w:space="0" w:color="auto"/>
        <w:bottom w:val="none" w:sz="0" w:space="0" w:color="auto"/>
        <w:right w:val="none" w:sz="0" w:space="0" w:color="auto"/>
      </w:divBdr>
    </w:div>
    <w:div w:id="1932155737">
      <w:bodyDiv w:val="1"/>
      <w:marLeft w:val="0"/>
      <w:marRight w:val="0"/>
      <w:marTop w:val="0"/>
      <w:marBottom w:val="0"/>
      <w:divBdr>
        <w:top w:val="none" w:sz="0" w:space="0" w:color="auto"/>
        <w:left w:val="none" w:sz="0" w:space="0" w:color="auto"/>
        <w:bottom w:val="none" w:sz="0" w:space="0" w:color="auto"/>
        <w:right w:val="none" w:sz="0" w:space="0" w:color="auto"/>
      </w:divBdr>
    </w:div>
    <w:div w:id="1935745180">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70179528">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hyperlink" Target="mailto:administracijos.direktorius@kaunas.l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3.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dministracijos.direktorius@kaunas.lt" TargetMode="External"/><Relationship Id="rId23" Type="http://schemas.openxmlformats.org/officeDocument/2006/relationships/diagramLayout" Target="diagrams/layout3.xml"/><Relationship Id="rId28"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dministracijos.direktorius@kaunas.lt" TargetMode="External"/><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hyperlink" Target="http://www.klaipedospoliklinika.lt/" TargetMode="External"/><Relationship Id="rId30" Type="http://schemas.openxmlformats.org/officeDocument/2006/relationships/footer" Target="footer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200">
                <a:latin typeface="+mn-lt"/>
                <a:cs typeface="Times New Roman" panose="02020603050405020304" pitchFamily="18" charset="0"/>
              </a:defRPr>
            </a:pPr>
            <a:r>
              <a:rPr lang="lt-LT" sz="1200" b="0" i="0">
                <a:latin typeface="+mn-lt"/>
                <a:cs typeface="Times New Roman" panose="02020603050405020304" pitchFamily="18" charset="0"/>
              </a:rPr>
              <a:t>2025, 2026, 2027 metų asignavimų ir kitų lėšų pasiskirstymas pagal programas, tūkst. eurų</a:t>
            </a:r>
          </a:p>
        </c:rich>
      </c:tx>
      <c:layout>
        <c:manualLayout>
          <c:xMode val="edge"/>
          <c:yMode val="edge"/>
          <c:x val="0.14662480349586909"/>
          <c:y val="3.2051282051282048E-2"/>
        </c:manualLayout>
      </c:layout>
      <c:overlay val="0"/>
    </c:title>
    <c:autoTitleDeleted val="0"/>
    <c:plotArea>
      <c:layout/>
      <c:barChart>
        <c:barDir val="col"/>
        <c:grouping val="clustered"/>
        <c:varyColors val="0"/>
        <c:ser>
          <c:idx val="1"/>
          <c:order val="1"/>
          <c:tx>
            <c:strRef>
              <c:f>Lapas1!$C$11</c:f>
              <c:strCache>
                <c:ptCount val="1"/>
                <c:pt idx="0">
                  <c:v>2025</c:v>
                </c:pt>
              </c:strCache>
            </c:strRef>
          </c:tx>
          <c:invertIfNegative val="0"/>
          <c:cat>
            <c:strRef>
              <c:f>Lapas1!$D$10:$F$10</c:f>
              <c:strCache>
                <c:ptCount val="3"/>
                <c:pt idx="0">
                  <c:v>1 Programa</c:v>
                </c:pt>
                <c:pt idx="1">
                  <c:v>2 Programa</c:v>
                </c:pt>
                <c:pt idx="2">
                  <c:v>3 programa</c:v>
                </c:pt>
              </c:strCache>
            </c:strRef>
          </c:cat>
          <c:val>
            <c:numRef>
              <c:f>Lapas1!$D$11:$F$11</c:f>
              <c:numCache>
                <c:formatCode>General</c:formatCode>
                <c:ptCount val="3"/>
                <c:pt idx="0">
                  <c:v>28563.5</c:v>
                </c:pt>
                <c:pt idx="1">
                  <c:v>641864</c:v>
                </c:pt>
                <c:pt idx="2">
                  <c:v>252409.4</c:v>
                </c:pt>
              </c:numCache>
            </c:numRef>
          </c:val>
          <c:extLst>
            <c:ext xmlns:c16="http://schemas.microsoft.com/office/drawing/2014/chart" uri="{C3380CC4-5D6E-409C-BE32-E72D297353CC}">
              <c16:uniqueId val="{00000001-C4DC-41E3-AC15-E6170EA374C5}"/>
            </c:ext>
          </c:extLst>
        </c:ser>
        <c:ser>
          <c:idx val="2"/>
          <c:order val="2"/>
          <c:tx>
            <c:strRef>
              <c:f>Lapas1!$C$12</c:f>
              <c:strCache>
                <c:ptCount val="1"/>
                <c:pt idx="0">
                  <c:v>2026</c:v>
                </c:pt>
              </c:strCache>
            </c:strRef>
          </c:tx>
          <c:invertIfNegative val="0"/>
          <c:cat>
            <c:strRef>
              <c:f>Lapas1!$D$10:$F$10</c:f>
              <c:strCache>
                <c:ptCount val="3"/>
                <c:pt idx="0">
                  <c:v>1 Programa</c:v>
                </c:pt>
                <c:pt idx="1">
                  <c:v>2 Programa</c:v>
                </c:pt>
                <c:pt idx="2">
                  <c:v>3 programa</c:v>
                </c:pt>
              </c:strCache>
            </c:strRef>
          </c:cat>
          <c:val>
            <c:numRef>
              <c:f>Lapas1!$D$12:$F$12</c:f>
              <c:numCache>
                <c:formatCode>General</c:formatCode>
                <c:ptCount val="3"/>
                <c:pt idx="0">
                  <c:v>47246.9</c:v>
                </c:pt>
                <c:pt idx="1">
                  <c:v>655762.19999999995</c:v>
                </c:pt>
                <c:pt idx="2">
                  <c:v>244387.7</c:v>
                </c:pt>
              </c:numCache>
            </c:numRef>
          </c:val>
          <c:extLst>
            <c:ext xmlns:c16="http://schemas.microsoft.com/office/drawing/2014/chart" uri="{C3380CC4-5D6E-409C-BE32-E72D297353CC}">
              <c16:uniqueId val="{00000002-C4DC-41E3-AC15-E6170EA374C5}"/>
            </c:ext>
          </c:extLst>
        </c:ser>
        <c:ser>
          <c:idx val="3"/>
          <c:order val="3"/>
          <c:tx>
            <c:strRef>
              <c:f>Lapas1!$C$13</c:f>
              <c:strCache>
                <c:ptCount val="1"/>
                <c:pt idx="0">
                  <c:v>2027</c:v>
                </c:pt>
              </c:strCache>
            </c:strRef>
          </c:tx>
          <c:invertIfNegative val="0"/>
          <c:cat>
            <c:strRef>
              <c:f>Lapas1!$D$10:$F$10</c:f>
              <c:strCache>
                <c:ptCount val="3"/>
                <c:pt idx="0">
                  <c:v>1 Programa</c:v>
                </c:pt>
                <c:pt idx="1">
                  <c:v>2 Programa</c:v>
                </c:pt>
                <c:pt idx="2">
                  <c:v>3 programa</c:v>
                </c:pt>
              </c:strCache>
            </c:strRef>
          </c:cat>
          <c:val>
            <c:numRef>
              <c:f>Lapas1!$D$13:$F$13</c:f>
              <c:numCache>
                <c:formatCode>General</c:formatCode>
                <c:ptCount val="3"/>
                <c:pt idx="0">
                  <c:v>80893</c:v>
                </c:pt>
                <c:pt idx="1">
                  <c:v>623296.69999999995</c:v>
                </c:pt>
                <c:pt idx="2">
                  <c:v>248677.7</c:v>
                </c:pt>
              </c:numCache>
            </c:numRef>
          </c:val>
          <c:extLst>
            <c:ext xmlns:c16="http://schemas.microsoft.com/office/drawing/2014/chart" uri="{C3380CC4-5D6E-409C-BE32-E72D297353CC}">
              <c16:uniqueId val="{00000003-C4DC-41E3-AC15-E6170EA374C5}"/>
            </c:ext>
          </c:extLst>
        </c:ser>
        <c:dLbls>
          <c:showLegendKey val="0"/>
          <c:showVal val="0"/>
          <c:showCatName val="0"/>
          <c:showSerName val="0"/>
          <c:showPercent val="0"/>
          <c:showBubbleSize val="0"/>
        </c:dLbls>
        <c:gapWidth val="150"/>
        <c:axId val="108771200"/>
        <c:axId val="108772736"/>
        <c:extLst>
          <c:ext xmlns:c15="http://schemas.microsoft.com/office/drawing/2012/chart" uri="{02D57815-91ED-43cb-92C2-25804820EDAC}">
            <c15:filteredBarSeries>
              <c15:ser>
                <c:idx val="0"/>
                <c:order val="0"/>
                <c:tx>
                  <c:strRef>
                    <c:extLst>
                      <c:ext uri="{02D57815-91ED-43cb-92C2-25804820EDAC}">
                        <c15:formulaRef>
                          <c15:sqref>Lapas1!#REF!</c15:sqref>
                        </c15:formulaRef>
                      </c:ext>
                    </c:extLst>
                    <c:strCache>
                      <c:ptCount val="1"/>
                      <c:pt idx="0">
                        <c:v>#REF!</c:v>
                      </c:pt>
                    </c:strCache>
                  </c:strRef>
                </c:tx>
                <c:invertIfNegative val="0"/>
                <c:cat>
                  <c:strRef>
                    <c:extLst>
                      <c:ext uri="{02D57815-91ED-43cb-92C2-25804820EDAC}">
                        <c15:formulaRef>
                          <c15:sqref>Lapas1!$D$10:$F$10</c15:sqref>
                        </c15:formulaRef>
                      </c:ext>
                    </c:extLst>
                    <c:strCache>
                      <c:ptCount val="3"/>
                      <c:pt idx="0">
                        <c:v>1 Programa</c:v>
                      </c:pt>
                      <c:pt idx="1">
                        <c:v>2 Programa</c:v>
                      </c:pt>
                      <c:pt idx="2">
                        <c:v>3 programa</c:v>
                      </c:pt>
                    </c:strCache>
                  </c:strRef>
                </c:cat>
                <c:val>
                  <c:numRef>
                    <c:extLst>
                      <c:ext uri="{02D57815-91ED-43cb-92C2-25804820EDAC}">
                        <c15:formulaRef>
                          <c15:sqref>Lapas1!#REF!</c15:sqref>
                        </c15:formulaRef>
                      </c:ext>
                    </c:extLst>
                    <c:numCache>
                      <c:formatCode>General</c:formatCode>
                      <c:ptCount val="1"/>
                      <c:pt idx="0">
                        <c:v>1</c:v>
                      </c:pt>
                    </c:numCache>
                  </c:numRef>
                </c:val>
                <c:extLst>
                  <c:ext xmlns:c16="http://schemas.microsoft.com/office/drawing/2014/chart" uri="{C3380CC4-5D6E-409C-BE32-E72D297353CC}">
                    <c16:uniqueId val="{00000000-C4DC-41E3-AC15-E6170EA374C5}"/>
                  </c:ext>
                </c:extLst>
              </c15:ser>
            </c15:filteredBarSeries>
          </c:ext>
        </c:extLst>
      </c:barChart>
      <c:catAx>
        <c:axId val="108771200"/>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108772736"/>
        <c:crosses val="autoZero"/>
        <c:auto val="1"/>
        <c:lblAlgn val="ctr"/>
        <c:lblOffset val="100"/>
        <c:noMultiLvlLbl val="0"/>
      </c:catAx>
      <c:valAx>
        <c:axId val="108772736"/>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10877120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 </a:t>
          </a:r>
          <a:r>
            <a:rPr lang="lt-LT" sz="1200" b="0" i="0">
              <a:latin typeface="+mn-lt"/>
            </a:rPr>
            <a:t>Atvirumo ir bendradarbiavimo, plėtojant miesto ekonomiką, kultūrą ir turizmą, programa</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1.1.1 </a:t>
          </a:r>
          <a:r>
            <a:rPr lang="lt-LT" sz="1200" b="0" i="0">
              <a:latin typeface="+mn-lt"/>
            </a:rPr>
            <a:t>Stiprinti </a:t>
          </a:r>
          <a:r>
            <a:rPr lang="lt-LT" sz="1200" b="0" i="0"/>
            <a:t>kryptingą ekonominę specializaciją, pritraukiant tiesiogines užsienio ir vietos investicijas</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1.1.2 </a:t>
          </a:r>
          <a:r>
            <a:rPr lang="lt-LT" sz="1200" b="0" i="0">
              <a:latin typeface="+mn-lt"/>
            </a:rPr>
            <a:t>Įgalinti </a:t>
          </a:r>
          <a:r>
            <a:rPr lang="lt-LT" sz="1200" b="0" i="0"/>
            <a:t>inovacijomis grįsto verslo plėtrą</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3B821DA7-BD8F-4221-9F6C-2D4E822503A8}">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1.1.3 </a:t>
          </a:r>
          <a:r>
            <a:rPr lang="lt-LT" sz="1200" b="0" i="0">
              <a:latin typeface="+mn-lt"/>
            </a:rPr>
            <a:t>Didinti </a:t>
          </a:r>
          <a:r>
            <a:rPr lang="lt-LT" sz="1200" b="0" i="0"/>
            <a:t>miesto patrauklumą naujiems ir augantiems verslams</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8E5AF94-41E3-493B-B4A1-6EDE99E91D21}" type="parTrans" cxnId="{345A1EDE-0395-47EE-AF78-7A2DF3DB0098}">
      <dgm:prSet/>
      <dgm:spPr/>
      <dgm:t>
        <a:bodyPr/>
        <a:lstStyle/>
        <a:p>
          <a:endParaRPr lang="lt-LT"/>
        </a:p>
      </dgm:t>
    </dgm:pt>
    <dgm:pt modelId="{54D2625A-5B33-477A-A708-DC1DC60765E0}" type="sibTrans" cxnId="{345A1EDE-0395-47EE-AF78-7A2DF3DB0098}">
      <dgm:prSet/>
      <dgm:spPr/>
      <dgm:t>
        <a:bodyPr/>
        <a:lstStyle/>
        <a:p>
          <a:endParaRPr lang="lt-LT"/>
        </a:p>
      </dgm:t>
    </dgm:pt>
    <dgm:pt modelId="{FA2FF9AE-3648-4F09-A033-A0633858DABA}">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1.1.4 </a:t>
          </a:r>
          <a:r>
            <a:rPr lang="lt-LT" sz="1200" b="0" i="0">
              <a:latin typeface="+mn-lt"/>
            </a:rPr>
            <a:t>Stiprinti miesto išorinį keleivių ir krovinių susisiekimą</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FDBBA227-DBAB-413C-8E06-6EC33B8C6EC3}" type="parTrans" cxnId="{08D75870-D435-4C26-82D5-60031AF1D656}">
      <dgm:prSet/>
      <dgm:spPr/>
      <dgm:t>
        <a:bodyPr/>
        <a:lstStyle/>
        <a:p>
          <a:endParaRPr lang="lt-LT"/>
        </a:p>
      </dgm:t>
    </dgm:pt>
    <dgm:pt modelId="{A5C74D10-AB24-4A13-AA0E-C3B2D7B416F6}" type="sibTrans" cxnId="{08D75870-D435-4C26-82D5-60031AF1D656}">
      <dgm:prSet/>
      <dgm:spPr/>
      <dgm:t>
        <a:bodyPr/>
        <a:lstStyle/>
        <a:p>
          <a:endParaRPr lang="lt-LT"/>
        </a:p>
      </dgm:t>
    </dgm:pt>
    <dgm:pt modelId="{F24C774B-D175-49A7-89CA-59F31BAB82DD}">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1.2.1 </a:t>
          </a:r>
          <a:r>
            <a:rPr lang="lt-LT" sz="1200" b="0" i="0">
              <a:latin typeface="+mn-lt"/>
            </a:rPr>
            <a:t>Užtikrinti įtraukios, prieinamos, kokybiškos kultūros plėtrą ir inovacijas</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5AF68E6B-054C-4A0D-BB14-05181EC203DD}" type="parTrans" cxnId="{C7AE7EDD-4B74-43BD-A12D-CBE2972B4D25}">
      <dgm:prSet/>
      <dgm:spPr/>
      <dgm:t>
        <a:bodyPr/>
        <a:lstStyle/>
        <a:p>
          <a:endParaRPr lang="lt-LT"/>
        </a:p>
      </dgm:t>
    </dgm:pt>
    <dgm:pt modelId="{C089A211-68C3-485B-8DBE-1CEBD010AA74}" type="sibTrans" cxnId="{C7AE7EDD-4B74-43BD-A12D-CBE2972B4D25}">
      <dgm:prSet/>
      <dgm:spPr/>
      <dgm:t>
        <a:bodyPr/>
        <a:lstStyle/>
        <a:p>
          <a:endParaRPr lang="lt-LT"/>
        </a:p>
      </dgm:t>
    </dgm:pt>
    <dgm:pt modelId="{DE178E34-733C-4D17-9CD3-02BC86D832ED}">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1.2.2 </a:t>
          </a:r>
          <a:r>
            <a:rPr lang="lt-LT" sz="1200" b="0" i="0">
              <a:latin typeface="+mn-lt"/>
            </a:rPr>
            <a:t>Užtikrinti darnų kultūros įstaigų ir infrastruktūros valdymą, paveldo ir miesto viešųjų erdvių įveiklinimą</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158A051B-2739-46E4-AB5A-A3240063F107}" type="parTrans" cxnId="{E0841D44-AC59-437F-8476-E496EB0663ED}">
      <dgm:prSet/>
      <dgm:spPr/>
      <dgm:t>
        <a:bodyPr/>
        <a:lstStyle/>
        <a:p>
          <a:endParaRPr lang="lt-LT"/>
        </a:p>
      </dgm:t>
    </dgm:pt>
    <dgm:pt modelId="{322C419A-2003-4878-9198-0A27323C5B3A}" type="sibTrans" cxnId="{E0841D44-AC59-437F-8476-E496EB0663ED}">
      <dgm:prSet/>
      <dgm:spPr/>
      <dgm:t>
        <a:bodyPr/>
        <a:lstStyle/>
        <a:p>
          <a:endParaRPr lang="lt-LT"/>
        </a:p>
      </dgm:t>
    </dgm:pt>
    <dgm:pt modelId="{97F3D9E7-0482-4D48-81CA-2635DCA03470}">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1.2.3 </a:t>
          </a:r>
          <a:r>
            <a:rPr lang="lt-LT" sz="1200" b="0" i="0">
              <a:latin typeface="+mn-lt"/>
            </a:rPr>
            <a:t>Vystyti Kauną kaip atvirą, konkurencingą ir išskirtinę vertę kuriantį turizmo traukos centrą</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2C899255-3232-4033-83F4-D187EEFB94A8}" type="parTrans" cxnId="{5946EF7D-2515-4046-8696-E5B15345928A}">
      <dgm:prSet/>
      <dgm:spPr/>
      <dgm:t>
        <a:bodyPr/>
        <a:lstStyle/>
        <a:p>
          <a:endParaRPr lang="lt-LT"/>
        </a:p>
      </dgm:t>
    </dgm:pt>
    <dgm:pt modelId="{592AC1B9-AE5F-41EB-B4B2-DC1A773015CA}" type="sibTrans" cxnId="{5946EF7D-2515-4046-8696-E5B15345928A}">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1529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09472" custScaleY="67570" custLinFactNeighborX="-556" custLinFactNeighborY="-15860"/>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06349" custScaleY="58011" custLinFactNeighborX="-2365" custLinFactNeighborY="-31720"/>
      <dgm:spPr>
        <a:prstGeom prst="roundRect">
          <a:avLst>
            <a:gd name="adj" fmla="val 10000"/>
          </a:avLst>
        </a:prstGeom>
      </dgm:spPr>
    </dgm:pt>
    <dgm:pt modelId="{94213339-49CB-4392-8B02-EA023DE1F363}" type="pres">
      <dgm:prSet presAssocID="{B44235B9-A951-48B9-9A26-8BE7B25B3475}" presName="hierChild3" presStyleCnt="0"/>
      <dgm:spPr/>
    </dgm:pt>
    <dgm:pt modelId="{1B752244-639F-4182-AFFF-CB374A7DB9A7}" type="pres">
      <dgm:prSet presAssocID="{A8E5AF94-41E3-493B-B4A1-6EDE99E91D21}" presName="Name19" presStyleLbl="parChTrans1D4" presStyleIdx="0" presStyleCnt="5"/>
      <dgm:spPr>
        <a:custGeom>
          <a:avLst/>
          <a:gdLst/>
          <a:ahLst/>
          <a:cxnLst/>
          <a:rect l="0" t="0" r="0" b="0"/>
          <a:pathLst>
            <a:path>
              <a:moveTo>
                <a:pt x="45720" y="0"/>
              </a:moveTo>
              <a:lnTo>
                <a:pt x="45720" y="244632"/>
              </a:lnTo>
            </a:path>
          </a:pathLst>
        </a:custGeom>
      </dgm:spPr>
    </dgm:pt>
    <dgm:pt modelId="{6DBE8BA8-E8DA-4271-B643-0F819C236345}" type="pres">
      <dgm:prSet presAssocID="{3B821DA7-BD8F-4221-9F6C-2D4E822503A8}" presName="Name21" presStyleCnt="0"/>
      <dgm:spPr/>
    </dgm:pt>
    <dgm:pt modelId="{95E15624-A675-456F-8E99-C07B48F1926C}" type="pres">
      <dgm:prSet presAssocID="{3B821DA7-BD8F-4221-9F6C-2D4E822503A8}" presName="level2Shape" presStyleLbl="node4" presStyleIdx="0" presStyleCnt="5" custScaleX="306349" custScaleY="58011" custLinFactNeighborX="-3339" custLinFactNeighborY="-49249"/>
      <dgm:spPr>
        <a:prstGeom prst="roundRect">
          <a:avLst>
            <a:gd name="adj" fmla="val 10000"/>
          </a:avLst>
        </a:prstGeom>
      </dgm:spPr>
    </dgm:pt>
    <dgm:pt modelId="{4D2D3EE1-4E25-40A7-996E-BFAB8F6E8C2C}" type="pres">
      <dgm:prSet presAssocID="{3B821DA7-BD8F-4221-9F6C-2D4E822503A8}" presName="hierChild3" presStyleCnt="0"/>
      <dgm:spPr/>
    </dgm:pt>
    <dgm:pt modelId="{BCA9C164-153D-4F1A-BB9E-786FF37AED57}" type="pres">
      <dgm:prSet presAssocID="{FDBBA227-DBAB-413C-8E06-6EC33B8C6EC3}" presName="Name19" presStyleLbl="parChTrans1D4" presStyleIdx="1" presStyleCnt="5"/>
      <dgm:spPr>
        <a:custGeom>
          <a:avLst/>
          <a:gdLst/>
          <a:ahLst/>
          <a:cxnLst/>
          <a:rect l="0" t="0" r="0" b="0"/>
          <a:pathLst>
            <a:path>
              <a:moveTo>
                <a:pt x="45720" y="0"/>
              </a:moveTo>
              <a:lnTo>
                <a:pt x="45720" y="244632"/>
              </a:lnTo>
            </a:path>
          </a:pathLst>
        </a:custGeom>
      </dgm:spPr>
    </dgm:pt>
    <dgm:pt modelId="{98A68074-A576-40DC-BB48-5FFF17AEEDD7}" type="pres">
      <dgm:prSet presAssocID="{FA2FF9AE-3648-4F09-A033-A0633858DABA}" presName="Name21" presStyleCnt="0"/>
      <dgm:spPr/>
    </dgm:pt>
    <dgm:pt modelId="{8FFF44F0-ECBC-469B-94F1-D3A72D6B0A73}" type="pres">
      <dgm:prSet presAssocID="{FA2FF9AE-3648-4F09-A033-A0633858DABA}" presName="level2Shape" presStyleLbl="node4" presStyleIdx="1" presStyleCnt="5" custScaleX="306349" custScaleY="58011" custLinFactNeighborX="-2667" custLinFactNeighborY="-62350"/>
      <dgm:spPr>
        <a:prstGeom prst="roundRect">
          <a:avLst>
            <a:gd name="adj" fmla="val 10000"/>
          </a:avLst>
        </a:prstGeom>
      </dgm:spPr>
    </dgm:pt>
    <dgm:pt modelId="{9B7CAD10-5BA1-4332-BA33-37AE14CD19EF}" type="pres">
      <dgm:prSet presAssocID="{FA2FF9AE-3648-4F09-A033-A0633858DABA}" presName="hierChild3" presStyleCnt="0"/>
      <dgm:spPr/>
    </dgm:pt>
    <dgm:pt modelId="{CD43AE81-4F03-4D17-9187-B27C1154A8F8}" type="pres">
      <dgm:prSet presAssocID="{5AF68E6B-054C-4A0D-BB14-05181EC203DD}" presName="Name19" presStyleLbl="parChTrans1D4" presStyleIdx="2" presStyleCnt="5"/>
      <dgm:spPr>
        <a:custGeom>
          <a:avLst/>
          <a:gdLst/>
          <a:ahLst/>
          <a:cxnLst/>
          <a:rect l="0" t="0" r="0" b="0"/>
          <a:pathLst>
            <a:path>
              <a:moveTo>
                <a:pt x="45720" y="0"/>
              </a:moveTo>
              <a:lnTo>
                <a:pt x="45720" y="244632"/>
              </a:lnTo>
            </a:path>
          </a:pathLst>
        </a:custGeom>
      </dgm:spPr>
    </dgm:pt>
    <dgm:pt modelId="{6168FF29-B1A0-4EB8-81EE-8C9F51D58FDD}" type="pres">
      <dgm:prSet presAssocID="{F24C774B-D175-49A7-89CA-59F31BAB82DD}" presName="Name21" presStyleCnt="0"/>
      <dgm:spPr/>
    </dgm:pt>
    <dgm:pt modelId="{FFD3DBEE-AE58-4D16-97F1-D358B8593D1E}" type="pres">
      <dgm:prSet presAssocID="{F24C774B-D175-49A7-89CA-59F31BAB82DD}" presName="level2Shape" presStyleLbl="node4" presStyleIdx="2" presStyleCnt="5" custScaleX="306349" custScaleY="58011" custLinFactNeighborX="-2667" custLinFactNeighborY="-70519"/>
      <dgm:spPr>
        <a:prstGeom prst="roundRect">
          <a:avLst>
            <a:gd name="adj" fmla="val 10000"/>
          </a:avLst>
        </a:prstGeom>
      </dgm:spPr>
    </dgm:pt>
    <dgm:pt modelId="{342A6FF6-6F9A-4146-9A6E-EC1910F3FC90}" type="pres">
      <dgm:prSet presAssocID="{F24C774B-D175-49A7-89CA-59F31BAB82DD}" presName="hierChild3" presStyleCnt="0"/>
      <dgm:spPr/>
    </dgm:pt>
    <dgm:pt modelId="{26D9A56E-FB32-4900-9A21-AC47328CE977}" type="pres">
      <dgm:prSet presAssocID="{158A051B-2739-46E4-AB5A-A3240063F107}" presName="Name19" presStyleLbl="parChTrans1D4" presStyleIdx="3" presStyleCnt="5"/>
      <dgm:spPr>
        <a:custGeom>
          <a:avLst/>
          <a:gdLst/>
          <a:ahLst/>
          <a:cxnLst/>
          <a:rect l="0" t="0" r="0" b="0"/>
          <a:pathLst>
            <a:path>
              <a:moveTo>
                <a:pt x="45720" y="0"/>
              </a:moveTo>
              <a:lnTo>
                <a:pt x="45720" y="244632"/>
              </a:lnTo>
            </a:path>
          </a:pathLst>
        </a:custGeom>
      </dgm:spPr>
    </dgm:pt>
    <dgm:pt modelId="{20508087-8E55-4747-A6C4-6991494AB161}" type="pres">
      <dgm:prSet presAssocID="{DE178E34-733C-4D17-9CD3-02BC86D832ED}" presName="Name21" presStyleCnt="0"/>
      <dgm:spPr/>
    </dgm:pt>
    <dgm:pt modelId="{06AFF796-2AC1-449C-8998-BB4A2DD23220}" type="pres">
      <dgm:prSet presAssocID="{DE178E34-733C-4D17-9CD3-02BC86D832ED}" presName="level2Shape" presStyleLbl="node4" presStyleIdx="3" presStyleCnt="5" custScaleX="306349" custScaleY="58011" custLinFactNeighborX="-2667" custLinFactNeighborY="-79855"/>
      <dgm:spPr>
        <a:prstGeom prst="roundRect">
          <a:avLst>
            <a:gd name="adj" fmla="val 10000"/>
          </a:avLst>
        </a:prstGeom>
      </dgm:spPr>
    </dgm:pt>
    <dgm:pt modelId="{F0DBCCDF-DF13-4BE9-8D4A-A2AF720B3B0A}" type="pres">
      <dgm:prSet presAssocID="{DE178E34-733C-4D17-9CD3-02BC86D832ED}" presName="hierChild3" presStyleCnt="0"/>
      <dgm:spPr/>
    </dgm:pt>
    <dgm:pt modelId="{E14253EC-608E-46E6-8CCE-4950675E2CC0}" type="pres">
      <dgm:prSet presAssocID="{2C899255-3232-4033-83F4-D187EEFB94A8}" presName="Name19" presStyleLbl="parChTrans1D4" presStyleIdx="4" presStyleCnt="5"/>
      <dgm:spPr>
        <a:custGeom>
          <a:avLst/>
          <a:gdLst/>
          <a:ahLst/>
          <a:cxnLst/>
          <a:rect l="0" t="0" r="0" b="0"/>
          <a:pathLst>
            <a:path>
              <a:moveTo>
                <a:pt x="45720" y="0"/>
              </a:moveTo>
              <a:lnTo>
                <a:pt x="45720" y="244632"/>
              </a:lnTo>
            </a:path>
          </a:pathLst>
        </a:custGeom>
      </dgm:spPr>
    </dgm:pt>
    <dgm:pt modelId="{02F07AB5-F3EA-45F6-B9FC-4759E1CB476A}" type="pres">
      <dgm:prSet presAssocID="{97F3D9E7-0482-4D48-81CA-2635DCA03470}" presName="Name21" presStyleCnt="0"/>
      <dgm:spPr/>
    </dgm:pt>
    <dgm:pt modelId="{B5E86F05-BDDA-4315-9EA0-67DDDB2FD63A}" type="pres">
      <dgm:prSet presAssocID="{97F3D9E7-0482-4D48-81CA-2635DCA03470}" presName="level2Shape" presStyleLbl="node4" presStyleIdx="4" presStyleCnt="5" custScaleX="306349" custScaleY="58011" custLinFactNeighborX="-5001" custLinFactNeighborY="-88024"/>
      <dgm:spPr>
        <a:prstGeom prst="roundRect">
          <a:avLst>
            <a:gd name="adj" fmla="val 10000"/>
          </a:avLst>
        </a:prstGeom>
      </dgm:spPr>
    </dgm:pt>
    <dgm:pt modelId="{3F171287-81EB-4E0E-AEFB-AF97CFD6B573}" type="pres">
      <dgm:prSet presAssocID="{97F3D9E7-0482-4D48-81CA-2635DCA03470}" presName="hierChild3" presStyleCnt="0"/>
      <dgm:spPr/>
    </dgm:pt>
    <dgm:pt modelId="{020AA365-AFFF-409B-87BC-60EAB0D2E317}" type="pres">
      <dgm:prSet presAssocID="{28403435-214C-4F97-8828-80AD252D4008}" presName="bgShapesFlow" presStyleCnt="0"/>
      <dgm:spPr/>
    </dgm:pt>
  </dgm:ptLst>
  <dgm:cxnLst>
    <dgm:cxn modelId="{12A36C09-1FB5-4195-82B7-4B0176AF568F}" type="presOf" srcId="{FDBBA227-DBAB-413C-8E06-6EC33B8C6EC3}" destId="{BCA9C164-153D-4F1A-BB9E-786FF37AED57}" srcOrd="0" destOrd="0" presId="urn:microsoft.com/office/officeart/2005/8/layout/hierarchy6"/>
    <dgm:cxn modelId="{56ACF31D-591F-4853-8E4E-294AF97FE8FF}" type="presOf" srcId="{F24C774B-D175-49A7-89CA-59F31BAB82DD}" destId="{FFD3DBEE-AE58-4D16-97F1-D358B8593D1E}"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B665E23B-3640-40F6-A29D-886760C66609}" type="presOf" srcId="{97F3D9E7-0482-4D48-81CA-2635DCA03470}" destId="{B5E86F05-BDDA-4315-9EA0-67DDDB2FD63A}" srcOrd="0" destOrd="0" presId="urn:microsoft.com/office/officeart/2005/8/layout/hierarchy6"/>
    <dgm:cxn modelId="{E0841D44-AC59-437F-8476-E496EB0663ED}" srcId="{F24C774B-D175-49A7-89CA-59F31BAB82DD}" destId="{DE178E34-733C-4D17-9CD3-02BC86D832ED}" srcOrd="0" destOrd="0" parTransId="{158A051B-2739-46E4-AB5A-A3240063F107}" sibTransId="{322C419A-2003-4878-9198-0A27323C5B3A}"/>
    <dgm:cxn modelId="{07FB3148-228C-4D21-A5F0-208C2497F700}" type="presOf" srcId="{2C899255-3232-4033-83F4-D187EEFB94A8}" destId="{E14253EC-608E-46E6-8CCE-4950675E2CC0}" srcOrd="0" destOrd="0" presId="urn:microsoft.com/office/officeart/2005/8/layout/hierarchy6"/>
    <dgm:cxn modelId="{08D75870-D435-4C26-82D5-60031AF1D656}" srcId="{3B821DA7-BD8F-4221-9F6C-2D4E822503A8}" destId="{FA2FF9AE-3648-4F09-A033-A0633858DABA}" srcOrd="0" destOrd="0" parTransId="{FDBBA227-DBAB-413C-8E06-6EC33B8C6EC3}" sibTransId="{A5C74D10-AB24-4A13-AA0E-C3B2D7B416F6}"/>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5946EF7D-2515-4046-8696-E5B15345928A}" srcId="{DE178E34-733C-4D17-9CD3-02BC86D832ED}" destId="{97F3D9E7-0482-4D48-81CA-2635DCA03470}" srcOrd="0" destOrd="0" parTransId="{2C899255-3232-4033-83F4-D187EEFB94A8}" sibTransId="{592AC1B9-AE5F-41EB-B4B2-DC1A773015CA}"/>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90C69F9C-21E7-4A9E-B0CF-80A01C2A044F}" type="presOf" srcId="{5AF68E6B-054C-4A0D-BB14-05181EC203DD}" destId="{CD43AE81-4F03-4D17-9187-B27C1154A8F8}" srcOrd="0" destOrd="0" presId="urn:microsoft.com/office/officeart/2005/8/layout/hierarchy6"/>
    <dgm:cxn modelId="{F391B39D-EB6F-4BBD-9732-7E39BD4C8318}" type="presOf" srcId="{158A051B-2739-46E4-AB5A-A3240063F107}" destId="{26D9A56E-FB32-4900-9A21-AC47328CE977}"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C92CCBB2-9921-4548-8F6B-FDCF4CD388E3}" type="presOf" srcId="{FA2FF9AE-3648-4F09-A033-A0633858DABA}" destId="{8FFF44F0-ECBC-469B-94F1-D3A72D6B0A73}" srcOrd="0" destOrd="0" presId="urn:microsoft.com/office/officeart/2005/8/layout/hierarchy6"/>
    <dgm:cxn modelId="{AFF4DEC1-FC07-46AB-83E0-02DA06228303}" type="presOf" srcId="{FFF57444-FBE2-43CC-AACF-1BC05443C1B6}" destId="{52CF58CD-C886-418B-A813-E5A75317E1E5}" srcOrd="0" destOrd="0" presId="urn:microsoft.com/office/officeart/2005/8/layout/hierarchy6"/>
    <dgm:cxn modelId="{C47174D2-2DAA-479C-9D35-8D3F168BB783}" type="presOf" srcId="{DE178E34-733C-4D17-9CD3-02BC86D832ED}" destId="{06AFF796-2AC1-449C-8998-BB4A2DD23220}" srcOrd="0" destOrd="0" presId="urn:microsoft.com/office/officeart/2005/8/layout/hierarchy6"/>
    <dgm:cxn modelId="{C7AE7EDD-4B74-43BD-A12D-CBE2972B4D25}" srcId="{FA2FF9AE-3648-4F09-A033-A0633858DABA}" destId="{F24C774B-D175-49A7-89CA-59F31BAB82DD}" srcOrd="0" destOrd="0" parTransId="{5AF68E6B-054C-4A0D-BB14-05181EC203DD}" sibTransId="{C089A211-68C3-485B-8DBE-1CEBD010AA74}"/>
    <dgm:cxn modelId="{345A1EDE-0395-47EE-AF78-7A2DF3DB0098}" srcId="{B44235B9-A951-48B9-9A26-8BE7B25B3475}" destId="{3B821DA7-BD8F-4221-9F6C-2D4E822503A8}" srcOrd="0" destOrd="0" parTransId="{A8E5AF94-41E3-493B-B4A1-6EDE99E91D21}" sibTransId="{54D2625A-5B33-477A-A708-DC1DC60765E0}"/>
    <dgm:cxn modelId="{83625DF2-8F7A-424A-ACA9-98C92EC77314}" srcId="{85CFB2EA-96BE-47C5-ADB1-9C20CE151E1B}" destId="{B44235B9-A951-48B9-9A26-8BE7B25B3475}" srcOrd="0" destOrd="0" parTransId="{FFF57444-FBE2-43CC-AACF-1BC05443C1B6}" sibTransId="{3186DF3E-56A6-469F-BDAC-A18D6BB287A8}"/>
    <dgm:cxn modelId="{C8298EF5-1A6B-4C33-8ED5-1171D775390E}" type="presOf" srcId="{A8E5AF94-41E3-493B-B4A1-6EDE99E91D21}" destId="{1B752244-639F-4182-AFFF-CB374A7DB9A7}" srcOrd="0" destOrd="0" presId="urn:microsoft.com/office/officeart/2005/8/layout/hierarchy6"/>
    <dgm:cxn modelId="{28F0B7F6-544F-4191-95C0-730F5D118445}" type="presOf" srcId="{B44235B9-A951-48B9-9A26-8BE7B25B3475}" destId="{AF2056C7-3053-4223-B15A-8F4EB886DCD7}" srcOrd="0" destOrd="0" presId="urn:microsoft.com/office/officeart/2005/8/layout/hierarchy6"/>
    <dgm:cxn modelId="{7011C6F7-5A89-4431-ABFF-B63B2CE8002C}" type="presOf" srcId="{3B821DA7-BD8F-4221-9F6C-2D4E822503A8}" destId="{95E15624-A675-456F-8E99-C07B48F1926C}"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2E7C208F-EE45-4C31-9217-DEF3B8AFCB5F}" type="presParOf" srcId="{94213339-49CB-4392-8B02-EA023DE1F363}" destId="{1B752244-639F-4182-AFFF-CB374A7DB9A7}" srcOrd="0" destOrd="0" presId="urn:microsoft.com/office/officeart/2005/8/layout/hierarchy6"/>
    <dgm:cxn modelId="{1585288F-0B12-4B8E-BF90-D681F525F7C6}" type="presParOf" srcId="{94213339-49CB-4392-8B02-EA023DE1F363}" destId="{6DBE8BA8-E8DA-4271-B643-0F819C236345}" srcOrd="1" destOrd="0" presId="urn:microsoft.com/office/officeart/2005/8/layout/hierarchy6"/>
    <dgm:cxn modelId="{61960917-C292-4EB8-9603-893161BBD1DB}" type="presParOf" srcId="{6DBE8BA8-E8DA-4271-B643-0F819C236345}" destId="{95E15624-A675-456F-8E99-C07B48F1926C}" srcOrd="0" destOrd="0" presId="urn:microsoft.com/office/officeart/2005/8/layout/hierarchy6"/>
    <dgm:cxn modelId="{E9676CFD-6BB0-486C-A850-39777CB61CA8}" type="presParOf" srcId="{6DBE8BA8-E8DA-4271-B643-0F819C236345}" destId="{4D2D3EE1-4E25-40A7-996E-BFAB8F6E8C2C}" srcOrd="1" destOrd="0" presId="urn:microsoft.com/office/officeart/2005/8/layout/hierarchy6"/>
    <dgm:cxn modelId="{B4132320-3BEC-43ED-BC55-C1A24EA48009}" type="presParOf" srcId="{4D2D3EE1-4E25-40A7-996E-BFAB8F6E8C2C}" destId="{BCA9C164-153D-4F1A-BB9E-786FF37AED57}" srcOrd="0" destOrd="0" presId="urn:microsoft.com/office/officeart/2005/8/layout/hierarchy6"/>
    <dgm:cxn modelId="{A322DEBE-951E-4D54-9B5F-C20D28682CDE}" type="presParOf" srcId="{4D2D3EE1-4E25-40A7-996E-BFAB8F6E8C2C}" destId="{98A68074-A576-40DC-BB48-5FFF17AEEDD7}" srcOrd="1" destOrd="0" presId="urn:microsoft.com/office/officeart/2005/8/layout/hierarchy6"/>
    <dgm:cxn modelId="{2094F5F9-6C05-4BB4-AAF3-43A5B2B3C20A}" type="presParOf" srcId="{98A68074-A576-40DC-BB48-5FFF17AEEDD7}" destId="{8FFF44F0-ECBC-469B-94F1-D3A72D6B0A73}" srcOrd="0" destOrd="0" presId="urn:microsoft.com/office/officeart/2005/8/layout/hierarchy6"/>
    <dgm:cxn modelId="{4E5395F3-A410-468A-AD7A-1051ED4D94D3}" type="presParOf" srcId="{98A68074-A576-40DC-BB48-5FFF17AEEDD7}" destId="{9B7CAD10-5BA1-4332-BA33-37AE14CD19EF}" srcOrd="1" destOrd="0" presId="urn:microsoft.com/office/officeart/2005/8/layout/hierarchy6"/>
    <dgm:cxn modelId="{AF7C7355-8A28-4782-A7D7-632DC7D32DC8}" type="presParOf" srcId="{9B7CAD10-5BA1-4332-BA33-37AE14CD19EF}" destId="{CD43AE81-4F03-4D17-9187-B27C1154A8F8}" srcOrd="0" destOrd="0" presId="urn:microsoft.com/office/officeart/2005/8/layout/hierarchy6"/>
    <dgm:cxn modelId="{A5E76649-5560-4A67-A61E-F55217FA8825}" type="presParOf" srcId="{9B7CAD10-5BA1-4332-BA33-37AE14CD19EF}" destId="{6168FF29-B1A0-4EB8-81EE-8C9F51D58FDD}" srcOrd="1" destOrd="0" presId="urn:microsoft.com/office/officeart/2005/8/layout/hierarchy6"/>
    <dgm:cxn modelId="{465D47B3-9507-48F2-A1D6-B152703C15B8}" type="presParOf" srcId="{6168FF29-B1A0-4EB8-81EE-8C9F51D58FDD}" destId="{FFD3DBEE-AE58-4D16-97F1-D358B8593D1E}" srcOrd="0" destOrd="0" presId="urn:microsoft.com/office/officeart/2005/8/layout/hierarchy6"/>
    <dgm:cxn modelId="{71F7AA95-D761-4EF5-A112-8F1137D88A70}" type="presParOf" srcId="{6168FF29-B1A0-4EB8-81EE-8C9F51D58FDD}" destId="{342A6FF6-6F9A-4146-9A6E-EC1910F3FC90}" srcOrd="1" destOrd="0" presId="urn:microsoft.com/office/officeart/2005/8/layout/hierarchy6"/>
    <dgm:cxn modelId="{7676B61E-AA71-47F4-9C75-594BEAC6E9AB}" type="presParOf" srcId="{342A6FF6-6F9A-4146-9A6E-EC1910F3FC90}" destId="{26D9A56E-FB32-4900-9A21-AC47328CE977}" srcOrd="0" destOrd="0" presId="urn:microsoft.com/office/officeart/2005/8/layout/hierarchy6"/>
    <dgm:cxn modelId="{FA0BB415-80E9-4138-ABC5-E9B2BF41EF32}" type="presParOf" srcId="{342A6FF6-6F9A-4146-9A6E-EC1910F3FC90}" destId="{20508087-8E55-4747-A6C4-6991494AB161}" srcOrd="1" destOrd="0" presId="urn:microsoft.com/office/officeart/2005/8/layout/hierarchy6"/>
    <dgm:cxn modelId="{DC2165E9-119E-4796-B0BE-C29A76875223}" type="presParOf" srcId="{20508087-8E55-4747-A6C4-6991494AB161}" destId="{06AFF796-2AC1-449C-8998-BB4A2DD23220}" srcOrd="0" destOrd="0" presId="urn:microsoft.com/office/officeart/2005/8/layout/hierarchy6"/>
    <dgm:cxn modelId="{EAE5AF96-C815-4B20-9558-ADE39CED403A}" type="presParOf" srcId="{20508087-8E55-4747-A6C4-6991494AB161}" destId="{F0DBCCDF-DF13-4BE9-8D4A-A2AF720B3B0A}" srcOrd="1" destOrd="0" presId="urn:microsoft.com/office/officeart/2005/8/layout/hierarchy6"/>
    <dgm:cxn modelId="{ADEFBAD8-995C-4844-AAF4-7DB528C15B93}" type="presParOf" srcId="{F0DBCCDF-DF13-4BE9-8D4A-A2AF720B3B0A}" destId="{E14253EC-608E-46E6-8CCE-4950675E2CC0}" srcOrd="0" destOrd="0" presId="urn:microsoft.com/office/officeart/2005/8/layout/hierarchy6"/>
    <dgm:cxn modelId="{7FAEEC98-144A-4D41-B254-CA468E8BBF4A}" type="presParOf" srcId="{F0DBCCDF-DF13-4BE9-8D4A-A2AF720B3B0A}" destId="{02F07AB5-F3EA-45F6-B9FC-4759E1CB476A}" srcOrd="1" destOrd="0" presId="urn:microsoft.com/office/officeart/2005/8/layout/hierarchy6"/>
    <dgm:cxn modelId="{574A1E8E-88B6-45D3-A1DF-5650647E1904}" type="presParOf" srcId="{02F07AB5-F3EA-45F6-B9FC-4759E1CB476A}" destId="{B5E86F05-BDDA-4315-9EA0-67DDDB2FD63A}" srcOrd="0" destOrd="0" presId="urn:microsoft.com/office/officeart/2005/8/layout/hierarchy6"/>
    <dgm:cxn modelId="{8898B1B9-E457-4003-8F57-83A69CDFED59}" type="presParOf" srcId="{02F07AB5-F3EA-45F6-B9FC-4759E1CB476A}" destId="{3F171287-81EB-4E0E-AEFB-AF97CFD6B57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 </a:t>
          </a:r>
          <a:r>
            <a:rPr lang="lt-LT" sz="1200" b="0" i="0">
              <a:latin typeface="+mn-lt"/>
            </a:rPr>
            <a:t>Gyventojo poreikius atliepianti gyvenimo kokybės sumaniam, aktyviam ir sveikam gyventojui programa</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2.1.1 </a:t>
          </a:r>
          <a:r>
            <a:rPr lang="lt-LT" sz="1200" b="0" i="0"/>
            <a:t>Vystyti akademinį miestą su kokybiškų paslaugų prieinamumu</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2.1.2 </a:t>
          </a:r>
          <a:r>
            <a:rPr lang="lt-LT" sz="1200" b="0" i="0"/>
            <a:t>Užtikrinti kokybiškų švietimo paslaugų prieinamumą</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3B821DA7-BD8F-4221-9F6C-2D4E822503A8}">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2.1.3 </a:t>
          </a:r>
          <a:r>
            <a:rPr lang="lt-LT" sz="1200" b="0" i="0"/>
            <a:t>Užtikrinti kokybiškas ir prieinamas fizinio aktyvumo ir sporto paslaugas, skatinti profesionalaus sporto plėtrą</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8E5AF94-41E3-493B-B4A1-6EDE99E91D21}" type="parTrans" cxnId="{345A1EDE-0395-47EE-AF78-7A2DF3DB0098}">
      <dgm:prSet/>
      <dgm:spPr/>
      <dgm:t>
        <a:bodyPr/>
        <a:lstStyle/>
        <a:p>
          <a:endParaRPr lang="lt-LT"/>
        </a:p>
      </dgm:t>
    </dgm:pt>
    <dgm:pt modelId="{54D2625A-5B33-477A-A708-DC1DC60765E0}" type="sibTrans" cxnId="{345A1EDE-0395-47EE-AF78-7A2DF3DB0098}">
      <dgm:prSet/>
      <dgm:spPr/>
      <dgm:t>
        <a:bodyPr/>
        <a:lstStyle/>
        <a:p>
          <a:endParaRPr lang="lt-LT"/>
        </a:p>
      </dgm:t>
    </dgm:pt>
    <dgm:pt modelId="{FA2FF9AE-3648-4F09-A033-A0633858DABA}">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2.1.4 </a:t>
          </a:r>
          <a:r>
            <a:rPr lang="lt-LT" sz="1200" b="0" i="0"/>
            <a:t>Vystyti efektyvaus švietimo ir sporto įstaigų tinklą ir plėtoti infrastruktūrą</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FDBBA227-DBAB-413C-8E06-6EC33B8C6EC3}" type="parTrans" cxnId="{08D75870-D435-4C26-82D5-60031AF1D656}">
      <dgm:prSet/>
      <dgm:spPr/>
      <dgm:t>
        <a:bodyPr/>
        <a:lstStyle/>
        <a:p>
          <a:endParaRPr lang="lt-LT"/>
        </a:p>
      </dgm:t>
    </dgm:pt>
    <dgm:pt modelId="{A5C74D10-AB24-4A13-AA0E-C3B2D7B416F6}" type="sibTrans" cxnId="{08D75870-D435-4C26-82D5-60031AF1D656}">
      <dgm:prSet/>
      <dgm:spPr/>
      <dgm:t>
        <a:bodyPr/>
        <a:lstStyle/>
        <a:p>
          <a:endParaRPr lang="lt-LT"/>
        </a:p>
      </dgm:t>
    </dgm:pt>
    <dgm:pt modelId="{F24C774B-D175-49A7-89CA-59F31BAB82DD}">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2.2.1 </a:t>
          </a:r>
          <a:r>
            <a:rPr lang="lt-LT" sz="1200" b="0" i="0"/>
            <a:t>Didinti sveikos gyvensenos galimybių plėtrą kauniečiams</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5AF68E6B-054C-4A0D-BB14-05181EC203DD}" type="parTrans" cxnId="{C7AE7EDD-4B74-43BD-A12D-CBE2972B4D25}">
      <dgm:prSet/>
      <dgm:spPr/>
      <dgm:t>
        <a:bodyPr/>
        <a:lstStyle/>
        <a:p>
          <a:endParaRPr lang="lt-LT"/>
        </a:p>
      </dgm:t>
    </dgm:pt>
    <dgm:pt modelId="{C089A211-68C3-485B-8DBE-1CEBD010AA74}" type="sibTrans" cxnId="{C7AE7EDD-4B74-43BD-A12D-CBE2972B4D25}">
      <dgm:prSet/>
      <dgm:spPr/>
      <dgm:t>
        <a:bodyPr/>
        <a:lstStyle/>
        <a:p>
          <a:endParaRPr lang="lt-LT"/>
        </a:p>
      </dgm:t>
    </dgm:pt>
    <dgm:pt modelId="{DE178E34-733C-4D17-9CD3-02BC86D832ED}">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2.2.2 </a:t>
          </a:r>
          <a:r>
            <a:rPr lang="lt-LT" sz="1200" b="0" i="0"/>
            <a:t>Užtikrinti kokybiškas sveikatos ir socialines paslaugas, plėtojant inovatyvią ir efektyvią pagalbos paslaugų sistemą</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158A051B-2739-46E4-AB5A-A3240063F107}" type="parTrans" cxnId="{E0841D44-AC59-437F-8476-E496EB0663ED}">
      <dgm:prSet/>
      <dgm:spPr/>
      <dgm:t>
        <a:bodyPr/>
        <a:lstStyle/>
        <a:p>
          <a:endParaRPr lang="lt-LT"/>
        </a:p>
      </dgm:t>
    </dgm:pt>
    <dgm:pt modelId="{322C419A-2003-4878-9198-0A27323C5B3A}" type="sibTrans" cxnId="{E0841D44-AC59-437F-8476-E496EB0663ED}">
      <dgm:prSet/>
      <dgm:spPr/>
      <dgm:t>
        <a:bodyPr/>
        <a:lstStyle/>
        <a:p>
          <a:endParaRPr lang="lt-LT"/>
        </a:p>
      </dgm:t>
    </dgm:pt>
    <dgm:pt modelId="{97F3D9E7-0482-4D48-81CA-2635DCA03470}">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lt-LT" sz="1200">
              <a:solidFill>
                <a:sysClr val="windowText" lastClr="000000">
                  <a:hueOff val="0"/>
                  <a:satOff val="0"/>
                  <a:lumOff val="0"/>
                  <a:alphaOff val="0"/>
                </a:sysClr>
              </a:solidFill>
              <a:latin typeface="+mn-lt"/>
              <a:ea typeface="+mn-ea"/>
              <a:cs typeface="Times New Roman" panose="02020603050405020304" pitchFamily="18" charset="0"/>
            </a:rPr>
            <a:t>2.2.3 </a:t>
          </a:r>
          <a:r>
            <a:rPr lang="lt-LT" sz="1200" b="0" i="0"/>
            <a:t>Įveiklinti bendruomenes sveikatinimo ir socialinėje srityse</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2C899255-3232-4033-83F4-D187EEFB94A8}" type="parTrans" cxnId="{5946EF7D-2515-4046-8696-E5B15345928A}">
      <dgm:prSet/>
      <dgm:spPr/>
      <dgm:t>
        <a:bodyPr/>
        <a:lstStyle/>
        <a:p>
          <a:endParaRPr lang="lt-LT"/>
        </a:p>
      </dgm:t>
    </dgm:pt>
    <dgm:pt modelId="{592AC1B9-AE5F-41EB-B4B2-DC1A773015CA}" type="sibTrans" cxnId="{5946EF7D-2515-4046-8696-E5B15345928A}">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31529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309472" custScaleY="67570" custLinFactNeighborX="-556" custLinFactNeighborY="-15860"/>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306349" custScaleY="58011" custLinFactNeighborX="-2365" custLinFactNeighborY="-31720"/>
      <dgm:spPr>
        <a:prstGeom prst="roundRect">
          <a:avLst>
            <a:gd name="adj" fmla="val 10000"/>
          </a:avLst>
        </a:prstGeom>
      </dgm:spPr>
    </dgm:pt>
    <dgm:pt modelId="{94213339-49CB-4392-8B02-EA023DE1F363}" type="pres">
      <dgm:prSet presAssocID="{B44235B9-A951-48B9-9A26-8BE7B25B3475}" presName="hierChild3" presStyleCnt="0"/>
      <dgm:spPr/>
    </dgm:pt>
    <dgm:pt modelId="{1B752244-639F-4182-AFFF-CB374A7DB9A7}" type="pres">
      <dgm:prSet presAssocID="{A8E5AF94-41E3-493B-B4A1-6EDE99E91D21}" presName="Name19" presStyleLbl="parChTrans1D4" presStyleIdx="0" presStyleCnt="5"/>
      <dgm:spPr>
        <a:custGeom>
          <a:avLst/>
          <a:gdLst/>
          <a:ahLst/>
          <a:cxnLst/>
          <a:rect l="0" t="0" r="0" b="0"/>
          <a:pathLst>
            <a:path>
              <a:moveTo>
                <a:pt x="45720" y="0"/>
              </a:moveTo>
              <a:lnTo>
                <a:pt x="45720" y="244632"/>
              </a:lnTo>
            </a:path>
          </a:pathLst>
        </a:custGeom>
      </dgm:spPr>
    </dgm:pt>
    <dgm:pt modelId="{6DBE8BA8-E8DA-4271-B643-0F819C236345}" type="pres">
      <dgm:prSet presAssocID="{3B821DA7-BD8F-4221-9F6C-2D4E822503A8}" presName="Name21" presStyleCnt="0"/>
      <dgm:spPr/>
    </dgm:pt>
    <dgm:pt modelId="{95E15624-A675-456F-8E99-C07B48F1926C}" type="pres">
      <dgm:prSet presAssocID="{3B821DA7-BD8F-4221-9F6C-2D4E822503A8}" presName="level2Shape" presStyleLbl="node4" presStyleIdx="0" presStyleCnt="5" custScaleX="306349" custScaleY="58011" custLinFactNeighborX="-3339" custLinFactNeighborY="-49249"/>
      <dgm:spPr>
        <a:prstGeom prst="roundRect">
          <a:avLst>
            <a:gd name="adj" fmla="val 10000"/>
          </a:avLst>
        </a:prstGeom>
      </dgm:spPr>
    </dgm:pt>
    <dgm:pt modelId="{4D2D3EE1-4E25-40A7-996E-BFAB8F6E8C2C}" type="pres">
      <dgm:prSet presAssocID="{3B821DA7-BD8F-4221-9F6C-2D4E822503A8}" presName="hierChild3" presStyleCnt="0"/>
      <dgm:spPr/>
    </dgm:pt>
    <dgm:pt modelId="{BCA9C164-153D-4F1A-BB9E-786FF37AED57}" type="pres">
      <dgm:prSet presAssocID="{FDBBA227-DBAB-413C-8E06-6EC33B8C6EC3}" presName="Name19" presStyleLbl="parChTrans1D4" presStyleIdx="1" presStyleCnt="5"/>
      <dgm:spPr>
        <a:custGeom>
          <a:avLst/>
          <a:gdLst/>
          <a:ahLst/>
          <a:cxnLst/>
          <a:rect l="0" t="0" r="0" b="0"/>
          <a:pathLst>
            <a:path>
              <a:moveTo>
                <a:pt x="45720" y="0"/>
              </a:moveTo>
              <a:lnTo>
                <a:pt x="45720" y="244632"/>
              </a:lnTo>
            </a:path>
          </a:pathLst>
        </a:custGeom>
      </dgm:spPr>
    </dgm:pt>
    <dgm:pt modelId="{98A68074-A576-40DC-BB48-5FFF17AEEDD7}" type="pres">
      <dgm:prSet presAssocID="{FA2FF9AE-3648-4F09-A033-A0633858DABA}" presName="Name21" presStyleCnt="0"/>
      <dgm:spPr/>
    </dgm:pt>
    <dgm:pt modelId="{8FFF44F0-ECBC-469B-94F1-D3A72D6B0A73}" type="pres">
      <dgm:prSet presAssocID="{FA2FF9AE-3648-4F09-A033-A0633858DABA}" presName="level2Shape" presStyleLbl="node4" presStyleIdx="1" presStyleCnt="5" custScaleX="306349" custScaleY="58011" custLinFactNeighborX="-2667" custLinFactNeighborY="-62350"/>
      <dgm:spPr>
        <a:prstGeom prst="roundRect">
          <a:avLst>
            <a:gd name="adj" fmla="val 10000"/>
          </a:avLst>
        </a:prstGeom>
      </dgm:spPr>
    </dgm:pt>
    <dgm:pt modelId="{9B7CAD10-5BA1-4332-BA33-37AE14CD19EF}" type="pres">
      <dgm:prSet presAssocID="{FA2FF9AE-3648-4F09-A033-A0633858DABA}" presName="hierChild3" presStyleCnt="0"/>
      <dgm:spPr/>
    </dgm:pt>
    <dgm:pt modelId="{CD43AE81-4F03-4D17-9187-B27C1154A8F8}" type="pres">
      <dgm:prSet presAssocID="{5AF68E6B-054C-4A0D-BB14-05181EC203DD}" presName="Name19" presStyleLbl="parChTrans1D4" presStyleIdx="2" presStyleCnt="5"/>
      <dgm:spPr>
        <a:custGeom>
          <a:avLst/>
          <a:gdLst/>
          <a:ahLst/>
          <a:cxnLst/>
          <a:rect l="0" t="0" r="0" b="0"/>
          <a:pathLst>
            <a:path>
              <a:moveTo>
                <a:pt x="45720" y="0"/>
              </a:moveTo>
              <a:lnTo>
                <a:pt x="45720" y="244632"/>
              </a:lnTo>
            </a:path>
          </a:pathLst>
        </a:custGeom>
      </dgm:spPr>
    </dgm:pt>
    <dgm:pt modelId="{6168FF29-B1A0-4EB8-81EE-8C9F51D58FDD}" type="pres">
      <dgm:prSet presAssocID="{F24C774B-D175-49A7-89CA-59F31BAB82DD}" presName="Name21" presStyleCnt="0"/>
      <dgm:spPr/>
    </dgm:pt>
    <dgm:pt modelId="{FFD3DBEE-AE58-4D16-97F1-D358B8593D1E}" type="pres">
      <dgm:prSet presAssocID="{F24C774B-D175-49A7-89CA-59F31BAB82DD}" presName="level2Shape" presStyleLbl="node4" presStyleIdx="2" presStyleCnt="5" custScaleX="306349" custScaleY="58011" custLinFactNeighborX="-2667" custLinFactNeighborY="-70519"/>
      <dgm:spPr>
        <a:prstGeom prst="roundRect">
          <a:avLst>
            <a:gd name="adj" fmla="val 10000"/>
          </a:avLst>
        </a:prstGeom>
      </dgm:spPr>
    </dgm:pt>
    <dgm:pt modelId="{342A6FF6-6F9A-4146-9A6E-EC1910F3FC90}" type="pres">
      <dgm:prSet presAssocID="{F24C774B-D175-49A7-89CA-59F31BAB82DD}" presName="hierChild3" presStyleCnt="0"/>
      <dgm:spPr/>
    </dgm:pt>
    <dgm:pt modelId="{26D9A56E-FB32-4900-9A21-AC47328CE977}" type="pres">
      <dgm:prSet presAssocID="{158A051B-2739-46E4-AB5A-A3240063F107}" presName="Name19" presStyleLbl="parChTrans1D4" presStyleIdx="3" presStyleCnt="5"/>
      <dgm:spPr>
        <a:custGeom>
          <a:avLst/>
          <a:gdLst/>
          <a:ahLst/>
          <a:cxnLst/>
          <a:rect l="0" t="0" r="0" b="0"/>
          <a:pathLst>
            <a:path>
              <a:moveTo>
                <a:pt x="45720" y="0"/>
              </a:moveTo>
              <a:lnTo>
                <a:pt x="45720" y="244632"/>
              </a:lnTo>
            </a:path>
          </a:pathLst>
        </a:custGeom>
      </dgm:spPr>
    </dgm:pt>
    <dgm:pt modelId="{20508087-8E55-4747-A6C4-6991494AB161}" type="pres">
      <dgm:prSet presAssocID="{DE178E34-733C-4D17-9CD3-02BC86D832ED}" presName="Name21" presStyleCnt="0"/>
      <dgm:spPr/>
    </dgm:pt>
    <dgm:pt modelId="{06AFF796-2AC1-449C-8998-BB4A2DD23220}" type="pres">
      <dgm:prSet presAssocID="{DE178E34-733C-4D17-9CD3-02BC86D832ED}" presName="level2Shape" presStyleLbl="node4" presStyleIdx="3" presStyleCnt="5" custScaleX="306349" custScaleY="58011" custLinFactNeighborX="-2667" custLinFactNeighborY="-79855"/>
      <dgm:spPr>
        <a:prstGeom prst="roundRect">
          <a:avLst>
            <a:gd name="adj" fmla="val 10000"/>
          </a:avLst>
        </a:prstGeom>
      </dgm:spPr>
    </dgm:pt>
    <dgm:pt modelId="{F0DBCCDF-DF13-4BE9-8D4A-A2AF720B3B0A}" type="pres">
      <dgm:prSet presAssocID="{DE178E34-733C-4D17-9CD3-02BC86D832ED}" presName="hierChild3" presStyleCnt="0"/>
      <dgm:spPr/>
    </dgm:pt>
    <dgm:pt modelId="{E14253EC-608E-46E6-8CCE-4950675E2CC0}" type="pres">
      <dgm:prSet presAssocID="{2C899255-3232-4033-83F4-D187EEFB94A8}" presName="Name19" presStyleLbl="parChTrans1D4" presStyleIdx="4" presStyleCnt="5"/>
      <dgm:spPr>
        <a:custGeom>
          <a:avLst/>
          <a:gdLst/>
          <a:ahLst/>
          <a:cxnLst/>
          <a:rect l="0" t="0" r="0" b="0"/>
          <a:pathLst>
            <a:path>
              <a:moveTo>
                <a:pt x="45720" y="0"/>
              </a:moveTo>
              <a:lnTo>
                <a:pt x="45720" y="244632"/>
              </a:lnTo>
            </a:path>
          </a:pathLst>
        </a:custGeom>
      </dgm:spPr>
    </dgm:pt>
    <dgm:pt modelId="{02F07AB5-F3EA-45F6-B9FC-4759E1CB476A}" type="pres">
      <dgm:prSet presAssocID="{97F3D9E7-0482-4D48-81CA-2635DCA03470}" presName="Name21" presStyleCnt="0"/>
      <dgm:spPr/>
    </dgm:pt>
    <dgm:pt modelId="{B5E86F05-BDDA-4315-9EA0-67DDDB2FD63A}" type="pres">
      <dgm:prSet presAssocID="{97F3D9E7-0482-4D48-81CA-2635DCA03470}" presName="level2Shape" presStyleLbl="node4" presStyleIdx="4" presStyleCnt="5" custScaleX="306349" custScaleY="58011" custLinFactNeighborX="-5001" custLinFactNeighborY="-88024"/>
      <dgm:spPr>
        <a:prstGeom prst="roundRect">
          <a:avLst>
            <a:gd name="adj" fmla="val 10000"/>
          </a:avLst>
        </a:prstGeom>
      </dgm:spPr>
    </dgm:pt>
    <dgm:pt modelId="{3F171287-81EB-4E0E-AEFB-AF97CFD6B573}" type="pres">
      <dgm:prSet presAssocID="{97F3D9E7-0482-4D48-81CA-2635DCA03470}" presName="hierChild3" presStyleCnt="0"/>
      <dgm:spPr/>
    </dgm:pt>
    <dgm:pt modelId="{020AA365-AFFF-409B-87BC-60EAB0D2E317}" type="pres">
      <dgm:prSet presAssocID="{28403435-214C-4F97-8828-80AD252D4008}" presName="bgShapesFlow" presStyleCnt="0"/>
      <dgm:spPr/>
    </dgm:pt>
  </dgm:ptLst>
  <dgm:cxnLst>
    <dgm:cxn modelId="{12A36C09-1FB5-4195-82B7-4B0176AF568F}" type="presOf" srcId="{FDBBA227-DBAB-413C-8E06-6EC33B8C6EC3}" destId="{BCA9C164-153D-4F1A-BB9E-786FF37AED57}" srcOrd="0" destOrd="0" presId="urn:microsoft.com/office/officeart/2005/8/layout/hierarchy6"/>
    <dgm:cxn modelId="{56ACF31D-591F-4853-8E4E-294AF97FE8FF}" type="presOf" srcId="{F24C774B-D175-49A7-89CA-59F31BAB82DD}" destId="{FFD3DBEE-AE58-4D16-97F1-D358B8593D1E}"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B665E23B-3640-40F6-A29D-886760C66609}" type="presOf" srcId="{97F3D9E7-0482-4D48-81CA-2635DCA03470}" destId="{B5E86F05-BDDA-4315-9EA0-67DDDB2FD63A}" srcOrd="0" destOrd="0" presId="urn:microsoft.com/office/officeart/2005/8/layout/hierarchy6"/>
    <dgm:cxn modelId="{E0841D44-AC59-437F-8476-E496EB0663ED}" srcId="{F24C774B-D175-49A7-89CA-59F31BAB82DD}" destId="{DE178E34-733C-4D17-9CD3-02BC86D832ED}" srcOrd="0" destOrd="0" parTransId="{158A051B-2739-46E4-AB5A-A3240063F107}" sibTransId="{322C419A-2003-4878-9198-0A27323C5B3A}"/>
    <dgm:cxn modelId="{07FB3148-228C-4D21-A5F0-208C2497F700}" type="presOf" srcId="{2C899255-3232-4033-83F4-D187EEFB94A8}" destId="{E14253EC-608E-46E6-8CCE-4950675E2CC0}" srcOrd="0" destOrd="0" presId="urn:microsoft.com/office/officeart/2005/8/layout/hierarchy6"/>
    <dgm:cxn modelId="{08D75870-D435-4C26-82D5-60031AF1D656}" srcId="{3B821DA7-BD8F-4221-9F6C-2D4E822503A8}" destId="{FA2FF9AE-3648-4F09-A033-A0633858DABA}" srcOrd="0" destOrd="0" parTransId="{FDBBA227-DBAB-413C-8E06-6EC33B8C6EC3}" sibTransId="{A5C74D10-AB24-4A13-AA0E-C3B2D7B416F6}"/>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5946EF7D-2515-4046-8696-E5B15345928A}" srcId="{DE178E34-733C-4D17-9CD3-02BC86D832ED}" destId="{97F3D9E7-0482-4D48-81CA-2635DCA03470}" srcOrd="0" destOrd="0" parTransId="{2C899255-3232-4033-83F4-D187EEFB94A8}" sibTransId="{592AC1B9-AE5F-41EB-B4B2-DC1A773015CA}"/>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90C69F9C-21E7-4A9E-B0CF-80A01C2A044F}" type="presOf" srcId="{5AF68E6B-054C-4A0D-BB14-05181EC203DD}" destId="{CD43AE81-4F03-4D17-9187-B27C1154A8F8}" srcOrd="0" destOrd="0" presId="urn:microsoft.com/office/officeart/2005/8/layout/hierarchy6"/>
    <dgm:cxn modelId="{F391B39D-EB6F-4BBD-9732-7E39BD4C8318}" type="presOf" srcId="{158A051B-2739-46E4-AB5A-A3240063F107}" destId="{26D9A56E-FB32-4900-9A21-AC47328CE977}" srcOrd="0" destOrd="0" presId="urn:microsoft.com/office/officeart/2005/8/layout/hierarchy6"/>
    <dgm:cxn modelId="{2CDB50B2-2C38-43E0-BA0C-005F9EE890D7}" srcId="{250EB5D4-8F6C-4B93-AC7E-CE1EB01102D4}" destId="{85CFB2EA-96BE-47C5-ADB1-9C20CE151E1B}" srcOrd="0" destOrd="0" parTransId="{54F15E63-7360-486C-8292-161DE48DC16C}" sibTransId="{1D6BCAA1-85DB-45BF-A3B0-E9738104A0EA}"/>
    <dgm:cxn modelId="{C92CCBB2-9921-4548-8F6B-FDCF4CD388E3}" type="presOf" srcId="{FA2FF9AE-3648-4F09-A033-A0633858DABA}" destId="{8FFF44F0-ECBC-469B-94F1-D3A72D6B0A73}" srcOrd="0" destOrd="0" presId="urn:microsoft.com/office/officeart/2005/8/layout/hierarchy6"/>
    <dgm:cxn modelId="{AFF4DEC1-FC07-46AB-83E0-02DA06228303}" type="presOf" srcId="{FFF57444-FBE2-43CC-AACF-1BC05443C1B6}" destId="{52CF58CD-C886-418B-A813-E5A75317E1E5}" srcOrd="0" destOrd="0" presId="urn:microsoft.com/office/officeart/2005/8/layout/hierarchy6"/>
    <dgm:cxn modelId="{C47174D2-2DAA-479C-9D35-8D3F168BB783}" type="presOf" srcId="{DE178E34-733C-4D17-9CD3-02BC86D832ED}" destId="{06AFF796-2AC1-449C-8998-BB4A2DD23220}" srcOrd="0" destOrd="0" presId="urn:microsoft.com/office/officeart/2005/8/layout/hierarchy6"/>
    <dgm:cxn modelId="{C7AE7EDD-4B74-43BD-A12D-CBE2972B4D25}" srcId="{FA2FF9AE-3648-4F09-A033-A0633858DABA}" destId="{F24C774B-D175-49A7-89CA-59F31BAB82DD}" srcOrd="0" destOrd="0" parTransId="{5AF68E6B-054C-4A0D-BB14-05181EC203DD}" sibTransId="{C089A211-68C3-485B-8DBE-1CEBD010AA74}"/>
    <dgm:cxn modelId="{345A1EDE-0395-47EE-AF78-7A2DF3DB0098}" srcId="{B44235B9-A951-48B9-9A26-8BE7B25B3475}" destId="{3B821DA7-BD8F-4221-9F6C-2D4E822503A8}" srcOrd="0" destOrd="0" parTransId="{A8E5AF94-41E3-493B-B4A1-6EDE99E91D21}" sibTransId="{54D2625A-5B33-477A-A708-DC1DC60765E0}"/>
    <dgm:cxn modelId="{83625DF2-8F7A-424A-ACA9-98C92EC77314}" srcId="{85CFB2EA-96BE-47C5-ADB1-9C20CE151E1B}" destId="{B44235B9-A951-48B9-9A26-8BE7B25B3475}" srcOrd="0" destOrd="0" parTransId="{FFF57444-FBE2-43CC-AACF-1BC05443C1B6}" sibTransId="{3186DF3E-56A6-469F-BDAC-A18D6BB287A8}"/>
    <dgm:cxn modelId="{C8298EF5-1A6B-4C33-8ED5-1171D775390E}" type="presOf" srcId="{A8E5AF94-41E3-493B-B4A1-6EDE99E91D21}" destId="{1B752244-639F-4182-AFFF-CB374A7DB9A7}" srcOrd="0" destOrd="0" presId="urn:microsoft.com/office/officeart/2005/8/layout/hierarchy6"/>
    <dgm:cxn modelId="{28F0B7F6-544F-4191-95C0-730F5D118445}" type="presOf" srcId="{B44235B9-A951-48B9-9A26-8BE7B25B3475}" destId="{AF2056C7-3053-4223-B15A-8F4EB886DCD7}" srcOrd="0" destOrd="0" presId="urn:microsoft.com/office/officeart/2005/8/layout/hierarchy6"/>
    <dgm:cxn modelId="{7011C6F7-5A89-4431-ABFF-B63B2CE8002C}" type="presOf" srcId="{3B821DA7-BD8F-4221-9F6C-2D4E822503A8}" destId="{95E15624-A675-456F-8E99-C07B48F1926C}"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2E7C208F-EE45-4C31-9217-DEF3B8AFCB5F}" type="presParOf" srcId="{94213339-49CB-4392-8B02-EA023DE1F363}" destId="{1B752244-639F-4182-AFFF-CB374A7DB9A7}" srcOrd="0" destOrd="0" presId="urn:microsoft.com/office/officeart/2005/8/layout/hierarchy6"/>
    <dgm:cxn modelId="{1585288F-0B12-4B8E-BF90-D681F525F7C6}" type="presParOf" srcId="{94213339-49CB-4392-8B02-EA023DE1F363}" destId="{6DBE8BA8-E8DA-4271-B643-0F819C236345}" srcOrd="1" destOrd="0" presId="urn:microsoft.com/office/officeart/2005/8/layout/hierarchy6"/>
    <dgm:cxn modelId="{61960917-C292-4EB8-9603-893161BBD1DB}" type="presParOf" srcId="{6DBE8BA8-E8DA-4271-B643-0F819C236345}" destId="{95E15624-A675-456F-8E99-C07B48F1926C}" srcOrd="0" destOrd="0" presId="urn:microsoft.com/office/officeart/2005/8/layout/hierarchy6"/>
    <dgm:cxn modelId="{E9676CFD-6BB0-486C-A850-39777CB61CA8}" type="presParOf" srcId="{6DBE8BA8-E8DA-4271-B643-0F819C236345}" destId="{4D2D3EE1-4E25-40A7-996E-BFAB8F6E8C2C}" srcOrd="1" destOrd="0" presId="urn:microsoft.com/office/officeart/2005/8/layout/hierarchy6"/>
    <dgm:cxn modelId="{B4132320-3BEC-43ED-BC55-C1A24EA48009}" type="presParOf" srcId="{4D2D3EE1-4E25-40A7-996E-BFAB8F6E8C2C}" destId="{BCA9C164-153D-4F1A-BB9E-786FF37AED57}" srcOrd="0" destOrd="0" presId="urn:microsoft.com/office/officeart/2005/8/layout/hierarchy6"/>
    <dgm:cxn modelId="{A322DEBE-951E-4D54-9B5F-C20D28682CDE}" type="presParOf" srcId="{4D2D3EE1-4E25-40A7-996E-BFAB8F6E8C2C}" destId="{98A68074-A576-40DC-BB48-5FFF17AEEDD7}" srcOrd="1" destOrd="0" presId="urn:microsoft.com/office/officeart/2005/8/layout/hierarchy6"/>
    <dgm:cxn modelId="{2094F5F9-6C05-4BB4-AAF3-43A5B2B3C20A}" type="presParOf" srcId="{98A68074-A576-40DC-BB48-5FFF17AEEDD7}" destId="{8FFF44F0-ECBC-469B-94F1-D3A72D6B0A73}" srcOrd="0" destOrd="0" presId="urn:microsoft.com/office/officeart/2005/8/layout/hierarchy6"/>
    <dgm:cxn modelId="{4E5395F3-A410-468A-AD7A-1051ED4D94D3}" type="presParOf" srcId="{98A68074-A576-40DC-BB48-5FFF17AEEDD7}" destId="{9B7CAD10-5BA1-4332-BA33-37AE14CD19EF}" srcOrd="1" destOrd="0" presId="urn:microsoft.com/office/officeart/2005/8/layout/hierarchy6"/>
    <dgm:cxn modelId="{AF7C7355-8A28-4782-A7D7-632DC7D32DC8}" type="presParOf" srcId="{9B7CAD10-5BA1-4332-BA33-37AE14CD19EF}" destId="{CD43AE81-4F03-4D17-9187-B27C1154A8F8}" srcOrd="0" destOrd="0" presId="urn:microsoft.com/office/officeart/2005/8/layout/hierarchy6"/>
    <dgm:cxn modelId="{A5E76649-5560-4A67-A61E-F55217FA8825}" type="presParOf" srcId="{9B7CAD10-5BA1-4332-BA33-37AE14CD19EF}" destId="{6168FF29-B1A0-4EB8-81EE-8C9F51D58FDD}" srcOrd="1" destOrd="0" presId="urn:microsoft.com/office/officeart/2005/8/layout/hierarchy6"/>
    <dgm:cxn modelId="{465D47B3-9507-48F2-A1D6-B152703C15B8}" type="presParOf" srcId="{6168FF29-B1A0-4EB8-81EE-8C9F51D58FDD}" destId="{FFD3DBEE-AE58-4D16-97F1-D358B8593D1E}" srcOrd="0" destOrd="0" presId="urn:microsoft.com/office/officeart/2005/8/layout/hierarchy6"/>
    <dgm:cxn modelId="{71F7AA95-D761-4EF5-A112-8F1137D88A70}" type="presParOf" srcId="{6168FF29-B1A0-4EB8-81EE-8C9F51D58FDD}" destId="{342A6FF6-6F9A-4146-9A6E-EC1910F3FC90}" srcOrd="1" destOrd="0" presId="urn:microsoft.com/office/officeart/2005/8/layout/hierarchy6"/>
    <dgm:cxn modelId="{7676B61E-AA71-47F4-9C75-594BEAC6E9AB}" type="presParOf" srcId="{342A6FF6-6F9A-4146-9A6E-EC1910F3FC90}" destId="{26D9A56E-FB32-4900-9A21-AC47328CE977}" srcOrd="0" destOrd="0" presId="urn:microsoft.com/office/officeart/2005/8/layout/hierarchy6"/>
    <dgm:cxn modelId="{FA0BB415-80E9-4138-ABC5-E9B2BF41EF32}" type="presParOf" srcId="{342A6FF6-6F9A-4146-9A6E-EC1910F3FC90}" destId="{20508087-8E55-4747-A6C4-6991494AB161}" srcOrd="1" destOrd="0" presId="urn:microsoft.com/office/officeart/2005/8/layout/hierarchy6"/>
    <dgm:cxn modelId="{DC2165E9-119E-4796-B0BE-C29A76875223}" type="presParOf" srcId="{20508087-8E55-4747-A6C4-6991494AB161}" destId="{06AFF796-2AC1-449C-8998-BB4A2DD23220}" srcOrd="0" destOrd="0" presId="urn:microsoft.com/office/officeart/2005/8/layout/hierarchy6"/>
    <dgm:cxn modelId="{EAE5AF96-C815-4B20-9558-ADE39CED403A}" type="presParOf" srcId="{20508087-8E55-4747-A6C4-6991494AB161}" destId="{F0DBCCDF-DF13-4BE9-8D4A-A2AF720B3B0A}" srcOrd="1" destOrd="0" presId="urn:microsoft.com/office/officeart/2005/8/layout/hierarchy6"/>
    <dgm:cxn modelId="{ADEFBAD8-995C-4844-AAF4-7DB528C15B93}" type="presParOf" srcId="{F0DBCCDF-DF13-4BE9-8D4A-A2AF720B3B0A}" destId="{E14253EC-608E-46E6-8CCE-4950675E2CC0}" srcOrd="0" destOrd="0" presId="urn:microsoft.com/office/officeart/2005/8/layout/hierarchy6"/>
    <dgm:cxn modelId="{7FAEEC98-144A-4D41-B254-CA468E8BBF4A}" type="presParOf" srcId="{F0DBCCDF-DF13-4BE9-8D4A-A2AF720B3B0A}" destId="{02F07AB5-F3EA-45F6-B9FC-4759E1CB476A}" srcOrd="1" destOrd="0" presId="urn:microsoft.com/office/officeart/2005/8/layout/hierarchy6"/>
    <dgm:cxn modelId="{574A1E8E-88B6-45D3-A1DF-5650647E1904}" type="presParOf" srcId="{02F07AB5-F3EA-45F6-B9FC-4759E1CB476A}" destId="{B5E86F05-BDDA-4315-9EA0-67DDDB2FD63A}" srcOrd="0" destOrd="0" presId="urn:microsoft.com/office/officeart/2005/8/layout/hierarchy6"/>
    <dgm:cxn modelId="{8898B1B9-E457-4003-8F57-83A69CDFED59}" type="presParOf" srcId="{02F07AB5-F3EA-45F6-B9FC-4759E1CB476A}" destId="{3F171287-81EB-4E0E-AEFB-AF97CFD6B57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200" b="0" i="0"/>
            <a:t>Tvarumo bei žaliojo kurso principais tvariai valdomo miesto programa</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85CFB2EA-96BE-47C5-ADB1-9C20CE151E1B}">
      <dgm:prSet phldrT="[Tekstas]" custT="1">
        <dgm:style>
          <a:lnRef idx="1">
            <a:schemeClr val="accent4"/>
          </a:lnRef>
          <a:fillRef idx="2">
            <a:schemeClr val="accent4"/>
          </a:fillRef>
          <a:effectRef idx="1">
            <a:schemeClr val="accent4"/>
          </a:effectRef>
          <a:fontRef idx="minor">
            <a:schemeClr val="dk1"/>
          </a:fontRef>
        </dgm:style>
      </dgm:prSet>
      <dgm:spPr>
        <a:xfrm>
          <a:off x="1629882" y="870569"/>
          <a:ext cx="2680025" cy="321187"/>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.1.1 </a:t>
          </a:r>
          <a:r>
            <a:rPr lang="lt-LT" sz="1200" b="0" i="0"/>
            <a:t>Tapti pirmaujančia organizacija, efektyviai naudojančia pažangius skaitmeninius sprendimus</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4F15E63-7360-486C-8292-161DE48DC16C}" type="parTrans" cxnId="{2CDB50B2-2C38-43E0-BA0C-005F9EE890D7}">
      <dgm:prSet/>
      <dgm:spPr>
        <a:xfrm>
          <a:off x="2924175" y="63963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1D6BCAA1-85DB-45BF-A3B0-E9738104A0EA}" type="sibTrans" cxnId="{2CDB50B2-2C38-43E0-BA0C-005F9EE890D7}">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B44235B9-A951-48B9-9A26-8BE7B25B347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.1.2 </a:t>
          </a:r>
          <a:r>
            <a:rPr lang="lt-LT" sz="1200" b="0" i="0"/>
            <a:t>Skatinti tvarų, visą organizaciją apjungiantį paslaugų kūrimo ir tobulinimo procesą</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FF57444-FBE2-43CC-AACF-1BC05443C1B6}" type="parTrans" cxnId="{83625DF2-8F7A-424A-ACA9-98C92EC77314}">
      <dgm:prSet/>
      <dgm:spPr>
        <a:xfrm>
          <a:off x="2924175" y="1191756"/>
          <a:ext cx="91440" cy="230933"/>
        </a:xfr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186DF3E-56A6-469F-BDAC-A18D6BB287A8}" type="sibTrans" cxnId="{83625DF2-8F7A-424A-ACA9-98C92EC77314}">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3B821DA7-BD8F-4221-9F6C-2D4E822503A8}">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 </a:t>
          </a:r>
          <a:r>
            <a:rPr lang="lt-LT" sz="1200" b="0" i="0"/>
            <a:t>Didinti įtraukų bendradarbiavimą su suinteresuotomis šalimis, tapti lydere regione</a:t>
          </a:r>
          <a:endParaRPr lang="lt-LT"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8E5AF94-41E3-493B-B4A1-6EDE99E91D21}" type="parTrans" cxnId="{345A1EDE-0395-47EE-AF78-7A2DF3DB0098}">
      <dgm:prSet/>
      <dgm:spPr/>
      <dgm:t>
        <a:bodyPr/>
        <a:lstStyle/>
        <a:p>
          <a:endParaRPr lang="lt-LT"/>
        </a:p>
      </dgm:t>
    </dgm:pt>
    <dgm:pt modelId="{54D2625A-5B33-477A-A708-DC1DC60765E0}" type="sibTrans" cxnId="{345A1EDE-0395-47EE-AF78-7A2DF3DB0098}">
      <dgm:prSet/>
      <dgm:spPr/>
      <dgm:t>
        <a:bodyPr/>
        <a:lstStyle/>
        <a:p>
          <a:endParaRPr lang="lt-LT"/>
        </a:p>
      </dgm:t>
    </dgm:pt>
    <dgm:pt modelId="{FA2FF9AE-3648-4F09-A033-A0633858DABA}">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3.2.1</a:t>
          </a:r>
          <a:r>
            <a:rPr lang="lt-LT" sz="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a:latin typeface="+mn-lt"/>
            </a:rPr>
            <a:t>Vystyti ir palaikyti saugią judumo infrastruktūrą Kauno mieste</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FDBBA227-DBAB-413C-8E06-6EC33B8C6EC3}" type="parTrans" cxnId="{08D75870-D435-4C26-82D5-60031AF1D656}">
      <dgm:prSet/>
      <dgm:spPr/>
      <dgm:t>
        <a:bodyPr/>
        <a:lstStyle/>
        <a:p>
          <a:endParaRPr lang="lt-LT"/>
        </a:p>
      </dgm:t>
    </dgm:pt>
    <dgm:pt modelId="{A5C74D10-AB24-4A13-AA0E-C3B2D7B416F6}" type="sibTrans" cxnId="{08D75870-D435-4C26-82D5-60031AF1D656}">
      <dgm:prSet/>
      <dgm:spPr/>
      <dgm:t>
        <a:bodyPr/>
        <a:lstStyle/>
        <a:p>
          <a:endParaRPr lang="lt-LT"/>
        </a:p>
      </dgm:t>
    </dgm:pt>
    <dgm:pt modelId="{F24C774B-D175-49A7-89CA-59F31BAB82DD}">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.2.</a:t>
          </a:r>
          <a:r>
            <a:rPr lang="en-US" sz="1200">
              <a:solidFill>
                <a:sysClr val="windowText" lastClr="000000">
                  <a:hueOff val="0"/>
                  <a:satOff val="0"/>
                  <a:lumOff val="0"/>
                  <a:alphaOff val="0"/>
                </a:sysClr>
              </a:solidFill>
              <a:latin typeface="+mn-lt"/>
              <a:ea typeface="+mn-ea"/>
              <a:cs typeface="Times New Roman" panose="02020603050405020304" pitchFamily="18" charset="0"/>
            </a:rPr>
            <a:t>2</a:t>
          </a:r>
          <a:r>
            <a:rPr lang="lt-LT" sz="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a:latin typeface="+mn-lt"/>
            </a:rPr>
            <a:t>Didinti darnių kelionių dalį Kauno mieste</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5AF68E6B-054C-4A0D-BB14-05181EC203DD}" type="parTrans" cxnId="{C7AE7EDD-4B74-43BD-A12D-CBE2972B4D25}">
      <dgm:prSet/>
      <dgm:spPr/>
      <dgm:t>
        <a:bodyPr/>
        <a:lstStyle/>
        <a:p>
          <a:endParaRPr lang="lt-LT"/>
        </a:p>
      </dgm:t>
    </dgm:pt>
    <dgm:pt modelId="{C089A211-68C3-485B-8DBE-1CEBD010AA74}" type="sibTrans" cxnId="{C7AE7EDD-4B74-43BD-A12D-CBE2972B4D25}">
      <dgm:prSet/>
      <dgm:spPr/>
      <dgm:t>
        <a:bodyPr/>
        <a:lstStyle/>
        <a:p>
          <a:endParaRPr lang="lt-LT"/>
        </a:p>
      </dgm:t>
    </dgm:pt>
    <dgm:pt modelId="{DE178E34-733C-4D17-9CD3-02BC86D832ED}">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.2.</a:t>
          </a: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 </a:t>
          </a:r>
          <a:r>
            <a:rPr lang="en-US" sz="1200">
              <a:solidFill>
                <a:sysClr val="windowText" lastClr="000000">
                  <a:hueOff val="0"/>
                  <a:satOff val="0"/>
                  <a:lumOff val="0"/>
                  <a:alphaOff val="0"/>
                </a:sysClr>
              </a:solidFill>
              <a:latin typeface="+mn-lt"/>
              <a:ea typeface="+mn-ea"/>
              <a:cs typeface="Times New Roman" panose="02020603050405020304" pitchFamily="18" charset="0"/>
            </a:rPr>
            <a:t>T</a:t>
          </a:r>
          <a:r>
            <a:rPr lang="lt-LT" sz="1200" b="0" i="0">
              <a:latin typeface="+mn-lt"/>
            </a:rPr>
            <a:t>aikyti inovacijomis paremtus transporto sprendimus</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158A051B-2739-46E4-AB5A-A3240063F107}" type="parTrans" cxnId="{E0841D44-AC59-437F-8476-E496EB0663ED}">
      <dgm:prSet/>
      <dgm:spPr/>
      <dgm:t>
        <a:bodyPr/>
        <a:lstStyle/>
        <a:p>
          <a:endParaRPr lang="lt-LT"/>
        </a:p>
      </dgm:t>
    </dgm:pt>
    <dgm:pt modelId="{322C419A-2003-4878-9198-0A27323C5B3A}" type="sibTrans" cxnId="{E0841D44-AC59-437F-8476-E496EB0663ED}">
      <dgm:prSet/>
      <dgm:spPr/>
      <dgm:t>
        <a:bodyPr/>
        <a:lstStyle/>
        <a:p>
          <a:endParaRPr lang="lt-LT"/>
        </a:p>
      </dgm:t>
    </dgm:pt>
    <dgm:pt modelId="{97F3D9E7-0482-4D48-81CA-2635DCA03470}">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a:t>
          </a:r>
          <a:r>
            <a:rPr lang="en-US" sz="1200">
              <a:solidFill>
                <a:sysClr val="windowText" lastClr="000000">
                  <a:hueOff val="0"/>
                  <a:satOff val="0"/>
                  <a:lumOff val="0"/>
                  <a:alphaOff val="0"/>
                </a:sysClr>
              </a:solidFill>
              <a:latin typeface="+mn-lt"/>
              <a:ea typeface="+mn-ea"/>
              <a:cs typeface="Times New Roman" panose="02020603050405020304" pitchFamily="18" charset="0"/>
            </a:rPr>
            <a:t>3.1</a:t>
          </a:r>
          <a:r>
            <a:rPr lang="lt-LT" sz="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a:t>Vystyti aukštos kokybės, naujojo Europinio bauhauzo principus atitinkančias miesto teritorijas</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2C899255-3232-4033-83F4-D187EEFB94A8}" type="parTrans" cxnId="{5946EF7D-2515-4046-8696-E5B15345928A}">
      <dgm:prSet/>
      <dgm:spPr/>
      <dgm:t>
        <a:bodyPr/>
        <a:lstStyle/>
        <a:p>
          <a:endParaRPr lang="lt-LT"/>
        </a:p>
      </dgm:t>
    </dgm:pt>
    <dgm:pt modelId="{592AC1B9-AE5F-41EB-B4B2-DC1A773015CA}" type="sibTrans" cxnId="{5946EF7D-2515-4046-8696-E5B15345928A}">
      <dgm:prSet/>
      <dgm:spPr/>
      <dgm:t>
        <a:bodyPr/>
        <a:lstStyle/>
        <a:p>
          <a:endParaRPr lang="lt-LT"/>
        </a:p>
      </dgm:t>
    </dgm:pt>
    <dgm:pt modelId="{F1580EEF-ED22-4630-9848-C5209A976F15}">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a:t>
          </a:r>
          <a:r>
            <a:rPr lang="en-US" sz="1200">
              <a:solidFill>
                <a:sysClr val="windowText" lastClr="000000">
                  <a:hueOff val="0"/>
                  <a:satOff val="0"/>
                  <a:lumOff val="0"/>
                  <a:alphaOff val="0"/>
                </a:sysClr>
              </a:solidFill>
              <a:latin typeface="+mn-lt"/>
              <a:ea typeface="+mn-ea"/>
              <a:cs typeface="Times New Roman" panose="02020603050405020304" pitchFamily="18" charset="0"/>
            </a:rPr>
            <a:t>3.2</a:t>
          </a:r>
          <a:r>
            <a:rPr lang="lt-LT" sz="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a:t>Sudaryti sąlygas miesto teritorijų, socialinės ir inžinerinės infrastruktūros plėtros planavimo sinergijai</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DB0E0DFF-C67F-492E-990A-39F9833FCF7A}" type="parTrans" cxnId="{53A20AE0-BDC6-4B7B-AF8E-D4DD44EE5250}">
      <dgm:prSet/>
      <dgm:spPr/>
      <dgm:t>
        <a:bodyPr/>
        <a:lstStyle/>
        <a:p>
          <a:endParaRPr lang="lt-LT"/>
        </a:p>
      </dgm:t>
    </dgm:pt>
    <dgm:pt modelId="{467DD848-6756-4124-A169-70E44D60438C}" type="sibTrans" cxnId="{53A20AE0-BDC6-4B7B-AF8E-D4DD44EE5250}">
      <dgm:prSet/>
      <dgm:spPr/>
      <dgm:t>
        <a:bodyPr/>
        <a:lstStyle/>
        <a:p>
          <a:endParaRPr lang="lt-LT"/>
        </a:p>
      </dgm:t>
    </dgm:pt>
    <dgm:pt modelId="{D77BF5BE-2776-491C-A23D-685586C28A71}">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a:t>
          </a:r>
          <a:r>
            <a:rPr lang="en-US" sz="1200">
              <a:solidFill>
                <a:sysClr val="windowText" lastClr="000000">
                  <a:hueOff val="0"/>
                  <a:satOff val="0"/>
                  <a:lumOff val="0"/>
                  <a:alphaOff val="0"/>
                </a:sysClr>
              </a:solidFill>
              <a:latin typeface="+mn-lt"/>
              <a:ea typeface="+mn-ea"/>
              <a:cs typeface="Times New Roman" panose="02020603050405020304" pitchFamily="18" charset="0"/>
            </a:rPr>
            <a:t>3.3 </a:t>
          </a:r>
          <a:r>
            <a:rPr lang="lt-LT" sz="1200" b="0" i="0"/>
            <a:t>Užtikrinti gamybinės, komercinės ir gyvenamosios aplinkos dermę, skatinant mišrios paskirties teritorijų vystymą</a:t>
          </a:r>
          <a:r>
            <a:rPr lang="en-US" sz="1200">
              <a:solidFill>
                <a:sysClr val="windowText" lastClr="000000">
                  <a:hueOff val="0"/>
                  <a:satOff val="0"/>
                  <a:lumOff val="0"/>
                  <a:alphaOff val="0"/>
                </a:sysClr>
              </a:solidFill>
              <a:latin typeface="+mn-lt"/>
              <a:ea typeface="+mn-ea"/>
              <a:cs typeface="Times New Roman" panose="02020603050405020304" pitchFamily="18" charset="0"/>
            </a:rPr>
            <a:t> </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87813884-A6C0-4041-B8A1-4028E9CFFEB6}" type="parTrans" cxnId="{00733CC5-8A31-49F3-A84A-28BCFD0296B8}">
      <dgm:prSet/>
      <dgm:spPr/>
      <dgm:t>
        <a:bodyPr/>
        <a:lstStyle/>
        <a:p>
          <a:endParaRPr lang="lt-LT"/>
        </a:p>
      </dgm:t>
    </dgm:pt>
    <dgm:pt modelId="{E8A63952-72BB-4C38-BAF2-F95345C275BB}" type="sibTrans" cxnId="{00733CC5-8A31-49F3-A84A-28BCFD0296B8}">
      <dgm:prSet/>
      <dgm:spPr/>
      <dgm:t>
        <a:bodyPr/>
        <a:lstStyle/>
        <a:p>
          <a:endParaRPr lang="lt-LT"/>
        </a:p>
      </dgm:t>
    </dgm:pt>
    <dgm:pt modelId="{D606BC8C-6054-4BEB-9BE4-1EB230587537}">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solidFill>
                <a:sysClr val="windowText" lastClr="000000">
                  <a:hueOff val="0"/>
                  <a:satOff val="0"/>
                  <a:lumOff val="0"/>
                  <a:alphaOff val="0"/>
                </a:sysClr>
              </a:solidFill>
              <a:latin typeface="+mn-lt"/>
              <a:ea typeface="+mn-ea"/>
              <a:cs typeface="Times New Roman" panose="02020603050405020304" pitchFamily="18" charset="0"/>
            </a:rPr>
            <a:t>3</a:t>
          </a:r>
          <a:r>
            <a:rPr lang="lt-LT" sz="1200">
              <a:solidFill>
                <a:sysClr val="windowText" lastClr="000000">
                  <a:hueOff val="0"/>
                  <a:satOff val="0"/>
                  <a:lumOff val="0"/>
                  <a:alphaOff val="0"/>
                </a:sysClr>
              </a:solidFill>
              <a:latin typeface="+mn-lt"/>
              <a:ea typeface="+mn-ea"/>
              <a:cs typeface="Times New Roman" panose="02020603050405020304" pitchFamily="18" charset="0"/>
            </a:rPr>
            <a:t>.</a:t>
          </a:r>
          <a:r>
            <a:rPr lang="en-US" sz="1200">
              <a:solidFill>
                <a:sysClr val="windowText" lastClr="000000">
                  <a:hueOff val="0"/>
                  <a:satOff val="0"/>
                  <a:lumOff val="0"/>
                  <a:alphaOff val="0"/>
                </a:sysClr>
              </a:solidFill>
              <a:latin typeface="+mn-lt"/>
              <a:ea typeface="+mn-ea"/>
              <a:cs typeface="Times New Roman" panose="02020603050405020304" pitchFamily="18" charset="0"/>
            </a:rPr>
            <a:t>3.4 </a:t>
          </a:r>
          <a:r>
            <a:rPr lang="lt-LT" sz="1200" b="0" i="0"/>
            <a:t>Puoselėti ir saugoti miesto savitumo sluoksnius</a:t>
          </a:r>
          <a:r>
            <a:rPr lang="en-US" sz="1200">
              <a:solidFill>
                <a:sysClr val="windowText" lastClr="000000">
                  <a:hueOff val="0"/>
                  <a:satOff val="0"/>
                  <a:lumOff val="0"/>
                  <a:alphaOff val="0"/>
                </a:sysClr>
              </a:solidFill>
              <a:latin typeface="+mn-lt"/>
              <a:ea typeface="+mn-ea"/>
              <a:cs typeface="Times New Roman" panose="02020603050405020304" pitchFamily="18" charset="0"/>
            </a:rPr>
            <a:t> </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7F1A213C-CBD4-4AED-B8B1-F584880A62D9}" type="parTrans" cxnId="{FCCCA9AC-3D83-4F93-9C65-B3F72ECDB715}">
      <dgm:prSet/>
      <dgm:spPr/>
      <dgm:t>
        <a:bodyPr/>
        <a:lstStyle/>
        <a:p>
          <a:endParaRPr lang="lt-LT"/>
        </a:p>
      </dgm:t>
    </dgm:pt>
    <dgm:pt modelId="{31EC1103-6860-4AD8-B8AC-739B3C976B40}" type="sibTrans" cxnId="{FCCCA9AC-3D83-4F93-9C65-B3F72ECDB715}">
      <dgm:prSet/>
      <dgm:spPr/>
      <dgm:t>
        <a:bodyPr/>
        <a:lstStyle/>
        <a:p>
          <a:endParaRPr lang="lt-LT"/>
        </a:p>
      </dgm:t>
    </dgm:pt>
    <dgm:pt modelId="{ED9D451E-DEC4-408D-A39D-1C3198CE293C}">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b="0" i="0"/>
            <a:t>3.4.1 </a:t>
          </a:r>
          <a:r>
            <a:rPr lang="lt-LT" sz="1200" b="0" i="0"/>
            <a:t>Skatinti efektyvų išteklių valdymą ir atliekų prevenciją</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2D4B6668-F16C-4D61-8E67-08394DE8EBDE}" type="parTrans" cxnId="{CD15C15C-D79D-4293-89B3-6F6979D68BDE}">
      <dgm:prSet/>
      <dgm:spPr/>
      <dgm:t>
        <a:bodyPr/>
        <a:lstStyle/>
        <a:p>
          <a:endParaRPr lang="lt-LT"/>
        </a:p>
      </dgm:t>
    </dgm:pt>
    <dgm:pt modelId="{D82272AF-E7A8-451F-BF4C-701842D14B6A}" type="sibTrans" cxnId="{CD15C15C-D79D-4293-89B3-6F6979D68BDE}">
      <dgm:prSet/>
      <dgm:spPr/>
      <dgm:t>
        <a:bodyPr/>
        <a:lstStyle/>
        <a:p>
          <a:endParaRPr lang="lt-LT"/>
        </a:p>
      </dgm:t>
    </dgm:pt>
    <dgm:pt modelId="{839EE26E-B9D1-4C22-A2F6-98575608D8E2}">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t>3.4.2 </a:t>
          </a:r>
          <a:r>
            <a:rPr lang="lt-LT" sz="1200" b="0" i="0"/>
            <a:t>Mažinti aplinkos taršą ir kurti miesto ekosistemą, siekiant didinti atsparumą klimato kaitos padariniams</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D0BA58B6-EC2B-4B1A-828D-724F2B826FF7}" type="parTrans" cxnId="{4B38D3FA-BF61-4E7E-A5E5-B322326BBBC6}">
      <dgm:prSet/>
      <dgm:spPr/>
      <dgm:t>
        <a:bodyPr/>
        <a:lstStyle/>
        <a:p>
          <a:endParaRPr lang="lt-LT"/>
        </a:p>
      </dgm:t>
    </dgm:pt>
    <dgm:pt modelId="{CA5AFBC4-D705-4602-A29C-9D4E81B0986B}" type="sibTrans" cxnId="{4B38D3FA-BF61-4E7E-A5E5-B322326BBBC6}">
      <dgm:prSet/>
      <dgm:spPr/>
      <dgm:t>
        <a:bodyPr/>
        <a:lstStyle/>
        <a:p>
          <a:endParaRPr lang="lt-LT"/>
        </a:p>
      </dgm:t>
    </dgm:pt>
    <dgm:pt modelId="{D2F3E583-A809-4ED0-9B93-859C9B1A321A}">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t>3.4.3 </a:t>
          </a:r>
          <a:r>
            <a:rPr lang="lt-LT" sz="1200" b="0" i="0"/>
            <a:t>Skatinti perėjimą prie žiedinės ekonomikos ir tausaus išteklių naudojimo</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7695DF39-94D1-4C30-983D-AB07B6E930A4}" type="parTrans" cxnId="{6F31BE6C-5FBA-415A-8371-25467C691005}">
      <dgm:prSet/>
      <dgm:spPr/>
      <dgm:t>
        <a:bodyPr/>
        <a:lstStyle/>
        <a:p>
          <a:endParaRPr lang="lt-LT"/>
        </a:p>
      </dgm:t>
    </dgm:pt>
    <dgm:pt modelId="{EA06FFBE-9D5F-4535-AE5E-4C12CB6676E4}" type="sibTrans" cxnId="{6F31BE6C-5FBA-415A-8371-25467C691005}">
      <dgm:prSet/>
      <dgm:spPr/>
      <dgm:t>
        <a:bodyPr/>
        <a:lstStyle/>
        <a:p>
          <a:endParaRPr lang="lt-LT"/>
        </a:p>
      </dgm:t>
    </dgm:pt>
    <dgm:pt modelId="{DB14A7F7-2FF7-4C1A-B5DF-260BD2ED72C0}">
      <dgm:prSet phldrT="[Tekstas]" custT="1">
        <dgm:style>
          <a:lnRef idx="1">
            <a:schemeClr val="accent4"/>
          </a:lnRef>
          <a:fillRef idx="2">
            <a:schemeClr val="accent4"/>
          </a:fillRef>
          <a:effectRef idx="1">
            <a:schemeClr val="accent4"/>
          </a:effectRef>
          <a:fontRef idx="minor">
            <a:schemeClr val="dk1"/>
          </a:fontRef>
        </dgm:style>
      </dgm:prSet>
      <dgm:spPr>
        <a:xfrm>
          <a:off x="1643404" y="1422690"/>
          <a:ext cx="2652980" cy="334916"/>
        </a:xfr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gm:spPr>
      <dgm:t>
        <a:bodyPr/>
        <a:lstStyle/>
        <a:p>
          <a:pPr>
            <a:buNone/>
          </a:pPr>
          <a:r>
            <a:rPr lang="en-US" sz="1200"/>
            <a:t>3.4.4 </a:t>
          </a:r>
          <a:r>
            <a:rPr lang="lt-LT" sz="1200" b="0" i="0"/>
            <a:t>Išsaugoti biologinę įvairovę mieste</a:t>
          </a:r>
          <a:endParaRPr lang="lt-LT" sz="1200">
            <a:solidFill>
              <a:sysClr val="windowText" lastClr="000000">
                <a:hueOff val="0"/>
                <a:satOff val="0"/>
                <a:lumOff val="0"/>
                <a:alphaOff val="0"/>
              </a:sysClr>
            </a:solidFill>
            <a:latin typeface="+mn-lt"/>
            <a:ea typeface="+mn-ea"/>
            <a:cs typeface="Times New Roman" panose="02020603050405020304" pitchFamily="18" charset="0"/>
          </a:endParaRPr>
        </a:p>
      </dgm:t>
    </dgm:pt>
    <dgm:pt modelId="{E1C400C9-92AF-4C96-84BB-EDD9D9B58B77}" type="parTrans" cxnId="{D668B561-40D2-4403-9D3D-053D227262D0}">
      <dgm:prSet/>
      <dgm:spPr/>
      <dgm:t>
        <a:bodyPr/>
        <a:lstStyle/>
        <a:p>
          <a:endParaRPr lang="lt-LT"/>
        </a:p>
      </dgm:t>
    </dgm:pt>
    <dgm:pt modelId="{29A4A10C-B36B-4999-BA7E-6F2BC45C213E}" type="sibTrans" cxnId="{D668B561-40D2-4403-9D3D-053D227262D0}">
      <dgm:prSet/>
      <dgm:spPr/>
      <dgm:t>
        <a:bodyPr/>
        <a:lstStyle/>
        <a:p>
          <a:endParaRPr lang="lt-LT"/>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595153" custScaleY="6037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97FAFB0D-147E-4DF7-B3CC-F7EC615FFE66}" type="pres">
      <dgm:prSet presAssocID="{54F15E63-7360-486C-8292-161DE48DC16C}" presName="Name19" presStyleLbl="parChTrans1D2" presStyleIdx="0" presStyleCnt="1"/>
      <dgm:spPr>
        <a:custGeom>
          <a:avLst/>
          <a:gdLst/>
          <a:ahLst/>
          <a:cxnLst/>
          <a:rect l="0" t="0" r="0" b="0"/>
          <a:pathLst>
            <a:path>
              <a:moveTo>
                <a:pt x="45720" y="0"/>
              </a:moveTo>
              <a:lnTo>
                <a:pt x="45720" y="244632"/>
              </a:lnTo>
            </a:path>
          </a:pathLst>
        </a:custGeom>
      </dgm:spPr>
    </dgm:pt>
    <dgm:pt modelId="{E47A1ABC-9372-4B4F-A8F5-C34BE5C0FDFF}" type="pres">
      <dgm:prSet presAssocID="{85CFB2EA-96BE-47C5-ADB1-9C20CE151E1B}" presName="Name21" presStyleCnt="0"/>
      <dgm:spPr/>
    </dgm:pt>
    <dgm:pt modelId="{6A9DD03D-7AEF-4163-9296-AD87FDBDC3B6}" type="pres">
      <dgm:prSet presAssocID="{85CFB2EA-96BE-47C5-ADB1-9C20CE151E1B}" presName="level2Shape" presStyleLbl="node2" presStyleIdx="0" presStyleCnt="1" custScaleX="593974" custScaleY="70037" custLinFactNeighborX="-556" custLinFactNeighborY="-15860"/>
      <dgm:spPr>
        <a:prstGeom prst="roundRect">
          <a:avLst>
            <a:gd name="adj" fmla="val 10000"/>
          </a:avLst>
        </a:prstGeom>
      </dgm:spPr>
    </dgm:pt>
    <dgm:pt modelId="{0E37E42B-AD42-4331-A76C-ABD079F2C590}" type="pres">
      <dgm:prSet presAssocID="{85CFB2EA-96BE-47C5-ADB1-9C20CE151E1B}" presName="hierChild3" presStyleCnt="0"/>
      <dgm:spPr/>
    </dgm:pt>
    <dgm:pt modelId="{52CF58CD-C886-418B-A813-E5A75317E1E5}" type="pres">
      <dgm:prSet presAssocID="{FFF57444-FBE2-43CC-AACF-1BC05443C1B6}" presName="Name19" presStyleLbl="parChTrans1D3" presStyleIdx="0" presStyleCnt="1"/>
      <dgm:spPr>
        <a:custGeom>
          <a:avLst/>
          <a:gdLst/>
          <a:ahLst/>
          <a:cxnLst/>
          <a:rect l="0" t="0" r="0" b="0"/>
          <a:pathLst>
            <a:path>
              <a:moveTo>
                <a:pt x="45720" y="0"/>
              </a:moveTo>
              <a:lnTo>
                <a:pt x="45720" y="244632"/>
              </a:lnTo>
            </a:path>
          </a:pathLst>
        </a:custGeom>
      </dgm:spPr>
    </dgm:pt>
    <dgm:pt modelId="{05372EE3-2CDE-4AE3-98C0-C1A47CC524D6}" type="pres">
      <dgm:prSet presAssocID="{B44235B9-A951-48B9-9A26-8BE7B25B3475}" presName="Name21" presStyleCnt="0"/>
      <dgm:spPr/>
    </dgm:pt>
    <dgm:pt modelId="{AF2056C7-3053-4223-B15A-8F4EB886DCD7}" type="pres">
      <dgm:prSet presAssocID="{B44235B9-A951-48B9-9A26-8BE7B25B3475}" presName="level2Shape" presStyleLbl="node3" presStyleIdx="0" presStyleCnt="1" custScaleX="599908" custScaleY="61692" custLinFactNeighborX="-2365" custLinFactNeighborY="-31720"/>
      <dgm:spPr>
        <a:prstGeom prst="roundRect">
          <a:avLst>
            <a:gd name="adj" fmla="val 10000"/>
          </a:avLst>
        </a:prstGeom>
      </dgm:spPr>
    </dgm:pt>
    <dgm:pt modelId="{94213339-49CB-4392-8B02-EA023DE1F363}" type="pres">
      <dgm:prSet presAssocID="{B44235B9-A951-48B9-9A26-8BE7B25B3475}" presName="hierChild3" presStyleCnt="0"/>
      <dgm:spPr/>
    </dgm:pt>
    <dgm:pt modelId="{1B752244-639F-4182-AFFF-CB374A7DB9A7}" type="pres">
      <dgm:prSet presAssocID="{A8E5AF94-41E3-493B-B4A1-6EDE99E91D21}" presName="Name19" presStyleLbl="parChTrans1D4" presStyleIdx="0" presStyleCnt="12"/>
      <dgm:spPr>
        <a:custGeom>
          <a:avLst/>
          <a:gdLst/>
          <a:ahLst/>
          <a:cxnLst/>
          <a:rect l="0" t="0" r="0" b="0"/>
          <a:pathLst>
            <a:path>
              <a:moveTo>
                <a:pt x="45720" y="0"/>
              </a:moveTo>
              <a:lnTo>
                <a:pt x="45720" y="244632"/>
              </a:lnTo>
            </a:path>
          </a:pathLst>
        </a:custGeom>
      </dgm:spPr>
    </dgm:pt>
    <dgm:pt modelId="{6DBE8BA8-E8DA-4271-B643-0F819C236345}" type="pres">
      <dgm:prSet presAssocID="{3B821DA7-BD8F-4221-9F6C-2D4E822503A8}" presName="Name21" presStyleCnt="0"/>
      <dgm:spPr/>
    </dgm:pt>
    <dgm:pt modelId="{95E15624-A675-456F-8E99-C07B48F1926C}" type="pres">
      <dgm:prSet presAssocID="{3B821DA7-BD8F-4221-9F6C-2D4E822503A8}" presName="level2Shape" presStyleLbl="node4" presStyleIdx="0" presStyleCnt="12" custScaleX="607007" custScaleY="62440" custLinFactNeighborX="-2528" custLinFactNeighborY="-49249"/>
      <dgm:spPr>
        <a:prstGeom prst="roundRect">
          <a:avLst>
            <a:gd name="adj" fmla="val 10000"/>
          </a:avLst>
        </a:prstGeom>
      </dgm:spPr>
    </dgm:pt>
    <dgm:pt modelId="{4D2D3EE1-4E25-40A7-996E-BFAB8F6E8C2C}" type="pres">
      <dgm:prSet presAssocID="{3B821DA7-BD8F-4221-9F6C-2D4E822503A8}" presName="hierChild3" presStyleCnt="0"/>
      <dgm:spPr/>
    </dgm:pt>
    <dgm:pt modelId="{BCA9C164-153D-4F1A-BB9E-786FF37AED57}" type="pres">
      <dgm:prSet presAssocID="{FDBBA227-DBAB-413C-8E06-6EC33B8C6EC3}" presName="Name19" presStyleLbl="parChTrans1D4" presStyleIdx="1" presStyleCnt="12"/>
      <dgm:spPr>
        <a:custGeom>
          <a:avLst/>
          <a:gdLst/>
          <a:ahLst/>
          <a:cxnLst/>
          <a:rect l="0" t="0" r="0" b="0"/>
          <a:pathLst>
            <a:path>
              <a:moveTo>
                <a:pt x="45720" y="0"/>
              </a:moveTo>
              <a:lnTo>
                <a:pt x="45720" y="244632"/>
              </a:lnTo>
            </a:path>
          </a:pathLst>
        </a:custGeom>
      </dgm:spPr>
    </dgm:pt>
    <dgm:pt modelId="{98A68074-A576-40DC-BB48-5FFF17AEEDD7}" type="pres">
      <dgm:prSet presAssocID="{FA2FF9AE-3648-4F09-A033-A0633858DABA}" presName="Name21" presStyleCnt="0"/>
      <dgm:spPr/>
    </dgm:pt>
    <dgm:pt modelId="{8FFF44F0-ECBC-469B-94F1-D3A72D6B0A73}" type="pres">
      <dgm:prSet presAssocID="{FA2FF9AE-3648-4F09-A033-A0633858DABA}" presName="level2Shape" presStyleLbl="node4" presStyleIdx="1" presStyleCnt="12" custScaleX="608922" custScaleY="49388" custLinFactNeighborX="-2667" custLinFactNeighborY="-62350"/>
      <dgm:spPr>
        <a:prstGeom prst="roundRect">
          <a:avLst>
            <a:gd name="adj" fmla="val 10000"/>
          </a:avLst>
        </a:prstGeom>
      </dgm:spPr>
    </dgm:pt>
    <dgm:pt modelId="{9B7CAD10-5BA1-4332-BA33-37AE14CD19EF}" type="pres">
      <dgm:prSet presAssocID="{FA2FF9AE-3648-4F09-A033-A0633858DABA}" presName="hierChild3" presStyleCnt="0"/>
      <dgm:spPr/>
    </dgm:pt>
    <dgm:pt modelId="{CD43AE81-4F03-4D17-9187-B27C1154A8F8}" type="pres">
      <dgm:prSet presAssocID="{5AF68E6B-054C-4A0D-BB14-05181EC203DD}" presName="Name19" presStyleLbl="parChTrans1D4" presStyleIdx="2" presStyleCnt="12"/>
      <dgm:spPr>
        <a:custGeom>
          <a:avLst/>
          <a:gdLst/>
          <a:ahLst/>
          <a:cxnLst/>
          <a:rect l="0" t="0" r="0" b="0"/>
          <a:pathLst>
            <a:path>
              <a:moveTo>
                <a:pt x="45720" y="0"/>
              </a:moveTo>
              <a:lnTo>
                <a:pt x="45720" y="244632"/>
              </a:lnTo>
            </a:path>
          </a:pathLst>
        </a:custGeom>
      </dgm:spPr>
    </dgm:pt>
    <dgm:pt modelId="{6168FF29-B1A0-4EB8-81EE-8C9F51D58FDD}" type="pres">
      <dgm:prSet presAssocID="{F24C774B-D175-49A7-89CA-59F31BAB82DD}" presName="Name21" presStyleCnt="0"/>
      <dgm:spPr/>
    </dgm:pt>
    <dgm:pt modelId="{FFD3DBEE-AE58-4D16-97F1-D358B8593D1E}" type="pres">
      <dgm:prSet presAssocID="{F24C774B-D175-49A7-89CA-59F31BAB82DD}" presName="level2Shape" presStyleLbl="node4" presStyleIdx="2" presStyleCnt="12" custScaleX="603816" custScaleY="50747" custLinFactNeighborX="-2667" custLinFactNeighborY="-70519"/>
      <dgm:spPr>
        <a:prstGeom prst="roundRect">
          <a:avLst>
            <a:gd name="adj" fmla="val 10000"/>
          </a:avLst>
        </a:prstGeom>
      </dgm:spPr>
    </dgm:pt>
    <dgm:pt modelId="{342A6FF6-6F9A-4146-9A6E-EC1910F3FC90}" type="pres">
      <dgm:prSet presAssocID="{F24C774B-D175-49A7-89CA-59F31BAB82DD}" presName="hierChild3" presStyleCnt="0"/>
      <dgm:spPr/>
    </dgm:pt>
    <dgm:pt modelId="{26D9A56E-FB32-4900-9A21-AC47328CE977}" type="pres">
      <dgm:prSet presAssocID="{158A051B-2739-46E4-AB5A-A3240063F107}" presName="Name19" presStyleLbl="parChTrans1D4" presStyleIdx="3" presStyleCnt="12"/>
      <dgm:spPr>
        <a:custGeom>
          <a:avLst/>
          <a:gdLst/>
          <a:ahLst/>
          <a:cxnLst/>
          <a:rect l="0" t="0" r="0" b="0"/>
          <a:pathLst>
            <a:path>
              <a:moveTo>
                <a:pt x="45720" y="0"/>
              </a:moveTo>
              <a:lnTo>
                <a:pt x="45720" y="244632"/>
              </a:lnTo>
            </a:path>
          </a:pathLst>
        </a:custGeom>
      </dgm:spPr>
    </dgm:pt>
    <dgm:pt modelId="{20508087-8E55-4747-A6C4-6991494AB161}" type="pres">
      <dgm:prSet presAssocID="{DE178E34-733C-4D17-9CD3-02BC86D832ED}" presName="Name21" presStyleCnt="0"/>
      <dgm:spPr/>
    </dgm:pt>
    <dgm:pt modelId="{06AFF796-2AC1-449C-8998-BB4A2DD23220}" type="pres">
      <dgm:prSet presAssocID="{DE178E34-733C-4D17-9CD3-02BC86D832ED}" presName="level2Shape" presStyleLbl="node4" presStyleIdx="3" presStyleCnt="12" custScaleX="601553" custScaleY="54691" custLinFactNeighborX="-2667" custLinFactNeighborY="-79855"/>
      <dgm:spPr>
        <a:prstGeom prst="roundRect">
          <a:avLst>
            <a:gd name="adj" fmla="val 10000"/>
          </a:avLst>
        </a:prstGeom>
      </dgm:spPr>
    </dgm:pt>
    <dgm:pt modelId="{F0DBCCDF-DF13-4BE9-8D4A-A2AF720B3B0A}" type="pres">
      <dgm:prSet presAssocID="{DE178E34-733C-4D17-9CD3-02BC86D832ED}" presName="hierChild3" presStyleCnt="0"/>
      <dgm:spPr/>
    </dgm:pt>
    <dgm:pt modelId="{E14253EC-608E-46E6-8CCE-4950675E2CC0}" type="pres">
      <dgm:prSet presAssocID="{2C899255-3232-4033-83F4-D187EEFB94A8}" presName="Name19" presStyleLbl="parChTrans1D4" presStyleIdx="4" presStyleCnt="12"/>
      <dgm:spPr>
        <a:custGeom>
          <a:avLst/>
          <a:gdLst/>
          <a:ahLst/>
          <a:cxnLst/>
          <a:rect l="0" t="0" r="0" b="0"/>
          <a:pathLst>
            <a:path>
              <a:moveTo>
                <a:pt x="45720" y="0"/>
              </a:moveTo>
              <a:lnTo>
                <a:pt x="45720" y="244632"/>
              </a:lnTo>
            </a:path>
          </a:pathLst>
        </a:custGeom>
      </dgm:spPr>
    </dgm:pt>
    <dgm:pt modelId="{02F07AB5-F3EA-45F6-B9FC-4759E1CB476A}" type="pres">
      <dgm:prSet presAssocID="{97F3D9E7-0482-4D48-81CA-2635DCA03470}" presName="Name21" presStyleCnt="0"/>
      <dgm:spPr/>
    </dgm:pt>
    <dgm:pt modelId="{B5E86F05-BDDA-4315-9EA0-67DDDB2FD63A}" type="pres">
      <dgm:prSet presAssocID="{97F3D9E7-0482-4D48-81CA-2635DCA03470}" presName="level2Shape" presStyleLbl="node4" presStyleIdx="4" presStyleCnt="12" custScaleX="604976" custScaleY="59663" custLinFactNeighborX="-5001" custLinFactNeighborY="-88024"/>
      <dgm:spPr>
        <a:prstGeom prst="roundRect">
          <a:avLst>
            <a:gd name="adj" fmla="val 10000"/>
          </a:avLst>
        </a:prstGeom>
      </dgm:spPr>
    </dgm:pt>
    <dgm:pt modelId="{3F171287-81EB-4E0E-AEFB-AF97CFD6B573}" type="pres">
      <dgm:prSet presAssocID="{97F3D9E7-0482-4D48-81CA-2635DCA03470}" presName="hierChild3" presStyleCnt="0"/>
      <dgm:spPr/>
    </dgm:pt>
    <dgm:pt modelId="{F8FC241F-31CE-4349-BA59-4CD45A56B922}" type="pres">
      <dgm:prSet presAssocID="{DB0E0DFF-C67F-492E-990A-39F9833FCF7A}" presName="Name19" presStyleLbl="parChTrans1D4" presStyleIdx="5" presStyleCnt="12"/>
      <dgm:spPr>
        <a:custGeom>
          <a:avLst/>
          <a:gdLst/>
          <a:ahLst/>
          <a:cxnLst/>
          <a:rect l="0" t="0" r="0" b="0"/>
          <a:pathLst>
            <a:path>
              <a:moveTo>
                <a:pt x="45720" y="0"/>
              </a:moveTo>
              <a:lnTo>
                <a:pt x="45720" y="244632"/>
              </a:lnTo>
            </a:path>
          </a:pathLst>
        </a:custGeom>
      </dgm:spPr>
    </dgm:pt>
    <dgm:pt modelId="{91D7CF12-7C37-4CD3-B952-557473862ADD}" type="pres">
      <dgm:prSet presAssocID="{F1580EEF-ED22-4630-9848-C5209A976F15}" presName="Name21" presStyleCnt="0"/>
      <dgm:spPr/>
    </dgm:pt>
    <dgm:pt modelId="{457DE485-7E3E-47B6-85B1-DF4C4105D22B}" type="pres">
      <dgm:prSet presAssocID="{F1580EEF-ED22-4630-9848-C5209A976F15}" presName="level2Shape" presStyleLbl="node4" presStyleIdx="5" presStyleCnt="12" custScaleX="595960" custScaleY="56782" custLinFactNeighborX="-557" custLinFactNeighborY="-96366"/>
      <dgm:spPr>
        <a:prstGeom prst="roundRect">
          <a:avLst>
            <a:gd name="adj" fmla="val 10000"/>
          </a:avLst>
        </a:prstGeom>
      </dgm:spPr>
    </dgm:pt>
    <dgm:pt modelId="{2348E48A-F707-4FAF-AA79-D39553FF69CF}" type="pres">
      <dgm:prSet presAssocID="{F1580EEF-ED22-4630-9848-C5209A976F15}" presName="hierChild3" presStyleCnt="0"/>
      <dgm:spPr/>
    </dgm:pt>
    <dgm:pt modelId="{929D70B6-C4A9-494D-AB9B-D5647641EA27}" type="pres">
      <dgm:prSet presAssocID="{87813884-A6C0-4041-B8A1-4028E9CFFEB6}" presName="Name19" presStyleLbl="parChTrans1D4" presStyleIdx="6" presStyleCnt="12"/>
      <dgm:spPr>
        <a:custGeom>
          <a:avLst/>
          <a:gdLst/>
          <a:ahLst/>
          <a:cxnLst/>
          <a:rect l="0" t="0" r="0" b="0"/>
          <a:pathLst>
            <a:path>
              <a:moveTo>
                <a:pt x="45720" y="0"/>
              </a:moveTo>
              <a:lnTo>
                <a:pt x="45720" y="244632"/>
              </a:lnTo>
            </a:path>
          </a:pathLst>
        </a:custGeom>
      </dgm:spPr>
    </dgm:pt>
    <dgm:pt modelId="{CF969327-2B76-42C2-A8D5-361C7ED9BAF0}" type="pres">
      <dgm:prSet presAssocID="{D77BF5BE-2776-491C-A23D-685586C28A71}" presName="Name21" presStyleCnt="0"/>
      <dgm:spPr/>
    </dgm:pt>
    <dgm:pt modelId="{168EFABF-2967-49A9-AA91-AC951FF59F79}" type="pres">
      <dgm:prSet presAssocID="{D77BF5BE-2776-491C-A23D-685586C28A71}" presName="level2Shape" presStyleLbl="node4" presStyleIdx="6" presStyleCnt="12" custScaleX="602877" custScaleY="75042" custLinFactY="-9847" custLinFactNeighborX="-2242" custLinFactNeighborY="-100000"/>
      <dgm:spPr>
        <a:prstGeom prst="roundRect">
          <a:avLst>
            <a:gd name="adj" fmla="val 10000"/>
          </a:avLst>
        </a:prstGeom>
      </dgm:spPr>
    </dgm:pt>
    <dgm:pt modelId="{9A0C50FD-E727-476D-8793-6346722243BC}" type="pres">
      <dgm:prSet presAssocID="{D77BF5BE-2776-491C-A23D-685586C28A71}" presName="hierChild3" presStyleCnt="0"/>
      <dgm:spPr/>
    </dgm:pt>
    <dgm:pt modelId="{69314ADB-8222-4A1D-85EC-EB17C2C98CA1}" type="pres">
      <dgm:prSet presAssocID="{7F1A213C-CBD4-4AED-B8B1-F584880A62D9}" presName="Name19" presStyleLbl="parChTrans1D4" presStyleIdx="7" presStyleCnt="12"/>
      <dgm:spPr>
        <a:custGeom>
          <a:avLst/>
          <a:gdLst/>
          <a:ahLst/>
          <a:cxnLst/>
          <a:rect l="0" t="0" r="0" b="0"/>
          <a:pathLst>
            <a:path>
              <a:moveTo>
                <a:pt x="45720" y="0"/>
              </a:moveTo>
              <a:lnTo>
                <a:pt x="45720" y="244632"/>
              </a:lnTo>
            </a:path>
          </a:pathLst>
        </a:custGeom>
      </dgm:spPr>
    </dgm:pt>
    <dgm:pt modelId="{7C9393C1-A83D-4EDF-BF3F-92ABA14E91A7}" type="pres">
      <dgm:prSet presAssocID="{D606BC8C-6054-4BEB-9BE4-1EB230587537}" presName="Name21" presStyleCnt="0"/>
      <dgm:spPr/>
    </dgm:pt>
    <dgm:pt modelId="{3FBF0B63-1094-4DDC-901E-30043F8C87FD}" type="pres">
      <dgm:prSet presAssocID="{D606BC8C-6054-4BEB-9BE4-1EB230587537}" presName="level2Shape" presStyleLbl="node4" presStyleIdx="7" presStyleCnt="12" custScaleX="585758" custScaleY="52553" custLinFactY="-18832" custLinFactNeighborX="-1430" custLinFactNeighborY="-100000"/>
      <dgm:spPr>
        <a:prstGeom prst="roundRect">
          <a:avLst>
            <a:gd name="adj" fmla="val 10000"/>
          </a:avLst>
        </a:prstGeom>
      </dgm:spPr>
    </dgm:pt>
    <dgm:pt modelId="{CC637BF1-BB9B-461A-8E43-6A4DD30B7F91}" type="pres">
      <dgm:prSet presAssocID="{D606BC8C-6054-4BEB-9BE4-1EB230587537}" presName="hierChild3" presStyleCnt="0"/>
      <dgm:spPr/>
    </dgm:pt>
    <dgm:pt modelId="{6BF2DEAF-F419-47A1-BAC1-E3CB1CFDC171}" type="pres">
      <dgm:prSet presAssocID="{2D4B6668-F16C-4D61-8E67-08394DE8EBDE}" presName="Name19" presStyleLbl="parChTrans1D4" presStyleIdx="8" presStyleCnt="12"/>
      <dgm:spPr>
        <a:custGeom>
          <a:avLst/>
          <a:gdLst/>
          <a:ahLst/>
          <a:cxnLst/>
          <a:rect l="0" t="0" r="0" b="0"/>
          <a:pathLst>
            <a:path>
              <a:moveTo>
                <a:pt x="45720" y="0"/>
              </a:moveTo>
              <a:lnTo>
                <a:pt x="45720" y="244632"/>
              </a:lnTo>
            </a:path>
          </a:pathLst>
        </a:custGeom>
      </dgm:spPr>
    </dgm:pt>
    <dgm:pt modelId="{2C46D32D-76F1-4CF0-8856-D9EF165CFFA2}" type="pres">
      <dgm:prSet presAssocID="{ED9D451E-DEC4-408D-A39D-1C3198CE293C}" presName="Name21" presStyleCnt="0"/>
      <dgm:spPr/>
    </dgm:pt>
    <dgm:pt modelId="{8B87C80A-65A2-4A4B-A42B-29BC6E94E277}" type="pres">
      <dgm:prSet presAssocID="{ED9D451E-DEC4-408D-A39D-1C3198CE293C}" presName="level2Shape" presStyleLbl="node4" presStyleIdx="8" presStyleCnt="12" custScaleX="585758" custScaleY="52553" custLinFactY="-18832" custLinFactNeighborX="-1430" custLinFactNeighborY="-100000"/>
      <dgm:spPr>
        <a:prstGeom prst="roundRect">
          <a:avLst>
            <a:gd name="adj" fmla="val 10000"/>
          </a:avLst>
        </a:prstGeom>
      </dgm:spPr>
    </dgm:pt>
    <dgm:pt modelId="{FE66996A-B72A-4D7A-8326-3637965ED1F1}" type="pres">
      <dgm:prSet presAssocID="{ED9D451E-DEC4-408D-A39D-1C3198CE293C}" presName="hierChild3" presStyleCnt="0"/>
      <dgm:spPr/>
    </dgm:pt>
    <dgm:pt modelId="{C209F74C-6FDC-43FE-95CA-58B79124EA40}" type="pres">
      <dgm:prSet presAssocID="{D0BA58B6-EC2B-4B1A-828D-724F2B826FF7}" presName="Name19" presStyleLbl="parChTrans1D4" presStyleIdx="9" presStyleCnt="12"/>
      <dgm:spPr>
        <a:custGeom>
          <a:avLst/>
          <a:gdLst/>
          <a:ahLst/>
          <a:cxnLst/>
          <a:rect l="0" t="0" r="0" b="0"/>
          <a:pathLst>
            <a:path>
              <a:moveTo>
                <a:pt x="45720" y="0"/>
              </a:moveTo>
              <a:lnTo>
                <a:pt x="45720" y="244632"/>
              </a:lnTo>
            </a:path>
          </a:pathLst>
        </a:custGeom>
      </dgm:spPr>
    </dgm:pt>
    <dgm:pt modelId="{C66EFD8A-635C-462D-90B2-5752D7941B86}" type="pres">
      <dgm:prSet presAssocID="{839EE26E-B9D1-4C22-A2F6-98575608D8E2}" presName="Name21" presStyleCnt="0"/>
      <dgm:spPr/>
    </dgm:pt>
    <dgm:pt modelId="{2505F0B3-888C-41B4-A68D-2187BFA84651}" type="pres">
      <dgm:prSet presAssocID="{839EE26E-B9D1-4C22-A2F6-98575608D8E2}" presName="level2Shape" presStyleLbl="node4" presStyleIdx="9" presStyleCnt="12" custScaleX="596737" custScaleY="73530" custLinFactY="-18832" custLinFactNeighborX="-1430" custLinFactNeighborY="-100000"/>
      <dgm:spPr>
        <a:prstGeom prst="roundRect">
          <a:avLst>
            <a:gd name="adj" fmla="val 10000"/>
          </a:avLst>
        </a:prstGeom>
      </dgm:spPr>
    </dgm:pt>
    <dgm:pt modelId="{982509BF-2783-45F0-9FB0-0286DB36AD11}" type="pres">
      <dgm:prSet presAssocID="{839EE26E-B9D1-4C22-A2F6-98575608D8E2}" presName="hierChild3" presStyleCnt="0"/>
      <dgm:spPr/>
    </dgm:pt>
    <dgm:pt modelId="{A03E73B3-CD5C-4AB6-B39B-BE716DB39270}" type="pres">
      <dgm:prSet presAssocID="{7695DF39-94D1-4C30-983D-AB07B6E930A4}" presName="Name19" presStyleLbl="parChTrans1D4" presStyleIdx="10" presStyleCnt="12"/>
      <dgm:spPr>
        <a:custGeom>
          <a:avLst/>
          <a:gdLst/>
          <a:ahLst/>
          <a:cxnLst/>
          <a:rect l="0" t="0" r="0" b="0"/>
          <a:pathLst>
            <a:path>
              <a:moveTo>
                <a:pt x="45720" y="0"/>
              </a:moveTo>
              <a:lnTo>
                <a:pt x="45720" y="244632"/>
              </a:lnTo>
            </a:path>
          </a:pathLst>
        </a:custGeom>
      </dgm:spPr>
    </dgm:pt>
    <dgm:pt modelId="{224AF3FC-33A8-4638-9B77-ECA58B8A8DA1}" type="pres">
      <dgm:prSet presAssocID="{D2F3E583-A809-4ED0-9B93-859C9B1A321A}" presName="Name21" presStyleCnt="0"/>
      <dgm:spPr/>
    </dgm:pt>
    <dgm:pt modelId="{952F5FF8-6893-42C1-BC86-5D5886AAD7BF}" type="pres">
      <dgm:prSet presAssocID="{D2F3E583-A809-4ED0-9B93-859C9B1A321A}" presName="level2Shape" presStyleLbl="node4" presStyleIdx="10" presStyleCnt="12" custScaleX="585758" custScaleY="52553" custLinFactY="-18832" custLinFactNeighborX="-1430" custLinFactNeighborY="-100000"/>
      <dgm:spPr>
        <a:prstGeom prst="roundRect">
          <a:avLst>
            <a:gd name="adj" fmla="val 10000"/>
          </a:avLst>
        </a:prstGeom>
      </dgm:spPr>
    </dgm:pt>
    <dgm:pt modelId="{5C6B4BE4-7F40-449F-8AF6-06791C8C2131}" type="pres">
      <dgm:prSet presAssocID="{D2F3E583-A809-4ED0-9B93-859C9B1A321A}" presName="hierChild3" presStyleCnt="0"/>
      <dgm:spPr/>
    </dgm:pt>
    <dgm:pt modelId="{F1B303AB-4CD5-4E9B-9B8A-2412879C9B7F}" type="pres">
      <dgm:prSet presAssocID="{E1C400C9-92AF-4C96-84BB-EDD9D9B58B77}" presName="Name19" presStyleLbl="parChTrans1D4" presStyleIdx="11" presStyleCnt="12"/>
      <dgm:spPr>
        <a:custGeom>
          <a:avLst/>
          <a:gdLst/>
          <a:ahLst/>
          <a:cxnLst/>
          <a:rect l="0" t="0" r="0" b="0"/>
          <a:pathLst>
            <a:path>
              <a:moveTo>
                <a:pt x="45720" y="0"/>
              </a:moveTo>
              <a:lnTo>
                <a:pt x="45720" y="244632"/>
              </a:lnTo>
            </a:path>
          </a:pathLst>
        </a:custGeom>
      </dgm:spPr>
    </dgm:pt>
    <dgm:pt modelId="{F792E510-53D1-412A-9467-CBBFC7B93790}" type="pres">
      <dgm:prSet presAssocID="{DB14A7F7-2FF7-4C1A-B5DF-260BD2ED72C0}" presName="Name21" presStyleCnt="0"/>
      <dgm:spPr/>
    </dgm:pt>
    <dgm:pt modelId="{0E7447C4-E5C1-4202-96C5-55B8CBCC3459}" type="pres">
      <dgm:prSet presAssocID="{DB14A7F7-2FF7-4C1A-B5DF-260BD2ED72C0}" presName="level2Shape" presStyleLbl="node4" presStyleIdx="11" presStyleCnt="12" custScaleX="585758" custScaleY="52553" custLinFactY="-18832" custLinFactNeighborX="-1430" custLinFactNeighborY="-100000"/>
      <dgm:spPr>
        <a:prstGeom prst="roundRect">
          <a:avLst>
            <a:gd name="adj" fmla="val 10000"/>
          </a:avLst>
        </a:prstGeom>
      </dgm:spPr>
    </dgm:pt>
    <dgm:pt modelId="{46F28AEB-BDB0-43C3-99AD-DF9F17F96DF3}" type="pres">
      <dgm:prSet presAssocID="{DB14A7F7-2FF7-4C1A-B5DF-260BD2ED72C0}" presName="hierChild3" presStyleCnt="0"/>
      <dgm:spPr/>
    </dgm:pt>
    <dgm:pt modelId="{020AA365-AFFF-409B-87BC-60EAB0D2E317}" type="pres">
      <dgm:prSet presAssocID="{28403435-214C-4F97-8828-80AD252D4008}" presName="bgShapesFlow" presStyleCnt="0"/>
      <dgm:spPr/>
    </dgm:pt>
  </dgm:ptLst>
  <dgm:cxnLst>
    <dgm:cxn modelId="{12A36C09-1FB5-4195-82B7-4B0176AF568F}" type="presOf" srcId="{FDBBA227-DBAB-413C-8E06-6EC33B8C6EC3}" destId="{BCA9C164-153D-4F1A-BB9E-786FF37AED57}" srcOrd="0" destOrd="0" presId="urn:microsoft.com/office/officeart/2005/8/layout/hierarchy6"/>
    <dgm:cxn modelId="{A320A619-743E-48EC-9617-899DB496C2CE}" type="presOf" srcId="{DB14A7F7-2FF7-4C1A-B5DF-260BD2ED72C0}" destId="{0E7447C4-E5C1-4202-96C5-55B8CBCC3459}" srcOrd="0" destOrd="0" presId="urn:microsoft.com/office/officeart/2005/8/layout/hierarchy6"/>
    <dgm:cxn modelId="{56ACF31D-591F-4853-8E4E-294AF97FE8FF}" type="presOf" srcId="{F24C774B-D175-49A7-89CA-59F31BAB82DD}" destId="{FFD3DBEE-AE58-4D16-97F1-D358B8593D1E}" srcOrd="0" destOrd="0" presId="urn:microsoft.com/office/officeart/2005/8/layout/hierarchy6"/>
    <dgm:cxn modelId="{81864421-CFCF-464E-ABAA-6DF16E74BA65}" type="presOf" srcId="{D2F3E583-A809-4ED0-9B93-859C9B1A321A}" destId="{952F5FF8-6893-42C1-BC86-5D5886AAD7BF}"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EF1B132-010C-4E93-A8EC-2AA679C1B3A8}" type="presOf" srcId="{D0BA58B6-EC2B-4B1A-828D-724F2B826FF7}" destId="{C209F74C-6FDC-43FE-95CA-58B79124EA40}" srcOrd="0" destOrd="0" presId="urn:microsoft.com/office/officeart/2005/8/layout/hierarchy6"/>
    <dgm:cxn modelId="{3D78C932-FB21-41E5-BE2D-F60D28D374A0}" type="presOf" srcId="{F1580EEF-ED22-4630-9848-C5209A976F15}" destId="{457DE485-7E3E-47B6-85B1-DF4C4105D22B}" srcOrd="0" destOrd="0" presId="urn:microsoft.com/office/officeart/2005/8/layout/hierarchy6"/>
    <dgm:cxn modelId="{08D6C237-C2A3-4779-9A6E-3F0501EC8695}" type="presOf" srcId="{DB0E0DFF-C67F-492E-990A-39F9833FCF7A}" destId="{F8FC241F-31CE-4349-BA59-4CD45A56B922}" srcOrd="0" destOrd="0" presId="urn:microsoft.com/office/officeart/2005/8/layout/hierarchy6"/>
    <dgm:cxn modelId="{B665E23B-3640-40F6-A29D-886760C66609}" type="presOf" srcId="{97F3D9E7-0482-4D48-81CA-2635DCA03470}" destId="{B5E86F05-BDDA-4315-9EA0-67DDDB2FD63A}" srcOrd="0" destOrd="0" presId="urn:microsoft.com/office/officeart/2005/8/layout/hierarchy6"/>
    <dgm:cxn modelId="{CD15C15C-D79D-4293-89B3-6F6979D68BDE}" srcId="{D606BC8C-6054-4BEB-9BE4-1EB230587537}" destId="{ED9D451E-DEC4-408D-A39D-1C3198CE293C}" srcOrd="0" destOrd="0" parTransId="{2D4B6668-F16C-4D61-8E67-08394DE8EBDE}" sibTransId="{D82272AF-E7A8-451F-BF4C-701842D14B6A}"/>
    <dgm:cxn modelId="{D668B561-40D2-4403-9D3D-053D227262D0}" srcId="{D2F3E583-A809-4ED0-9B93-859C9B1A321A}" destId="{DB14A7F7-2FF7-4C1A-B5DF-260BD2ED72C0}" srcOrd="0" destOrd="0" parTransId="{E1C400C9-92AF-4C96-84BB-EDD9D9B58B77}" sibTransId="{29A4A10C-B36B-4999-BA7E-6F2BC45C213E}"/>
    <dgm:cxn modelId="{E0841D44-AC59-437F-8476-E496EB0663ED}" srcId="{F24C774B-D175-49A7-89CA-59F31BAB82DD}" destId="{DE178E34-733C-4D17-9CD3-02BC86D832ED}" srcOrd="0" destOrd="0" parTransId="{158A051B-2739-46E4-AB5A-A3240063F107}" sibTransId="{322C419A-2003-4878-9198-0A27323C5B3A}"/>
    <dgm:cxn modelId="{07FB3148-228C-4D21-A5F0-208C2497F700}" type="presOf" srcId="{2C899255-3232-4033-83F4-D187EEFB94A8}" destId="{E14253EC-608E-46E6-8CCE-4950675E2CC0}" srcOrd="0" destOrd="0" presId="urn:microsoft.com/office/officeart/2005/8/layout/hierarchy6"/>
    <dgm:cxn modelId="{6F31BE6C-5FBA-415A-8371-25467C691005}" srcId="{839EE26E-B9D1-4C22-A2F6-98575608D8E2}" destId="{D2F3E583-A809-4ED0-9B93-859C9B1A321A}" srcOrd="0" destOrd="0" parTransId="{7695DF39-94D1-4C30-983D-AB07B6E930A4}" sibTransId="{EA06FFBE-9D5F-4535-AE5E-4C12CB6676E4}"/>
    <dgm:cxn modelId="{B93C436E-BDF9-4C29-8A7E-0C1DBF507677}" type="presOf" srcId="{839EE26E-B9D1-4C22-A2F6-98575608D8E2}" destId="{2505F0B3-888C-41B4-A68D-2187BFA84651}" srcOrd="0" destOrd="0" presId="urn:microsoft.com/office/officeart/2005/8/layout/hierarchy6"/>
    <dgm:cxn modelId="{08D75870-D435-4C26-82D5-60031AF1D656}" srcId="{3B821DA7-BD8F-4221-9F6C-2D4E822503A8}" destId="{FA2FF9AE-3648-4F09-A033-A0633858DABA}" srcOrd="0" destOrd="0" parTransId="{FDBBA227-DBAB-413C-8E06-6EC33B8C6EC3}" sibTransId="{A5C74D10-AB24-4A13-AA0E-C3B2D7B416F6}"/>
    <dgm:cxn modelId="{BC5E4C74-95D9-4F3A-86A1-E79F0BDE43BD}" type="presOf" srcId="{54F15E63-7360-486C-8292-161DE48DC16C}" destId="{97FAFB0D-147E-4DF7-B3CC-F7EC615FFE66}"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5946EF7D-2515-4046-8696-E5B15345928A}" srcId="{DE178E34-733C-4D17-9CD3-02BC86D832ED}" destId="{97F3D9E7-0482-4D48-81CA-2635DCA03470}" srcOrd="0" destOrd="0" parTransId="{2C899255-3232-4033-83F4-D187EEFB94A8}" sibTransId="{592AC1B9-AE5F-41EB-B4B2-DC1A773015CA}"/>
    <dgm:cxn modelId="{9D58C280-DF81-4D8F-B3D7-753F82D3A9FA}" type="presOf" srcId="{ED9D451E-DEC4-408D-A39D-1C3198CE293C}" destId="{8B87C80A-65A2-4A4B-A42B-29BC6E94E277}" srcOrd="0" destOrd="0" presId="urn:microsoft.com/office/officeart/2005/8/layout/hierarchy6"/>
    <dgm:cxn modelId="{DD1EDE8D-F41D-4669-9070-1DF465EF05BB}" type="presOf" srcId="{85CFB2EA-96BE-47C5-ADB1-9C20CE151E1B}" destId="{6A9DD03D-7AEF-4163-9296-AD87FDBDC3B6}"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8793359B-3E23-4772-830E-5795C6878FA1}" type="presOf" srcId="{7695DF39-94D1-4C30-983D-AB07B6E930A4}" destId="{A03E73B3-CD5C-4AB6-B39B-BE716DB39270}" srcOrd="0" destOrd="0" presId="urn:microsoft.com/office/officeart/2005/8/layout/hierarchy6"/>
    <dgm:cxn modelId="{90C69F9C-21E7-4A9E-B0CF-80A01C2A044F}" type="presOf" srcId="{5AF68E6B-054C-4A0D-BB14-05181EC203DD}" destId="{CD43AE81-4F03-4D17-9187-B27C1154A8F8}" srcOrd="0" destOrd="0" presId="urn:microsoft.com/office/officeart/2005/8/layout/hierarchy6"/>
    <dgm:cxn modelId="{F391B39D-EB6F-4BBD-9732-7E39BD4C8318}" type="presOf" srcId="{158A051B-2739-46E4-AB5A-A3240063F107}" destId="{26D9A56E-FB32-4900-9A21-AC47328CE977}" srcOrd="0" destOrd="0" presId="urn:microsoft.com/office/officeart/2005/8/layout/hierarchy6"/>
    <dgm:cxn modelId="{A1D47A9F-8DDE-4D94-A7BF-17CD961C82F3}" type="presOf" srcId="{87813884-A6C0-4041-B8A1-4028E9CFFEB6}" destId="{929D70B6-C4A9-494D-AB9B-D5647641EA27}" srcOrd="0" destOrd="0" presId="urn:microsoft.com/office/officeart/2005/8/layout/hierarchy6"/>
    <dgm:cxn modelId="{FCCCA9AC-3D83-4F93-9C65-B3F72ECDB715}" srcId="{D77BF5BE-2776-491C-A23D-685586C28A71}" destId="{D606BC8C-6054-4BEB-9BE4-1EB230587537}" srcOrd="0" destOrd="0" parTransId="{7F1A213C-CBD4-4AED-B8B1-F584880A62D9}" sibTransId="{31EC1103-6860-4AD8-B8AC-739B3C976B40}"/>
    <dgm:cxn modelId="{2CDB50B2-2C38-43E0-BA0C-005F9EE890D7}" srcId="{250EB5D4-8F6C-4B93-AC7E-CE1EB01102D4}" destId="{85CFB2EA-96BE-47C5-ADB1-9C20CE151E1B}" srcOrd="0" destOrd="0" parTransId="{54F15E63-7360-486C-8292-161DE48DC16C}" sibTransId="{1D6BCAA1-85DB-45BF-A3B0-E9738104A0EA}"/>
    <dgm:cxn modelId="{C92CCBB2-9921-4548-8F6B-FDCF4CD388E3}" type="presOf" srcId="{FA2FF9AE-3648-4F09-A033-A0633858DABA}" destId="{8FFF44F0-ECBC-469B-94F1-D3A72D6B0A73}" srcOrd="0" destOrd="0" presId="urn:microsoft.com/office/officeart/2005/8/layout/hierarchy6"/>
    <dgm:cxn modelId="{D57F29B9-F792-4A80-A67B-B9E4FE089FDB}" type="presOf" srcId="{D77BF5BE-2776-491C-A23D-685586C28A71}" destId="{168EFABF-2967-49A9-AA91-AC951FF59F79}" srcOrd="0" destOrd="0" presId="urn:microsoft.com/office/officeart/2005/8/layout/hierarchy6"/>
    <dgm:cxn modelId="{AFF4DEC1-FC07-46AB-83E0-02DA06228303}" type="presOf" srcId="{FFF57444-FBE2-43CC-AACF-1BC05443C1B6}" destId="{52CF58CD-C886-418B-A813-E5A75317E1E5}" srcOrd="0" destOrd="0" presId="urn:microsoft.com/office/officeart/2005/8/layout/hierarchy6"/>
    <dgm:cxn modelId="{3BCD37C3-DC3F-4F33-8748-0E9DADEB1324}" type="presOf" srcId="{2D4B6668-F16C-4D61-8E67-08394DE8EBDE}" destId="{6BF2DEAF-F419-47A1-BAC1-E3CB1CFDC171}" srcOrd="0" destOrd="0" presId="urn:microsoft.com/office/officeart/2005/8/layout/hierarchy6"/>
    <dgm:cxn modelId="{00733CC5-8A31-49F3-A84A-28BCFD0296B8}" srcId="{F1580EEF-ED22-4630-9848-C5209A976F15}" destId="{D77BF5BE-2776-491C-A23D-685586C28A71}" srcOrd="0" destOrd="0" parTransId="{87813884-A6C0-4041-B8A1-4028E9CFFEB6}" sibTransId="{E8A63952-72BB-4C38-BAF2-F95345C275BB}"/>
    <dgm:cxn modelId="{C47174D2-2DAA-479C-9D35-8D3F168BB783}" type="presOf" srcId="{DE178E34-733C-4D17-9CD3-02BC86D832ED}" destId="{06AFF796-2AC1-449C-8998-BB4A2DD23220}" srcOrd="0" destOrd="0" presId="urn:microsoft.com/office/officeart/2005/8/layout/hierarchy6"/>
    <dgm:cxn modelId="{C7AE7EDD-4B74-43BD-A12D-CBE2972B4D25}" srcId="{FA2FF9AE-3648-4F09-A033-A0633858DABA}" destId="{F24C774B-D175-49A7-89CA-59F31BAB82DD}" srcOrd="0" destOrd="0" parTransId="{5AF68E6B-054C-4A0D-BB14-05181EC203DD}" sibTransId="{C089A211-68C3-485B-8DBE-1CEBD010AA74}"/>
    <dgm:cxn modelId="{345A1EDE-0395-47EE-AF78-7A2DF3DB0098}" srcId="{B44235B9-A951-48B9-9A26-8BE7B25B3475}" destId="{3B821DA7-BD8F-4221-9F6C-2D4E822503A8}" srcOrd="0" destOrd="0" parTransId="{A8E5AF94-41E3-493B-B4A1-6EDE99E91D21}" sibTransId="{54D2625A-5B33-477A-A708-DC1DC60765E0}"/>
    <dgm:cxn modelId="{53A20AE0-BDC6-4B7B-AF8E-D4DD44EE5250}" srcId="{97F3D9E7-0482-4D48-81CA-2635DCA03470}" destId="{F1580EEF-ED22-4630-9848-C5209A976F15}" srcOrd="0" destOrd="0" parTransId="{DB0E0DFF-C67F-492E-990A-39F9833FCF7A}" sibTransId="{467DD848-6756-4124-A169-70E44D60438C}"/>
    <dgm:cxn modelId="{BBA679E0-9159-46AD-9822-9A0F4A7AA230}" type="presOf" srcId="{7F1A213C-CBD4-4AED-B8B1-F584880A62D9}" destId="{69314ADB-8222-4A1D-85EC-EB17C2C98CA1}" srcOrd="0" destOrd="0" presId="urn:microsoft.com/office/officeart/2005/8/layout/hierarchy6"/>
    <dgm:cxn modelId="{6D846FEA-F866-4A4A-9B49-C7A8128437F0}" type="presOf" srcId="{D606BC8C-6054-4BEB-9BE4-1EB230587537}" destId="{3FBF0B63-1094-4DDC-901E-30043F8C87FD}" srcOrd="0" destOrd="0" presId="urn:microsoft.com/office/officeart/2005/8/layout/hierarchy6"/>
    <dgm:cxn modelId="{83625DF2-8F7A-424A-ACA9-98C92EC77314}" srcId="{85CFB2EA-96BE-47C5-ADB1-9C20CE151E1B}" destId="{B44235B9-A951-48B9-9A26-8BE7B25B3475}" srcOrd="0" destOrd="0" parTransId="{FFF57444-FBE2-43CC-AACF-1BC05443C1B6}" sibTransId="{3186DF3E-56A6-469F-BDAC-A18D6BB287A8}"/>
    <dgm:cxn modelId="{C8298EF5-1A6B-4C33-8ED5-1171D775390E}" type="presOf" srcId="{A8E5AF94-41E3-493B-B4A1-6EDE99E91D21}" destId="{1B752244-639F-4182-AFFF-CB374A7DB9A7}" srcOrd="0" destOrd="0" presId="urn:microsoft.com/office/officeart/2005/8/layout/hierarchy6"/>
    <dgm:cxn modelId="{28F0B7F6-544F-4191-95C0-730F5D118445}" type="presOf" srcId="{B44235B9-A951-48B9-9A26-8BE7B25B3475}" destId="{AF2056C7-3053-4223-B15A-8F4EB886DCD7}" srcOrd="0" destOrd="0" presId="urn:microsoft.com/office/officeart/2005/8/layout/hierarchy6"/>
    <dgm:cxn modelId="{7011C6F7-5A89-4431-ABFF-B63B2CE8002C}" type="presOf" srcId="{3B821DA7-BD8F-4221-9F6C-2D4E822503A8}" destId="{95E15624-A675-456F-8E99-C07B48F1926C}" srcOrd="0" destOrd="0" presId="urn:microsoft.com/office/officeart/2005/8/layout/hierarchy6"/>
    <dgm:cxn modelId="{EE3DE6F8-E8F4-4DE0-A129-4A063DE41BFF}" type="presOf" srcId="{E1C400C9-92AF-4C96-84BB-EDD9D9B58B77}" destId="{F1B303AB-4CD5-4E9B-9B8A-2412879C9B7F}" srcOrd="0" destOrd="0" presId="urn:microsoft.com/office/officeart/2005/8/layout/hierarchy6"/>
    <dgm:cxn modelId="{4B38D3FA-BF61-4E7E-A5E5-B322326BBBC6}" srcId="{ED9D451E-DEC4-408D-A39D-1C3198CE293C}" destId="{839EE26E-B9D1-4C22-A2F6-98575608D8E2}" srcOrd="0" destOrd="0" parTransId="{D0BA58B6-EC2B-4B1A-828D-724F2B826FF7}" sibTransId="{CA5AFBC4-D705-4602-A29C-9D4E81B0986B}"/>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ADE095C9-49CC-4E0F-BAB9-BAB873294D0A}" type="presParOf" srcId="{E0CF7673-AF79-474A-B95F-A73054689AFE}" destId="{97FAFB0D-147E-4DF7-B3CC-F7EC615FFE66}" srcOrd="0" destOrd="0" presId="urn:microsoft.com/office/officeart/2005/8/layout/hierarchy6"/>
    <dgm:cxn modelId="{1761459C-9F91-4F73-91E8-3D1F850B9084}" type="presParOf" srcId="{E0CF7673-AF79-474A-B95F-A73054689AFE}" destId="{E47A1ABC-9372-4B4F-A8F5-C34BE5C0FDFF}" srcOrd="1" destOrd="0" presId="urn:microsoft.com/office/officeart/2005/8/layout/hierarchy6"/>
    <dgm:cxn modelId="{12B03E62-B6B7-49B3-9120-81C40F923FEE}" type="presParOf" srcId="{E47A1ABC-9372-4B4F-A8F5-C34BE5C0FDFF}" destId="{6A9DD03D-7AEF-4163-9296-AD87FDBDC3B6}" srcOrd="0" destOrd="0" presId="urn:microsoft.com/office/officeart/2005/8/layout/hierarchy6"/>
    <dgm:cxn modelId="{7160C3D3-C3AB-44CF-8C50-367BA833D77A}" type="presParOf" srcId="{E47A1ABC-9372-4B4F-A8F5-C34BE5C0FDFF}" destId="{0E37E42B-AD42-4331-A76C-ABD079F2C590}" srcOrd="1" destOrd="0" presId="urn:microsoft.com/office/officeart/2005/8/layout/hierarchy6"/>
    <dgm:cxn modelId="{9DD6EB69-B54B-4A96-9C98-A6523F72D616}" type="presParOf" srcId="{0E37E42B-AD42-4331-A76C-ABD079F2C590}" destId="{52CF58CD-C886-418B-A813-E5A75317E1E5}" srcOrd="0" destOrd="0" presId="urn:microsoft.com/office/officeart/2005/8/layout/hierarchy6"/>
    <dgm:cxn modelId="{76222D25-A51D-424B-977C-7CE45DBD9873}" type="presParOf" srcId="{0E37E42B-AD42-4331-A76C-ABD079F2C590}" destId="{05372EE3-2CDE-4AE3-98C0-C1A47CC524D6}" srcOrd="1" destOrd="0" presId="urn:microsoft.com/office/officeart/2005/8/layout/hierarchy6"/>
    <dgm:cxn modelId="{7283BEA5-A9CC-4AAB-B8A0-9F5BE1075C4E}" type="presParOf" srcId="{05372EE3-2CDE-4AE3-98C0-C1A47CC524D6}" destId="{AF2056C7-3053-4223-B15A-8F4EB886DCD7}" srcOrd="0" destOrd="0" presId="urn:microsoft.com/office/officeart/2005/8/layout/hierarchy6"/>
    <dgm:cxn modelId="{6DF3631B-A604-4077-8F99-274D76C85DB5}" type="presParOf" srcId="{05372EE3-2CDE-4AE3-98C0-C1A47CC524D6}" destId="{94213339-49CB-4392-8B02-EA023DE1F363}" srcOrd="1" destOrd="0" presId="urn:microsoft.com/office/officeart/2005/8/layout/hierarchy6"/>
    <dgm:cxn modelId="{2E7C208F-EE45-4C31-9217-DEF3B8AFCB5F}" type="presParOf" srcId="{94213339-49CB-4392-8B02-EA023DE1F363}" destId="{1B752244-639F-4182-AFFF-CB374A7DB9A7}" srcOrd="0" destOrd="0" presId="urn:microsoft.com/office/officeart/2005/8/layout/hierarchy6"/>
    <dgm:cxn modelId="{1585288F-0B12-4B8E-BF90-D681F525F7C6}" type="presParOf" srcId="{94213339-49CB-4392-8B02-EA023DE1F363}" destId="{6DBE8BA8-E8DA-4271-B643-0F819C236345}" srcOrd="1" destOrd="0" presId="urn:microsoft.com/office/officeart/2005/8/layout/hierarchy6"/>
    <dgm:cxn modelId="{61960917-C292-4EB8-9603-893161BBD1DB}" type="presParOf" srcId="{6DBE8BA8-E8DA-4271-B643-0F819C236345}" destId="{95E15624-A675-456F-8E99-C07B48F1926C}" srcOrd="0" destOrd="0" presId="urn:microsoft.com/office/officeart/2005/8/layout/hierarchy6"/>
    <dgm:cxn modelId="{E9676CFD-6BB0-486C-A850-39777CB61CA8}" type="presParOf" srcId="{6DBE8BA8-E8DA-4271-B643-0F819C236345}" destId="{4D2D3EE1-4E25-40A7-996E-BFAB8F6E8C2C}" srcOrd="1" destOrd="0" presId="urn:microsoft.com/office/officeart/2005/8/layout/hierarchy6"/>
    <dgm:cxn modelId="{B4132320-3BEC-43ED-BC55-C1A24EA48009}" type="presParOf" srcId="{4D2D3EE1-4E25-40A7-996E-BFAB8F6E8C2C}" destId="{BCA9C164-153D-4F1A-BB9E-786FF37AED57}" srcOrd="0" destOrd="0" presId="urn:microsoft.com/office/officeart/2005/8/layout/hierarchy6"/>
    <dgm:cxn modelId="{A322DEBE-951E-4D54-9B5F-C20D28682CDE}" type="presParOf" srcId="{4D2D3EE1-4E25-40A7-996E-BFAB8F6E8C2C}" destId="{98A68074-A576-40DC-BB48-5FFF17AEEDD7}" srcOrd="1" destOrd="0" presId="urn:microsoft.com/office/officeart/2005/8/layout/hierarchy6"/>
    <dgm:cxn modelId="{2094F5F9-6C05-4BB4-AAF3-43A5B2B3C20A}" type="presParOf" srcId="{98A68074-A576-40DC-BB48-5FFF17AEEDD7}" destId="{8FFF44F0-ECBC-469B-94F1-D3A72D6B0A73}" srcOrd="0" destOrd="0" presId="urn:microsoft.com/office/officeart/2005/8/layout/hierarchy6"/>
    <dgm:cxn modelId="{4E5395F3-A410-468A-AD7A-1051ED4D94D3}" type="presParOf" srcId="{98A68074-A576-40DC-BB48-5FFF17AEEDD7}" destId="{9B7CAD10-5BA1-4332-BA33-37AE14CD19EF}" srcOrd="1" destOrd="0" presId="urn:microsoft.com/office/officeart/2005/8/layout/hierarchy6"/>
    <dgm:cxn modelId="{AF7C7355-8A28-4782-A7D7-632DC7D32DC8}" type="presParOf" srcId="{9B7CAD10-5BA1-4332-BA33-37AE14CD19EF}" destId="{CD43AE81-4F03-4D17-9187-B27C1154A8F8}" srcOrd="0" destOrd="0" presId="urn:microsoft.com/office/officeart/2005/8/layout/hierarchy6"/>
    <dgm:cxn modelId="{A5E76649-5560-4A67-A61E-F55217FA8825}" type="presParOf" srcId="{9B7CAD10-5BA1-4332-BA33-37AE14CD19EF}" destId="{6168FF29-B1A0-4EB8-81EE-8C9F51D58FDD}" srcOrd="1" destOrd="0" presId="urn:microsoft.com/office/officeart/2005/8/layout/hierarchy6"/>
    <dgm:cxn modelId="{465D47B3-9507-48F2-A1D6-B152703C15B8}" type="presParOf" srcId="{6168FF29-B1A0-4EB8-81EE-8C9F51D58FDD}" destId="{FFD3DBEE-AE58-4D16-97F1-D358B8593D1E}" srcOrd="0" destOrd="0" presId="urn:microsoft.com/office/officeart/2005/8/layout/hierarchy6"/>
    <dgm:cxn modelId="{71F7AA95-D761-4EF5-A112-8F1137D88A70}" type="presParOf" srcId="{6168FF29-B1A0-4EB8-81EE-8C9F51D58FDD}" destId="{342A6FF6-6F9A-4146-9A6E-EC1910F3FC90}" srcOrd="1" destOrd="0" presId="urn:microsoft.com/office/officeart/2005/8/layout/hierarchy6"/>
    <dgm:cxn modelId="{7676B61E-AA71-47F4-9C75-594BEAC6E9AB}" type="presParOf" srcId="{342A6FF6-6F9A-4146-9A6E-EC1910F3FC90}" destId="{26D9A56E-FB32-4900-9A21-AC47328CE977}" srcOrd="0" destOrd="0" presId="urn:microsoft.com/office/officeart/2005/8/layout/hierarchy6"/>
    <dgm:cxn modelId="{FA0BB415-80E9-4138-ABC5-E9B2BF41EF32}" type="presParOf" srcId="{342A6FF6-6F9A-4146-9A6E-EC1910F3FC90}" destId="{20508087-8E55-4747-A6C4-6991494AB161}" srcOrd="1" destOrd="0" presId="urn:microsoft.com/office/officeart/2005/8/layout/hierarchy6"/>
    <dgm:cxn modelId="{DC2165E9-119E-4796-B0BE-C29A76875223}" type="presParOf" srcId="{20508087-8E55-4747-A6C4-6991494AB161}" destId="{06AFF796-2AC1-449C-8998-BB4A2DD23220}" srcOrd="0" destOrd="0" presId="urn:microsoft.com/office/officeart/2005/8/layout/hierarchy6"/>
    <dgm:cxn modelId="{EAE5AF96-C815-4B20-9558-ADE39CED403A}" type="presParOf" srcId="{20508087-8E55-4747-A6C4-6991494AB161}" destId="{F0DBCCDF-DF13-4BE9-8D4A-A2AF720B3B0A}" srcOrd="1" destOrd="0" presId="urn:microsoft.com/office/officeart/2005/8/layout/hierarchy6"/>
    <dgm:cxn modelId="{ADEFBAD8-995C-4844-AAF4-7DB528C15B93}" type="presParOf" srcId="{F0DBCCDF-DF13-4BE9-8D4A-A2AF720B3B0A}" destId="{E14253EC-608E-46E6-8CCE-4950675E2CC0}" srcOrd="0" destOrd="0" presId="urn:microsoft.com/office/officeart/2005/8/layout/hierarchy6"/>
    <dgm:cxn modelId="{7FAEEC98-144A-4D41-B254-CA468E8BBF4A}" type="presParOf" srcId="{F0DBCCDF-DF13-4BE9-8D4A-A2AF720B3B0A}" destId="{02F07AB5-F3EA-45F6-B9FC-4759E1CB476A}" srcOrd="1" destOrd="0" presId="urn:microsoft.com/office/officeart/2005/8/layout/hierarchy6"/>
    <dgm:cxn modelId="{574A1E8E-88B6-45D3-A1DF-5650647E1904}" type="presParOf" srcId="{02F07AB5-F3EA-45F6-B9FC-4759E1CB476A}" destId="{B5E86F05-BDDA-4315-9EA0-67DDDB2FD63A}" srcOrd="0" destOrd="0" presId="urn:microsoft.com/office/officeart/2005/8/layout/hierarchy6"/>
    <dgm:cxn modelId="{8898B1B9-E457-4003-8F57-83A69CDFED59}" type="presParOf" srcId="{02F07AB5-F3EA-45F6-B9FC-4759E1CB476A}" destId="{3F171287-81EB-4E0E-AEFB-AF97CFD6B573}" srcOrd="1" destOrd="0" presId="urn:microsoft.com/office/officeart/2005/8/layout/hierarchy6"/>
    <dgm:cxn modelId="{78C702C2-D4AE-4DF9-898A-08C7B35A36E7}" type="presParOf" srcId="{3F171287-81EB-4E0E-AEFB-AF97CFD6B573}" destId="{F8FC241F-31CE-4349-BA59-4CD45A56B922}" srcOrd="0" destOrd="0" presId="urn:microsoft.com/office/officeart/2005/8/layout/hierarchy6"/>
    <dgm:cxn modelId="{DA072E98-2490-4C18-A347-5E40F0596AE1}" type="presParOf" srcId="{3F171287-81EB-4E0E-AEFB-AF97CFD6B573}" destId="{91D7CF12-7C37-4CD3-B952-557473862ADD}" srcOrd="1" destOrd="0" presId="urn:microsoft.com/office/officeart/2005/8/layout/hierarchy6"/>
    <dgm:cxn modelId="{0A681F39-5E55-4E07-A0F1-C480EBFEF655}" type="presParOf" srcId="{91D7CF12-7C37-4CD3-B952-557473862ADD}" destId="{457DE485-7E3E-47B6-85B1-DF4C4105D22B}" srcOrd="0" destOrd="0" presId="urn:microsoft.com/office/officeart/2005/8/layout/hierarchy6"/>
    <dgm:cxn modelId="{A2121CF1-9BD4-42B1-B988-9CF65EEE14AF}" type="presParOf" srcId="{91D7CF12-7C37-4CD3-B952-557473862ADD}" destId="{2348E48A-F707-4FAF-AA79-D39553FF69CF}" srcOrd="1" destOrd="0" presId="urn:microsoft.com/office/officeart/2005/8/layout/hierarchy6"/>
    <dgm:cxn modelId="{16FD66E2-CC4D-4251-A031-64586E123654}" type="presParOf" srcId="{2348E48A-F707-4FAF-AA79-D39553FF69CF}" destId="{929D70B6-C4A9-494D-AB9B-D5647641EA27}" srcOrd="0" destOrd="0" presId="urn:microsoft.com/office/officeart/2005/8/layout/hierarchy6"/>
    <dgm:cxn modelId="{D57A37E5-ABF8-4FF9-857C-C4EA870BB295}" type="presParOf" srcId="{2348E48A-F707-4FAF-AA79-D39553FF69CF}" destId="{CF969327-2B76-42C2-A8D5-361C7ED9BAF0}" srcOrd="1" destOrd="0" presId="urn:microsoft.com/office/officeart/2005/8/layout/hierarchy6"/>
    <dgm:cxn modelId="{41E4DFAC-0633-45B3-92DD-F10C45736623}" type="presParOf" srcId="{CF969327-2B76-42C2-A8D5-361C7ED9BAF0}" destId="{168EFABF-2967-49A9-AA91-AC951FF59F79}" srcOrd="0" destOrd="0" presId="urn:microsoft.com/office/officeart/2005/8/layout/hierarchy6"/>
    <dgm:cxn modelId="{17E3BB26-35E8-43BB-931C-6AA7BE0CF8F4}" type="presParOf" srcId="{CF969327-2B76-42C2-A8D5-361C7ED9BAF0}" destId="{9A0C50FD-E727-476D-8793-6346722243BC}" srcOrd="1" destOrd="0" presId="urn:microsoft.com/office/officeart/2005/8/layout/hierarchy6"/>
    <dgm:cxn modelId="{3EC726E4-CA3F-4477-87E2-37B05AEA3B0D}" type="presParOf" srcId="{9A0C50FD-E727-476D-8793-6346722243BC}" destId="{69314ADB-8222-4A1D-85EC-EB17C2C98CA1}" srcOrd="0" destOrd="0" presId="urn:microsoft.com/office/officeart/2005/8/layout/hierarchy6"/>
    <dgm:cxn modelId="{754792B1-4533-4139-B5E6-EC65A40D7C15}" type="presParOf" srcId="{9A0C50FD-E727-476D-8793-6346722243BC}" destId="{7C9393C1-A83D-4EDF-BF3F-92ABA14E91A7}" srcOrd="1" destOrd="0" presId="urn:microsoft.com/office/officeart/2005/8/layout/hierarchy6"/>
    <dgm:cxn modelId="{E752B7D9-BDC3-4E3D-BC04-2F18E0BA6934}" type="presParOf" srcId="{7C9393C1-A83D-4EDF-BF3F-92ABA14E91A7}" destId="{3FBF0B63-1094-4DDC-901E-30043F8C87FD}" srcOrd="0" destOrd="0" presId="urn:microsoft.com/office/officeart/2005/8/layout/hierarchy6"/>
    <dgm:cxn modelId="{481ED717-8BFA-4846-872E-0217F77BD5D0}" type="presParOf" srcId="{7C9393C1-A83D-4EDF-BF3F-92ABA14E91A7}" destId="{CC637BF1-BB9B-461A-8E43-6A4DD30B7F91}" srcOrd="1" destOrd="0" presId="urn:microsoft.com/office/officeart/2005/8/layout/hierarchy6"/>
    <dgm:cxn modelId="{86CF9B0C-BD9C-43D7-BE54-41DFC4EC7F7A}" type="presParOf" srcId="{CC637BF1-BB9B-461A-8E43-6A4DD30B7F91}" destId="{6BF2DEAF-F419-47A1-BAC1-E3CB1CFDC171}" srcOrd="0" destOrd="0" presId="urn:microsoft.com/office/officeart/2005/8/layout/hierarchy6"/>
    <dgm:cxn modelId="{CF62579B-7438-4301-BFC5-2C98CB82739C}" type="presParOf" srcId="{CC637BF1-BB9B-461A-8E43-6A4DD30B7F91}" destId="{2C46D32D-76F1-4CF0-8856-D9EF165CFFA2}" srcOrd="1" destOrd="0" presId="urn:microsoft.com/office/officeart/2005/8/layout/hierarchy6"/>
    <dgm:cxn modelId="{65E06607-8F1B-42AC-BC53-F26BB4605B17}" type="presParOf" srcId="{2C46D32D-76F1-4CF0-8856-D9EF165CFFA2}" destId="{8B87C80A-65A2-4A4B-A42B-29BC6E94E277}" srcOrd="0" destOrd="0" presId="urn:microsoft.com/office/officeart/2005/8/layout/hierarchy6"/>
    <dgm:cxn modelId="{B8FC2A45-589E-409B-A235-FCF1F83E534C}" type="presParOf" srcId="{2C46D32D-76F1-4CF0-8856-D9EF165CFFA2}" destId="{FE66996A-B72A-4D7A-8326-3637965ED1F1}" srcOrd="1" destOrd="0" presId="urn:microsoft.com/office/officeart/2005/8/layout/hierarchy6"/>
    <dgm:cxn modelId="{4A62EF7C-DE63-45B3-8A7E-FB29F6515821}" type="presParOf" srcId="{FE66996A-B72A-4D7A-8326-3637965ED1F1}" destId="{C209F74C-6FDC-43FE-95CA-58B79124EA40}" srcOrd="0" destOrd="0" presId="urn:microsoft.com/office/officeart/2005/8/layout/hierarchy6"/>
    <dgm:cxn modelId="{7B0E419C-59B6-4F1F-9AA2-0E3B218832E6}" type="presParOf" srcId="{FE66996A-B72A-4D7A-8326-3637965ED1F1}" destId="{C66EFD8A-635C-462D-90B2-5752D7941B86}" srcOrd="1" destOrd="0" presId="urn:microsoft.com/office/officeart/2005/8/layout/hierarchy6"/>
    <dgm:cxn modelId="{3BB28B49-641E-4744-BEFD-BB4296170664}" type="presParOf" srcId="{C66EFD8A-635C-462D-90B2-5752D7941B86}" destId="{2505F0B3-888C-41B4-A68D-2187BFA84651}" srcOrd="0" destOrd="0" presId="urn:microsoft.com/office/officeart/2005/8/layout/hierarchy6"/>
    <dgm:cxn modelId="{034AEA4F-089F-4A66-B2D1-4D67DCB5FF6C}" type="presParOf" srcId="{C66EFD8A-635C-462D-90B2-5752D7941B86}" destId="{982509BF-2783-45F0-9FB0-0286DB36AD11}" srcOrd="1" destOrd="0" presId="urn:microsoft.com/office/officeart/2005/8/layout/hierarchy6"/>
    <dgm:cxn modelId="{3FAEB9AD-4043-473D-96CA-A0DD4A021FA3}" type="presParOf" srcId="{982509BF-2783-45F0-9FB0-0286DB36AD11}" destId="{A03E73B3-CD5C-4AB6-B39B-BE716DB39270}" srcOrd="0" destOrd="0" presId="urn:microsoft.com/office/officeart/2005/8/layout/hierarchy6"/>
    <dgm:cxn modelId="{1B0C1F58-A8FD-4D8B-A2AD-FBA4A4280E7B}" type="presParOf" srcId="{982509BF-2783-45F0-9FB0-0286DB36AD11}" destId="{224AF3FC-33A8-4638-9B77-ECA58B8A8DA1}" srcOrd="1" destOrd="0" presId="urn:microsoft.com/office/officeart/2005/8/layout/hierarchy6"/>
    <dgm:cxn modelId="{3CB591A5-394F-45E5-98F1-D63EA659AAA1}" type="presParOf" srcId="{224AF3FC-33A8-4638-9B77-ECA58B8A8DA1}" destId="{952F5FF8-6893-42C1-BC86-5D5886AAD7BF}" srcOrd="0" destOrd="0" presId="urn:microsoft.com/office/officeart/2005/8/layout/hierarchy6"/>
    <dgm:cxn modelId="{9018ABE1-2789-4C8F-AA95-5311CECB85E1}" type="presParOf" srcId="{224AF3FC-33A8-4638-9B77-ECA58B8A8DA1}" destId="{5C6B4BE4-7F40-449F-8AF6-06791C8C2131}" srcOrd="1" destOrd="0" presId="urn:microsoft.com/office/officeart/2005/8/layout/hierarchy6"/>
    <dgm:cxn modelId="{FE7B3F20-CD6C-4ED5-B5D1-D42B7DA2DDE9}" type="presParOf" srcId="{5C6B4BE4-7F40-449F-8AF6-06791C8C2131}" destId="{F1B303AB-4CD5-4E9B-9B8A-2412879C9B7F}" srcOrd="0" destOrd="0" presId="urn:microsoft.com/office/officeart/2005/8/layout/hierarchy6"/>
    <dgm:cxn modelId="{6C80BD18-F7FD-450D-B804-1BA57DA55FB4}" type="presParOf" srcId="{5C6B4BE4-7F40-449F-8AF6-06791C8C2131}" destId="{F792E510-53D1-412A-9467-CBBFC7B93790}" srcOrd="1" destOrd="0" presId="urn:microsoft.com/office/officeart/2005/8/layout/hierarchy6"/>
    <dgm:cxn modelId="{15F6A3B4-2C1E-4AA5-BE14-1A454148818D}" type="presParOf" srcId="{F792E510-53D1-412A-9467-CBBFC7B93790}" destId="{0E7447C4-E5C1-4202-96C5-55B8CBCC3459}" srcOrd="0" destOrd="0" presId="urn:microsoft.com/office/officeart/2005/8/layout/hierarchy6"/>
    <dgm:cxn modelId="{3426A05A-DAFB-4743-8098-4E36C05F3C2C}" type="presParOf" srcId="{F792E510-53D1-412A-9467-CBBFC7B93790}" destId="{46F28AEB-BDB0-43C3-99AD-DF9F17F96DF3}"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44530" y="78616"/>
          <a:ext cx="4073638" cy="861344"/>
        </a:xfrm>
        <a:prstGeom prst="roundRect">
          <a:avLst>
            <a:gd name="adj" fmla="val 10000"/>
          </a:avLst>
        </a:prstGeo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 </a:t>
          </a:r>
          <a:r>
            <a:rPr lang="lt-LT" sz="1200" b="0" i="0" kern="1200">
              <a:latin typeface="+mn-lt"/>
            </a:rPr>
            <a:t>Atvirumo ir bendradarbiavimo, plėtojant miesto ekonomiką, kultūrą ir turizmą, programa</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69758" y="103844"/>
        <a:ext cx="4023182" cy="810888"/>
      </dsp:txXfrm>
    </dsp:sp>
    <dsp:sp modelId="{97FAFB0D-147E-4DF7-B3CC-F7EC615FFE66}">
      <dsp:nvSpPr>
        <dsp:cNvPr id="0" name=""/>
        <dsp:cNvSpPr/>
      </dsp:nvSpPr>
      <dsp:spPr>
        <a:xfrm>
          <a:off x="3128446" y="939960"/>
          <a:ext cx="91440" cy="207928"/>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1174951" y="1147889"/>
          <a:ext cx="3998430" cy="582010"/>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1.1.1 </a:t>
          </a:r>
          <a:r>
            <a:rPr lang="lt-LT" sz="1200" b="0" i="0" kern="1200">
              <a:latin typeface="+mn-lt"/>
            </a:rPr>
            <a:t>Stiprinti </a:t>
          </a:r>
          <a:r>
            <a:rPr lang="lt-LT" sz="1200" b="0" i="0" kern="1200"/>
            <a:t>kryptingą ekonominę specializaciją, pritraukiant tiesiogines užsienio ir vietos investicijas</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91997" y="1164935"/>
        <a:ext cx="3964338" cy="547918"/>
      </dsp:txXfrm>
    </dsp:sp>
    <dsp:sp modelId="{52CF58CD-C886-418B-A813-E5A75317E1E5}">
      <dsp:nvSpPr>
        <dsp:cNvPr id="0" name=""/>
        <dsp:cNvSpPr/>
      </dsp:nvSpPr>
      <dsp:spPr>
        <a:xfrm>
          <a:off x="3105073" y="1729899"/>
          <a:ext cx="91440" cy="207928"/>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1171753" y="1937828"/>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1.1.2 </a:t>
          </a:r>
          <a:r>
            <a:rPr lang="lt-LT" sz="1200" b="0" i="0" kern="1200">
              <a:latin typeface="+mn-lt"/>
            </a:rPr>
            <a:t>Įgalinti </a:t>
          </a:r>
          <a:r>
            <a:rPr lang="lt-LT" sz="1200" b="0" i="0" kern="1200"/>
            <a:t>inovacijomis grįsto verslo plėtrą</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86388" y="1952463"/>
        <a:ext cx="3928810" cy="470404"/>
      </dsp:txXfrm>
    </dsp:sp>
    <dsp:sp modelId="{1B752244-639F-4182-AFFF-CB374A7DB9A7}">
      <dsp:nvSpPr>
        <dsp:cNvPr id="0" name=""/>
        <dsp:cNvSpPr/>
      </dsp:nvSpPr>
      <dsp:spPr>
        <a:xfrm>
          <a:off x="3092489" y="2437503"/>
          <a:ext cx="91440" cy="193552"/>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E15624-A675-456F-8E99-C07B48F1926C}">
      <dsp:nvSpPr>
        <dsp:cNvPr id="0" name=""/>
        <dsp:cNvSpPr/>
      </dsp:nvSpPr>
      <dsp:spPr>
        <a:xfrm>
          <a:off x="1159169" y="2631055"/>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1.1.3 </a:t>
          </a:r>
          <a:r>
            <a:rPr lang="lt-LT" sz="1200" b="0" i="0" kern="1200">
              <a:latin typeface="+mn-lt"/>
            </a:rPr>
            <a:t>Didinti </a:t>
          </a:r>
          <a:r>
            <a:rPr lang="lt-LT" sz="1200" b="0" i="0" kern="1200"/>
            <a:t>miesto patrauklumą naujiems ir augantiems verslams</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73804" y="2645690"/>
        <a:ext cx="3928810" cy="470404"/>
      </dsp:txXfrm>
    </dsp:sp>
    <dsp:sp modelId="{BCA9C164-153D-4F1A-BB9E-786FF37AED57}">
      <dsp:nvSpPr>
        <dsp:cNvPr id="0" name=""/>
        <dsp:cNvSpPr/>
      </dsp:nvSpPr>
      <dsp:spPr>
        <a:xfrm>
          <a:off x="3092489" y="3130730"/>
          <a:ext cx="91440" cy="231693"/>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FF44F0-ECBC-469B-94F1-D3A72D6B0A73}">
      <dsp:nvSpPr>
        <dsp:cNvPr id="0" name=""/>
        <dsp:cNvSpPr/>
      </dsp:nvSpPr>
      <dsp:spPr>
        <a:xfrm>
          <a:off x="1167851" y="3362423"/>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1.1.4 </a:t>
          </a:r>
          <a:r>
            <a:rPr lang="lt-LT" sz="1200" b="0" i="0" kern="1200">
              <a:latin typeface="+mn-lt"/>
            </a:rPr>
            <a:t>Stiprinti miesto išorinį keleivių ir krovinių susisiekimą</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82486" y="3377058"/>
        <a:ext cx="3928810" cy="470404"/>
      </dsp:txXfrm>
    </dsp:sp>
    <dsp:sp modelId="{CD43AE81-4F03-4D17-9187-B27C1154A8F8}">
      <dsp:nvSpPr>
        <dsp:cNvPr id="0" name=""/>
        <dsp:cNvSpPr/>
      </dsp:nvSpPr>
      <dsp:spPr>
        <a:xfrm>
          <a:off x="3101171" y="3862098"/>
          <a:ext cx="91440" cy="27417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D3DBEE-AE58-4D16-97F1-D358B8593D1E}">
      <dsp:nvSpPr>
        <dsp:cNvPr id="0" name=""/>
        <dsp:cNvSpPr/>
      </dsp:nvSpPr>
      <dsp:spPr>
        <a:xfrm>
          <a:off x="1167851" y="4136272"/>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1.2.1 </a:t>
          </a:r>
          <a:r>
            <a:rPr lang="lt-LT" sz="1200" b="0" i="0" kern="1200">
              <a:latin typeface="+mn-lt"/>
            </a:rPr>
            <a:t>Užtikrinti įtraukios, prieinamos, kokybiškos kultūros plėtrą ir inovacijas</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82486" y="4150907"/>
        <a:ext cx="3928810" cy="470404"/>
      </dsp:txXfrm>
    </dsp:sp>
    <dsp:sp modelId="{26D9A56E-FB32-4900-9A21-AC47328CE977}">
      <dsp:nvSpPr>
        <dsp:cNvPr id="0" name=""/>
        <dsp:cNvSpPr/>
      </dsp:nvSpPr>
      <dsp:spPr>
        <a:xfrm>
          <a:off x="3101171" y="4635947"/>
          <a:ext cx="91440" cy="264122"/>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AFF796-2AC1-449C-8998-BB4A2DD23220}">
      <dsp:nvSpPr>
        <dsp:cNvPr id="0" name=""/>
        <dsp:cNvSpPr/>
      </dsp:nvSpPr>
      <dsp:spPr>
        <a:xfrm>
          <a:off x="1167851" y="4900070"/>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1.2.2 </a:t>
          </a:r>
          <a:r>
            <a:rPr lang="lt-LT" sz="1200" b="0" i="0" kern="1200">
              <a:latin typeface="+mn-lt"/>
            </a:rPr>
            <a:t>Užtikrinti darnų kultūros įstaigų ir infrastruktūros valdymą, paveldo ir miesto viešųjų erdvių įveiklinimą</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82486" y="4914705"/>
        <a:ext cx="3928810" cy="470404"/>
      </dsp:txXfrm>
    </dsp:sp>
    <dsp:sp modelId="{E14253EC-608E-46E6-8CCE-4950675E2CC0}">
      <dsp:nvSpPr>
        <dsp:cNvPr id="0" name=""/>
        <dsp:cNvSpPr/>
      </dsp:nvSpPr>
      <dsp:spPr>
        <a:xfrm>
          <a:off x="3071016" y="5399744"/>
          <a:ext cx="91440" cy="27417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86F05-BDDA-4315-9EA0-67DDDB2FD63A}">
      <dsp:nvSpPr>
        <dsp:cNvPr id="0" name=""/>
        <dsp:cNvSpPr/>
      </dsp:nvSpPr>
      <dsp:spPr>
        <a:xfrm>
          <a:off x="1137695" y="5673919"/>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1.2.3 </a:t>
          </a:r>
          <a:r>
            <a:rPr lang="lt-LT" sz="1200" b="0" i="0" kern="1200">
              <a:latin typeface="+mn-lt"/>
            </a:rPr>
            <a:t>Vystyti Kauną kaip atvirą, konkurencingą ir išskirtinę vertę kuriantį turizmo traukos centrą</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52330" y="5688554"/>
        <a:ext cx="3928810" cy="4704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44530" y="78616"/>
          <a:ext cx="4073638" cy="861344"/>
        </a:xfrm>
        <a:prstGeom prst="roundRect">
          <a:avLst>
            <a:gd name="adj" fmla="val 10000"/>
          </a:avLst>
        </a:prstGeo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 </a:t>
          </a:r>
          <a:r>
            <a:rPr lang="lt-LT" sz="1200" b="0" i="0" kern="1200">
              <a:latin typeface="+mn-lt"/>
            </a:rPr>
            <a:t>Gyventojo poreikius atliepianti gyvenimo kokybės sumaniam, aktyviam ir sveikam gyventojui programa</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69758" y="103844"/>
        <a:ext cx="4023182" cy="810888"/>
      </dsp:txXfrm>
    </dsp:sp>
    <dsp:sp modelId="{97FAFB0D-147E-4DF7-B3CC-F7EC615FFE66}">
      <dsp:nvSpPr>
        <dsp:cNvPr id="0" name=""/>
        <dsp:cNvSpPr/>
      </dsp:nvSpPr>
      <dsp:spPr>
        <a:xfrm>
          <a:off x="3128446" y="939960"/>
          <a:ext cx="91440" cy="207928"/>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1174951" y="1147889"/>
          <a:ext cx="3998430" cy="582010"/>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2.1.1 </a:t>
          </a:r>
          <a:r>
            <a:rPr lang="lt-LT" sz="1200" b="0" i="0" kern="1200"/>
            <a:t>Vystyti akademinį miestą su kokybiškų paslaugų prieinamumu</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91997" y="1164935"/>
        <a:ext cx="3964338" cy="547918"/>
      </dsp:txXfrm>
    </dsp:sp>
    <dsp:sp modelId="{52CF58CD-C886-418B-A813-E5A75317E1E5}">
      <dsp:nvSpPr>
        <dsp:cNvPr id="0" name=""/>
        <dsp:cNvSpPr/>
      </dsp:nvSpPr>
      <dsp:spPr>
        <a:xfrm>
          <a:off x="3105073" y="1729899"/>
          <a:ext cx="91440" cy="207928"/>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1171753" y="1937828"/>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2.1.2 </a:t>
          </a:r>
          <a:r>
            <a:rPr lang="lt-LT" sz="1200" b="0" i="0" kern="1200"/>
            <a:t>Užtikrinti kokybiškų švietimo paslaugų prieinamumą</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86388" y="1952463"/>
        <a:ext cx="3928810" cy="470404"/>
      </dsp:txXfrm>
    </dsp:sp>
    <dsp:sp modelId="{1B752244-639F-4182-AFFF-CB374A7DB9A7}">
      <dsp:nvSpPr>
        <dsp:cNvPr id="0" name=""/>
        <dsp:cNvSpPr/>
      </dsp:nvSpPr>
      <dsp:spPr>
        <a:xfrm>
          <a:off x="3092489" y="2437503"/>
          <a:ext cx="91440" cy="193552"/>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E15624-A675-456F-8E99-C07B48F1926C}">
      <dsp:nvSpPr>
        <dsp:cNvPr id="0" name=""/>
        <dsp:cNvSpPr/>
      </dsp:nvSpPr>
      <dsp:spPr>
        <a:xfrm>
          <a:off x="1159169" y="2631055"/>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2.1.3 </a:t>
          </a:r>
          <a:r>
            <a:rPr lang="lt-LT" sz="1200" b="0" i="0" kern="1200"/>
            <a:t>Užtikrinti kokybiškas ir prieinamas fizinio aktyvumo ir sporto paslaugas, skatinti profesionalaus sporto plėtrą</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73804" y="2645690"/>
        <a:ext cx="3928810" cy="470404"/>
      </dsp:txXfrm>
    </dsp:sp>
    <dsp:sp modelId="{BCA9C164-153D-4F1A-BB9E-786FF37AED57}">
      <dsp:nvSpPr>
        <dsp:cNvPr id="0" name=""/>
        <dsp:cNvSpPr/>
      </dsp:nvSpPr>
      <dsp:spPr>
        <a:xfrm>
          <a:off x="3092489" y="3130730"/>
          <a:ext cx="91440" cy="231693"/>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FF44F0-ECBC-469B-94F1-D3A72D6B0A73}">
      <dsp:nvSpPr>
        <dsp:cNvPr id="0" name=""/>
        <dsp:cNvSpPr/>
      </dsp:nvSpPr>
      <dsp:spPr>
        <a:xfrm>
          <a:off x="1167851" y="3362423"/>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2.1.4 </a:t>
          </a:r>
          <a:r>
            <a:rPr lang="lt-LT" sz="1200" b="0" i="0" kern="1200"/>
            <a:t>Vystyti efektyvaus švietimo ir sporto įstaigų tinklą ir plėtoti infrastruktūrą</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82486" y="3377058"/>
        <a:ext cx="3928810" cy="470404"/>
      </dsp:txXfrm>
    </dsp:sp>
    <dsp:sp modelId="{CD43AE81-4F03-4D17-9187-B27C1154A8F8}">
      <dsp:nvSpPr>
        <dsp:cNvPr id="0" name=""/>
        <dsp:cNvSpPr/>
      </dsp:nvSpPr>
      <dsp:spPr>
        <a:xfrm>
          <a:off x="3101171" y="3862098"/>
          <a:ext cx="91440" cy="27417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D3DBEE-AE58-4D16-97F1-D358B8593D1E}">
      <dsp:nvSpPr>
        <dsp:cNvPr id="0" name=""/>
        <dsp:cNvSpPr/>
      </dsp:nvSpPr>
      <dsp:spPr>
        <a:xfrm>
          <a:off x="1167851" y="4136272"/>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2.2.1 </a:t>
          </a:r>
          <a:r>
            <a:rPr lang="lt-LT" sz="1200" b="0" i="0" kern="1200"/>
            <a:t>Didinti sveikos gyvensenos galimybių plėtrą kauniečiams</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82486" y="4150907"/>
        <a:ext cx="3928810" cy="470404"/>
      </dsp:txXfrm>
    </dsp:sp>
    <dsp:sp modelId="{26D9A56E-FB32-4900-9A21-AC47328CE977}">
      <dsp:nvSpPr>
        <dsp:cNvPr id="0" name=""/>
        <dsp:cNvSpPr/>
      </dsp:nvSpPr>
      <dsp:spPr>
        <a:xfrm>
          <a:off x="3101171" y="4635947"/>
          <a:ext cx="91440" cy="264122"/>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AFF796-2AC1-449C-8998-BB4A2DD23220}">
      <dsp:nvSpPr>
        <dsp:cNvPr id="0" name=""/>
        <dsp:cNvSpPr/>
      </dsp:nvSpPr>
      <dsp:spPr>
        <a:xfrm>
          <a:off x="1167851" y="4900070"/>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2.2.2 </a:t>
          </a:r>
          <a:r>
            <a:rPr lang="lt-LT" sz="1200" b="0" i="0" kern="1200"/>
            <a:t>Užtikrinti kokybiškas sveikatos ir socialines paslaugas, plėtojant inovatyvią ir efektyvią pagalbos paslaugų sistemą</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82486" y="4914705"/>
        <a:ext cx="3928810" cy="470404"/>
      </dsp:txXfrm>
    </dsp:sp>
    <dsp:sp modelId="{E14253EC-608E-46E6-8CCE-4950675E2CC0}">
      <dsp:nvSpPr>
        <dsp:cNvPr id="0" name=""/>
        <dsp:cNvSpPr/>
      </dsp:nvSpPr>
      <dsp:spPr>
        <a:xfrm>
          <a:off x="3071016" y="5399744"/>
          <a:ext cx="91440" cy="27417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86F05-BDDA-4315-9EA0-67DDDB2FD63A}">
      <dsp:nvSpPr>
        <dsp:cNvPr id="0" name=""/>
        <dsp:cNvSpPr/>
      </dsp:nvSpPr>
      <dsp:spPr>
        <a:xfrm>
          <a:off x="1137695" y="5673919"/>
          <a:ext cx="3958080" cy="49967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kern="1200">
              <a:solidFill>
                <a:sysClr val="windowText" lastClr="000000">
                  <a:hueOff val="0"/>
                  <a:satOff val="0"/>
                  <a:lumOff val="0"/>
                  <a:alphaOff val="0"/>
                </a:sysClr>
              </a:solidFill>
              <a:latin typeface="+mn-lt"/>
              <a:ea typeface="+mn-ea"/>
              <a:cs typeface="Times New Roman" panose="02020603050405020304" pitchFamily="18" charset="0"/>
            </a:rPr>
            <a:t>2.2.3 </a:t>
          </a:r>
          <a:r>
            <a:rPr lang="lt-LT" sz="1200" b="0" i="0" kern="1200"/>
            <a:t>Įveiklinti bendruomenes sveikatinimo ir socialinėje srityse</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1152330" y="5688554"/>
        <a:ext cx="3928810" cy="4704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513052" y="101374"/>
          <a:ext cx="5094024" cy="344490"/>
        </a:xfrm>
        <a:prstGeom prst="roundRect">
          <a:avLst>
            <a:gd name="adj" fmla="val 10000"/>
          </a:avLst>
        </a:prstGeom>
        <a:solidFill>
          <a:srgbClr val="1F497D">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200" b="0" i="0" kern="1200"/>
            <a:t>Tvarumo bei žaliojo kurso principais tvariai valdomo miesto programa</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23142" y="111464"/>
        <a:ext cx="5073844" cy="324310"/>
      </dsp:txXfrm>
    </dsp:sp>
    <dsp:sp modelId="{97FAFB0D-147E-4DF7-B3CC-F7EC615FFE66}">
      <dsp:nvSpPr>
        <dsp:cNvPr id="0" name=""/>
        <dsp:cNvSpPr/>
      </dsp:nvSpPr>
      <dsp:spPr>
        <a:xfrm>
          <a:off x="3009586" y="445864"/>
          <a:ext cx="91440" cy="137745"/>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A9DD03D-7AEF-4163-9296-AD87FDBDC3B6}">
      <dsp:nvSpPr>
        <dsp:cNvPr id="0" name=""/>
        <dsp:cNvSpPr/>
      </dsp:nvSpPr>
      <dsp:spPr>
        <a:xfrm>
          <a:off x="513339" y="583610"/>
          <a:ext cx="5083933" cy="399639"/>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.1.1 </a:t>
          </a:r>
          <a:r>
            <a:rPr lang="lt-LT" sz="1200" b="0" i="0" kern="1200"/>
            <a:t>Tapti pirmaujančia organizacija, efektyviai naudojančia pažangius skaitmeninius sprendimus</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25044" y="595315"/>
        <a:ext cx="5060523" cy="376229"/>
      </dsp:txXfrm>
    </dsp:sp>
    <dsp:sp modelId="{52CF58CD-C886-418B-A813-E5A75317E1E5}">
      <dsp:nvSpPr>
        <dsp:cNvPr id="0" name=""/>
        <dsp:cNvSpPr/>
      </dsp:nvSpPr>
      <dsp:spPr>
        <a:xfrm>
          <a:off x="2994102" y="983250"/>
          <a:ext cx="91440" cy="137745"/>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F2056C7-3053-4223-B15A-8F4EB886DCD7}">
      <dsp:nvSpPr>
        <dsp:cNvPr id="0" name=""/>
        <dsp:cNvSpPr/>
      </dsp:nvSpPr>
      <dsp:spPr>
        <a:xfrm>
          <a:off x="472460" y="1120995"/>
          <a:ext cx="5134723" cy="352022"/>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.1.2 </a:t>
          </a:r>
          <a:r>
            <a:rPr lang="lt-LT" sz="1200" b="0" i="0" kern="1200"/>
            <a:t>Skatinti tvarų, visą organizaciją apjungiantį paslaugų kūrimo ir tobulinimo procesą</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82770" y="1131305"/>
        <a:ext cx="5114103" cy="331402"/>
      </dsp:txXfrm>
    </dsp:sp>
    <dsp:sp modelId="{1B752244-639F-4182-AFFF-CB374A7DB9A7}">
      <dsp:nvSpPr>
        <dsp:cNvPr id="0" name=""/>
        <dsp:cNvSpPr/>
      </dsp:nvSpPr>
      <dsp:spPr>
        <a:xfrm>
          <a:off x="2992707" y="1473018"/>
          <a:ext cx="91440" cy="128222"/>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E15624-A675-456F-8E99-C07B48F1926C}">
      <dsp:nvSpPr>
        <dsp:cNvPr id="0" name=""/>
        <dsp:cNvSpPr/>
      </dsp:nvSpPr>
      <dsp:spPr>
        <a:xfrm>
          <a:off x="440684" y="1601240"/>
          <a:ext cx="5195485" cy="356290"/>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a:t>
          </a:r>
          <a:r>
            <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 </a:t>
          </a:r>
          <a:r>
            <a:rPr lang="lt-LT" sz="1200" b="0" i="0" kern="1200"/>
            <a:t>Didinti įtraukų bendradarbiavimą su suinteresuotomis šalimis, tapti lydere regione</a:t>
          </a:r>
          <a:endParaRPr lang="lt-LT"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51119" y="1611675"/>
        <a:ext cx="5174615" cy="335420"/>
      </dsp:txXfrm>
    </dsp:sp>
    <dsp:sp modelId="{BCA9C164-153D-4F1A-BB9E-786FF37AED57}">
      <dsp:nvSpPr>
        <dsp:cNvPr id="0" name=""/>
        <dsp:cNvSpPr/>
      </dsp:nvSpPr>
      <dsp:spPr>
        <a:xfrm>
          <a:off x="2991517" y="1957530"/>
          <a:ext cx="91440" cy="153489"/>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FF44F0-ECBC-469B-94F1-D3A72D6B0A73}">
      <dsp:nvSpPr>
        <dsp:cNvPr id="0" name=""/>
        <dsp:cNvSpPr/>
      </dsp:nvSpPr>
      <dsp:spPr>
        <a:xfrm>
          <a:off x="431299" y="2111019"/>
          <a:ext cx="5211876" cy="28181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3.2.1</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kern="1200">
              <a:latin typeface="+mn-lt"/>
            </a:rPr>
            <a:t>Vystyti ir palaikyti saugią judumo infrastruktūrą Kauno mieste</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439553" y="2119273"/>
        <a:ext cx="5195368" cy="265306"/>
      </dsp:txXfrm>
    </dsp:sp>
    <dsp:sp modelId="{CD43AE81-4F03-4D17-9187-B27C1154A8F8}">
      <dsp:nvSpPr>
        <dsp:cNvPr id="0" name=""/>
        <dsp:cNvSpPr/>
      </dsp:nvSpPr>
      <dsp:spPr>
        <a:xfrm>
          <a:off x="2991517" y="2392833"/>
          <a:ext cx="91440" cy="181631"/>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D3DBEE-AE58-4D16-97F1-D358B8593D1E}">
      <dsp:nvSpPr>
        <dsp:cNvPr id="0" name=""/>
        <dsp:cNvSpPr/>
      </dsp:nvSpPr>
      <dsp:spPr>
        <a:xfrm>
          <a:off x="453151" y="2574465"/>
          <a:ext cx="5168173" cy="289568"/>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.2.</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2</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kern="1200">
              <a:latin typeface="+mn-lt"/>
            </a:rPr>
            <a:t>Didinti darnių kelionių dalį Kauno mieste</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461632" y="2582946"/>
        <a:ext cx="5151211" cy="272606"/>
      </dsp:txXfrm>
    </dsp:sp>
    <dsp:sp modelId="{26D9A56E-FB32-4900-9A21-AC47328CE977}">
      <dsp:nvSpPr>
        <dsp:cNvPr id="0" name=""/>
        <dsp:cNvSpPr/>
      </dsp:nvSpPr>
      <dsp:spPr>
        <a:xfrm>
          <a:off x="2991517" y="2864034"/>
          <a:ext cx="91440" cy="174972"/>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AFF796-2AC1-449C-8998-BB4A2DD23220}">
      <dsp:nvSpPr>
        <dsp:cNvPr id="0" name=""/>
        <dsp:cNvSpPr/>
      </dsp:nvSpPr>
      <dsp:spPr>
        <a:xfrm>
          <a:off x="462835" y="3039006"/>
          <a:ext cx="5148803" cy="312073"/>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.2.</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 </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T</a:t>
          </a:r>
          <a:r>
            <a:rPr lang="lt-LT" sz="1200" b="0" i="0" kern="1200">
              <a:latin typeface="+mn-lt"/>
            </a:rPr>
            <a:t>aikyti inovacijomis paremtus transporto sprendimus</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471975" y="3048146"/>
        <a:ext cx="5130523" cy="293793"/>
      </dsp:txXfrm>
    </dsp:sp>
    <dsp:sp modelId="{E14253EC-608E-46E6-8CCE-4950675E2CC0}">
      <dsp:nvSpPr>
        <dsp:cNvPr id="0" name=""/>
        <dsp:cNvSpPr/>
      </dsp:nvSpPr>
      <dsp:spPr>
        <a:xfrm>
          <a:off x="2971540" y="3351080"/>
          <a:ext cx="91440" cy="181631"/>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86F05-BDDA-4315-9EA0-67DDDB2FD63A}">
      <dsp:nvSpPr>
        <dsp:cNvPr id="0" name=""/>
        <dsp:cNvSpPr/>
      </dsp:nvSpPr>
      <dsp:spPr>
        <a:xfrm>
          <a:off x="428209" y="3532711"/>
          <a:ext cx="5178101" cy="340444"/>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3.1</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kern="1200"/>
            <a:t>Vystyti aukštos kokybės, naujojo Europinio bauhauzo principus atitinkančias miesto teritorijas</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438180" y="3542682"/>
        <a:ext cx="5158159" cy="320502"/>
      </dsp:txXfrm>
    </dsp:sp>
    <dsp:sp modelId="{F8FC241F-31CE-4349-BA59-4CD45A56B922}">
      <dsp:nvSpPr>
        <dsp:cNvPr id="0" name=""/>
        <dsp:cNvSpPr/>
      </dsp:nvSpPr>
      <dsp:spPr>
        <a:xfrm>
          <a:off x="2971540" y="3873156"/>
          <a:ext cx="91440" cy="18064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7DE485-7E3E-47B6-85B1-DF4C4105D22B}">
      <dsp:nvSpPr>
        <dsp:cNvPr id="0" name=""/>
        <dsp:cNvSpPr/>
      </dsp:nvSpPr>
      <dsp:spPr>
        <a:xfrm>
          <a:off x="504831" y="4053800"/>
          <a:ext cx="5100932" cy="324005"/>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3.2</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 </a:t>
          </a:r>
          <a:r>
            <a:rPr lang="lt-LT" sz="1200" b="0" i="0" kern="1200"/>
            <a:t>Sudaryti sąlygas miesto teritorijų, socialinės ir inžinerinės infrastruktūros plėtros planavimo sinergijai</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514321" y="4063290"/>
        <a:ext cx="5081952" cy="305025"/>
      </dsp:txXfrm>
    </dsp:sp>
    <dsp:sp modelId="{929D70B6-C4A9-494D-AB9B-D5647641EA27}">
      <dsp:nvSpPr>
        <dsp:cNvPr id="0" name=""/>
        <dsp:cNvSpPr/>
      </dsp:nvSpPr>
      <dsp:spPr>
        <a:xfrm>
          <a:off x="2995155" y="4377805"/>
          <a:ext cx="91440" cy="151320"/>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8EFABF-2967-49A9-AA91-AC951FF59F79}">
      <dsp:nvSpPr>
        <dsp:cNvPr id="0" name=""/>
        <dsp:cNvSpPr/>
      </dsp:nvSpPr>
      <dsp:spPr>
        <a:xfrm>
          <a:off x="460807" y="4529126"/>
          <a:ext cx="5160136" cy="428198"/>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3.3 </a:t>
          </a:r>
          <a:r>
            <a:rPr lang="lt-LT" sz="1200" b="0" i="0" kern="1200"/>
            <a:t>Užtikrinti gamybinės, komercinės ir gyvenamosios aplinkos dermę, skatinant mišrios paskirties teritorijų vystymą</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 </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473348" y="4541667"/>
        <a:ext cx="5135054" cy="403116"/>
      </dsp:txXfrm>
    </dsp:sp>
    <dsp:sp modelId="{69314ADB-8222-4A1D-85EC-EB17C2C98CA1}">
      <dsp:nvSpPr>
        <dsp:cNvPr id="0" name=""/>
        <dsp:cNvSpPr/>
      </dsp:nvSpPr>
      <dsp:spPr>
        <a:xfrm>
          <a:off x="2995155" y="4957325"/>
          <a:ext cx="91440" cy="176975"/>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F0B63-1094-4DDC-901E-30043F8C87FD}">
      <dsp:nvSpPr>
        <dsp:cNvPr id="0" name=""/>
        <dsp:cNvSpPr/>
      </dsp:nvSpPr>
      <dsp:spPr>
        <a:xfrm>
          <a:off x="541019" y="5134300"/>
          <a:ext cx="5013611" cy="299873"/>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mn-lt"/>
              <a:ea typeface="+mn-ea"/>
              <a:cs typeface="Times New Roman" panose="02020603050405020304" pitchFamily="18" charset="0"/>
            </a:rPr>
            <a:t>3</a:t>
          </a:r>
          <a:r>
            <a:rPr lang="lt-LT" sz="1200" kern="1200">
              <a:solidFill>
                <a:sysClr val="windowText" lastClr="000000">
                  <a:hueOff val="0"/>
                  <a:satOff val="0"/>
                  <a:lumOff val="0"/>
                  <a:alphaOff val="0"/>
                </a:sysClr>
              </a:solidFill>
              <a:latin typeface="+mn-lt"/>
              <a:ea typeface="+mn-ea"/>
              <a:cs typeface="Times New Roman" panose="02020603050405020304" pitchFamily="18" charset="0"/>
            </a:rPr>
            <a:t>.</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3.4 </a:t>
          </a:r>
          <a:r>
            <a:rPr lang="lt-LT" sz="1200" b="0" i="0" kern="1200"/>
            <a:t>Puoselėti ir saugoti miesto savitumo sluoksnius</a:t>
          </a:r>
          <a:r>
            <a:rPr lang="en-US" sz="1200" kern="1200">
              <a:solidFill>
                <a:sysClr val="windowText" lastClr="000000">
                  <a:hueOff val="0"/>
                  <a:satOff val="0"/>
                  <a:lumOff val="0"/>
                  <a:alphaOff val="0"/>
                </a:sysClr>
              </a:solidFill>
              <a:latin typeface="+mn-lt"/>
              <a:ea typeface="+mn-ea"/>
              <a:cs typeface="Times New Roman" panose="02020603050405020304" pitchFamily="18" charset="0"/>
            </a:rPr>
            <a:t> </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549802" y="5143083"/>
        <a:ext cx="4996045" cy="282307"/>
      </dsp:txXfrm>
    </dsp:sp>
    <dsp:sp modelId="{6BF2DEAF-F419-47A1-BAC1-E3CB1CFDC171}">
      <dsp:nvSpPr>
        <dsp:cNvPr id="0" name=""/>
        <dsp:cNvSpPr/>
      </dsp:nvSpPr>
      <dsp:spPr>
        <a:xfrm>
          <a:off x="3002105" y="5434174"/>
          <a:ext cx="91440" cy="22824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87C80A-65A2-4A4B-A42B-29BC6E94E277}">
      <dsp:nvSpPr>
        <dsp:cNvPr id="0" name=""/>
        <dsp:cNvSpPr/>
      </dsp:nvSpPr>
      <dsp:spPr>
        <a:xfrm>
          <a:off x="541019" y="5662419"/>
          <a:ext cx="5013611" cy="299873"/>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0" i="0" kern="1200"/>
            <a:t>3.4.1 </a:t>
          </a:r>
          <a:r>
            <a:rPr lang="lt-LT" sz="1200" b="0" i="0" kern="1200"/>
            <a:t>Skatinti efektyvų išteklių valdymą ir atliekų prevenciją</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549802" y="5671202"/>
        <a:ext cx="4996045" cy="282307"/>
      </dsp:txXfrm>
    </dsp:sp>
    <dsp:sp modelId="{C209F74C-6FDC-43FE-95CA-58B79124EA40}">
      <dsp:nvSpPr>
        <dsp:cNvPr id="0" name=""/>
        <dsp:cNvSpPr/>
      </dsp:nvSpPr>
      <dsp:spPr>
        <a:xfrm>
          <a:off x="3002105" y="5962293"/>
          <a:ext cx="91440" cy="22824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05F0B3-888C-41B4-A68D-2187BFA84651}">
      <dsp:nvSpPr>
        <dsp:cNvPr id="0" name=""/>
        <dsp:cNvSpPr/>
      </dsp:nvSpPr>
      <dsp:spPr>
        <a:xfrm>
          <a:off x="494034" y="6190538"/>
          <a:ext cx="5107582" cy="419571"/>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3.4.2 </a:t>
          </a:r>
          <a:r>
            <a:rPr lang="lt-LT" sz="1200" b="0" i="0" kern="1200"/>
            <a:t>Mažinti aplinkos taršą ir kurti miesto ekosistemą, siekiant didinti atsparumą klimato kaitos padariniams</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506323" y="6202827"/>
        <a:ext cx="5083004" cy="394993"/>
      </dsp:txXfrm>
    </dsp:sp>
    <dsp:sp modelId="{A03E73B3-CD5C-4AB6-B39B-BE716DB39270}">
      <dsp:nvSpPr>
        <dsp:cNvPr id="0" name=""/>
        <dsp:cNvSpPr/>
      </dsp:nvSpPr>
      <dsp:spPr>
        <a:xfrm>
          <a:off x="3002105" y="6610109"/>
          <a:ext cx="91440" cy="22824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F5FF8-6893-42C1-BC86-5D5886AAD7BF}">
      <dsp:nvSpPr>
        <dsp:cNvPr id="0" name=""/>
        <dsp:cNvSpPr/>
      </dsp:nvSpPr>
      <dsp:spPr>
        <a:xfrm>
          <a:off x="541019" y="6838354"/>
          <a:ext cx="5013611" cy="299873"/>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3.4.3 </a:t>
          </a:r>
          <a:r>
            <a:rPr lang="lt-LT" sz="1200" b="0" i="0" kern="1200"/>
            <a:t>Skatinti perėjimą prie žiedinės ekonomikos ir tausaus išteklių naudojimo</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549802" y="6847137"/>
        <a:ext cx="4996045" cy="282307"/>
      </dsp:txXfrm>
    </dsp:sp>
    <dsp:sp modelId="{F1B303AB-4CD5-4E9B-9B8A-2412879C9B7F}">
      <dsp:nvSpPr>
        <dsp:cNvPr id="0" name=""/>
        <dsp:cNvSpPr/>
      </dsp:nvSpPr>
      <dsp:spPr>
        <a:xfrm>
          <a:off x="3002105" y="7138228"/>
          <a:ext cx="91440" cy="228244"/>
        </a:xfrm>
        <a:custGeom>
          <a:avLst/>
          <a:gdLst/>
          <a:ahLst/>
          <a:cxnLst/>
          <a:rect l="0" t="0" r="0" b="0"/>
          <a:pathLst>
            <a:path>
              <a:moveTo>
                <a:pt x="45720" y="0"/>
              </a:moveTo>
              <a:lnTo>
                <a:pt x="45720" y="244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7447C4-E5C1-4202-96C5-55B8CBCC3459}">
      <dsp:nvSpPr>
        <dsp:cNvPr id="0" name=""/>
        <dsp:cNvSpPr/>
      </dsp:nvSpPr>
      <dsp:spPr>
        <a:xfrm>
          <a:off x="541019" y="7366473"/>
          <a:ext cx="5013611" cy="299873"/>
        </a:xfrm>
        <a:prstGeom prst="roundRect">
          <a:avLst>
            <a:gd name="adj" fmla="val 10000"/>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3.4.4 </a:t>
          </a:r>
          <a:r>
            <a:rPr lang="lt-LT" sz="1200" b="0" i="0" kern="1200"/>
            <a:t>Išsaugoti biologinę įvairovę mieste</a:t>
          </a:r>
          <a:endParaRPr lang="lt-LT" sz="1200" kern="1200">
            <a:solidFill>
              <a:sysClr val="windowText" lastClr="000000">
                <a:hueOff val="0"/>
                <a:satOff val="0"/>
                <a:lumOff val="0"/>
                <a:alphaOff val="0"/>
              </a:sysClr>
            </a:solidFill>
            <a:latin typeface="+mn-lt"/>
            <a:ea typeface="+mn-ea"/>
            <a:cs typeface="Times New Roman" panose="02020603050405020304" pitchFamily="18" charset="0"/>
          </a:endParaRPr>
        </a:p>
      </dsp:txBody>
      <dsp:txXfrm>
        <a:off x="549802" y="7375256"/>
        <a:ext cx="4996045" cy="2823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2F11B-C655-43E0-9766-9A7B5C53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21785</Words>
  <Characters>154951</Characters>
  <Application>Microsoft Office Word</Application>
  <DocSecurity>0</DocSecurity>
  <Lines>1291</Lines>
  <Paragraphs>352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176384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Aušra Kolpakovienė</dc:creator>
  <cp:lastModifiedBy>Kristina Dzindziliauskaitė</cp:lastModifiedBy>
  <cp:revision>2</cp:revision>
  <cp:lastPrinted>2017-06-01T05:28:00Z</cp:lastPrinted>
  <dcterms:created xsi:type="dcterms:W3CDTF">2025-02-18T13:39:00Z</dcterms:created>
  <dcterms:modified xsi:type="dcterms:W3CDTF">2025-02-18T13:39:00Z</dcterms:modified>
</cp:coreProperties>
</file>