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207BD" w14:textId="77777777" w:rsidR="0054174D" w:rsidRPr="0054174D" w:rsidRDefault="0054174D" w:rsidP="0054174D">
      <w:pPr>
        <w:jc w:val="center"/>
        <w:rPr>
          <w:szCs w:val="24"/>
        </w:rPr>
      </w:pPr>
      <w:bookmarkStart w:id="0" w:name="_GoBack"/>
      <w:bookmarkEnd w:id="0"/>
      <w:r w:rsidRPr="0054174D">
        <w:rPr>
          <w:szCs w:val="24"/>
        </w:rPr>
        <w:t>INFORMACIJA APIE PARENGTĄ</w:t>
      </w:r>
    </w:p>
    <w:p w14:paraId="483FBEB1" w14:textId="77777777" w:rsidR="0054174D" w:rsidRPr="0054174D" w:rsidRDefault="0054174D" w:rsidP="0054174D">
      <w:pPr>
        <w:jc w:val="center"/>
        <w:rPr>
          <w:szCs w:val="24"/>
        </w:rPr>
      </w:pPr>
      <w:r w:rsidRPr="0054174D">
        <w:rPr>
          <w:szCs w:val="24"/>
        </w:rPr>
        <w:t>LAIVYBOS ŠLIUZO PER KAUNO HIDROELEKTRINĖS UŽTVANKĄ STATYBOS</w:t>
      </w:r>
    </w:p>
    <w:p w14:paraId="50836EC2" w14:textId="77777777" w:rsidR="0054174D" w:rsidRPr="0054174D" w:rsidRDefault="0054174D" w:rsidP="0054174D">
      <w:pPr>
        <w:jc w:val="center"/>
        <w:rPr>
          <w:szCs w:val="24"/>
        </w:rPr>
      </w:pPr>
      <w:r w:rsidRPr="0054174D">
        <w:rPr>
          <w:szCs w:val="24"/>
        </w:rPr>
        <w:t>POVEIKIO APLINKAI VERTINIMO PROGRAMĄ</w:t>
      </w:r>
    </w:p>
    <w:p w14:paraId="5D3CD5E0" w14:textId="77777777" w:rsidR="0054174D" w:rsidRPr="0054174D" w:rsidRDefault="0054174D" w:rsidP="0054174D">
      <w:pPr>
        <w:jc w:val="both"/>
        <w:rPr>
          <w:szCs w:val="24"/>
        </w:rPr>
      </w:pPr>
    </w:p>
    <w:p w14:paraId="01E5E492" w14:textId="109D30F0" w:rsidR="0054174D" w:rsidRPr="0054174D" w:rsidRDefault="0054174D" w:rsidP="0054174D">
      <w:pPr>
        <w:jc w:val="both"/>
        <w:rPr>
          <w:szCs w:val="24"/>
        </w:rPr>
      </w:pPr>
      <w:r w:rsidRPr="0054174D">
        <w:rPr>
          <w:szCs w:val="24"/>
        </w:rPr>
        <w:t xml:space="preserve">Planuojamos ūkinės veiklos organizatorius: AB Vidaus vandens kelių direkcija, Raudondvario pl. 113, LT 44296 Kaunas, https://vvkd.lt/ , tel. 0 686 53650, el. p. vvkd@vvkd.lt </w:t>
      </w:r>
      <w:r>
        <w:rPr>
          <w:szCs w:val="24"/>
        </w:rPr>
        <w:t>.</w:t>
      </w:r>
    </w:p>
    <w:p w14:paraId="6B7E619E" w14:textId="77777777" w:rsidR="0054174D" w:rsidRPr="0054174D" w:rsidRDefault="0054174D" w:rsidP="0054174D">
      <w:pPr>
        <w:jc w:val="both"/>
        <w:rPr>
          <w:szCs w:val="24"/>
        </w:rPr>
      </w:pPr>
    </w:p>
    <w:p w14:paraId="7C6C19A6" w14:textId="6706F2CB" w:rsidR="0054174D" w:rsidRPr="0054174D" w:rsidRDefault="0054174D" w:rsidP="0054174D">
      <w:pPr>
        <w:jc w:val="both"/>
        <w:rPr>
          <w:szCs w:val="24"/>
        </w:rPr>
      </w:pPr>
      <w:r w:rsidRPr="0054174D">
        <w:rPr>
          <w:szCs w:val="24"/>
        </w:rPr>
        <w:t>Poveikio aplinkai vertinimo dokumentų rengėjas:</w:t>
      </w:r>
      <w:r>
        <w:rPr>
          <w:szCs w:val="24"/>
        </w:rPr>
        <w:t xml:space="preserve"> </w:t>
      </w:r>
      <w:r w:rsidRPr="0054174D">
        <w:rPr>
          <w:szCs w:val="24"/>
        </w:rPr>
        <w:t xml:space="preserve">UAB „Ardynas", Gedimino g. 47, LT 44242 Kaunas, www.ardynas.lt , Tel.: 0 37 323 209, mob.: 0 616 37145, d.saliunas@ardynas.lt </w:t>
      </w:r>
      <w:r>
        <w:rPr>
          <w:szCs w:val="24"/>
        </w:rPr>
        <w:t>.</w:t>
      </w:r>
    </w:p>
    <w:p w14:paraId="1102131B" w14:textId="77777777" w:rsidR="0054174D" w:rsidRDefault="0054174D" w:rsidP="0054174D">
      <w:pPr>
        <w:jc w:val="both"/>
        <w:rPr>
          <w:szCs w:val="24"/>
        </w:rPr>
      </w:pPr>
    </w:p>
    <w:p w14:paraId="3BFEBED7" w14:textId="1A270C13" w:rsidR="0054174D" w:rsidRPr="0054174D" w:rsidRDefault="0054174D" w:rsidP="0054174D">
      <w:pPr>
        <w:jc w:val="both"/>
        <w:rPr>
          <w:szCs w:val="24"/>
        </w:rPr>
      </w:pPr>
      <w:r w:rsidRPr="0054174D">
        <w:rPr>
          <w:szCs w:val="24"/>
        </w:rPr>
        <w:t>Planuojamos ūkinės veiklos pavadinimas ir vieta:</w:t>
      </w:r>
      <w:r>
        <w:rPr>
          <w:szCs w:val="24"/>
        </w:rPr>
        <w:t xml:space="preserve"> </w:t>
      </w:r>
      <w:r w:rsidRPr="0054174D">
        <w:rPr>
          <w:szCs w:val="24"/>
        </w:rPr>
        <w:t>Laivybos šliuzo per Kauno hidroelektrinės užtvanką statyba</w:t>
      </w:r>
      <w:r>
        <w:rPr>
          <w:szCs w:val="24"/>
        </w:rPr>
        <w:t xml:space="preserve">. </w:t>
      </w:r>
      <w:r w:rsidRPr="0054174D">
        <w:rPr>
          <w:szCs w:val="24"/>
        </w:rPr>
        <w:t>Kauno apskritis, Kauno miesto savivaldybė, Petrašiūnų ir Panemunės seniūnijos, Kauno hidroelektrinės užtvanka, T. Masiulio g. 22A</w:t>
      </w:r>
      <w:r>
        <w:rPr>
          <w:szCs w:val="24"/>
        </w:rPr>
        <w:t>.</w:t>
      </w:r>
    </w:p>
    <w:p w14:paraId="36EC1A45" w14:textId="77777777" w:rsidR="0054174D" w:rsidRPr="0054174D" w:rsidRDefault="0054174D" w:rsidP="0054174D">
      <w:pPr>
        <w:jc w:val="both"/>
        <w:rPr>
          <w:szCs w:val="24"/>
        </w:rPr>
      </w:pPr>
    </w:p>
    <w:p w14:paraId="1AB88C94" w14:textId="782B65DC" w:rsidR="0054174D" w:rsidRPr="0054174D" w:rsidRDefault="0054174D" w:rsidP="0054174D">
      <w:pPr>
        <w:jc w:val="both"/>
        <w:rPr>
          <w:szCs w:val="24"/>
        </w:rPr>
      </w:pPr>
      <w:r w:rsidRPr="0054174D">
        <w:rPr>
          <w:szCs w:val="24"/>
        </w:rPr>
        <w:t>Poveikio aplinkai vertinimo subjektai, kurie nagrinėja poveikio aplinkai vertinimo programą, pagal kompetenciją teikia išvadas ir įstatymų nustatyta tvarka teikia visuomenei informaciją apie galimą planuojamos ūkinės veiklos poveikį aplinkai: Nacionalinis visuomenės sveikatos centras prie Sveikatos apsaugos ministerijos (Kalvarijų g. 153, LT-08352, Vilnius; tel.: 0 5 264 9676; el.p.:info@nvsc.lt), Kultūros paveldo departamentas prie Kultūros ministerijos (Šnipiškių g. 3, LT-09309, Vilnius; tel.: 0 5 272 40 58; el.p. centras@kpd.lt), Kauno savivaldybės administracij</w:t>
      </w:r>
      <w:r w:rsidR="00D379B8">
        <w:rPr>
          <w:szCs w:val="24"/>
        </w:rPr>
        <w:t>a</w:t>
      </w:r>
      <w:r w:rsidRPr="0054174D">
        <w:rPr>
          <w:szCs w:val="24"/>
        </w:rPr>
        <w:t xml:space="preserve"> (Laisvės al. 96, LT-44251 Kaunas; tel. 0 37 42 26 08; el.p. info@kaunas.lt ), Priešgaisrinės apsaugos ir gelbėjimo departamentas prie Vidaus reikalų ministerijos (Švitrigailos g. 18, 03223 Vilnius; tel.: 0 707 56 866; el.p. pagd@vpgt.lt ), Valstybinė saugomų teritorijų tarnyba prie Aplinkos ministerijos (Antakalnio g. 25, 10312 Vilnius; tel.: 0 659 29 483; el.p.: vstt@vstt.lt). </w:t>
      </w:r>
    </w:p>
    <w:p w14:paraId="1D3E19AF" w14:textId="77777777" w:rsidR="0054174D" w:rsidRDefault="0054174D" w:rsidP="0054174D">
      <w:pPr>
        <w:jc w:val="both"/>
        <w:rPr>
          <w:szCs w:val="24"/>
        </w:rPr>
      </w:pPr>
    </w:p>
    <w:p w14:paraId="34F5D67E" w14:textId="796B1CD5" w:rsidR="0054174D" w:rsidRPr="0054174D" w:rsidRDefault="0054174D" w:rsidP="0054174D">
      <w:pPr>
        <w:jc w:val="both"/>
        <w:rPr>
          <w:szCs w:val="24"/>
        </w:rPr>
      </w:pPr>
      <w:r w:rsidRPr="0054174D">
        <w:rPr>
          <w:szCs w:val="24"/>
        </w:rPr>
        <w:t>Poveikio aplinkai vertinimo programą tvirtina ir sprendimą dėl planuojamos ūkinės veiklos poveikio aplinkai priima Aplinkos apsaugos agentūra (A. Juozapavičiaus g. 9, Vilnius, tel. 0 682 92 653, el. paštas: aaa@gamta.lt ).</w:t>
      </w:r>
    </w:p>
    <w:p w14:paraId="33DF86AC" w14:textId="77777777" w:rsidR="0054174D" w:rsidRDefault="0054174D" w:rsidP="0054174D">
      <w:pPr>
        <w:jc w:val="both"/>
        <w:rPr>
          <w:szCs w:val="24"/>
        </w:rPr>
      </w:pPr>
    </w:p>
    <w:p w14:paraId="69704DB4" w14:textId="55C3822B" w:rsidR="0054174D" w:rsidRPr="0054174D" w:rsidRDefault="0054174D" w:rsidP="0054174D">
      <w:pPr>
        <w:jc w:val="both"/>
        <w:rPr>
          <w:szCs w:val="24"/>
        </w:rPr>
      </w:pPr>
      <w:r w:rsidRPr="0054174D">
        <w:rPr>
          <w:szCs w:val="24"/>
        </w:rPr>
        <w:t>Visuomenė teikia pasiūlymus dėl poveikio aplinkai vertinimo programos (įskaitant galimybę užduoti klausimus ir gauti informaciją) Aplinkos apsaugos agentūrai ir turi teisę teikti juos poveikio aplinkai vertinimo dokumentų rengėjui arba planuojamos ūkinės veiklos organizatoriui iki:</w:t>
      </w:r>
      <w:r>
        <w:rPr>
          <w:szCs w:val="24"/>
        </w:rPr>
        <w:t xml:space="preserve"> </w:t>
      </w:r>
      <w:r w:rsidRPr="0054174D">
        <w:rPr>
          <w:szCs w:val="24"/>
        </w:rPr>
        <w:t>202</w:t>
      </w:r>
      <w:r w:rsidR="005B1195">
        <w:rPr>
          <w:szCs w:val="24"/>
        </w:rPr>
        <w:t>5</w:t>
      </w:r>
      <w:r w:rsidRPr="0054174D">
        <w:rPr>
          <w:szCs w:val="24"/>
        </w:rPr>
        <w:t xml:space="preserve"> m. </w:t>
      </w:r>
      <w:r w:rsidR="005B1195">
        <w:rPr>
          <w:szCs w:val="24"/>
        </w:rPr>
        <w:t>sausio</w:t>
      </w:r>
      <w:r w:rsidRPr="0054174D">
        <w:rPr>
          <w:szCs w:val="24"/>
        </w:rPr>
        <w:t xml:space="preserve"> </w:t>
      </w:r>
      <w:r w:rsidR="005B1195" w:rsidRPr="005B1195">
        <w:rPr>
          <w:szCs w:val="24"/>
        </w:rPr>
        <w:t>15</w:t>
      </w:r>
      <w:r w:rsidRPr="005B1195">
        <w:rPr>
          <w:szCs w:val="24"/>
        </w:rPr>
        <w:t xml:space="preserve"> dienos.</w:t>
      </w:r>
    </w:p>
    <w:p w14:paraId="1461F225" w14:textId="77777777" w:rsidR="0054174D" w:rsidRPr="0054174D" w:rsidRDefault="0054174D" w:rsidP="0054174D">
      <w:pPr>
        <w:jc w:val="both"/>
        <w:rPr>
          <w:szCs w:val="24"/>
        </w:rPr>
      </w:pPr>
    </w:p>
    <w:p w14:paraId="0C9343AC" w14:textId="0135BBD8" w:rsidR="0054174D" w:rsidRPr="0054174D" w:rsidRDefault="0054174D" w:rsidP="0054174D">
      <w:pPr>
        <w:jc w:val="both"/>
        <w:rPr>
          <w:szCs w:val="24"/>
        </w:rPr>
      </w:pPr>
      <w:r w:rsidRPr="0054174D">
        <w:rPr>
          <w:szCs w:val="24"/>
        </w:rPr>
        <w:t xml:space="preserve">Internetinė nuoroda į paskelbtą poveikio aplinkai vertinimo programą: </w:t>
      </w:r>
      <w:hyperlink r:id="rId6" w:history="1">
        <w:r w:rsidR="005B1195" w:rsidRPr="00CC00B9">
          <w:rPr>
            <w:rStyle w:val="Hipersaitas"/>
            <w:szCs w:val="24"/>
          </w:rPr>
          <w:t>https://ardynas.lt/viesa-informacija/</w:t>
        </w:r>
      </w:hyperlink>
      <w:r w:rsidR="005B1195">
        <w:rPr>
          <w:szCs w:val="24"/>
        </w:rPr>
        <w:t xml:space="preserve"> </w:t>
      </w:r>
      <w:r w:rsidRPr="0054174D">
        <w:rPr>
          <w:szCs w:val="24"/>
        </w:rPr>
        <w:t xml:space="preserve"> </w:t>
      </w:r>
    </w:p>
    <w:p w14:paraId="0897C2E1" w14:textId="77777777" w:rsidR="0054174D" w:rsidRPr="0054174D" w:rsidRDefault="0054174D" w:rsidP="0054174D">
      <w:pPr>
        <w:jc w:val="both"/>
        <w:rPr>
          <w:szCs w:val="24"/>
        </w:rPr>
      </w:pPr>
    </w:p>
    <w:p w14:paraId="411BD75A" w14:textId="33EFB0D8" w:rsidR="0054174D" w:rsidRPr="0054174D" w:rsidRDefault="0054174D" w:rsidP="0054174D">
      <w:pPr>
        <w:jc w:val="both"/>
        <w:rPr>
          <w:szCs w:val="24"/>
        </w:rPr>
      </w:pPr>
      <w:r w:rsidRPr="0054174D">
        <w:rPr>
          <w:szCs w:val="24"/>
        </w:rPr>
        <w:t>Sprendimą dėl planuojamos ūkinės veiklos poveikio aplinkai priima Aplinkos apsaugos agentūra. Jeigu Agentūra priima sprendimą, kad veikla atitinka aplinkos apsaugos, visuomenės sveikatos, nekilnojamojo kultūros paveldo apsaugos, gaisrinės saugos ir civilinės saugos teisės aktų reikalavimus ir nedarys reikšmingo neigiamo poveikio aplinkai, ši planuojama ūkinė veikla gali būti vykdoma. Jeigu Agentūra priima sprendimą, kad planuojama ūkinė veikla neatitinka aplinkos apsaugos, visuomenės sveikatos, nekilnojamojo kultūros paveldo apsaugos, gaisrinės saugos ir civilinės saugos teisės aktų reikalavimų ir darys reikšmingą neigiamą poveikį aplinkai, įstatymuose įtvirtinti leidimai negali būti išduodami ir tokia veikla negali būti vykdoma</w:t>
      </w:r>
      <w:r w:rsidR="00D379B8">
        <w:rPr>
          <w:szCs w:val="24"/>
        </w:rPr>
        <w:t>.</w:t>
      </w:r>
    </w:p>
    <w:p w14:paraId="64217893" w14:textId="77777777" w:rsidR="0054174D" w:rsidRPr="0054174D" w:rsidRDefault="0054174D" w:rsidP="0054174D">
      <w:pPr>
        <w:jc w:val="both"/>
        <w:rPr>
          <w:szCs w:val="24"/>
        </w:rPr>
      </w:pPr>
    </w:p>
    <w:p w14:paraId="3F7D811B" w14:textId="77777777" w:rsidR="00051089" w:rsidRPr="0054174D" w:rsidRDefault="00051089" w:rsidP="0054174D">
      <w:pPr>
        <w:jc w:val="both"/>
      </w:pPr>
    </w:p>
    <w:sectPr w:rsidR="00051089" w:rsidRPr="0054174D" w:rsidSect="0054174D">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7A80" w14:textId="77777777" w:rsidR="008566BA" w:rsidRDefault="008566BA" w:rsidP="002E7FE3">
      <w:r>
        <w:separator/>
      </w:r>
    </w:p>
  </w:endnote>
  <w:endnote w:type="continuationSeparator" w:id="0">
    <w:p w14:paraId="69681A65" w14:textId="77777777" w:rsidR="008566BA" w:rsidRDefault="008566BA" w:rsidP="002E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DF218" w14:textId="77777777" w:rsidR="008566BA" w:rsidRDefault="008566BA" w:rsidP="002E7FE3">
      <w:r>
        <w:separator/>
      </w:r>
    </w:p>
  </w:footnote>
  <w:footnote w:type="continuationSeparator" w:id="0">
    <w:p w14:paraId="459E2F30" w14:textId="77777777" w:rsidR="008566BA" w:rsidRDefault="008566BA" w:rsidP="002E7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4D"/>
    <w:rsid w:val="000207FD"/>
    <w:rsid w:val="00051089"/>
    <w:rsid w:val="00086439"/>
    <w:rsid w:val="001C485E"/>
    <w:rsid w:val="002044EB"/>
    <w:rsid w:val="00274831"/>
    <w:rsid w:val="00294F7A"/>
    <w:rsid w:val="002E7FE3"/>
    <w:rsid w:val="00384DED"/>
    <w:rsid w:val="003A3C0B"/>
    <w:rsid w:val="004045F2"/>
    <w:rsid w:val="0054174D"/>
    <w:rsid w:val="005728C1"/>
    <w:rsid w:val="005A635D"/>
    <w:rsid w:val="005B1195"/>
    <w:rsid w:val="0065247F"/>
    <w:rsid w:val="007B0433"/>
    <w:rsid w:val="007D29B4"/>
    <w:rsid w:val="00817956"/>
    <w:rsid w:val="008566BA"/>
    <w:rsid w:val="00873183"/>
    <w:rsid w:val="00956B69"/>
    <w:rsid w:val="00A0022F"/>
    <w:rsid w:val="00BD54A9"/>
    <w:rsid w:val="00C57B15"/>
    <w:rsid w:val="00D25638"/>
    <w:rsid w:val="00D379B8"/>
    <w:rsid w:val="00D663CA"/>
    <w:rsid w:val="00E566A1"/>
    <w:rsid w:val="00FF1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0C44"/>
  <w15:chartTrackingRefBased/>
  <w15:docId w15:val="{87356970-CECF-4209-BC40-69EE2830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4174D"/>
    <w:pPr>
      <w:spacing w:after="0" w:line="240" w:lineRule="auto"/>
    </w:pPr>
    <w:rPr>
      <w:rFonts w:ascii="Times New Roman" w:eastAsia="Times New Roman" w:hAnsi="Times New Roman" w:cs="Times New Roman"/>
      <w:kern w:val="0"/>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4174D"/>
    <w:rPr>
      <w:color w:val="0563C1" w:themeColor="hyperlink"/>
      <w:u w:val="single"/>
    </w:rPr>
  </w:style>
  <w:style w:type="paragraph" w:styleId="Porat">
    <w:name w:val="footer"/>
    <w:basedOn w:val="prastasis"/>
    <w:link w:val="PoratDiagrama"/>
    <w:uiPriority w:val="99"/>
    <w:unhideWhenUsed/>
    <w:rsid w:val="0054174D"/>
    <w:pPr>
      <w:tabs>
        <w:tab w:val="center" w:pos="4819"/>
        <w:tab w:val="right" w:pos="9638"/>
      </w:tabs>
    </w:pPr>
  </w:style>
  <w:style w:type="character" w:customStyle="1" w:styleId="PoratDiagrama">
    <w:name w:val="Poraštė Diagrama"/>
    <w:basedOn w:val="Numatytasispastraiposriftas"/>
    <w:link w:val="Porat"/>
    <w:uiPriority w:val="99"/>
    <w:rsid w:val="0054174D"/>
    <w:rPr>
      <w:rFonts w:ascii="Times New Roman" w:eastAsia="Times New Roman" w:hAnsi="Times New Roman" w:cs="Times New Roman"/>
      <w:kern w:val="0"/>
      <w:sz w:val="24"/>
      <w:szCs w:val="20"/>
    </w:rPr>
  </w:style>
  <w:style w:type="paragraph" w:styleId="Antrats">
    <w:name w:val="header"/>
    <w:basedOn w:val="prastasis"/>
    <w:link w:val="AntratsDiagrama"/>
    <w:uiPriority w:val="99"/>
    <w:unhideWhenUsed/>
    <w:rsid w:val="002E7FE3"/>
    <w:pPr>
      <w:tabs>
        <w:tab w:val="center" w:pos="4819"/>
        <w:tab w:val="right" w:pos="9638"/>
      </w:tabs>
    </w:pPr>
  </w:style>
  <w:style w:type="character" w:customStyle="1" w:styleId="AntratsDiagrama">
    <w:name w:val="Antraštės Diagrama"/>
    <w:basedOn w:val="Numatytasispastraiposriftas"/>
    <w:link w:val="Antrats"/>
    <w:uiPriority w:val="99"/>
    <w:rsid w:val="002E7FE3"/>
    <w:rPr>
      <w:rFonts w:ascii="Times New Roman" w:eastAsia="Times New Roman" w:hAnsi="Times New Roman" w:cs="Times New Roman"/>
      <w:kern w:val="0"/>
      <w:sz w:val="24"/>
      <w:szCs w:val="20"/>
    </w:rPr>
  </w:style>
  <w:style w:type="character" w:customStyle="1" w:styleId="UnresolvedMention">
    <w:name w:val="Unresolved Mention"/>
    <w:basedOn w:val="Numatytasispastraiposriftas"/>
    <w:uiPriority w:val="99"/>
    <w:semiHidden/>
    <w:unhideWhenUsed/>
    <w:rsid w:val="005B1195"/>
    <w:rPr>
      <w:color w:val="605E5C"/>
      <w:shd w:val="clear" w:color="auto" w:fill="E1DFDD"/>
    </w:rPr>
  </w:style>
  <w:style w:type="character" w:styleId="Perirtashipersaitas">
    <w:name w:val="FollowedHyperlink"/>
    <w:basedOn w:val="Numatytasispastraiposriftas"/>
    <w:uiPriority w:val="99"/>
    <w:semiHidden/>
    <w:unhideWhenUsed/>
    <w:rsid w:val="005B1195"/>
    <w:rPr>
      <w:color w:val="954F72" w:themeColor="followedHyperlink"/>
      <w:u w:val="single"/>
    </w:rPr>
  </w:style>
  <w:style w:type="paragraph" w:styleId="Debesliotekstas">
    <w:name w:val="Balloon Text"/>
    <w:basedOn w:val="prastasis"/>
    <w:link w:val="DebesliotekstasDiagrama"/>
    <w:uiPriority w:val="99"/>
    <w:semiHidden/>
    <w:unhideWhenUsed/>
    <w:rsid w:val="005728C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28C1"/>
    <w:rPr>
      <w:rFonts w:ascii="Segoe UI" w:eastAsia="Times New Roman"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dynas.lt/viesa-informacij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1984</Words>
  <Characters>1132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d.saliunas@ardynas.lt</dc:creator>
  <cp:keywords/>
  <dc:description/>
  <cp:lastModifiedBy>Linutė Ščepinienė</cp:lastModifiedBy>
  <cp:revision>2</cp:revision>
  <cp:lastPrinted>2024-12-20T05:53:00Z</cp:lastPrinted>
  <dcterms:created xsi:type="dcterms:W3CDTF">2024-12-20T05:53:00Z</dcterms:created>
  <dcterms:modified xsi:type="dcterms:W3CDTF">2024-12-20T05:53:00Z</dcterms:modified>
</cp:coreProperties>
</file>