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07C57" w14:textId="77777777" w:rsidR="00F360C1" w:rsidRDefault="00F360C1" w:rsidP="00ED36B1"/>
    <w:p w14:paraId="70E075DA" w14:textId="11918E89" w:rsidR="00017987" w:rsidRPr="00ED36B1" w:rsidRDefault="00017987" w:rsidP="00ED36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lt-LT"/>
        </w:rPr>
      </w:pPr>
      <w:r w:rsidRPr="00ED36B1">
        <w:rPr>
          <w:rFonts w:ascii="Times New Roman" w:eastAsia="Times New Roman" w:hAnsi="Times New Roman" w:cs="Times New Roman"/>
          <w:b/>
          <w:bCs/>
          <w:sz w:val="26"/>
          <w:szCs w:val="26"/>
          <w:lang w:val="lt-LT"/>
        </w:rPr>
        <w:t>Nekilnojamojo kultūros paveldo vertinimo tarybos (III) 2024-</w:t>
      </w:r>
      <w:r w:rsidR="00C85C0E">
        <w:rPr>
          <w:rFonts w:ascii="Times New Roman" w:eastAsia="Times New Roman" w:hAnsi="Times New Roman" w:cs="Times New Roman"/>
          <w:b/>
          <w:bCs/>
          <w:sz w:val="26"/>
          <w:szCs w:val="26"/>
          <w:lang w:val="lt-LT"/>
        </w:rPr>
        <w:t>12-0</w:t>
      </w:r>
      <w:r w:rsidR="00A34C42">
        <w:rPr>
          <w:rFonts w:ascii="Times New Roman" w:eastAsia="Times New Roman" w:hAnsi="Times New Roman" w:cs="Times New Roman"/>
          <w:b/>
          <w:bCs/>
          <w:sz w:val="26"/>
          <w:szCs w:val="26"/>
          <w:lang w:val="lt-LT"/>
        </w:rPr>
        <w:t>9</w:t>
      </w:r>
      <w:r w:rsidRPr="00ED36B1">
        <w:rPr>
          <w:rFonts w:ascii="Times New Roman" w:eastAsia="Times New Roman" w:hAnsi="Times New Roman" w:cs="Times New Roman"/>
          <w:b/>
          <w:bCs/>
          <w:sz w:val="26"/>
          <w:szCs w:val="26"/>
          <w:lang w:val="lt-LT"/>
        </w:rPr>
        <w:t xml:space="preserve"> nuotolinis posėdis</w:t>
      </w:r>
    </w:p>
    <w:p w14:paraId="6E161C23" w14:textId="1AE62E95" w:rsidR="00017987" w:rsidRDefault="00017987" w:rsidP="000179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EE5756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2024 m. </w:t>
      </w:r>
      <w:r w:rsidR="00C85C0E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gruodžio </w:t>
      </w:r>
      <w:r w:rsidR="00A34C42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9</w:t>
      </w:r>
      <w:r w:rsidRPr="00EE5756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d.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, pirmadienį,</w:t>
      </w:r>
      <w:r w:rsidRPr="00EE5756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9 val.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vyks nuotolinis </w:t>
      </w:r>
      <w:bookmarkStart w:id="0" w:name="_Hlk119330467"/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Kultūros paveldo departamento prie Kultūros ministerijos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trečiosios nekilnojamojo kultūros paveldo vertinimo tarybos posėdis.</w:t>
      </w:r>
    </w:p>
    <w:p w14:paraId="05A0D427" w14:textId="2D7988B2" w:rsidR="00D902DE" w:rsidRDefault="00017987" w:rsidP="00BD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17987">
        <w:rPr>
          <w:rFonts w:ascii="Times New Roman" w:eastAsia="Times New Roman" w:hAnsi="Times New Roman" w:cs="Times New Roman"/>
          <w:sz w:val="24"/>
          <w:szCs w:val="24"/>
          <w:lang w:val="lt-LT"/>
        </w:rPr>
        <w:t>Planuojama svarstyti:</w:t>
      </w:r>
    </w:p>
    <w:p w14:paraId="58081803" w14:textId="77777777" w:rsidR="00C85C0E" w:rsidRDefault="00C85C0E" w:rsidP="00BD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12906212" w14:textId="5B13F24D" w:rsidR="00D214F0" w:rsidRDefault="00D214F0" w:rsidP="00D214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14F0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14F0">
        <w:rPr>
          <w:rFonts w:ascii="Times New Roman" w:hAnsi="Times New Roman" w:cs="Times New Roman"/>
          <w:b/>
          <w:bCs/>
          <w:sz w:val="24"/>
          <w:szCs w:val="24"/>
        </w:rPr>
        <w:t>Nekilnojamojo kultūros paveldo vertinimo tarybos akto projektas dėl</w:t>
      </w:r>
      <w:r w:rsidRPr="00D3517F">
        <w:t xml:space="preserve"> </w:t>
      </w:r>
      <w:r w:rsidRPr="00D214F0">
        <w:rPr>
          <w:rFonts w:ascii="Times New Roman" w:hAnsi="Times New Roman" w:cs="Times New Roman"/>
          <w:b/>
          <w:bCs/>
          <w:sz w:val="24"/>
          <w:szCs w:val="24"/>
        </w:rPr>
        <w:t>apsaugos Raudonojo Kryžiaus</w:t>
      </w:r>
      <w:r w:rsidR="00930C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14F0">
        <w:rPr>
          <w:rFonts w:ascii="Times New Roman" w:hAnsi="Times New Roman" w:cs="Times New Roman"/>
          <w:b/>
          <w:bCs/>
          <w:sz w:val="24"/>
          <w:szCs w:val="24"/>
        </w:rPr>
        <w:t>sanatorij</w:t>
      </w:r>
      <w:r w:rsidR="00415662">
        <w:rPr>
          <w:rFonts w:ascii="Times New Roman" w:hAnsi="Times New Roman" w:cs="Times New Roman"/>
          <w:b/>
          <w:bCs/>
          <w:sz w:val="24"/>
          <w:szCs w:val="24"/>
        </w:rPr>
        <w:t>ai</w:t>
      </w:r>
      <w:r w:rsidRPr="00D214F0">
        <w:rPr>
          <w:rFonts w:ascii="Times New Roman" w:hAnsi="Times New Roman" w:cs="Times New Roman"/>
          <w:b/>
          <w:bCs/>
          <w:sz w:val="24"/>
          <w:szCs w:val="24"/>
        </w:rPr>
        <w:t xml:space="preserve"> (49115),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Kauno m. sav., Kauno m., </w:t>
      </w:r>
      <w:r w:rsidRPr="00D214F0">
        <w:rPr>
          <w:rFonts w:ascii="Times New Roman" w:hAnsi="Times New Roman" w:cs="Times New Roman"/>
          <w:b/>
          <w:bCs/>
          <w:sz w:val="24"/>
          <w:szCs w:val="24"/>
        </w:rPr>
        <w:t>Raudonojo Kryžiaus g. 1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214F0">
        <w:rPr>
          <w:rFonts w:ascii="Times New Roman" w:hAnsi="Times New Roman" w:cs="Times New Roman"/>
          <w:b/>
          <w:bCs/>
          <w:sz w:val="24"/>
          <w:szCs w:val="24"/>
        </w:rPr>
        <w:t xml:space="preserve"> suteikimo.</w:t>
      </w:r>
    </w:p>
    <w:p w14:paraId="01631E63" w14:textId="77777777" w:rsidR="000E3E1C" w:rsidRDefault="000E3E1C" w:rsidP="00D214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2F8D3" w14:textId="0F5E919D" w:rsidR="000E3E1C" w:rsidRPr="00D214F0" w:rsidRDefault="000E3E1C" w:rsidP="001325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71818">
        <w:rPr>
          <w:rFonts w:ascii="Times New Roman" w:hAnsi="Times New Roman" w:cs="Times New Roman"/>
          <w:b/>
          <w:bCs/>
          <w:sz w:val="24"/>
          <w:szCs w:val="24"/>
        </w:rPr>
        <w:t>Nekilnojamojo kultūros paveldo vertinimo tarybos akto projektas dėl</w:t>
      </w:r>
      <w:r w:rsidRPr="00D3517F">
        <w:t xml:space="preserve"> </w:t>
      </w:r>
      <w:r w:rsidRPr="007662DA">
        <w:rPr>
          <w:rFonts w:ascii="Times New Roman" w:hAnsi="Times New Roman" w:cs="Times New Roman"/>
          <w:b/>
          <w:bCs/>
          <w:sz w:val="24"/>
          <w:szCs w:val="24"/>
        </w:rPr>
        <w:t>apsaugos</w:t>
      </w:r>
      <w:r w:rsidR="00132514" w:rsidRPr="00132514">
        <w:rPr>
          <w:rFonts w:ascii="Times New Roman" w:hAnsi="Times New Roman" w:cs="Times New Roman"/>
          <w:b/>
          <w:bCs/>
          <w:sz w:val="24"/>
          <w:szCs w:val="24"/>
        </w:rPr>
        <w:t xml:space="preserve"> Draugijos kovai su tuberkulioze dr. Kazio Griniaus vardo sanatorijos pastatų</w:t>
      </w:r>
      <w:r w:rsidR="001325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2514" w:rsidRPr="00132514">
        <w:rPr>
          <w:rFonts w:ascii="Times New Roman" w:hAnsi="Times New Roman" w:cs="Times New Roman"/>
          <w:b/>
          <w:bCs/>
          <w:sz w:val="24"/>
          <w:szCs w:val="24"/>
        </w:rPr>
        <w:t>kompleks</w:t>
      </w:r>
      <w:r w:rsidR="00132514">
        <w:rPr>
          <w:rFonts w:ascii="Times New Roman" w:hAnsi="Times New Roman" w:cs="Times New Roman"/>
          <w:b/>
          <w:bCs/>
          <w:sz w:val="24"/>
          <w:szCs w:val="24"/>
        </w:rPr>
        <w:t>ui (</w:t>
      </w:r>
      <w:r w:rsidR="00132514" w:rsidRPr="00132514">
        <w:rPr>
          <w:rFonts w:ascii="Times New Roman" w:hAnsi="Times New Roman" w:cs="Times New Roman"/>
          <w:b/>
          <w:bCs/>
          <w:sz w:val="24"/>
          <w:szCs w:val="24"/>
        </w:rPr>
        <w:t>49116</w:t>
      </w:r>
      <w:r w:rsidR="0013251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22225">
        <w:rPr>
          <w:rFonts w:ascii="Times New Roman" w:hAnsi="Times New Roman" w:cs="Times New Roman"/>
          <w:b/>
          <w:bCs/>
          <w:sz w:val="24"/>
          <w:szCs w:val="24"/>
        </w:rPr>
        <w:t>, sudarytam iš Sanatorijos pastato (49117), Pirmo pastato (49118), Antro pastato (49119</w:t>
      </w:r>
      <w:r w:rsidR="002C690A">
        <w:rPr>
          <w:rFonts w:ascii="Times New Roman" w:hAnsi="Times New Roman" w:cs="Times New Roman"/>
          <w:b/>
          <w:bCs/>
          <w:sz w:val="24"/>
          <w:szCs w:val="24"/>
        </w:rPr>
        <w:t>), Kauno m. sav., Kauno m., Kruonio g. 21, suteikimo.</w:t>
      </w:r>
    </w:p>
    <w:p w14:paraId="009D2282" w14:textId="77777777" w:rsidR="00D214F0" w:rsidRPr="00AE76D5" w:rsidRDefault="00D214F0" w:rsidP="001247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A720A" w14:textId="77777777" w:rsidR="00AE76D5" w:rsidRPr="00AE76D5" w:rsidRDefault="00AE76D5" w:rsidP="00AE76D5">
      <w:pPr>
        <w:rPr>
          <w:rFonts w:ascii="Times New Roman" w:hAnsi="Times New Roman" w:cs="Times New Roman"/>
          <w:sz w:val="24"/>
          <w:szCs w:val="24"/>
        </w:rPr>
      </w:pPr>
      <w:r w:rsidRPr="00AE76D5">
        <w:rPr>
          <w:rFonts w:ascii="Times New Roman" w:hAnsi="Times New Roman" w:cs="Times New Roman"/>
          <w:sz w:val="24"/>
          <w:szCs w:val="24"/>
        </w:rPr>
        <w:t>Aktų projektai:</w:t>
      </w:r>
    </w:p>
    <w:p w14:paraId="08D3D5D1" w14:textId="77777777" w:rsidR="00DB5E6B" w:rsidRPr="00DB5E6B" w:rsidRDefault="00DB5E6B" w:rsidP="00DB5E6B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Pr="00DB5E6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https://dangulys.kpd.lt/index.php/s/FEiqFXzZi4F2HKw</w:t>
        </w:r>
      </w:hyperlink>
    </w:p>
    <w:p w14:paraId="43BEACC6" w14:textId="66401E4F" w:rsidR="00896EA5" w:rsidRPr="001D3144" w:rsidRDefault="00DB5E6B" w:rsidP="001D3144">
      <w:r>
        <w:t xml:space="preserve"> </w:t>
      </w:r>
    </w:p>
    <w:sectPr w:rsidR="00896EA5" w:rsidRPr="001D3144" w:rsidSect="00A6036F">
      <w:pgSz w:w="12240" w:h="15840"/>
      <w:pgMar w:top="81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293"/>
    <w:multiLevelType w:val="hybridMultilevel"/>
    <w:tmpl w:val="99F25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99D"/>
    <w:multiLevelType w:val="multilevel"/>
    <w:tmpl w:val="60C6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632A"/>
    <w:multiLevelType w:val="multilevel"/>
    <w:tmpl w:val="070A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45177"/>
    <w:multiLevelType w:val="multilevel"/>
    <w:tmpl w:val="04E4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71927"/>
    <w:multiLevelType w:val="multilevel"/>
    <w:tmpl w:val="2170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A6C89"/>
    <w:multiLevelType w:val="multilevel"/>
    <w:tmpl w:val="01BA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E310C"/>
    <w:multiLevelType w:val="hybridMultilevel"/>
    <w:tmpl w:val="BCA47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90450"/>
    <w:multiLevelType w:val="multilevel"/>
    <w:tmpl w:val="2B8A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90C5A"/>
    <w:multiLevelType w:val="hybridMultilevel"/>
    <w:tmpl w:val="E0A4B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454C9"/>
    <w:multiLevelType w:val="hybridMultilevel"/>
    <w:tmpl w:val="397A4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D36AE"/>
    <w:multiLevelType w:val="hybridMultilevel"/>
    <w:tmpl w:val="3B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F35F3"/>
    <w:multiLevelType w:val="multilevel"/>
    <w:tmpl w:val="E7B8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8F2E68"/>
    <w:multiLevelType w:val="multilevel"/>
    <w:tmpl w:val="1C9E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8D542F"/>
    <w:multiLevelType w:val="hybridMultilevel"/>
    <w:tmpl w:val="9CB2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05267"/>
    <w:multiLevelType w:val="hybridMultilevel"/>
    <w:tmpl w:val="BE346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A0E22"/>
    <w:multiLevelType w:val="multilevel"/>
    <w:tmpl w:val="C9B0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BC0668"/>
    <w:multiLevelType w:val="multilevel"/>
    <w:tmpl w:val="D89C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DE662E"/>
    <w:multiLevelType w:val="multilevel"/>
    <w:tmpl w:val="73A0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0400BA"/>
    <w:multiLevelType w:val="multilevel"/>
    <w:tmpl w:val="FF04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523F5E"/>
    <w:multiLevelType w:val="hybridMultilevel"/>
    <w:tmpl w:val="C518D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98824">
    <w:abstractNumId w:val="0"/>
  </w:num>
  <w:num w:numId="2" w16cid:durableId="185679794">
    <w:abstractNumId w:val="6"/>
  </w:num>
  <w:num w:numId="3" w16cid:durableId="1313556103">
    <w:abstractNumId w:val="14"/>
  </w:num>
  <w:num w:numId="4" w16cid:durableId="1076168292">
    <w:abstractNumId w:val="19"/>
  </w:num>
  <w:num w:numId="5" w16cid:durableId="1028799819">
    <w:abstractNumId w:val="11"/>
  </w:num>
  <w:num w:numId="6" w16cid:durableId="1286426007">
    <w:abstractNumId w:val="1"/>
  </w:num>
  <w:num w:numId="7" w16cid:durableId="377239562">
    <w:abstractNumId w:val="12"/>
  </w:num>
  <w:num w:numId="8" w16cid:durableId="604728342">
    <w:abstractNumId w:val="17"/>
  </w:num>
  <w:num w:numId="9" w16cid:durableId="927542219">
    <w:abstractNumId w:val="3"/>
  </w:num>
  <w:num w:numId="10" w16cid:durableId="429201705">
    <w:abstractNumId w:val="4"/>
  </w:num>
  <w:num w:numId="11" w16cid:durableId="500849185">
    <w:abstractNumId w:val="5"/>
  </w:num>
  <w:num w:numId="12" w16cid:durableId="111216017">
    <w:abstractNumId w:val="2"/>
  </w:num>
  <w:num w:numId="13" w16cid:durableId="1475636348">
    <w:abstractNumId w:val="7"/>
  </w:num>
  <w:num w:numId="14" w16cid:durableId="1383364251">
    <w:abstractNumId w:val="15"/>
  </w:num>
  <w:num w:numId="15" w16cid:durableId="589898639">
    <w:abstractNumId w:val="18"/>
  </w:num>
  <w:num w:numId="16" w16cid:durableId="501968759">
    <w:abstractNumId w:val="16"/>
  </w:num>
  <w:num w:numId="17" w16cid:durableId="720784637">
    <w:abstractNumId w:val="13"/>
  </w:num>
  <w:num w:numId="18" w16cid:durableId="338587154">
    <w:abstractNumId w:val="8"/>
  </w:num>
  <w:num w:numId="19" w16cid:durableId="354766780">
    <w:abstractNumId w:val="9"/>
  </w:num>
  <w:num w:numId="20" w16cid:durableId="6526870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F7"/>
    <w:rsid w:val="00004231"/>
    <w:rsid w:val="00004639"/>
    <w:rsid w:val="00017987"/>
    <w:rsid w:val="00030055"/>
    <w:rsid w:val="00046A9B"/>
    <w:rsid w:val="00062D88"/>
    <w:rsid w:val="000716CC"/>
    <w:rsid w:val="00071F77"/>
    <w:rsid w:val="00073630"/>
    <w:rsid w:val="0007763F"/>
    <w:rsid w:val="00080ECD"/>
    <w:rsid w:val="00085E24"/>
    <w:rsid w:val="0009178B"/>
    <w:rsid w:val="000A2318"/>
    <w:rsid w:val="000B6E6C"/>
    <w:rsid w:val="000E3E1C"/>
    <w:rsid w:val="000F3BD6"/>
    <w:rsid w:val="00104A68"/>
    <w:rsid w:val="0011400C"/>
    <w:rsid w:val="00116D7B"/>
    <w:rsid w:val="00117A78"/>
    <w:rsid w:val="00124716"/>
    <w:rsid w:val="00132514"/>
    <w:rsid w:val="001336D7"/>
    <w:rsid w:val="00141958"/>
    <w:rsid w:val="0014749A"/>
    <w:rsid w:val="0015334C"/>
    <w:rsid w:val="00160E81"/>
    <w:rsid w:val="0016758A"/>
    <w:rsid w:val="001767B3"/>
    <w:rsid w:val="001942EC"/>
    <w:rsid w:val="001A3DD5"/>
    <w:rsid w:val="001A50A3"/>
    <w:rsid w:val="001B1FEA"/>
    <w:rsid w:val="001B4E7C"/>
    <w:rsid w:val="001C20C0"/>
    <w:rsid w:val="001C6A0E"/>
    <w:rsid w:val="001D2159"/>
    <w:rsid w:val="001D2A36"/>
    <w:rsid w:val="001D3144"/>
    <w:rsid w:val="001D36F2"/>
    <w:rsid w:val="001D6750"/>
    <w:rsid w:val="001E66E9"/>
    <w:rsid w:val="001F426A"/>
    <w:rsid w:val="001F6C94"/>
    <w:rsid w:val="00203B84"/>
    <w:rsid w:val="0021126F"/>
    <w:rsid w:val="00224BE6"/>
    <w:rsid w:val="00225472"/>
    <w:rsid w:val="00252379"/>
    <w:rsid w:val="00255771"/>
    <w:rsid w:val="00260703"/>
    <w:rsid w:val="002916E2"/>
    <w:rsid w:val="002C07D8"/>
    <w:rsid w:val="002C690A"/>
    <w:rsid w:val="002C78B8"/>
    <w:rsid w:val="00300EFF"/>
    <w:rsid w:val="0030459C"/>
    <w:rsid w:val="00312ABF"/>
    <w:rsid w:val="003333AE"/>
    <w:rsid w:val="00354E56"/>
    <w:rsid w:val="0038278E"/>
    <w:rsid w:val="003A110C"/>
    <w:rsid w:val="003C5874"/>
    <w:rsid w:val="003D37E0"/>
    <w:rsid w:val="003E50CB"/>
    <w:rsid w:val="00415662"/>
    <w:rsid w:val="004223A6"/>
    <w:rsid w:val="00440823"/>
    <w:rsid w:val="0045237E"/>
    <w:rsid w:val="004670C6"/>
    <w:rsid w:val="00482440"/>
    <w:rsid w:val="00491174"/>
    <w:rsid w:val="00495E3E"/>
    <w:rsid w:val="004A5CEA"/>
    <w:rsid w:val="004A787D"/>
    <w:rsid w:val="004B3C08"/>
    <w:rsid w:val="004D379A"/>
    <w:rsid w:val="004E1FFF"/>
    <w:rsid w:val="004F33C0"/>
    <w:rsid w:val="00506263"/>
    <w:rsid w:val="00511213"/>
    <w:rsid w:val="00514641"/>
    <w:rsid w:val="00520658"/>
    <w:rsid w:val="00522B24"/>
    <w:rsid w:val="005267D4"/>
    <w:rsid w:val="00536AB5"/>
    <w:rsid w:val="005377AE"/>
    <w:rsid w:val="0055168D"/>
    <w:rsid w:val="00556EA0"/>
    <w:rsid w:val="005772BF"/>
    <w:rsid w:val="005900C3"/>
    <w:rsid w:val="0059052F"/>
    <w:rsid w:val="00593578"/>
    <w:rsid w:val="005A531D"/>
    <w:rsid w:val="005C081D"/>
    <w:rsid w:val="005D4294"/>
    <w:rsid w:val="005E2608"/>
    <w:rsid w:val="005F709A"/>
    <w:rsid w:val="005F7673"/>
    <w:rsid w:val="006111E9"/>
    <w:rsid w:val="00611E07"/>
    <w:rsid w:val="00620471"/>
    <w:rsid w:val="00644CBB"/>
    <w:rsid w:val="00652C87"/>
    <w:rsid w:val="0066405F"/>
    <w:rsid w:val="006701E2"/>
    <w:rsid w:val="00671C15"/>
    <w:rsid w:val="006778CE"/>
    <w:rsid w:val="006A6FE1"/>
    <w:rsid w:val="006B2B1D"/>
    <w:rsid w:val="006C065D"/>
    <w:rsid w:val="006C3971"/>
    <w:rsid w:val="006F580E"/>
    <w:rsid w:val="00701335"/>
    <w:rsid w:val="00702952"/>
    <w:rsid w:val="00713CC4"/>
    <w:rsid w:val="007179DA"/>
    <w:rsid w:val="00742FD4"/>
    <w:rsid w:val="007448C5"/>
    <w:rsid w:val="0075188D"/>
    <w:rsid w:val="00752976"/>
    <w:rsid w:val="00756F78"/>
    <w:rsid w:val="0076315C"/>
    <w:rsid w:val="00764FD8"/>
    <w:rsid w:val="007662DA"/>
    <w:rsid w:val="00767D76"/>
    <w:rsid w:val="00783152"/>
    <w:rsid w:val="0078759E"/>
    <w:rsid w:val="00787650"/>
    <w:rsid w:val="0079752A"/>
    <w:rsid w:val="007A5990"/>
    <w:rsid w:val="007A63E5"/>
    <w:rsid w:val="007B76A0"/>
    <w:rsid w:val="007C5FB8"/>
    <w:rsid w:val="007D1998"/>
    <w:rsid w:val="007D5649"/>
    <w:rsid w:val="007D7DFD"/>
    <w:rsid w:val="007F176C"/>
    <w:rsid w:val="00800C29"/>
    <w:rsid w:val="00807E18"/>
    <w:rsid w:val="00813845"/>
    <w:rsid w:val="008143DF"/>
    <w:rsid w:val="0082016D"/>
    <w:rsid w:val="00824778"/>
    <w:rsid w:val="00833CB0"/>
    <w:rsid w:val="008438F7"/>
    <w:rsid w:val="00851114"/>
    <w:rsid w:val="00851229"/>
    <w:rsid w:val="00852839"/>
    <w:rsid w:val="00881A99"/>
    <w:rsid w:val="00896EA5"/>
    <w:rsid w:val="00897EB1"/>
    <w:rsid w:val="008A1567"/>
    <w:rsid w:val="008A7076"/>
    <w:rsid w:val="008A7E25"/>
    <w:rsid w:val="008B15C4"/>
    <w:rsid w:val="008D0904"/>
    <w:rsid w:val="008D7835"/>
    <w:rsid w:val="008E0319"/>
    <w:rsid w:val="008E3A3A"/>
    <w:rsid w:val="008E3D59"/>
    <w:rsid w:val="008E7C21"/>
    <w:rsid w:val="008F336B"/>
    <w:rsid w:val="008F6398"/>
    <w:rsid w:val="00904F9C"/>
    <w:rsid w:val="00923984"/>
    <w:rsid w:val="00930C6C"/>
    <w:rsid w:val="0093425E"/>
    <w:rsid w:val="00943AFB"/>
    <w:rsid w:val="00947CAA"/>
    <w:rsid w:val="009611F7"/>
    <w:rsid w:val="0097409B"/>
    <w:rsid w:val="00974E36"/>
    <w:rsid w:val="00976B51"/>
    <w:rsid w:val="00984F84"/>
    <w:rsid w:val="009B439E"/>
    <w:rsid w:val="009D1494"/>
    <w:rsid w:val="009E48A5"/>
    <w:rsid w:val="00A10B2D"/>
    <w:rsid w:val="00A13C88"/>
    <w:rsid w:val="00A217F8"/>
    <w:rsid w:val="00A229AC"/>
    <w:rsid w:val="00A22B03"/>
    <w:rsid w:val="00A34C42"/>
    <w:rsid w:val="00A42A4D"/>
    <w:rsid w:val="00A44348"/>
    <w:rsid w:val="00A535CC"/>
    <w:rsid w:val="00A6036F"/>
    <w:rsid w:val="00A6243A"/>
    <w:rsid w:val="00A77B77"/>
    <w:rsid w:val="00A867A4"/>
    <w:rsid w:val="00AA3405"/>
    <w:rsid w:val="00AA43E4"/>
    <w:rsid w:val="00AA44CD"/>
    <w:rsid w:val="00AB4AA4"/>
    <w:rsid w:val="00AB62A5"/>
    <w:rsid w:val="00AC66BA"/>
    <w:rsid w:val="00AD2B5C"/>
    <w:rsid w:val="00AD3F6A"/>
    <w:rsid w:val="00AD5C1A"/>
    <w:rsid w:val="00AE76D5"/>
    <w:rsid w:val="00AF4BFC"/>
    <w:rsid w:val="00AF596C"/>
    <w:rsid w:val="00B006A3"/>
    <w:rsid w:val="00B07D33"/>
    <w:rsid w:val="00B31C5A"/>
    <w:rsid w:val="00B35BC0"/>
    <w:rsid w:val="00B36F85"/>
    <w:rsid w:val="00B60A7B"/>
    <w:rsid w:val="00B6552B"/>
    <w:rsid w:val="00B805BB"/>
    <w:rsid w:val="00B81A1A"/>
    <w:rsid w:val="00B91871"/>
    <w:rsid w:val="00B92DF3"/>
    <w:rsid w:val="00B952B7"/>
    <w:rsid w:val="00B964B0"/>
    <w:rsid w:val="00BB58C9"/>
    <w:rsid w:val="00BD0176"/>
    <w:rsid w:val="00BD1581"/>
    <w:rsid w:val="00BD29BF"/>
    <w:rsid w:val="00BD71C2"/>
    <w:rsid w:val="00C00018"/>
    <w:rsid w:val="00C04FF6"/>
    <w:rsid w:val="00C11A98"/>
    <w:rsid w:val="00C26D08"/>
    <w:rsid w:val="00C33F7F"/>
    <w:rsid w:val="00C4109E"/>
    <w:rsid w:val="00C728C6"/>
    <w:rsid w:val="00C85C0E"/>
    <w:rsid w:val="00C87666"/>
    <w:rsid w:val="00CE376F"/>
    <w:rsid w:val="00D17DC4"/>
    <w:rsid w:val="00D214F0"/>
    <w:rsid w:val="00D27269"/>
    <w:rsid w:val="00D34F47"/>
    <w:rsid w:val="00D3517F"/>
    <w:rsid w:val="00D35535"/>
    <w:rsid w:val="00D571F7"/>
    <w:rsid w:val="00D64594"/>
    <w:rsid w:val="00D66049"/>
    <w:rsid w:val="00D71E91"/>
    <w:rsid w:val="00D75CFE"/>
    <w:rsid w:val="00D8335C"/>
    <w:rsid w:val="00D879DD"/>
    <w:rsid w:val="00D902DE"/>
    <w:rsid w:val="00DB5E6B"/>
    <w:rsid w:val="00DE0EE1"/>
    <w:rsid w:val="00DE4F0D"/>
    <w:rsid w:val="00E46090"/>
    <w:rsid w:val="00E57471"/>
    <w:rsid w:val="00E71818"/>
    <w:rsid w:val="00E75B7B"/>
    <w:rsid w:val="00E90F2A"/>
    <w:rsid w:val="00E919E4"/>
    <w:rsid w:val="00E951BA"/>
    <w:rsid w:val="00EB33FA"/>
    <w:rsid w:val="00ED36B1"/>
    <w:rsid w:val="00EF54C9"/>
    <w:rsid w:val="00F01BD0"/>
    <w:rsid w:val="00F05A6C"/>
    <w:rsid w:val="00F22225"/>
    <w:rsid w:val="00F25808"/>
    <w:rsid w:val="00F278CA"/>
    <w:rsid w:val="00F309C4"/>
    <w:rsid w:val="00F32430"/>
    <w:rsid w:val="00F35324"/>
    <w:rsid w:val="00F360C1"/>
    <w:rsid w:val="00F44A0B"/>
    <w:rsid w:val="00F71095"/>
    <w:rsid w:val="00F7230E"/>
    <w:rsid w:val="00F738F1"/>
    <w:rsid w:val="00F80C27"/>
    <w:rsid w:val="00F814C9"/>
    <w:rsid w:val="00F93D4F"/>
    <w:rsid w:val="00F9772B"/>
    <w:rsid w:val="00FA0B69"/>
    <w:rsid w:val="00FC256D"/>
    <w:rsid w:val="00FC4B22"/>
    <w:rsid w:val="00FD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68D07"/>
  <w15:chartTrackingRefBased/>
  <w15:docId w15:val="{D2F4A930-8151-412B-B120-024AC4EC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98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8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8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8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8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8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43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43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8F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43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8F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438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8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8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3C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C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76D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2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3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19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8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3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ngulys.kpd.lt/index.php/s/FEiqFXzZi4F2HK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Ulevičiūtė</dc:creator>
  <cp:keywords/>
  <dc:description/>
  <cp:lastModifiedBy>Audronė Ulevičiūtė</cp:lastModifiedBy>
  <cp:revision>260</cp:revision>
  <dcterms:created xsi:type="dcterms:W3CDTF">2024-07-05T12:13:00Z</dcterms:created>
  <dcterms:modified xsi:type="dcterms:W3CDTF">2024-11-11T14:39:00Z</dcterms:modified>
</cp:coreProperties>
</file>