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2"/>
        <w:gridCol w:w="847"/>
        <w:gridCol w:w="2383"/>
        <w:gridCol w:w="1133"/>
      </w:tblGrid>
      <w:tr w:rsidR="0088617F" w:rsidTr="0088617F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633EA8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EA8" w:rsidRDefault="0088617F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</w:t>
                  </w:r>
                  <w:r w:rsidR="006700F7">
                    <w:rPr>
                      <w:b/>
                      <w:color w:val="000000"/>
                      <w:sz w:val="24"/>
                    </w:rPr>
                    <w:t>S</w:t>
                  </w:r>
                  <w:r>
                    <w:rPr>
                      <w:b/>
                      <w:color w:val="000000"/>
                      <w:sz w:val="24"/>
                    </w:rPr>
                    <w:t xml:space="preserve"> TARYBA</w:t>
                  </w:r>
                </w:p>
              </w:tc>
            </w:tr>
          </w:tbl>
          <w:p w:rsidR="00633EA8" w:rsidRDefault="00633EA8">
            <w:pPr>
              <w:spacing w:after="0" w:line="240" w:lineRule="auto"/>
            </w:pPr>
          </w:p>
        </w:tc>
        <w:tc>
          <w:tcPr>
            <w:tcW w:w="1133" w:type="dxa"/>
          </w:tcPr>
          <w:p w:rsidR="00633EA8" w:rsidRDefault="00633EA8">
            <w:pPr>
              <w:pStyle w:val="EmptyCellLayoutStyle"/>
              <w:spacing w:after="0" w:line="240" w:lineRule="auto"/>
            </w:pPr>
          </w:p>
        </w:tc>
      </w:tr>
      <w:tr w:rsidR="0088617F" w:rsidTr="0088617F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633EA8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EA8" w:rsidRDefault="006700F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SVEIKATOS IR SOCIALINI</w:t>
                  </w:r>
                  <w:r w:rsidR="0088617F">
                    <w:rPr>
                      <w:b/>
                      <w:color w:val="000000"/>
                      <w:sz w:val="24"/>
                    </w:rPr>
                    <w:t>Ų REIKALŲ KOMITETO POSĖDŽIO</w:t>
                  </w:r>
                </w:p>
              </w:tc>
            </w:tr>
          </w:tbl>
          <w:p w:rsidR="00633EA8" w:rsidRDefault="00633EA8">
            <w:pPr>
              <w:spacing w:after="0" w:line="240" w:lineRule="auto"/>
            </w:pPr>
          </w:p>
        </w:tc>
        <w:tc>
          <w:tcPr>
            <w:tcW w:w="1133" w:type="dxa"/>
          </w:tcPr>
          <w:p w:rsidR="00633EA8" w:rsidRDefault="00633EA8">
            <w:pPr>
              <w:pStyle w:val="EmptyCellLayoutStyle"/>
              <w:spacing w:after="0" w:line="240" w:lineRule="auto"/>
            </w:pPr>
          </w:p>
        </w:tc>
      </w:tr>
      <w:tr w:rsidR="0088617F" w:rsidTr="0088617F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633EA8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EA8" w:rsidRDefault="006700F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633EA8" w:rsidRDefault="00633EA8">
            <w:pPr>
              <w:spacing w:after="0" w:line="240" w:lineRule="auto"/>
            </w:pPr>
          </w:p>
        </w:tc>
        <w:tc>
          <w:tcPr>
            <w:tcW w:w="1133" w:type="dxa"/>
          </w:tcPr>
          <w:p w:rsidR="00633EA8" w:rsidRDefault="00633EA8">
            <w:pPr>
              <w:pStyle w:val="EmptyCellLayoutStyle"/>
              <w:spacing w:after="0" w:line="240" w:lineRule="auto"/>
            </w:pPr>
          </w:p>
        </w:tc>
      </w:tr>
      <w:tr w:rsidR="00633EA8">
        <w:trPr>
          <w:trHeight w:val="19"/>
        </w:trPr>
        <w:tc>
          <w:tcPr>
            <w:tcW w:w="5272" w:type="dxa"/>
          </w:tcPr>
          <w:p w:rsidR="00633EA8" w:rsidRDefault="00633EA8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633EA8" w:rsidRDefault="00633EA8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633EA8" w:rsidRDefault="00633EA8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633EA8" w:rsidRDefault="00633EA8">
            <w:pPr>
              <w:pStyle w:val="EmptyCellLayoutStyle"/>
              <w:spacing w:after="0" w:line="240" w:lineRule="auto"/>
            </w:pPr>
          </w:p>
        </w:tc>
      </w:tr>
      <w:tr w:rsidR="0088617F" w:rsidTr="0088617F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633EA8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EA8" w:rsidRDefault="0088617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2024-05-07  Nr. K16-D-4</w:t>
                  </w:r>
                </w:p>
              </w:tc>
            </w:tr>
          </w:tbl>
          <w:p w:rsidR="00633EA8" w:rsidRDefault="00633EA8">
            <w:pPr>
              <w:spacing w:after="0" w:line="240" w:lineRule="auto"/>
            </w:pPr>
          </w:p>
        </w:tc>
        <w:tc>
          <w:tcPr>
            <w:tcW w:w="1133" w:type="dxa"/>
          </w:tcPr>
          <w:p w:rsidR="00633EA8" w:rsidRDefault="00633EA8">
            <w:pPr>
              <w:pStyle w:val="EmptyCellLayoutStyle"/>
              <w:spacing w:after="0" w:line="240" w:lineRule="auto"/>
            </w:pPr>
          </w:p>
        </w:tc>
      </w:tr>
      <w:tr w:rsidR="00633EA8">
        <w:trPr>
          <w:trHeight w:val="20"/>
        </w:trPr>
        <w:tc>
          <w:tcPr>
            <w:tcW w:w="5272" w:type="dxa"/>
          </w:tcPr>
          <w:p w:rsidR="00633EA8" w:rsidRDefault="00633EA8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633EA8" w:rsidRDefault="00633EA8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633EA8" w:rsidRDefault="00633EA8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633EA8" w:rsidRDefault="00633EA8">
            <w:pPr>
              <w:pStyle w:val="EmptyCellLayoutStyle"/>
              <w:spacing w:after="0" w:line="240" w:lineRule="auto"/>
            </w:pPr>
          </w:p>
        </w:tc>
      </w:tr>
      <w:tr w:rsidR="0088617F" w:rsidTr="0088617F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633EA8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EA8" w:rsidRDefault="0088617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633EA8" w:rsidRDefault="00633EA8">
            <w:pPr>
              <w:spacing w:after="0" w:line="240" w:lineRule="auto"/>
            </w:pPr>
          </w:p>
        </w:tc>
        <w:tc>
          <w:tcPr>
            <w:tcW w:w="1133" w:type="dxa"/>
          </w:tcPr>
          <w:p w:rsidR="00633EA8" w:rsidRDefault="00633EA8">
            <w:pPr>
              <w:pStyle w:val="EmptyCellLayoutStyle"/>
              <w:spacing w:after="0" w:line="240" w:lineRule="auto"/>
            </w:pPr>
          </w:p>
        </w:tc>
      </w:tr>
      <w:tr w:rsidR="0088617F" w:rsidTr="0088617F">
        <w:tc>
          <w:tcPr>
            <w:tcW w:w="9635" w:type="dxa"/>
            <w:gridSpan w:val="4"/>
          </w:tcPr>
          <w:p w:rsidR="0088617F" w:rsidRDefault="0088617F"/>
          <w:p w:rsidR="0088617F" w:rsidRPr="0088617F" w:rsidRDefault="0088617F" w:rsidP="0088617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8617F">
              <w:rPr>
                <w:b/>
                <w:sz w:val="24"/>
                <w:szCs w:val="24"/>
                <w:u w:val="single"/>
              </w:rPr>
              <w:t>POSĖDIS VYKS NUOTOLINIU BŪDU PER MICROSOFT TEAMS PROGRAMĄ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5"/>
            </w:tblGrid>
            <w:tr w:rsidR="00633EA8" w:rsidTr="0088617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EA8" w:rsidRDefault="006700F7" w:rsidP="0088617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Kauno miesto savivaldybės tarybos 2024 m. vasario 13 d. sprendimo Nr. T-2 „Dėl Kauno miesto savivaldybės 2024 metų biudžeto patvirtinimo“ pakeitimo (TR-401) </w:t>
                  </w:r>
                </w:p>
              </w:tc>
            </w:tr>
            <w:tr w:rsidR="00633EA8" w:rsidTr="0088617F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EA8" w:rsidRDefault="006700F7" w:rsidP="0088617F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Roma Vosylienė (Finansų ir ekonomikos skyri</w:t>
                  </w:r>
                  <w:r w:rsidR="0088617F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</w:t>
                  </w:r>
                  <w:r>
                    <w:rPr>
                      <w:b/>
                      <w:color w:val="000000"/>
                      <w:sz w:val="24"/>
                    </w:rPr>
                    <w:t>)</w:t>
                  </w:r>
                  <w:r w:rsidR="0088617F">
                    <w:rPr>
                      <w:b/>
                      <w:color w:val="000000"/>
                      <w:sz w:val="24"/>
                    </w:rPr>
                    <w:t xml:space="preserve">           13:00 val.</w:t>
                  </w:r>
                </w:p>
              </w:tc>
            </w:tr>
            <w:tr w:rsidR="00633EA8" w:rsidTr="0088617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EA8" w:rsidRDefault="006700F7" w:rsidP="0088617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humanitarinės pagalbos suteikimo (TR-407) </w:t>
                  </w:r>
                </w:p>
              </w:tc>
            </w:tr>
            <w:tr w:rsidR="00633EA8" w:rsidTr="0088617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EA8" w:rsidRDefault="006700F7" w:rsidP="0088617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Kauno miesto savivaldybės tarybos 2023 m. spalio 17 d. sprendimo Nr. T-474 ,,Dėl Kauno miesto savivaldybės neveiksnių asmenų būklės peržiūrėjimo komisijos sudarymo ir jos nuostatų patvirtinimo“ pakeitimo (TR-345) </w:t>
                  </w:r>
                </w:p>
              </w:tc>
            </w:tr>
            <w:tr w:rsidR="00633EA8" w:rsidTr="0088617F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EA8" w:rsidRDefault="006700F7" w:rsidP="0088617F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Milda Labašauskaitė (Sveikatos apsaugos skyri</w:t>
                  </w:r>
                  <w:r w:rsidR="0088617F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vedėja)</w:t>
                  </w:r>
                  <w:r w:rsidR="0088617F">
                    <w:rPr>
                      <w:b/>
                      <w:color w:val="000000"/>
                      <w:sz w:val="24"/>
                    </w:rPr>
                    <w:t xml:space="preserve">         13:05 val.</w:t>
                  </w:r>
                </w:p>
              </w:tc>
            </w:tr>
            <w:tr w:rsidR="00633EA8" w:rsidTr="0088617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EA8" w:rsidRDefault="006700F7" w:rsidP="0088617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Dėl Kauno miesto savivaldybės 2024 m. socialinių </w:t>
                  </w:r>
                  <w:r w:rsidR="0088617F">
                    <w:rPr>
                      <w:color w:val="000000"/>
                      <w:sz w:val="24"/>
                    </w:rPr>
                    <w:t>paslaugų plano patvirtinimo (TR-</w:t>
                  </w:r>
                  <w:r>
                    <w:rPr>
                      <w:color w:val="000000"/>
                      <w:sz w:val="24"/>
                    </w:rPr>
                    <w:t xml:space="preserve">406) </w:t>
                  </w:r>
                </w:p>
              </w:tc>
            </w:tr>
            <w:tr w:rsidR="00633EA8" w:rsidTr="0088617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EA8" w:rsidRDefault="006700F7" w:rsidP="0088617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 Dėl Vaikų gerovės centro „Pastogė“ nuostatų patvirtinimo (TR-377) </w:t>
                  </w:r>
                </w:p>
              </w:tc>
            </w:tr>
            <w:tr w:rsidR="00633EA8" w:rsidTr="0088617F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EA8" w:rsidRDefault="006700F7" w:rsidP="0088617F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Jolanta Baltaduonytė (Socialinių paslaugų skyri</w:t>
                  </w:r>
                  <w:r w:rsidR="0088617F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vedėja)</w:t>
                  </w:r>
                  <w:r w:rsidR="0088617F">
                    <w:rPr>
                      <w:b/>
                      <w:color w:val="000000"/>
                      <w:sz w:val="24"/>
                    </w:rPr>
                    <w:t xml:space="preserve">        13:10 val.</w:t>
                  </w:r>
                </w:p>
              </w:tc>
            </w:tr>
            <w:tr w:rsidR="00633EA8" w:rsidTr="0088617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EA8" w:rsidRDefault="006700F7" w:rsidP="0088617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6. Dėl nekilnojamojo turto Armatūrininkų g. 4, Raudonojo Kryžiaus  g. 1, Kruonio g. 21, Kaune, nuomos (TR-359) </w:t>
                  </w:r>
                </w:p>
              </w:tc>
            </w:tr>
            <w:tr w:rsidR="00633EA8" w:rsidTr="0088617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EA8" w:rsidRDefault="006700F7" w:rsidP="0088617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7. Dėl nekilnojamojo turto šv. Ger</w:t>
                  </w:r>
                  <w:r>
                    <w:rPr>
                      <w:color w:val="000000"/>
                      <w:sz w:val="24"/>
                    </w:rPr>
                    <w:t xml:space="preserve">trūdos g. 58, Kaune, nuomos sutarties su VšĮ Kauno įvairių tautų kultūrų centru atnaujinimo (TR-363) </w:t>
                  </w:r>
                </w:p>
              </w:tc>
            </w:tr>
            <w:tr w:rsidR="00633EA8" w:rsidTr="0088617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EA8" w:rsidRDefault="006700F7" w:rsidP="0088617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8. Dėl nekilnojamojo turto Birutės g. 29A, Kaune, perdavimo neatlygintinai naudotis pagal panaudos sutartį VšĮ Kauno Panemunės socialinės glo</w:t>
                  </w:r>
                  <w:r>
                    <w:rPr>
                      <w:color w:val="000000"/>
                      <w:sz w:val="24"/>
                    </w:rPr>
                    <w:t xml:space="preserve">bos namams (TR-361) </w:t>
                  </w:r>
                </w:p>
              </w:tc>
            </w:tr>
            <w:tr w:rsidR="00633EA8" w:rsidTr="0088617F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EA8" w:rsidRDefault="006700F7" w:rsidP="0088617F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Donatas Valiukas (Nekilnojamojo turto skyri</w:t>
                  </w:r>
                  <w:r w:rsidR="0088617F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vedėjas)</w:t>
                  </w:r>
                  <w:r w:rsidR="0088617F">
                    <w:rPr>
                      <w:b/>
                      <w:color w:val="000000"/>
                      <w:sz w:val="24"/>
                    </w:rPr>
                    <w:t xml:space="preserve">          13:15 val.</w:t>
                  </w:r>
                </w:p>
              </w:tc>
            </w:tr>
          </w:tbl>
          <w:p w:rsidR="00633EA8" w:rsidRDefault="00633EA8" w:rsidP="0088617F">
            <w:pPr>
              <w:spacing w:after="0" w:line="240" w:lineRule="auto"/>
              <w:jc w:val="both"/>
            </w:pPr>
          </w:p>
        </w:tc>
      </w:tr>
      <w:tr w:rsidR="00633EA8">
        <w:trPr>
          <w:trHeight w:val="660"/>
        </w:trPr>
        <w:tc>
          <w:tcPr>
            <w:tcW w:w="5272" w:type="dxa"/>
          </w:tcPr>
          <w:p w:rsidR="00633EA8" w:rsidRDefault="00633EA8" w:rsidP="0088617F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633EA8" w:rsidRDefault="00633EA8" w:rsidP="0088617F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2383" w:type="dxa"/>
          </w:tcPr>
          <w:p w:rsidR="00633EA8" w:rsidRDefault="00633EA8" w:rsidP="0088617F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1133" w:type="dxa"/>
          </w:tcPr>
          <w:p w:rsidR="00633EA8" w:rsidRDefault="00633EA8" w:rsidP="0088617F">
            <w:pPr>
              <w:pStyle w:val="EmptyCellLayoutStyle"/>
              <w:spacing w:after="0" w:line="240" w:lineRule="auto"/>
              <w:jc w:val="both"/>
            </w:pPr>
          </w:p>
        </w:tc>
      </w:tr>
      <w:tr w:rsidR="0088617F" w:rsidTr="0088617F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72"/>
            </w:tblGrid>
            <w:tr w:rsidR="00633EA8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EA8" w:rsidRDefault="0088617F" w:rsidP="0088617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>Komiteto pirmininkė</w:t>
                  </w:r>
                </w:p>
              </w:tc>
            </w:tr>
          </w:tbl>
          <w:p w:rsidR="00633EA8" w:rsidRDefault="00633EA8" w:rsidP="0088617F">
            <w:pPr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633EA8" w:rsidRDefault="00633EA8" w:rsidP="0088617F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6"/>
            </w:tblGrid>
            <w:tr w:rsidR="00633EA8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EA8" w:rsidRDefault="0088617F" w:rsidP="0088617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            </w:t>
                  </w:r>
                  <w:bookmarkStart w:id="0" w:name="_GoBack"/>
                  <w:bookmarkEnd w:id="0"/>
                  <w:r w:rsidR="006700F7">
                    <w:rPr>
                      <w:color w:val="000000"/>
                      <w:sz w:val="24"/>
                    </w:rPr>
                    <w:t>Ingrida Visockienė</w:t>
                  </w:r>
                </w:p>
              </w:tc>
            </w:tr>
          </w:tbl>
          <w:p w:rsidR="00633EA8" w:rsidRDefault="00633EA8" w:rsidP="0088617F">
            <w:pPr>
              <w:spacing w:after="0" w:line="240" w:lineRule="auto"/>
              <w:jc w:val="both"/>
            </w:pPr>
          </w:p>
        </w:tc>
      </w:tr>
    </w:tbl>
    <w:p w:rsidR="00633EA8" w:rsidRDefault="00633EA8">
      <w:pPr>
        <w:spacing w:after="0" w:line="240" w:lineRule="auto"/>
      </w:pPr>
    </w:p>
    <w:sectPr w:rsidR="00633EA8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700F7">
      <w:pPr>
        <w:spacing w:after="0" w:line="240" w:lineRule="auto"/>
      </w:pPr>
      <w:r>
        <w:separator/>
      </w:r>
    </w:p>
  </w:endnote>
  <w:endnote w:type="continuationSeparator" w:id="0">
    <w:p w:rsidR="00000000" w:rsidRDefault="00670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700F7">
      <w:pPr>
        <w:spacing w:after="0" w:line="240" w:lineRule="auto"/>
      </w:pPr>
      <w:r>
        <w:separator/>
      </w:r>
    </w:p>
  </w:footnote>
  <w:footnote w:type="continuationSeparator" w:id="0">
    <w:p w:rsidR="00000000" w:rsidRDefault="00670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133"/>
    </w:tblGrid>
    <w:tr w:rsidR="00633EA8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503"/>
          </w:tblGrid>
          <w:tr w:rsidR="00633EA8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33EA8" w:rsidRDefault="006700F7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color w:val="000000"/>
                    <w:sz w:val="24"/>
                  </w:rPr>
                  <w:t>1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633EA8" w:rsidRDefault="00633EA8">
          <w:pPr>
            <w:spacing w:after="0" w:line="240" w:lineRule="auto"/>
          </w:pPr>
        </w:p>
      </w:tc>
      <w:tc>
        <w:tcPr>
          <w:tcW w:w="1133" w:type="dxa"/>
        </w:tcPr>
        <w:p w:rsidR="00633EA8" w:rsidRDefault="00633EA8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EA8" w:rsidRDefault="00633EA8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EA8"/>
    <w:rsid w:val="00633EA8"/>
    <w:rsid w:val="006700F7"/>
    <w:rsid w:val="0088617F"/>
    <w:rsid w:val="00E9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1FCB3"/>
  <w15:docId w15:val="{84D54183-7448-4F14-8822-D510F3E9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1154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Kauno miesto savivaldybės administracija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2</cp:revision>
  <dcterms:created xsi:type="dcterms:W3CDTF">2024-05-03T10:44:00Z</dcterms:created>
  <dcterms:modified xsi:type="dcterms:W3CDTF">2024-05-03T10:44:00Z</dcterms:modified>
</cp:coreProperties>
</file>