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E058E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4B4DF9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05B5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F2A8D" w:rsidRPr="009359D5">
              <w:rPr>
                <w:b/>
              </w:rPr>
              <w:t>DĖL KAUNO MIESTO SAVIVALDYBĖS TERITORIJOS VIETŲ</w:t>
            </w:r>
            <w:r w:rsidR="009F2A8D" w:rsidRPr="00705B56">
              <w:rPr>
                <w:b/>
              </w:rPr>
              <w:t xml:space="preserve">, </w:t>
            </w:r>
            <w:r w:rsidR="009F2A8D">
              <w:rPr>
                <w:b/>
              </w:rPr>
              <w:t>KURIOSE ESANTYS STATINIAI YRA SVARBŪS MIESTO ĮVAIZDŽIUI</w:t>
            </w:r>
            <w:r w:rsidR="009F2A8D" w:rsidRPr="00705B56">
              <w:rPr>
                <w:b/>
              </w:rPr>
              <w:t xml:space="preserve">, </w:t>
            </w:r>
            <w:r w:rsidR="009F2A8D" w:rsidRPr="009359D5">
              <w:rPr>
                <w:b/>
              </w:rPr>
              <w:t xml:space="preserve">SĄRAŠO </w:t>
            </w:r>
            <w:r w:rsidR="009F2A8D">
              <w:rPr>
                <w:b/>
              </w:rPr>
              <w:t>TVIRTINIMO</w:t>
            </w:r>
            <w:r w:rsidR="009F2A8D" w:rsidRPr="009359D5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E058E" w:rsidRPr="001E058E">
              <w:t>2024 m. kovo  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E058E">
              <w:rPr>
                <w:noProof/>
              </w:rPr>
              <w:t>A-216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12BFF" w:rsidRPr="00F77630" w:rsidRDefault="002E3922" w:rsidP="00754C87">
      <w:pPr>
        <w:pStyle w:val="Pagrindinistekstas"/>
        <w:jc w:val="both"/>
        <w:rPr>
          <w:szCs w:val="24"/>
        </w:rPr>
      </w:pPr>
      <w:bookmarkStart w:id="10" w:name="r18"/>
      <w:r w:rsidRPr="00F77630">
        <w:rPr>
          <w:szCs w:val="24"/>
        </w:rPr>
        <w:t xml:space="preserve">Vadovaudamasis </w:t>
      </w:r>
      <w:r w:rsidR="003563FF" w:rsidRPr="00F77630">
        <w:rPr>
          <w:szCs w:val="24"/>
        </w:rPr>
        <w:t>Kauno miesto įvaizdžiui svarbių statinių tvarkymo programos</w:t>
      </w:r>
      <w:r w:rsidR="003563FF">
        <w:rPr>
          <w:szCs w:val="24"/>
        </w:rPr>
        <w:t>,</w:t>
      </w:r>
      <w:r w:rsidR="003563FF" w:rsidRPr="00F77630">
        <w:rPr>
          <w:szCs w:val="24"/>
        </w:rPr>
        <w:t xml:space="preserve"> patvirtin</w:t>
      </w:r>
      <w:r w:rsidR="003563FF">
        <w:rPr>
          <w:szCs w:val="24"/>
        </w:rPr>
        <w:t>tos</w:t>
      </w:r>
      <w:r w:rsidR="003563FF" w:rsidRPr="00F77630">
        <w:rPr>
          <w:szCs w:val="24"/>
        </w:rPr>
        <w:t xml:space="preserve"> </w:t>
      </w:r>
      <w:r w:rsidRPr="00F77630">
        <w:rPr>
          <w:szCs w:val="24"/>
        </w:rPr>
        <w:t>Kauno miesto savivaldybės tarybos 2020</w:t>
      </w:r>
      <w:r w:rsidR="003563FF">
        <w:rPr>
          <w:szCs w:val="24"/>
        </w:rPr>
        <w:t> </w:t>
      </w:r>
      <w:r w:rsidRPr="00F77630">
        <w:rPr>
          <w:szCs w:val="24"/>
        </w:rPr>
        <w:t>m. balandžio 28</w:t>
      </w:r>
      <w:r w:rsidR="003563FF">
        <w:rPr>
          <w:szCs w:val="24"/>
        </w:rPr>
        <w:t> </w:t>
      </w:r>
      <w:r w:rsidRPr="00F77630">
        <w:rPr>
          <w:szCs w:val="24"/>
        </w:rPr>
        <w:t>d. sprendim</w:t>
      </w:r>
      <w:r w:rsidR="003563FF">
        <w:rPr>
          <w:szCs w:val="24"/>
        </w:rPr>
        <w:t>u</w:t>
      </w:r>
      <w:r w:rsidRPr="00F77630">
        <w:rPr>
          <w:szCs w:val="24"/>
        </w:rPr>
        <w:t xml:space="preserve"> Nr.</w:t>
      </w:r>
      <w:r w:rsidR="00670F43">
        <w:rPr>
          <w:szCs w:val="24"/>
        </w:rPr>
        <w:t> </w:t>
      </w:r>
      <w:r w:rsidRPr="00F77630">
        <w:rPr>
          <w:szCs w:val="24"/>
        </w:rPr>
        <w:t>T-127 „Dėl Kauno miesto įvaizdžiui svarbių statinių tvarkymo programos patvirtinimo“</w:t>
      </w:r>
      <w:r w:rsidR="003563FF">
        <w:rPr>
          <w:szCs w:val="24"/>
        </w:rPr>
        <w:t>,</w:t>
      </w:r>
      <w:r w:rsidRPr="00F77630">
        <w:rPr>
          <w:szCs w:val="24"/>
        </w:rPr>
        <w:t xml:space="preserve"> 2.2 papunkčiu</w:t>
      </w:r>
      <w:r w:rsidR="00BF0FDF">
        <w:rPr>
          <w:szCs w:val="24"/>
        </w:rPr>
        <w:t xml:space="preserve">, </w:t>
      </w:r>
    </w:p>
    <w:p w:rsidR="00F77630" w:rsidRPr="00F77630" w:rsidRDefault="00BF0FDF" w:rsidP="00754C87">
      <w:pPr>
        <w:pStyle w:val="Pagrindinistekstas"/>
        <w:jc w:val="both"/>
        <w:rPr>
          <w:szCs w:val="24"/>
        </w:rPr>
      </w:pPr>
      <w:r>
        <w:rPr>
          <w:szCs w:val="24"/>
        </w:rPr>
        <w:t>t</w:t>
      </w:r>
      <w:r w:rsidR="00C12BFF" w:rsidRPr="00F77630">
        <w:rPr>
          <w:szCs w:val="24"/>
        </w:rPr>
        <w:t xml:space="preserve"> v i r t i n u </w:t>
      </w:r>
      <w:r>
        <w:rPr>
          <w:szCs w:val="24"/>
        </w:rPr>
        <w:t xml:space="preserve"> </w:t>
      </w:r>
      <w:r w:rsidR="00C12BFF" w:rsidRPr="00F77630">
        <w:rPr>
          <w:szCs w:val="24"/>
        </w:rPr>
        <w:t>Kauno miesto savivaldybės teritorij</w:t>
      </w:r>
      <w:r>
        <w:rPr>
          <w:szCs w:val="24"/>
        </w:rPr>
        <w:t>os</w:t>
      </w:r>
      <w:r w:rsidR="00F77630" w:rsidRPr="00F77630">
        <w:rPr>
          <w:szCs w:val="24"/>
        </w:rPr>
        <w:t xml:space="preserve"> </w:t>
      </w:r>
      <w:r w:rsidR="00705B56" w:rsidRPr="00705B56">
        <w:rPr>
          <w:szCs w:val="24"/>
        </w:rPr>
        <w:t>vietų, kuriose esantys statiniai yra svarbūs miesto įvaizdžiui,</w:t>
      </w:r>
      <w:r w:rsidR="00705B56">
        <w:rPr>
          <w:szCs w:val="24"/>
        </w:rPr>
        <w:t xml:space="preserve"> </w:t>
      </w:r>
      <w:r w:rsidR="00F77630" w:rsidRPr="00EE2EA3">
        <w:rPr>
          <w:szCs w:val="24"/>
        </w:rPr>
        <w:t>sąrašą</w:t>
      </w:r>
      <w:r w:rsidR="00F77630" w:rsidRPr="00F77630">
        <w:rPr>
          <w:szCs w:val="24"/>
        </w:rPr>
        <w:t>:</w:t>
      </w:r>
      <w:r>
        <w:rPr>
          <w:szCs w:val="24"/>
        </w:rPr>
        <w:t xml:space="preserve"> </w:t>
      </w:r>
    </w:p>
    <w:p w:rsidR="00F77630" w:rsidRPr="00BF0FDF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 xml:space="preserve">1. </w:t>
      </w:r>
      <w:r w:rsidR="00CA2236" w:rsidRPr="00BF0FDF">
        <w:rPr>
          <w:szCs w:val="24"/>
        </w:rPr>
        <w:t>Visos gatvės, esančio</w:t>
      </w:r>
      <w:r w:rsidR="00F77630" w:rsidRPr="00BF0FDF">
        <w:rPr>
          <w:szCs w:val="24"/>
        </w:rPr>
        <w:t xml:space="preserve">s </w:t>
      </w:r>
      <w:r w:rsidR="000521E9" w:rsidRPr="000521E9">
        <w:rPr>
          <w:szCs w:val="24"/>
        </w:rPr>
        <w:t>Į UNESCO pasaulio paveldo sąrašą įrašytos pasaulio paveldo vertybės</w:t>
      </w:r>
      <w:r w:rsidR="000521E9">
        <w:rPr>
          <w:szCs w:val="24"/>
        </w:rPr>
        <w:t xml:space="preserve"> </w:t>
      </w:r>
      <w:r w:rsidR="000521E9" w:rsidRPr="000521E9">
        <w:rPr>
          <w:szCs w:val="24"/>
        </w:rPr>
        <w:t xml:space="preserve">„Kauno modernizmas: </w:t>
      </w:r>
      <w:r w:rsidR="000521E9">
        <w:rPr>
          <w:szCs w:val="24"/>
        </w:rPr>
        <w:t>o</w:t>
      </w:r>
      <w:r w:rsidR="000521E9" w:rsidRPr="000521E9">
        <w:rPr>
          <w:szCs w:val="24"/>
        </w:rPr>
        <w:t>ptimizmo architektūra, 1919</w:t>
      </w:r>
      <w:r w:rsidR="000521E9">
        <w:rPr>
          <w:szCs w:val="24"/>
        </w:rPr>
        <w:t>–</w:t>
      </w:r>
      <w:r w:rsidR="000521E9" w:rsidRPr="000521E9">
        <w:rPr>
          <w:szCs w:val="24"/>
        </w:rPr>
        <w:t>1939“</w:t>
      </w:r>
      <w:r w:rsidR="000521E9">
        <w:rPr>
          <w:szCs w:val="24"/>
        </w:rPr>
        <w:t xml:space="preserve"> </w:t>
      </w:r>
      <w:r w:rsidR="00F77630" w:rsidRPr="00BF0FDF">
        <w:rPr>
          <w:szCs w:val="24"/>
        </w:rPr>
        <w:t>ir jos apsaugos zonos teritorijoje (</w:t>
      </w:r>
      <w:hyperlink r:id="rId12" w:history="1">
        <w:r w:rsidR="00724966" w:rsidRPr="009F2A8D">
          <w:rPr>
            <w:rStyle w:val="Hipersaitas"/>
            <w:szCs w:val="24"/>
          </w:rPr>
          <w:t>priedas</w:t>
        </w:r>
      </w:hyperlink>
      <w:bookmarkStart w:id="11" w:name="_GoBack"/>
      <w:bookmarkEnd w:id="11"/>
      <w:r w:rsidR="00F77630" w:rsidRPr="00BF0FDF">
        <w:rPr>
          <w:szCs w:val="24"/>
        </w:rPr>
        <w:t>)</w:t>
      </w:r>
      <w:r w:rsidR="007F2211">
        <w:rPr>
          <w:szCs w:val="24"/>
        </w:rPr>
        <w:t xml:space="preserve">. </w:t>
      </w:r>
    </w:p>
    <w:p w:rsidR="0096765F" w:rsidRPr="007F2211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 xml:space="preserve">2. </w:t>
      </w:r>
      <w:r w:rsidR="002D7666" w:rsidRPr="00BF0FDF">
        <w:rPr>
          <w:szCs w:val="24"/>
        </w:rPr>
        <w:t>K. Baršausko gatvė</w:t>
      </w:r>
      <w:r w:rsidR="007F2211" w:rsidRPr="007F2211">
        <w:rPr>
          <w:szCs w:val="24"/>
        </w:rPr>
        <w:t>.</w:t>
      </w:r>
      <w:r w:rsidR="007F2211">
        <w:rPr>
          <w:szCs w:val="24"/>
        </w:rPr>
        <w:t xml:space="preserve"> </w:t>
      </w:r>
    </w:p>
    <w:p w:rsidR="0096765F" w:rsidRPr="00BF0FDF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7F2211">
        <w:rPr>
          <w:szCs w:val="24"/>
        </w:rPr>
        <w:t xml:space="preserve">3. </w:t>
      </w:r>
      <w:r w:rsidR="002D7666" w:rsidRPr="007F2211">
        <w:rPr>
          <w:szCs w:val="24"/>
        </w:rPr>
        <w:t>V. Čepinskio gatvė</w:t>
      </w:r>
      <w:r w:rsidR="007F2211" w:rsidRPr="007F2211">
        <w:rPr>
          <w:szCs w:val="24"/>
        </w:rPr>
        <w:t>.</w:t>
      </w:r>
      <w:r w:rsidR="00EE2EA3">
        <w:rPr>
          <w:szCs w:val="24"/>
        </w:rPr>
        <w:t xml:space="preserve"> </w:t>
      </w:r>
    </w:p>
    <w:p w:rsidR="0096765F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>
        <w:rPr>
          <w:szCs w:val="24"/>
        </w:rPr>
        <w:t xml:space="preserve">4. </w:t>
      </w:r>
      <w:r w:rsidR="002D7666" w:rsidRPr="00BF0FDF">
        <w:rPr>
          <w:szCs w:val="24"/>
        </w:rPr>
        <w:t xml:space="preserve">Europos </w:t>
      </w:r>
      <w:r w:rsidR="002D7666" w:rsidRPr="00670F43">
        <w:rPr>
          <w:szCs w:val="24"/>
        </w:rPr>
        <w:t xml:space="preserve">prospektas </w:t>
      </w:r>
      <w:r w:rsidR="00EE2EA3" w:rsidRPr="00670F43">
        <w:rPr>
          <w:szCs w:val="24"/>
        </w:rPr>
        <w:t>(</w:t>
      </w:r>
      <w:r w:rsidR="007F2211" w:rsidRPr="00670F43">
        <w:rPr>
          <w:szCs w:val="24"/>
        </w:rPr>
        <w:t>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>)</w:t>
      </w:r>
      <w:r w:rsidR="007F2211" w:rsidRPr="00670F43">
        <w:rPr>
          <w:bCs/>
          <w:szCs w:val="24"/>
        </w:rPr>
        <w:t xml:space="preserve">. </w:t>
      </w:r>
    </w:p>
    <w:p w:rsidR="007F2211" w:rsidRPr="00670F43" w:rsidRDefault="00BF0FDF" w:rsidP="00754C87">
      <w:pPr>
        <w:pStyle w:val="Pagrindinistekstas"/>
        <w:tabs>
          <w:tab w:val="left" w:pos="1985"/>
        </w:tabs>
        <w:jc w:val="both"/>
        <w:rPr>
          <w:szCs w:val="24"/>
        </w:rPr>
      </w:pPr>
      <w:r w:rsidRPr="00670F43">
        <w:rPr>
          <w:szCs w:val="24"/>
        </w:rPr>
        <w:t xml:space="preserve">5. </w:t>
      </w:r>
      <w:r w:rsidR="002D7666" w:rsidRPr="00670F43">
        <w:rPr>
          <w:szCs w:val="24"/>
        </w:rPr>
        <w:t xml:space="preserve">Jonavos gatvė </w:t>
      </w:r>
      <w:r w:rsidR="007F2211" w:rsidRPr="00670F43">
        <w:rPr>
          <w:szCs w:val="24"/>
        </w:rPr>
        <w:t>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7F2211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6. </w:t>
      </w:r>
      <w:r w:rsidR="002D7666" w:rsidRPr="00670F43">
        <w:rPr>
          <w:szCs w:val="24"/>
        </w:rPr>
        <w:t>A. Juozapavičiaus prospektas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96765F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7. </w:t>
      </w:r>
      <w:r w:rsidR="002D7666" w:rsidRPr="00670F43">
        <w:rPr>
          <w:szCs w:val="24"/>
        </w:rPr>
        <w:t>Jurbarko gatvė</w:t>
      </w:r>
      <w:r w:rsidR="007F2211" w:rsidRPr="00670F43">
        <w:rPr>
          <w:szCs w:val="24"/>
        </w:rPr>
        <w:t>.</w:t>
      </w:r>
      <w:r w:rsidR="00EE2EA3" w:rsidRPr="00670F43">
        <w:rPr>
          <w:szCs w:val="24"/>
        </w:rPr>
        <w:t xml:space="preserve"> </w:t>
      </w:r>
    </w:p>
    <w:p w:rsidR="007F2211" w:rsidRPr="00670F43" w:rsidRDefault="00BF0FDF" w:rsidP="00754C87">
      <w:pPr>
        <w:pStyle w:val="Pagrindinistekstas"/>
        <w:tabs>
          <w:tab w:val="left" w:pos="1985"/>
        </w:tabs>
        <w:jc w:val="both"/>
        <w:rPr>
          <w:szCs w:val="24"/>
        </w:rPr>
      </w:pPr>
      <w:r w:rsidRPr="00670F43">
        <w:rPr>
          <w:szCs w:val="24"/>
        </w:rPr>
        <w:t xml:space="preserve">8. </w:t>
      </w:r>
      <w:r w:rsidR="002D7666" w:rsidRPr="00670F43">
        <w:rPr>
          <w:szCs w:val="24"/>
        </w:rPr>
        <w:t>T. Masiulio gatvė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7F2211" w:rsidRPr="00670F43" w:rsidRDefault="00BF0FDF" w:rsidP="00754C87">
      <w:pPr>
        <w:pStyle w:val="Pagrindinistekstas"/>
        <w:tabs>
          <w:tab w:val="left" w:pos="1985"/>
        </w:tabs>
        <w:jc w:val="both"/>
        <w:rPr>
          <w:szCs w:val="24"/>
        </w:rPr>
      </w:pPr>
      <w:r w:rsidRPr="00670F43">
        <w:rPr>
          <w:szCs w:val="24"/>
        </w:rPr>
        <w:t xml:space="preserve">9. </w:t>
      </w:r>
      <w:r w:rsidR="002D7666" w:rsidRPr="00670F43">
        <w:rPr>
          <w:szCs w:val="24"/>
        </w:rPr>
        <w:t>Nuokalnės gatvė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96765F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10. </w:t>
      </w:r>
      <w:r w:rsidR="002D7666" w:rsidRPr="00670F43">
        <w:rPr>
          <w:szCs w:val="24"/>
        </w:rPr>
        <w:t>K. Petrausko gatvė</w:t>
      </w:r>
      <w:r w:rsidR="007F2211" w:rsidRPr="00670F43">
        <w:rPr>
          <w:szCs w:val="24"/>
        </w:rPr>
        <w:t>.</w:t>
      </w:r>
      <w:r w:rsidR="00EE2EA3" w:rsidRPr="00670F43">
        <w:rPr>
          <w:szCs w:val="24"/>
        </w:rPr>
        <w:t xml:space="preserve"> </w:t>
      </w:r>
    </w:p>
    <w:p w:rsidR="007F2211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11. </w:t>
      </w:r>
      <w:r w:rsidR="0096765F" w:rsidRPr="00670F43">
        <w:rPr>
          <w:szCs w:val="24"/>
        </w:rPr>
        <w:t>Raudondvario pl</w:t>
      </w:r>
      <w:r w:rsidR="002D7666" w:rsidRPr="00670F43">
        <w:rPr>
          <w:szCs w:val="24"/>
        </w:rPr>
        <w:t>entas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7F2211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12. </w:t>
      </w:r>
      <w:r w:rsidR="00F77630" w:rsidRPr="00670F43">
        <w:rPr>
          <w:szCs w:val="24"/>
        </w:rPr>
        <w:t>Savanorių pr</w:t>
      </w:r>
      <w:r w:rsidR="002D7666" w:rsidRPr="00670F43">
        <w:rPr>
          <w:szCs w:val="24"/>
        </w:rPr>
        <w:t>ospektas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F77630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13. </w:t>
      </w:r>
      <w:r w:rsidR="002D7666" w:rsidRPr="00670F43">
        <w:rPr>
          <w:szCs w:val="24"/>
        </w:rPr>
        <w:t>A. Smetonos alėja</w:t>
      </w:r>
      <w:r w:rsidR="007F2211" w:rsidRPr="00670F43">
        <w:rPr>
          <w:szCs w:val="24"/>
        </w:rPr>
        <w:t>.</w:t>
      </w:r>
      <w:r w:rsidR="00EE2EA3" w:rsidRPr="00670F43">
        <w:rPr>
          <w:szCs w:val="24"/>
        </w:rPr>
        <w:t xml:space="preserve"> </w:t>
      </w:r>
    </w:p>
    <w:p w:rsidR="007F2211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14. </w:t>
      </w:r>
      <w:r w:rsidR="0096765F" w:rsidRPr="00670F43">
        <w:rPr>
          <w:szCs w:val="24"/>
        </w:rPr>
        <w:t>Taikos pr</w:t>
      </w:r>
      <w:r w:rsidR="002D7666" w:rsidRPr="00670F43">
        <w:rPr>
          <w:szCs w:val="24"/>
        </w:rPr>
        <w:t>ospektas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7F2211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15. </w:t>
      </w:r>
      <w:r w:rsidR="002D7666" w:rsidRPr="00670F43">
        <w:rPr>
          <w:szCs w:val="24"/>
        </w:rPr>
        <w:t>Tvirtovės alėja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F77630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16. </w:t>
      </w:r>
      <w:r w:rsidR="002D7666" w:rsidRPr="00670F43">
        <w:rPr>
          <w:szCs w:val="24"/>
        </w:rPr>
        <w:t>Tunelio gatvė</w:t>
      </w:r>
      <w:r w:rsidR="007F2211" w:rsidRPr="00670F43">
        <w:rPr>
          <w:szCs w:val="24"/>
        </w:rPr>
        <w:t>.</w:t>
      </w:r>
      <w:r w:rsidR="00EE2EA3" w:rsidRPr="00670F43">
        <w:rPr>
          <w:szCs w:val="24"/>
        </w:rPr>
        <w:t xml:space="preserve"> </w:t>
      </w:r>
    </w:p>
    <w:p w:rsidR="007F2211" w:rsidRPr="00670F43" w:rsidRDefault="00BF0FDF" w:rsidP="00754C87">
      <w:pPr>
        <w:pStyle w:val="Pagrindinistekstas"/>
        <w:tabs>
          <w:tab w:val="left" w:pos="1985"/>
        </w:tabs>
        <w:jc w:val="both"/>
        <w:rPr>
          <w:szCs w:val="24"/>
        </w:rPr>
      </w:pPr>
      <w:r w:rsidRPr="00670F43">
        <w:rPr>
          <w:szCs w:val="24"/>
        </w:rPr>
        <w:t xml:space="preserve">17. </w:t>
      </w:r>
      <w:r w:rsidR="002D7666" w:rsidRPr="00670F43">
        <w:rPr>
          <w:szCs w:val="24"/>
        </w:rPr>
        <w:t>Vaidoto gatvė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7F2211" w:rsidRPr="00670F43" w:rsidRDefault="00BF0FDF" w:rsidP="00754C87">
      <w:pPr>
        <w:pStyle w:val="Pagrindinistekstas"/>
        <w:tabs>
          <w:tab w:val="left" w:pos="1985"/>
        </w:tabs>
        <w:jc w:val="both"/>
        <w:rPr>
          <w:szCs w:val="24"/>
        </w:rPr>
      </w:pPr>
      <w:r w:rsidRPr="00670F43">
        <w:rPr>
          <w:szCs w:val="24"/>
        </w:rPr>
        <w:t xml:space="preserve">18. </w:t>
      </w:r>
      <w:r w:rsidR="002D7666" w:rsidRPr="00670F43">
        <w:rPr>
          <w:szCs w:val="24"/>
        </w:rPr>
        <w:t>Varnių gatvė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7F2211" w:rsidRPr="00670F43" w:rsidRDefault="00BF0FDF" w:rsidP="00754C87">
      <w:pPr>
        <w:tabs>
          <w:tab w:val="left" w:pos="1985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lastRenderedPageBreak/>
        <w:t xml:space="preserve">19. </w:t>
      </w:r>
      <w:r w:rsidR="002D7666" w:rsidRPr="00670F43">
        <w:rPr>
          <w:szCs w:val="24"/>
        </w:rPr>
        <w:t>Veiverių gatvė</w:t>
      </w:r>
      <w:r w:rsidR="007F2211" w:rsidRPr="00670F43">
        <w:rPr>
          <w:szCs w:val="24"/>
        </w:rPr>
        <w:t xml:space="preserve"> 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p w:rsidR="00F77630" w:rsidRPr="00670F43" w:rsidRDefault="00BF0FDF" w:rsidP="00754C87">
      <w:pPr>
        <w:tabs>
          <w:tab w:val="left" w:pos="1985"/>
          <w:tab w:val="left" w:pos="2410"/>
        </w:tabs>
        <w:spacing w:line="360" w:lineRule="auto"/>
        <w:ind w:firstLine="1298"/>
        <w:jc w:val="both"/>
        <w:rPr>
          <w:szCs w:val="24"/>
        </w:rPr>
      </w:pPr>
      <w:r w:rsidRPr="00670F43">
        <w:rPr>
          <w:szCs w:val="24"/>
        </w:rPr>
        <w:t xml:space="preserve">20. </w:t>
      </w:r>
      <w:r w:rsidR="002D7666" w:rsidRPr="00670F43">
        <w:rPr>
          <w:szCs w:val="24"/>
        </w:rPr>
        <w:t>K. Veverskio gatvė</w:t>
      </w:r>
      <w:r w:rsidR="007F2211" w:rsidRPr="00670F43">
        <w:rPr>
          <w:szCs w:val="24"/>
        </w:rPr>
        <w:t>.</w:t>
      </w:r>
      <w:r w:rsidR="00EE2EA3" w:rsidRPr="00670F43">
        <w:rPr>
          <w:szCs w:val="24"/>
        </w:rPr>
        <w:t xml:space="preserve"> </w:t>
      </w:r>
    </w:p>
    <w:p w:rsidR="002E3922" w:rsidRDefault="00BF0FDF" w:rsidP="00754C87">
      <w:pPr>
        <w:pStyle w:val="Pagrindinistekstas"/>
        <w:tabs>
          <w:tab w:val="left" w:pos="1985"/>
        </w:tabs>
        <w:jc w:val="both"/>
      </w:pPr>
      <w:r w:rsidRPr="00670F43">
        <w:rPr>
          <w:szCs w:val="24"/>
        </w:rPr>
        <w:t xml:space="preserve">21. </w:t>
      </w:r>
      <w:r w:rsidR="002D7666" w:rsidRPr="00670F43">
        <w:rPr>
          <w:szCs w:val="24"/>
        </w:rPr>
        <w:t>Žemaičių plentas</w:t>
      </w:r>
      <w:r w:rsidR="00670F43" w:rsidRPr="00670F43">
        <w:rPr>
          <w:szCs w:val="24"/>
        </w:rPr>
        <w:t xml:space="preserve"> </w:t>
      </w:r>
      <w:r w:rsidR="007F2211" w:rsidRPr="00670F43">
        <w:rPr>
          <w:szCs w:val="24"/>
        </w:rPr>
        <w:t>(p</w:t>
      </w:r>
      <w:r w:rsidR="00EE2EA3" w:rsidRPr="00670F43">
        <w:rPr>
          <w:szCs w:val="24"/>
        </w:rPr>
        <w:t>irma pastatų linija</w:t>
      </w:r>
      <w:r w:rsidR="007F2211" w:rsidRPr="00670F43">
        <w:rPr>
          <w:szCs w:val="24"/>
        </w:rPr>
        <w:t xml:space="preserve">). 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Tr="00FA6F86">
        <w:trPr>
          <w:cantSplit/>
          <w:trHeight w:val="277"/>
        </w:trPr>
        <w:tc>
          <w:tcPr>
            <w:tcW w:w="4817" w:type="dxa"/>
            <w:vAlign w:val="bottom"/>
          </w:tcPr>
          <w:p w:rsidR="00EE5852" w:rsidRDefault="000B7107" w:rsidP="003F52A5">
            <w:pPr>
              <w:keepNext/>
              <w:spacing w:before="480"/>
              <w:ind w:right="-7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387" w:type="dxa"/>
            <w:vAlign w:val="bottom"/>
          </w:tcPr>
          <w:p w:rsidR="009B3CF1" w:rsidRDefault="004A0872" w:rsidP="0071561D">
            <w:pPr>
              <w:keepNext/>
              <w:spacing w:before="480"/>
              <w:ind w:left="-2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71561D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71561D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 w:rsidP="00FA7FA9">
      <w:pPr>
        <w:keepNext/>
        <w:ind w:left="4962"/>
      </w:pPr>
    </w:p>
    <w:sectPr w:rsidR="008A22C3" w:rsidSect="000B74A3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38" w:rsidRDefault="00DD4E38">
      <w:r>
        <w:separator/>
      </w:r>
    </w:p>
  </w:endnote>
  <w:endnote w:type="continuationSeparator" w:id="0">
    <w:p w:rsidR="00DD4E38" w:rsidRDefault="00D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38" w:rsidRDefault="00DD4E38">
      <w:pPr>
        <w:pStyle w:val="Porat"/>
        <w:spacing w:before="240"/>
      </w:pPr>
    </w:p>
  </w:footnote>
  <w:footnote w:type="continuationSeparator" w:id="0">
    <w:p w:rsidR="00DD4E38" w:rsidRDefault="00DD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F2A8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A1E"/>
    <w:multiLevelType w:val="multilevel"/>
    <w:tmpl w:val="FAECF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64" w:hanging="1800"/>
      </w:pPr>
      <w:rPr>
        <w:rFonts w:hint="default"/>
      </w:rPr>
    </w:lvl>
  </w:abstractNum>
  <w:abstractNum w:abstractNumId="1" w15:restartNumberingAfterBreak="0">
    <w:nsid w:val="24700AFD"/>
    <w:multiLevelType w:val="multilevel"/>
    <w:tmpl w:val="8C60AF8C"/>
    <w:lvl w:ilvl="0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8" w:hanging="1800"/>
      </w:pPr>
      <w:rPr>
        <w:rFonts w:hint="default"/>
      </w:rPr>
    </w:lvl>
  </w:abstractNum>
  <w:abstractNum w:abstractNumId="2" w15:restartNumberingAfterBreak="0">
    <w:nsid w:val="2AFF2831"/>
    <w:multiLevelType w:val="multilevel"/>
    <w:tmpl w:val="2254688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207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64" w:hanging="1800"/>
      </w:pPr>
      <w:rPr>
        <w:rFonts w:hint="default"/>
      </w:rPr>
    </w:lvl>
  </w:abstractNum>
  <w:abstractNum w:abstractNumId="3" w15:restartNumberingAfterBreak="0">
    <w:nsid w:val="442F1237"/>
    <w:multiLevelType w:val="multilevel"/>
    <w:tmpl w:val="1A0227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3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064" w:hanging="1800"/>
      </w:pPr>
      <w:rPr>
        <w:rFonts w:hint="default"/>
      </w:rPr>
    </w:lvl>
  </w:abstractNum>
  <w:abstractNum w:abstractNumId="4" w15:restartNumberingAfterBreak="0">
    <w:nsid w:val="79993EE6"/>
    <w:multiLevelType w:val="hybridMultilevel"/>
    <w:tmpl w:val="368CE70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E3922"/>
    <w:rsid w:val="00035CD1"/>
    <w:rsid w:val="000521E9"/>
    <w:rsid w:val="0008063D"/>
    <w:rsid w:val="000B7107"/>
    <w:rsid w:val="000B74A3"/>
    <w:rsid w:val="000C6A85"/>
    <w:rsid w:val="000E4C96"/>
    <w:rsid w:val="000F5BD4"/>
    <w:rsid w:val="001276ED"/>
    <w:rsid w:val="001455F7"/>
    <w:rsid w:val="00155BB3"/>
    <w:rsid w:val="001605F7"/>
    <w:rsid w:val="00167C6C"/>
    <w:rsid w:val="001771F6"/>
    <w:rsid w:val="001A19C5"/>
    <w:rsid w:val="001A1A94"/>
    <w:rsid w:val="001A2851"/>
    <w:rsid w:val="001E058E"/>
    <w:rsid w:val="00207F41"/>
    <w:rsid w:val="00250430"/>
    <w:rsid w:val="00260AD7"/>
    <w:rsid w:val="002D7666"/>
    <w:rsid w:val="002E3922"/>
    <w:rsid w:val="002F7319"/>
    <w:rsid w:val="0031058C"/>
    <w:rsid w:val="003563FF"/>
    <w:rsid w:val="00363F96"/>
    <w:rsid w:val="003820E4"/>
    <w:rsid w:val="003B50CE"/>
    <w:rsid w:val="003E51DD"/>
    <w:rsid w:val="003F52A5"/>
    <w:rsid w:val="004109E8"/>
    <w:rsid w:val="004116A3"/>
    <w:rsid w:val="00495FB8"/>
    <w:rsid w:val="004961DE"/>
    <w:rsid w:val="004A0872"/>
    <w:rsid w:val="004A2345"/>
    <w:rsid w:val="004B29EB"/>
    <w:rsid w:val="004B4DF9"/>
    <w:rsid w:val="004C2536"/>
    <w:rsid w:val="004C56FD"/>
    <w:rsid w:val="004E23CB"/>
    <w:rsid w:val="00513A0C"/>
    <w:rsid w:val="005175C1"/>
    <w:rsid w:val="00541352"/>
    <w:rsid w:val="00555321"/>
    <w:rsid w:val="00557D9E"/>
    <w:rsid w:val="00575658"/>
    <w:rsid w:val="00576954"/>
    <w:rsid w:val="005B37AA"/>
    <w:rsid w:val="005B3A76"/>
    <w:rsid w:val="005C37B2"/>
    <w:rsid w:val="005D3302"/>
    <w:rsid w:val="005E0B5E"/>
    <w:rsid w:val="005F7D81"/>
    <w:rsid w:val="00606F0C"/>
    <w:rsid w:val="00657764"/>
    <w:rsid w:val="00663C4E"/>
    <w:rsid w:val="00670F43"/>
    <w:rsid w:val="006A169F"/>
    <w:rsid w:val="006B0B13"/>
    <w:rsid w:val="006B0B70"/>
    <w:rsid w:val="006B1BA4"/>
    <w:rsid w:val="006F25BD"/>
    <w:rsid w:val="00705B56"/>
    <w:rsid w:val="007131E0"/>
    <w:rsid w:val="0071561D"/>
    <w:rsid w:val="00724966"/>
    <w:rsid w:val="00731B06"/>
    <w:rsid w:val="00754C87"/>
    <w:rsid w:val="007641B0"/>
    <w:rsid w:val="007A16AC"/>
    <w:rsid w:val="007B4AA3"/>
    <w:rsid w:val="007F2211"/>
    <w:rsid w:val="008019AF"/>
    <w:rsid w:val="00827840"/>
    <w:rsid w:val="00844EB4"/>
    <w:rsid w:val="0085437D"/>
    <w:rsid w:val="008A22C3"/>
    <w:rsid w:val="008B6BD4"/>
    <w:rsid w:val="008C6C71"/>
    <w:rsid w:val="008D0198"/>
    <w:rsid w:val="008D234E"/>
    <w:rsid w:val="008F5544"/>
    <w:rsid w:val="009359D5"/>
    <w:rsid w:val="0096765F"/>
    <w:rsid w:val="009973C6"/>
    <w:rsid w:val="009B3CF1"/>
    <w:rsid w:val="009B6960"/>
    <w:rsid w:val="009D2EDD"/>
    <w:rsid w:val="009F2A8D"/>
    <w:rsid w:val="009F4E26"/>
    <w:rsid w:val="00A006F5"/>
    <w:rsid w:val="00A06A95"/>
    <w:rsid w:val="00A15B24"/>
    <w:rsid w:val="00A276C6"/>
    <w:rsid w:val="00A44A6D"/>
    <w:rsid w:val="00AB470F"/>
    <w:rsid w:val="00AB6A55"/>
    <w:rsid w:val="00AB6CA8"/>
    <w:rsid w:val="00AF778B"/>
    <w:rsid w:val="00B14048"/>
    <w:rsid w:val="00B31551"/>
    <w:rsid w:val="00B5474F"/>
    <w:rsid w:val="00BF0FDF"/>
    <w:rsid w:val="00C12BFF"/>
    <w:rsid w:val="00C72435"/>
    <w:rsid w:val="00C944F9"/>
    <w:rsid w:val="00CA2236"/>
    <w:rsid w:val="00CA5586"/>
    <w:rsid w:val="00CC76CF"/>
    <w:rsid w:val="00CE3DCB"/>
    <w:rsid w:val="00D02A65"/>
    <w:rsid w:val="00D06F30"/>
    <w:rsid w:val="00D15683"/>
    <w:rsid w:val="00D254E8"/>
    <w:rsid w:val="00D452E0"/>
    <w:rsid w:val="00D52DE7"/>
    <w:rsid w:val="00D84E2A"/>
    <w:rsid w:val="00D870A3"/>
    <w:rsid w:val="00DD4E38"/>
    <w:rsid w:val="00E536BE"/>
    <w:rsid w:val="00E55094"/>
    <w:rsid w:val="00E7704A"/>
    <w:rsid w:val="00E94004"/>
    <w:rsid w:val="00EE2EA3"/>
    <w:rsid w:val="00EE5852"/>
    <w:rsid w:val="00EF4A53"/>
    <w:rsid w:val="00F406E1"/>
    <w:rsid w:val="00F5541C"/>
    <w:rsid w:val="00F77630"/>
    <w:rsid w:val="00F97624"/>
    <w:rsid w:val="00FA6F86"/>
    <w:rsid w:val="00FA7BDD"/>
    <w:rsid w:val="00FA7FA9"/>
    <w:rsid w:val="00FD1C8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6F369"/>
  <w15:chartTrackingRefBased/>
  <w15:docId w15:val="{93549766-B5FA-4BC1-B23A-E64D5CBE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styleId="Sraopastraipa">
    <w:name w:val="List Paragraph"/>
    <w:basedOn w:val="prastasis"/>
    <w:uiPriority w:val="34"/>
    <w:qFormat/>
    <w:rsid w:val="00F77630"/>
    <w:pPr>
      <w:ind w:left="720"/>
    </w:pPr>
    <w:rPr>
      <w:rFonts w:ascii="Calibri" w:eastAsiaTheme="minorHAnsi" w:hAnsi="Calibri" w:cs="Calibri"/>
      <w:sz w:val="22"/>
      <w:szCs w:val="22"/>
      <w:lang w:bidi="ar-SA"/>
    </w:rPr>
  </w:style>
  <w:style w:type="character" w:styleId="Hipersaitas">
    <w:name w:val="Hyperlink"/>
    <w:basedOn w:val="Numatytasispastraiposriftas"/>
    <w:uiPriority w:val="99"/>
    <w:unhideWhenUsed/>
    <w:rsid w:val="009F2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240216prieda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C1A1F-F4BF-4DC5-AB45-F9E521B8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 </vt:lpstr>
    </vt:vector>
  </TitlesOfParts>
  <Manager>Administracijos direktorius Tadas Pavardė</Manager>
  <Company>KAUNO MIESTO SAVIVALDYBĖ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2024-02-05  ĮSAKYMAS   Nr. A-216</dc:title>
  <dc:subject>DĖL KAUNO MIESTO SAVIVALDYBĖS TERITORIJOS VIETŲ, KURIOSE ESANTYS STATINIAI YRA SVARBŪS MIESTO ĮVAIZDŽIUI, SĄRAŠO TVIRTINIMO</dc:subject>
  <dc:creator>Būsto modernizavimo, administravimo ir energetikos skyrius</dc:creator>
  <cp:keywords/>
  <cp:lastModifiedBy>Inga Mikutytė</cp:lastModifiedBy>
  <cp:revision>3</cp:revision>
  <cp:lastPrinted>2024-02-21T07:32:00Z</cp:lastPrinted>
  <dcterms:created xsi:type="dcterms:W3CDTF">2024-03-05T08:42:00Z</dcterms:created>
  <dcterms:modified xsi:type="dcterms:W3CDTF">2024-03-05T08:43:00Z</dcterms:modified>
</cp:coreProperties>
</file>