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Pr="00847165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847165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847165">
              <w:rPr>
                <w:b/>
              </w:rPr>
              <w:instrText xml:space="preserve"> FORMTEXT </w:instrText>
            </w:r>
            <w:r w:rsidRPr="00847165">
              <w:rPr>
                <w:b/>
              </w:rPr>
            </w:r>
            <w:r w:rsidRPr="00847165">
              <w:rPr>
                <w:b/>
              </w:rPr>
              <w:fldChar w:fldCharType="separate"/>
            </w:r>
            <w:bookmarkStart w:id="1" w:name="_GoBack"/>
            <w:r w:rsidR="0050041B">
              <w:rPr>
                <w:b/>
                <w:noProof/>
              </w:rPr>
              <w:t xml:space="preserve"> </w:t>
            </w:r>
            <w:bookmarkEnd w:id="1"/>
            <w:r w:rsidRPr="00847165"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542EAB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RPr="00BD648D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Pr="00BD648D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KAUNO MIESTO SAVIVALDYBĖS ADMINISTRACIJOS DIREKTORIUS</w:t>
            </w:r>
            <w:r w:rsidRPr="00BD648D">
              <w:rPr>
                <w:b/>
                <w:caps/>
              </w:rPr>
              <w:fldChar w:fldCharType="end"/>
            </w:r>
            <w:bookmarkEnd w:id="4"/>
          </w:p>
          <w:p w:rsidR="008A22C3" w:rsidRPr="00BD648D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RPr="00BD648D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BD648D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ĮSAKYMAS</w:t>
            </w:r>
            <w:r w:rsidRPr="00BD648D">
              <w:rPr>
                <w:b/>
                <w:caps/>
              </w:rPr>
              <w:fldChar w:fldCharType="end"/>
            </w:r>
            <w:bookmarkEnd w:id="6"/>
          </w:p>
          <w:p w:rsidR="008A22C3" w:rsidRPr="00BD648D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BD648D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Pr="00BD648D" w:rsidRDefault="00844EB4" w:rsidP="00A04E5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BD648D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 w:rsidRPr="00BD648D">
              <w:rPr>
                <w:b/>
              </w:rPr>
              <w:instrText xml:space="preserve"> FORMTEXT </w:instrText>
            </w:r>
            <w:r w:rsidRPr="00BD648D">
              <w:rPr>
                <w:b/>
              </w:rPr>
            </w:r>
            <w:r w:rsidRPr="00BD648D">
              <w:rPr>
                <w:b/>
              </w:rPr>
              <w:fldChar w:fldCharType="separate"/>
            </w:r>
            <w:r w:rsidR="00333828" w:rsidRPr="00542EAB">
              <w:rPr>
                <w:b/>
                <w:noProof/>
              </w:rPr>
              <w:t>DĖL 2025 METŲ KAUNO MIESTO SAVIVALDYBĖS GYVENAMŲJŲ VIETOVIŲ TERITORIJŲ TVARKYMO PROGRAMOS LĖŠOMIS FINANSUOJAMŲ OBJEKTŲ (</w:t>
            </w:r>
            <w:r w:rsidR="00333828">
              <w:rPr>
                <w:b/>
                <w:noProof/>
              </w:rPr>
              <w:t xml:space="preserve">GYVENAMŲJŲ VIETOVIŲ </w:t>
            </w:r>
            <w:r w:rsidR="00333828" w:rsidRPr="00542EAB">
              <w:rPr>
                <w:b/>
                <w:noProof/>
              </w:rPr>
              <w:t xml:space="preserve">TERITORIJŲ) SĄRAŠO </w:t>
            </w:r>
            <w:r w:rsidR="00EE1544">
              <w:rPr>
                <w:b/>
                <w:noProof/>
              </w:rPr>
              <w:t>PA</w:t>
            </w:r>
            <w:r w:rsidR="00333828" w:rsidRPr="00542EAB">
              <w:rPr>
                <w:b/>
                <w:noProof/>
              </w:rPr>
              <w:t>TVIRTINIMO</w:t>
            </w:r>
            <w:r w:rsidRPr="00BD648D">
              <w:rPr>
                <w:b/>
              </w:rPr>
              <w:fldChar w:fldCharType="end"/>
            </w:r>
            <w:bookmarkEnd w:id="7"/>
          </w:p>
        </w:tc>
      </w:tr>
      <w:tr w:rsidR="008A22C3" w:rsidRPr="00BD648D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BD648D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BD648D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 w:rsidRPr="00BD648D">
              <w:instrText xml:space="preserve"> FORMTEXT </w:instrText>
            </w:r>
            <w:r w:rsidRPr="00BD648D">
              <w:fldChar w:fldCharType="separate"/>
            </w:r>
            <w:r w:rsidR="00C1697F" w:rsidRPr="00C1697F">
              <w:t>2025-03-06</w:t>
            </w:r>
            <w:r w:rsidRPr="00BD648D">
              <w:fldChar w:fldCharType="end"/>
            </w:r>
            <w:bookmarkEnd w:id="8"/>
            <w:r w:rsidR="008A22C3" w:rsidRPr="00BD648D">
              <w:t xml:space="preserve"> </w:t>
            </w:r>
            <w:r w:rsidR="004A0872" w:rsidRPr="00BD648D">
              <w:t xml:space="preserve"> </w:t>
            </w:r>
            <w:r w:rsidR="008A22C3" w:rsidRPr="00BD648D">
              <w:t xml:space="preserve">Nr. </w:t>
            </w:r>
            <w:r w:rsidR="004A0872" w:rsidRPr="00BD648D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 w:rsidRPr="00BD648D">
              <w:instrText xml:space="preserve"> FORMTEXT </w:instrText>
            </w:r>
            <w:r w:rsidR="004A0872" w:rsidRPr="00BD648D">
              <w:fldChar w:fldCharType="separate"/>
            </w:r>
            <w:r w:rsidR="00C1697F" w:rsidRPr="00C1697F">
              <w:rPr>
                <w:noProof/>
              </w:rPr>
              <w:t>A-239</w:t>
            </w:r>
            <w:r w:rsidR="004A0872" w:rsidRPr="00BD648D">
              <w:fldChar w:fldCharType="end"/>
            </w:r>
            <w:bookmarkEnd w:id="9"/>
          </w:p>
          <w:p w:rsidR="008A22C3" w:rsidRPr="00BD648D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BD648D" w:rsidTr="00A006F5">
        <w:trPr>
          <w:cantSplit/>
        </w:trPr>
        <w:tc>
          <w:tcPr>
            <w:tcW w:w="9639" w:type="dxa"/>
            <w:gridSpan w:val="3"/>
          </w:tcPr>
          <w:p w:rsidR="008A22C3" w:rsidRPr="00BD648D" w:rsidRDefault="008A22C3">
            <w:pPr>
              <w:tabs>
                <w:tab w:val="left" w:pos="5245"/>
              </w:tabs>
              <w:suppressAutoHyphens/>
              <w:jc w:val="center"/>
            </w:pPr>
            <w:r w:rsidRPr="00BD648D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Kaunas</w:t>
            </w:r>
            <w:r w:rsidRPr="00BD648D">
              <w:fldChar w:fldCharType="end"/>
            </w:r>
            <w:bookmarkEnd w:id="10"/>
          </w:p>
        </w:tc>
      </w:tr>
    </w:tbl>
    <w:p w:rsidR="008A22C3" w:rsidRPr="00BD648D" w:rsidRDefault="008A22C3">
      <w:pPr>
        <w:spacing w:after="480"/>
      </w:pPr>
    </w:p>
    <w:p w:rsidR="008A22C3" w:rsidRPr="00BD648D" w:rsidRDefault="008A22C3">
      <w:pPr>
        <w:spacing w:after="480"/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42EAB" w:rsidRPr="00AD73A3" w:rsidRDefault="00542EAB" w:rsidP="00EE1544">
      <w:pPr>
        <w:spacing w:line="360" w:lineRule="auto"/>
        <w:ind w:firstLine="1298"/>
        <w:jc w:val="both"/>
        <w:rPr>
          <w:rFonts w:asciiTheme="minorHAnsi" w:hAnsiTheme="minorHAnsi" w:cstheme="minorHAnsi"/>
        </w:rPr>
      </w:pPr>
      <w:bookmarkStart w:id="11" w:name="r18"/>
      <w:r w:rsidRPr="00293093">
        <w:rPr>
          <w:rFonts w:asciiTheme="minorHAnsi" w:hAnsiTheme="minorHAnsi" w:cstheme="minorHAnsi"/>
        </w:rPr>
        <w:t>Vadovaudamasis Kauno miesto savivaldybės gyvenamųjų vietovių teritorijų tvarkymo</w:t>
      </w:r>
      <w:r w:rsidR="00EE1544">
        <w:rPr>
          <w:rFonts w:asciiTheme="minorHAnsi" w:hAnsiTheme="minorHAnsi" w:cstheme="minorHAnsi"/>
        </w:rPr>
        <w:t> </w:t>
      </w:r>
      <w:r w:rsidRPr="00293093">
        <w:rPr>
          <w:rFonts w:asciiTheme="minorHAnsi" w:hAnsiTheme="minorHAnsi" w:cstheme="minorHAnsi"/>
        </w:rPr>
        <w:t>programos, patvirtintos Kauno miesto savivaldybės tarybos 2023</w:t>
      </w:r>
      <w:r w:rsidR="00EE1544">
        <w:rPr>
          <w:rFonts w:asciiTheme="minorHAnsi" w:hAnsiTheme="minorHAnsi" w:cstheme="minorHAnsi"/>
        </w:rPr>
        <w:t> </w:t>
      </w:r>
      <w:r w:rsidRPr="00293093">
        <w:rPr>
          <w:rFonts w:asciiTheme="minorHAnsi" w:hAnsiTheme="minorHAnsi" w:cstheme="minorHAnsi"/>
        </w:rPr>
        <w:t>m. gruodžio 19</w:t>
      </w:r>
      <w:r w:rsidR="00EE1544">
        <w:rPr>
          <w:rFonts w:asciiTheme="minorHAnsi" w:hAnsiTheme="minorHAnsi" w:cstheme="minorHAnsi"/>
        </w:rPr>
        <w:t> </w:t>
      </w:r>
      <w:r w:rsidRPr="00293093">
        <w:rPr>
          <w:rFonts w:asciiTheme="minorHAnsi" w:hAnsiTheme="minorHAnsi" w:cstheme="minorHAnsi"/>
        </w:rPr>
        <w:t>d. sprendimu Nr.</w:t>
      </w:r>
      <w:r w:rsidR="00EE1544">
        <w:rPr>
          <w:rFonts w:asciiTheme="minorHAnsi" w:hAnsiTheme="minorHAnsi" w:cstheme="minorHAnsi"/>
        </w:rPr>
        <w:t> </w:t>
      </w:r>
      <w:r w:rsidRPr="00293093">
        <w:rPr>
          <w:rFonts w:asciiTheme="minorHAnsi" w:hAnsiTheme="minorHAnsi" w:cstheme="minorHAnsi"/>
        </w:rPr>
        <w:t xml:space="preserve">T-562 „Dėl Kauno miesto savivaldybės gyvenamųjų vietovių teritorijų tvarkymo programos patvirtinimo“, 15 punktu ir atsižvelgdamas į </w:t>
      </w:r>
      <w:r w:rsidR="00EE1544">
        <w:rPr>
          <w:rFonts w:asciiTheme="minorHAnsi" w:hAnsiTheme="minorHAnsi" w:cstheme="minorHAnsi"/>
        </w:rPr>
        <w:t>d</w:t>
      </w:r>
      <w:r w:rsidRPr="00AD73A3">
        <w:rPr>
          <w:rFonts w:asciiTheme="minorHAnsi" w:hAnsiTheme="minorHAnsi" w:cstheme="minorHAnsi"/>
        </w:rPr>
        <w:t>arbo grupės Kauno miesto savivaldybės</w:t>
      </w:r>
      <w:r w:rsidR="00EE1544">
        <w:rPr>
          <w:rFonts w:asciiTheme="minorHAnsi" w:hAnsiTheme="minorHAnsi" w:cstheme="minorHAnsi"/>
        </w:rPr>
        <w:t> </w:t>
      </w:r>
      <w:r w:rsidRPr="00AD73A3">
        <w:rPr>
          <w:rFonts w:asciiTheme="minorHAnsi" w:hAnsiTheme="minorHAnsi" w:cstheme="minorHAnsi"/>
        </w:rPr>
        <w:t xml:space="preserve">daugiabučių namų kvartalų atnaujinimo darbams koordinuoti </w:t>
      </w:r>
      <w:r w:rsidRPr="00AD73A3">
        <w:rPr>
          <w:rFonts w:asciiTheme="minorHAnsi" w:hAnsiTheme="minorHAnsi" w:cstheme="minorHAnsi"/>
          <w:szCs w:val="24"/>
        </w:rPr>
        <w:t>2025</w:t>
      </w:r>
      <w:r w:rsidR="00EE1544">
        <w:rPr>
          <w:rFonts w:asciiTheme="minorHAnsi" w:hAnsiTheme="minorHAnsi" w:cstheme="minorHAnsi"/>
          <w:szCs w:val="24"/>
        </w:rPr>
        <w:t> </w:t>
      </w:r>
      <w:r w:rsidRPr="00AD73A3">
        <w:rPr>
          <w:rFonts w:asciiTheme="minorHAnsi" w:hAnsiTheme="minorHAnsi" w:cstheme="minorHAnsi"/>
          <w:szCs w:val="24"/>
        </w:rPr>
        <w:t xml:space="preserve">m. vasario </w:t>
      </w:r>
      <w:r w:rsidR="00AD73A3" w:rsidRPr="00AD73A3">
        <w:rPr>
          <w:rFonts w:asciiTheme="minorHAnsi" w:hAnsiTheme="minorHAnsi" w:cstheme="minorHAnsi"/>
          <w:szCs w:val="24"/>
        </w:rPr>
        <w:t>14</w:t>
      </w:r>
      <w:r w:rsidR="00EE1544">
        <w:rPr>
          <w:rFonts w:asciiTheme="minorHAnsi" w:hAnsiTheme="minorHAnsi" w:cstheme="minorHAnsi"/>
          <w:szCs w:val="24"/>
        </w:rPr>
        <w:t> </w:t>
      </w:r>
      <w:r w:rsidRPr="00AD73A3">
        <w:rPr>
          <w:rFonts w:asciiTheme="minorHAnsi" w:hAnsiTheme="minorHAnsi" w:cstheme="minorHAnsi"/>
          <w:szCs w:val="24"/>
        </w:rPr>
        <w:t xml:space="preserve">d. </w:t>
      </w:r>
      <w:r w:rsidR="00E3663E" w:rsidRPr="00AD73A3">
        <w:rPr>
          <w:rFonts w:asciiTheme="minorHAnsi" w:hAnsiTheme="minorHAnsi" w:cstheme="minorHAnsi"/>
          <w:szCs w:val="24"/>
        </w:rPr>
        <w:t>raštą Nr.</w:t>
      </w:r>
      <w:r w:rsidR="00EE1544">
        <w:rPr>
          <w:rFonts w:asciiTheme="minorHAnsi" w:hAnsiTheme="minorHAnsi" w:cstheme="minorHAnsi"/>
          <w:szCs w:val="24"/>
        </w:rPr>
        <w:t> </w:t>
      </w:r>
      <w:r w:rsidR="00E3663E" w:rsidRPr="00AD73A3">
        <w:rPr>
          <w:rFonts w:asciiTheme="minorHAnsi" w:hAnsiTheme="minorHAnsi" w:cstheme="minorHAnsi"/>
          <w:szCs w:val="24"/>
        </w:rPr>
        <w:t>53-9-</w:t>
      </w:r>
      <w:r w:rsidR="00AD73A3" w:rsidRPr="00AD73A3">
        <w:rPr>
          <w:rFonts w:asciiTheme="minorHAnsi" w:hAnsiTheme="minorHAnsi" w:cstheme="minorHAnsi"/>
          <w:szCs w:val="24"/>
        </w:rPr>
        <w:t>25</w:t>
      </w:r>
      <w:r w:rsidRPr="00AD73A3">
        <w:rPr>
          <w:rFonts w:asciiTheme="minorHAnsi" w:hAnsiTheme="minorHAnsi" w:cstheme="minorHAnsi"/>
          <w:szCs w:val="24"/>
        </w:rPr>
        <w:t>:</w:t>
      </w:r>
      <w:r w:rsidR="00EE1544">
        <w:rPr>
          <w:rFonts w:asciiTheme="minorHAnsi" w:hAnsiTheme="minorHAnsi" w:cstheme="minorHAnsi"/>
          <w:szCs w:val="24"/>
        </w:rPr>
        <w:t xml:space="preserve"> </w:t>
      </w:r>
    </w:p>
    <w:p w:rsidR="00542EAB" w:rsidRPr="00293093" w:rsidRDefault="00542EAB" w:rsidP="00EE1544">
      <w:pPr>
        <w:pStyle w:val="Sraopastraipa"/>
        <w:spacing w:line="360" w:lineRule="auto"/>
        <w:ind w:left="0" w:firstLine="1298"/>
        <w:jc w:val="both"/>
        <w:rPr>
          <w:rFonts w:asciiTheme="minorHAnsi" w:hAnsiTheme="minorHAnsi" w:cstheme="minorHAnsi"/>
        </w:rPr>
      </w:pPr>
      <w:r w:rsidRPr="00293093">
        <w:rPr>
          <w:rFonts w:asciiTheme="minorHAnsi" w:hAnsiTheme="minorHAnsi" w:cstheme="minorHAnsi"/>
        </w:rPr>
        <w:t>1. T v i r t i n u  2025 metų Kauno miesto savivaldybės gyvenamųjų vietovių teritorijų tvarkymo programos lėšomis finansuojamų objektų (</w:t>
      </w:r>
      <w:r w:rsidR="00701ED3">
        <w:rPr>
          <w:rFonts w:asciiTheme="minorHAnsi" w:hAnsiTheme="minorHAnsi" w:cstheme="minorHAnsi"/>
        </w:rPr>
        <w:t xml:space="preserve">gyvenamųjų vietovių </w:t>
      </w:r>
      <w:r w:rsidR="00B548DB">
        <w:rPr>
          <w:rFonts w:asciiTheme="minorHAnsi" w:hAnsiTheme="minorHAnsi" w:cstheme="minorHAnsi"/>
        </w:rPr>
        <w:t>teritorijų) sąrašą</w:t>
      </w:r>
      <w:r w:rsidRPr="00293093">
        <w:rPr>
          <w:rFonts w:asciiTheme="minorHAnsi" w:hAnsiTheme="minorHAnsi" w:cstheme="minorHAnsi"/>
        </w:rPr>
        <w:t xml:space="preserve"> (pridedama).</w:t>
      </w:r>
      <w:r w:rsidR="00EE1544">
        <w:rPr>
          <w:rFonts w:asciiTheme="minorHAnsi" w:hAnsiTheme="minorHAnsi" w:cstheme="minorHAnsi"/>
        </w:rPr>
        <w:t xml:space="preserve"> </w:t>
      </w:r>
    </w:p>
    <w:p w:rsidR="00542EAB" w:rsidRDefault="00542EAB" w:rsidP="00EE1544">
      <w:pPr>
        <w:pStyle w:val="Pagrindinistekstas"/>
        <w:jc w:val="both"/>
        <w:rPr>
          <w:rFonts w:asciiTheme="minorHAnsi" w:hAnsiTheme="minorHAnsi" w:cstheme="minorHAnsi"/>
        </w:rPr>
      </w:pPr>
      <w:r w:rsidRPr="00293093">
        <w:rPr>
          <w:rFonts w:asciiTheme="minorHAnsi" w:hAnsiTheme="minorHAnsi" w:cstheme="minorHAnsi"/>
          <w:szCs w:val="24"/>
        </w:rPr>
        <w:t xml:space="preserve">2. </w:t>
      </w:r>
      <w:r w:rsidR="00607F39" w:rsidRPr="00607F39">
        <w:rPr>
          <w:rFonts w:asciiTheme="minorHAnsi" w:hAnsiTheme="minorHAnsi" w:cstheme="minorHAnsi"/>
        </w:rPr>
        <w:t>Šis įsakymas per vieną mėnesį nuo informacijos apie jį gavimo dienos gali būti</w:t>
      </w:r>
      <w:r w:rsidR="00607F39">
        <w:rPr>
          <w:rFonts w:asciiTheme="minorHAnsi" w:hAnsiTheme="minorHAnsi" w:cstheme="minorHAnsi"/>
        </w:rPr>
        <w:t xml:space="preserve"> </w:t>
      </w:r>
      <w:r w:rsidR="00607F39" w:rsidRPr="00607F39">
        <w:rPr>
          <w:rFonts w:asciiTheme="minorHAnsi" w:hAnsiTheme="minorHAnsi" w:cstheme="minorHAnsi"/>
        </w:rPr>
        <w:t>skundžiamas Regionų administraciniam teismui, skundą (prašymą, pareiškimą) paduodant bet</w:t>
      </w:r>
      <w:r w:rsidR="00607F39">
        <w:rPr>
          <w:rFonts w:asciiTheme="minorHAnsi" w:hAnsiTheme="minorHAnsi" w:cstheme="minorHAnsi"/>
        </w:rPr>
        <w:t xml:space="preserve"> </w:t>
      </w:r>
      <w:r w:rsidR="00607F39" w:rsidRPr="00607F39">
        <w:rPr>
          <w:rFonts w:asciiTheme="minorHAnsi" w:hAnsiTheme="minorHAnsi" w:cstheme="minorHAnsi"/>
        </w:rPr>
        <w:t>kuriuose šio teismo rūmuose (A. Mickevičiaus g. 8A, Kaunas, Žygimantų g. 2, Vilnius, Galinio</w:t>
      </w:r>
      <w:r w:rsidR="00607F39">
        <w:rPr>
          <w:rFonts w:asciiTheme="minorHAnsi" w:hAnsiTheme="minorHAnsi" w:cstheme="minorHAnsi"/>
        </w:rPr>
        <w:t xml:space="preserve"> </w:t>
      </w:r>
      <w:r w:rsidR="00607F39" w:rsidRPr="00607F39">
        <w:rPr>
          <w:rFonts w:asciiTheme="minorHAnsi" w:hAnsiTheme="minorHAnsi" w:cstheme="minorHAnsi"/>
        </w:rPr>
        <w:t>Pylimo</w:t>
      </w:r>
      <w:r w:rsidR="00EE1544">
        <w:rPr>
          <w:rFonts w:asciiTheme="minorHAnsi" w:hAnsiTheme="minorHAnsi" w:cstheme="minorHAnsi"/>
        </w:rPr>
        <w:t> </w:t>
      </w:r>
      <w:r w:rsidR="00607F39" w:rsidRPr="00607F39">
        <w:rPr>
          <w:rFonts w:asciiTheme="minorHAnsi" w:hAnsiTheme="minorHAnsi" w:cstheme="minorHAnsi"/>
        </w:rPr>
        <w:t>g.</w:t>
      </w:r>
      <w:r w:rsidR="00EE1544">
        <w:rPr>
          <w:rFonts w:asciiTheme="minorHAnsi" w:hAnsiTheme="minorHAnsi" w:cstheme="minorHAnsi"/>
        </w:rPr>
        <w:t> </w:t>
      </w:r>
      <w:r w:rsidR="00607F39" w:rsidRPr="00607F39">
        <w:rPr>
          <w:rFonts w:asciiTheme="minorHAnsi" w:hAnsiTheme="minorHAnsi" w:cstheme="minorHAnsi"/>
        </w:rPr>
        <w:t xml:space="preserve">9, Klaipėda, </w:t>
      </w:r>
      <w:r w:rsidR="00607F39" w:rsidRPr="00607F39">
        <w:rPr>
          <w:rFonts w:asciiTheme="minorHAnsi" w:hAnsiTheme="minorHAnsi" w:cstheme="minorHAnsi"/>
        </w:rPr>
        <w:lastRenderedPageBreak/>
        <w:t>Dvaro g. 80, Šiauliai, Respublikos g. 62, Panevėžys), Lietuvos Respublikos</w:t>
      </w:r>
      <w:r w:rsidR="00607F39">
        <w:rPr>
          <w:rFonts w:asciiTheme="minorHAnsi" w:hAnsiTheme="minorHAnsi" w:cstheme="minorHAnsi"/>
        </w:rPr>
        <w:t xml:space="preserve"> </w:t>
      </w:r>
      <w:r w:rsidR="00607F39" w:rsidRPr="00607F39">
        <w:rPr>
          <w:rFonts w:asciiTheme="minorHAnsi" w:hAnsiTheme="minorHAnsi" w:cstheme="minorHAnsi"/>
        </w:rPr>
        <w:t>administracinių bylų teisenos įstatymo nustatyta tvarka.</w:t>
      </w:r>
      <w:bookmarkEnd w:id="11"/>
      <w:r w:rsidR="00EE1544">
        <w:rPr>
          <w:rFonts w:asciiTheme="minorHAnsi" w:hAnsiTheme="minorHAnsi" w:cstheme="minorHAnsi"/>
        </w:rPr>
        <w:t xml:space="preserve"> </w:t>
      </w:r>
    </w:p>
    <w:p w:rsidR="00EE1544" w:rsidRPr="00607F39" w:rsidRDefault="00EE1544" w:rsidP="00607F39">
      <w:pPr>
        <w:pStyle w:val="Pagrindinistekstas"/>
        <w:ind w:firstLine="1276"/>
        <w:jc w:val="both"/>
        <w:rPr>
          <w:rFonts w:asciiTheme="minorHAnsi" w:hAnsiTheme="minorHAnsi" w:cstheme="minorHAnsi"/>
        </w:rPr>
        <w:sectPr w:rsidR="00EE1544" w:rsidRPr="00607F39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Pr="00BD648D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:rsidTr="00FA6F86">
        <w:trPr>
          <w:cantSplit/>
          <w:trHeight w:val="277"/>
        </w:trPr>
        <w:tc>
          <w:tcPr>
            <w:tcW w:w="4817" w:type="dxa"/>
            <w:vAlign w:val="bottom"/>
          </w:tcPr>
          <w:p w:rsidR="00EE5852" w:rsidRPr="00BD648D" w:rsidRDefault="000B7107" w:rsidP="003F52A5">
            <w:pPr>
              <w:keepNext/>
              <w:spacing w:before="480"/>
              <w:ind w:right="-7"/>
            </w:pPr>
            <w:r w:rsidRPr="00BD648D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Administracijos direktorius</w:t>
            </w:r>
            <w:r w:rsidRPr="00BD648D">
              <w:fldChar w:fldCharType="end"/>
            </w:r>
            <w:bookmarkEnd w:id="12"/>
          </w:p>
        </w:tc>
        <w:tc>
          <w:tcPr>
            <w:tcW w:w="4387" w:type="dxa"/>
            <w:vAlign w:val="bottom"/>
          </w:tcPr>
          <w:p w:rsidR="009B3CF1" w:rsidRPr="00BD648D" w:rsidRDefault="004A0872" w:rsidP="003A751C">
            <w:pPr>
              <w:keepNext/>
              <w:spacing w:before="480"/>
              <w:ind w:left="-2"/>
              <w:jc w:val="right"/>
            </w:pPr>
            <w:r w:rsidRPr="00BD648D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BD648D">
              <w:instrText xml:space="preserve"> FORMTEXT </w:instrText>
            </w:r>
            <w:r w:rsidRPr="00BD648D">
              <w:fldChar w:fldCharType="separate"/>
            </w:r>
            <w:r w:rsidR="00542EAB">
              <w:rPr>
                <w:noProof/>
              </w:rPr>
              <w:t>Tadas</w:t>
            </w:r>
            <w:r w:rsidRPr="00BD648D">
              <w:fldChar w:fldCharType="end"/>
            </w:r>
            <w:bookmarkEnd w:id="13"/>
            <w:r w:rsidR="009B3CF1" w:rsidRPr="00BD648D">
              <w:t xml:space="preserve"> </w:t>
            </w:r>
            <w:r w:rsidRPr="00BD648D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BD648D">
              <w:instrText xml:space="preserve"> FORMTEXT </w:instrText>
            </w:r>
            <w:r w:rsidRPr="00BD648D">
              <w:fldChar w:fldCharType="separate"/>
            </w:r>
            <w:r w:rsidR="00542EAB">
              <w:t>M</w:t>
            </w:r>
            <w:r w:rsidR="00542EAB">
              <w:rPr>
                <w:noProof/>
              </w:rPr>
              <w:t>etelionis</w:t>
            </w:r>
            <w:r w:rsidRPr="00BD648D">
              <w:fldChar w:fldCharType="end"/>
            </w:r>
            <w:bookmarkEnd w:id="14"/>
          </w:p>
        </w:tc>
      </w:tr>
    </w:tbl>
    <w:p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B7" w:rsidRDefault="000961B7">
      <w:r>
        <w:separator/>
      </w:r>
    </w:p>
  </w:endnote>
  <w:endnote w:type="continuationSeparator" w:id="0">
    <w:p w:rsidR="000961B7" w:rsidRDefault="0009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B7" w:rsidRDefault="000961B7">
      <w:pPr>
        <w:pStyle w:val="Porat"/>
        <w:spacing w:before="240"/>
      </w:pPr>
    </w:p>
  </w:footnote>
  <w:footnote w:type="continuationSeparator" w:id="0">
    <w:p w:rsidR="000961B7" w:rsidRDefault="0009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42EAB"/>
    <w:rsid w:val="000464AF"/>
    <w:rsid w:val="0008063D"/>
    <w:rsid w:val="000961B7"/>
    <w:rsid w:val="000B7107"/>
    <w:rsid w:val="000B74A3"/>
    <w:rsid w:val="000C6A85"/>
    <w:rsid w:val="000E4C96"/>
    <w:rsid w:val="000F5BD4"/>
    <w:rsid w:val="001276ED"/>
    <w:rsid w:val="001455F7"/>
    <w:rsid w:val="001605F7"/>
    <w:rsid w:val="001A2851"/>
    <w:rsid w:val="00207F41"/>
    <w:rsid w:val="00215BCF"/>
    <w:rsid w:val="00250430"/>
    <w:rsid w:val="00260AD7"/>
    <w:rsid w:val="00293093"/>
    <w:rsid w:val="002F7319"/>
    <w:rsid w:val="0031058C"/>
    <w:rsid w:val="00313304"/>
    <w:rsid w:val="00314A91"/>
    <w:rsid w:val="00333828"/>
    <w:rsid w:val="00363F96"/>
    <w:rsid w:val="003820E4"/>
    <w:rsid w:val="003A751C"/>
    <w:rsid w:val="003B50CE"/>
    <w:rsid w:val="003F52A5"/>
    <w:rsid w:val="004109E8"/>
    <w:rsid w:val="004116A3"/>
    <w:rsid w:val="00433B54"/>
    <w:rsid w:val="00495FB8"/>
    <w:rsid w:val="004961DE"/>
    <w:rsid w:val="004A0872"/>
    <w:rsid w:val="004A2345"/>
    <w:rsid w:val="004B29EB"/>
    <w:rsid w:val="004C2536"/>
    <w:rsid w:val="004C56FD"/>
    <w:rsid w:val="004E23CB"/>
    <w:rsid w:val="0050041B"/>
    <w:rsid w:val="00513A0C"/>
    <w:rsid w:val="005175C1"/>
    <w:rsid w:val="00517F16"/>
    <w:rsid w:val="00542EAB"/>
    <w:rsid w:val="00555321"/>
    <w:rsid w:val="00557D9E"/>
    <w:rsid w:val="00575658"/>
    <w:rsid w:val="00576954"/>
    <w:rsid w:val="005B37AA"/>
    <w:rsid w:val="005B3A76"/>
    <w:rsid w:val="005C37B2"/>
    <w:rsid w:val="005D3302"/>
    <w:rsid w:val="005E0B5E"/>
    <w:rsid w:val="005F7D81"/>
    <w:rsid w:val="00606F0C"/>
    <w:rsid w:val="00607F39"/>
    <w:rsid w:val="00657764"/>
    <w:rsid w:val="0066158B"/>
    <w:rsid w:val="00663C4E"/>
    <w:rsid w:val="006A169F"/>
    <w:rsid w:val="006B0B13"/>
    <w:rsid w:val="006B0B70"/>
    <w:rsid w:val="006C4E4E"/>
    <w:rsid w:val="006F25BD"/>
    <w:rsid w:val="006F411C"/>
    <w:rsid w:val="00701ED3"/>
    <w:rsid w:val="007131E0"/>
    <w:rsid w:val="00731208"/>
    <w:rsid w:val="007641B0"/>
    <w:rsid w:val="007A16AC"/>
    <w:rsid w:val="007B4AA3"/>
    <w:rsid w:val="008019AF"/>
    <w:rsid w:val="00844EB4"/>
    <w:rsid w:val="00847165"/>
    <w:rsid w:val="0085437D"/>
    <w:rsid w:val="008610DD"/>
    <w:rsid w:val="008A22C3"/>
    <w:rsid w:val="008B6BD4"/>
    <w:rsid w:val="008C6C71"/>
    <w:rsid w:val="008D0198"/>
    <w:rsid w:val="008D234E"/>
    <w:rsid w:val="009973C6"/>
    <w:rsid w:val="009B3CF1"/>
    <w:rsid w:val="009B6960"/>
    <w:rsid w:val="009D2EDD"/>
    <w:rsid w:val="009D334A"/>
    <w:rsid w:val="009F10DA"/>
    <w:rsid w:val="009F4E26"/>
    <w:rsid w:val="00A006F5"/>
    <w:rsid w:val="00A04E51"/>
    <w:rsid w:val="00A06A95"/>
    <w:rsid w:val="00A15B24"/>
    <w:rsid w:val="00A201D5"/>
    <w:rsid w:val="00A276C6"/>
    <w:rsid w:val="00A44A6D"/>
    <w:rsid w:val="00A92777"/>
    <w:rsid w:val="00AB470F"/>
    <w:rsid w:val="00AB6A55"/>
    <w:rsid w:val="00AB6CA8"/>
    <w:rsid w:val="00AD037E"/>
    <w:rsid w:val="00AD73A3"/>
    <w:rsid w:val="00AF778B"/>
    <w:rsid w:val="00B14048"/>
    <w:rsid w:val="00B31551"/>
    <w:rsid w:val="00B548DB"/>
    <w:rsid w:val="00B8098A"/>
    <w:rsid w:val="00B8136F"/>
    <w:rsid w:val="00BD648D"/>
    <w:rsid w:val="00BD7D3D"/>
    <w:rsid w:val="00C10276"/>
    <w:rsid w:val="00C1697F"/>
    <w:rsid w:val="00C72435"/>
    <w:rsid w:val="00C80552"/>
    <w:rsid w:val="00C944F9"/>
    <w:rsid w:val="00CA5586"/>
    <w:rsid w:val="00CC76CF"/>
    <w:rsid w:val="00CE3DCB"/>
    <w:rsid w:val="00D06F30"/>
    <w:rsid w:val="00D15683"/>
    <w:rsid w:val="00D77C87"/>
    <w:rsid w:val="00D870A3"/>
    <w:rsid w:val="00E3663E"/>
    <w:rsid w:val="00E55094"/>
    <w:rsid w:val="00E7704A"/>
    <w:rsid w:val="00E94004"/>
    <w:rsid w:val="00ED76F2"/>
    <w:rsid w:val="00EE1544"/>
    <w:rsid w:val="00EE5852"/>
    <w:rsid w:val="00EF4A53"/>
    <w:rsid w:val="00F10E0C"/>
    <w:rsid w:val="00F406E1"/>
    <w:rsid w:val="00F5541C"/>
    <w:rsid w:val="00F97624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58D7F-C2C0-4F24-AFAF-CE379623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paragraph" w:styleId="Sraopastraipa">
    <w:name w:val="List Paragraph"/>
    <w:basedOn w:val="prastasis"/>
    <w:uiPriority w:val="34"/>
    <w:qFormat/>
    <w:rsid w:val="00542EAB"/>
    <w:pPr>
      <w:ind w:left="720"/>
      <w:contextualSpacing/>
    </w:pPr>
    <w:rPr>
      <w:rFonts w:ascii="Times New Roman" w:hAnsi="Times New Roman" w:cs="Times New Roman"/>
      <w:lang w:eastAsia="en-US" w:bidi="he-IL"/>
    </w:rPr>
  </w:style>
  <w:style w:type="character" w:styleId="Hipersaitas">
    <w:name w:val="Hyperlink"/>
    <w:uiPriority w:val="99"/>
    <w:unhideWhenUsed/>
    <w:rsid w:val="0054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AC18-758B-4A59-9E5B-0D96A497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 A-239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 A-239</dc:title>
  <dc:subject>DĖL 2025 METŲ KAUNO MIESTO SAVIVALDYBĖS GYVENAMŲJŲ VIETOVIŲ TERITORIJŲ TVARKYMO PROGRAMOS LĖŠOMIS FINANSUOJAMŲ OBJEKTŲ (GYVENAMŲJŲ VIETOVIŲ TERITORIJŲ) SĄRAŠO PATVIRTINIMO</dc:subject>
  <dc:creator>Windows User</dc:creator>
  <cp:keywords/>
  <cp:lastModifiedBy>Rasa Pakėnienė</cp:lastModifiedBy>
  <cp:revision>2</cp:revision>
  <cp:lastPrinted>2001-05-16T08:19:00Z</cp:lastPrinted>
  <dcterms:created xsi:type="dcterms:W3CDTF">2025-03-13T07:14:00Z</dcterms:created>
  <dcterms:modified xsi:type="dcterms:W3CDTF">2025-03-13T07:14:00Z</dcterms:modified>
</cp:coreProperties>
</file>