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1675CBB1" w14:textId="77777777" w:rsidTr="007B4AA3">
        <w:trPr>
          <w:gridAfter w:val="1"/>
          <w:wAfter w:w="8" w:type="dxa"/>
          <w:cantSplit/>
          <w:trHeight w:hRule="exact" w:val="577"/>
        </w:trPr>
        <w:tc>
          <w:tcPr>
            <w:tcW w:w="5670" w:type="dxa"/>
          </w:tcPr>
          <w:p w14:paraId="4E5D6F02" w14:textId="77777777" w:rsidR="008A22C3" w:rsidRDefault="008A22C3">
            <w:pPr>
              <w:pStyle w:val="Antrats"/>
              <w:tabs>
                <w:tab w:val="clear" w:pos="4153"/>
                <w:tab w:val="clear" w:pos="8306"/>
                <w:tab w:val="left" w:pos="5244"/>
              </w:tabs>
              <w:jc w:val="center"/>
            </w:pPr>
          </w:p>
        </w:tc>
        <w:tc>
          <w:tcPr>
            <w:tcW w:w="3961" w:type="dxa"/>
          </w:tcPr>
          <w:p w14:paraId="71787FDB"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36CDF67C" w14:textId="77777777" w:rsidR="008A22C3" w:rsidRDefault="008A22C3" w:rsidP="002F7319">
            <w:pPr>
              <w:pStyle w:val="Antrats"/>
              <w:tabs>
                <w:tab w:val="left" w:pos="5244"/>
              </w:tabs>
              <w:jc w:val="right"/>
            </w:pPr>
          </w:p>
        </w:tc>
      </w:tr>
      <w:tr w:rsidR="008A22C3" w14:paraId="588C63DA" w14:textId="77777777" w:rsidTr="00A006F5">
        <w:trPr>
          <w:gridAfter w:val="1"/>
          <w:wAfter w:w="8" w:type="dxa"/>
          <w:cantSplit/>
          <w:trHeight w:hRule="exact" w:val="981"/>
        </w:trPr>
        <w:tc>
          <w:tcPr>
            <w:tcW w:w="9631" w:type="dxa"/>
            <w:gridSpan w:val="2"/>
          </w:tcPr>
          <w:p w14:paraId="4013F435" w14:textId="77777777" w:rsidR="008A22C3" w:rsidRDefault="007C4AE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14:anchorId="0EF84C1B" wp14:editId="668C542A">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14:paraId="09C728A8" w14:textId="77777777" w:rsidTr="00A006F5">
        <w:trPr>
          <w:cantSplit/>
          <w:trHeight w:hRule="exact" w:val="670"/>
        </w:trPr>
        <w:tc>
          <w:tcPr>
            <w:tcW w:w="9639" w:type="dxa"/>
            <w:gridSpan w:val="3"/>
          </w:tcPr>
          <w:p w14:paraId="1CDF90CB" w14:textId="77777777"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14:paraId="47C2731E" w14:textId="77777777"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14:paraId="251CCA6C" w14:textId="77777777" w:rsidTr="00A006F5">
        <w:trPr>
          <w:cantSplit/>
          <w:trHeight w:hRule="exact" w:val="320"/>
        </w:trPr>
        <w:tc>
          <w:tcPr>
            <w:tcW w:w="9639" w:type="dxa"/>
            <w:gridSpan w:val="3"/>
          </w:tcPr>
          <w:p w14:paraId="386F77F1" w14:textId="77777777"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14:paraId="27593A42" w14:textId="77777777" w:rsidR="008A22C3" w:rsidRDefault="008A22C3">
            <w:pPr>
              <w:tabs>
                <w:tab w:val="left" w:pos="5244"/>
              </w:tabs>
              <w:jc w:val="center"/>
            </w:pPr>
          </w:p>
        </w:tc>
      </w:tr>
      <w:tr w:rsidR="008A22C3" w14:paraId="5D023CD8" w14:textId="77777777" w:rsidTr="00A006F5">
        <w:trPr>
          <w:cantSplit/>
          <w:trHeight w:val="240"/>
        </w:trPr>
        <w:tc>
          <w:tcPr>
            <w:tcW w:w="9639" w:type="dxa"/>
            <w:gridSpan w:val="3"/>
          </w:tcPr>
          <w:p w14:paraId="5C8E5FE8" w14:textId="77777777" w:rsidR="008A22C3" w:rsidRDefault="00844EB4" w:rsidP="00F82F9E">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F82F9E">
              <w:rPr>
                <w:b/>
              </w:rPr>
              <w:t>DĖL KAUNO MIESTO SAVIVALDYBĖS ADMINISTRACIJOS DIREKTORIAUS 2022 M. SPALIO 28 D. ĮSAKYMO NR. A-4084 „DĖL KAUNO MIESTO SAVIVALDYBĖS TERITORIJOS DALIES (ŽEMOSIOS FREDOS) BENDROJO PLANO KEITIMO“ PAKEITIMO</w:t>
            </w:r>
            <w:r>
              <w:rPr>
                <w:b/>
              </w:rPr>
              <w:fldChar w:fldCharType="end"/>
            </w:r>
            <w:bookmarkEnd w:id="6"/>
          </w:p>
        </w:tc>
      </w:tr>
      <w:tr w:rsidR="008A22C3" w14:paraId="55F1043A" w14:textId="77777777" w:rsidTr="00A006F5">
        <w:trPr>
          <w:cantSplit/>
          <w:trHeight w:hRule="exact" w:val="320"/>
        </w:trPr>
        <w:tc>
          <w:tcPr>
            <w:tcW w:w="9639" w:type="dxa"/>
            <w:gridSpan w:val="3"/>
          </w:tcPr>
          <w:p w14:paraId="39E50415" w14:textId="77777777"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14:paraId="21DA7CC3" w14:textId="77777777" w:rsidR="008A22C3" w:rsidRDefault="008A22C3">
            <w:pPr>
              <w:tabs>
                <w:tab w:val="left" w:pos="5244"/>
              </w:tabs>
              <w:spacing w:after="120" w:line="360" w:lineRule="auto"/>
            </w:pPr>
          </w:p>
        </w:tc>
      </w:tr>
      <w:tr w:rsidR="008A22C3" w14:paraId="0E861617" w14:textId="77777777" w:rsidTr="00A006F5">
        <w:trPr>
          <w:cantSplit/>
        </w:trPr>
        <w:tc>
          <w:tcPr>
            <w:tcW w:w="9639" w:type="dxa"/>
            <w:gridSpan w:val="3"/>
          </w:tcPr>
          <w:p w14:paraId="1A3C188A" w14:textId="77777777"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14:paraId="490A2D6C" w14:textId="77777777" w:rsidR="008A22C3" w:rsidRDefault="008A22C3">
      <w:pPr>
        <w:spacing w:after="480"/>
      </w:pPr>
    </w:p>
    <w:p w14:paraId="267D6380" w14:textId="77777777"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14:paraId="335EE21E" w14:textId="46631B43" w:rsidR="00A1120E" w:rsidRDefault="000D2D0E" w:rsidP="00D376FD">
      <w:pPr>
        <w:pStyle w:val="Pagrindinistekstas"/>
        <w:jc w:val="both"/>
        <w:rPr>
          <w:noProof/>
        </w:rPr>
      </w:pPr>
      <w:bookmarkStart w:id="10" w:name="r18"/>
      <w:r w:rsidRPr="008B1DAC">
        <w:t xml:space="preserve">1. P a k e i č i u  Kauno miesto savivaldybės administracijos </w:t>
      </w:r>
      <w:r w:rsidR="00726B70">
        <w:t>direktoriaus 2022</w:t>
      </w:r>
      <w:r w:rsidRPr="008B1DAC">
        <w:t xml:space="preserve"> m. </w:t>
      </w:r>
      <w:r w:rsidR="00F82F9E">
        <w:t>spalio</w:t>
      </w:r>
      <w:r w:rsidRPr="008B1DAC">
        <w:t xml:space="preserve"> </w:t>
      </w:r>
      <w:r w:rsidR="00F82F9E">
        <w:t>28</w:t>
      </w:r>
      <w:r w:rsidRPr="008B1DAC">
        <w:t xml:space="preserve"> d. įsakymą Nr. A-</w:t>
      </w:r>
      <w:r w:rsidR="00F82F9E">
        <w:t>4084</w:t>
      </w:r>
      <w:r w:rsidR="00A1120E">
        <w:t xml:space="preserve"> „Dėl </w:t>
      </w:r>
      <w:r w:rsidR="00F82F9E">
        <w:t>Kauno miesto savivaldybės teritorijos dalies (</w:t>
      </w:r>
      <w:r w:rsidR="00726B70">
        <w:t>Žemosios Fredos</w:t>
      </w:r>
      <w:r w:rsidR="00F82F9E">
        <w:t>)</w:t>
      </w:r>
      <w:r w:rsidR="00726B70">
        <w:t xml:space="preserve"> </w:t>
      </w:r>
      <w:r w:rsidR="00F82F9E">
        <w:t>bendrojo</w:t>
      </w:r>
      <w:r w:rsidR="00726B70">
        <w:t xml:space="preserve"> plano</w:t>
      </w:r>
      <w:r w:rsidR="00A1120E">
        <w:t xml:space="preserve"> keitimo</w:t>
      </w:r>
      <w:r w:rsidRPr="008B1DAC">
        <w:t>“</w:t>
      </w:r>
      <w:r w:rsidR="005E538E">
        <w:t>:</w:t>
      </w:r>
    </w:p>
    <w:p w14:paraId="5A1570B7" w14:textId="1DA6DA9F" w:rsidR="007E1A63" w:rsidRDefault="00A1120E" w:rsidP="00D376FD">
      <w:pPr>
        <w:pStyle w:val="Pagrindinistekstas"/>
        <w:spacing w:line="324" w:lineRule="auto"/>
        <w:jc w:val="both"/>
      </w:pPr>
      <w:r>
        <w:t>1.</w:t>
      </w:r>
      <w:r w:rsidR="007E1A63">
        <w:t>1. P</w:t>
      </w:r>
      <w:r w:rsidR="00726B70">
        <w:t>apildau</w:t>
      </w:r>
      <w:r w:rsidR="005E538E">
        <w:t xml:space="preserve"> </w:t>
      </w:r>
      <w:r w:rsidR="00726B70">
        <w:t>1</w:t>
      </w:r>
      <w:r w:rsidR="00726B70" w:rsidRPr="007E1A63">
        <w:rPr>
          <w:vertAlign w:val="superscript"/>
        </w:rPr>
        <w:t>1</w:t>
      </w:r>
      <w:r w:rsidR="00726B70">
        <w:t xml:space="preserve"> punktu</w:t>
      </w:r>
      <w:r w:rsidR="007E1A63">
        <w:t>:</w:t>
      </w:r>
    </w:p>
    <w:p w14:paraId="0391F1D4" w14:textId="647B7786" w:rsidR="00F82F9E" w:rsidRDefault="00F82F9E" w:rsidP="00D376FD">
      <w:pPr>
        <w:pStyle w:val="Pagrindinistekstas"/>
        <w:spacing w:line="324" w:lineRule="auto"/>
        <w:jc w:val="both"/>
        <w:rPr>
          <w:szCs w:val="24"/>
        </w:rPr>
      </w:pPr>
      <w:r>
        <w:t>„1</w:t>
      </w:r>
      <w:r w:rsidRPr="007E1A63">
        <w:rPr>
          <w:vertAlign w:val="superscript"/>
        </w:rPr>
        <w:t>1</w:t>
      </w:r>
      <w:r>
        <w:t>.</w:t>
      </w:r>
      <w:r w:rsidRPr="007F7867">
        <w:t xml:space="preserve"> </w:t>
      </w:r>
      <w:r w:rsidRPr="007F7867">
        <w:rPr>
          <w:szCs w:val="24"/>
        </w:rPr>
        <w:t xml:space="preserve">T v i r t i n u  </w:t>
      </w:r>
      <w:r>
        <w:t>Kauno miesto savivaldybės teritorijos dalies (Žemosios Fredos) bendrojo plano keitimo</w:t>
      </w:r>
      <w:r w:rsidRPr="007F7867">
        <w:rPr>
          <w:szCs w:val="24"/>
        </w:rPr>
        <w:t xml:space="preserve"> planavimo </w:t>
      </w:r>
      <w:r w:rsidRPr="007F7867">
        <w:rPr>
          <w:spacing w:val="-4"/>
          <w:szCs w:val="24"/>
        </w:rPr>
        <w:t>darbų programą (pridedama)</w:t>
      </w:r>
      <w:r w:rsidR="00C4263E">
        <w:rPr>
          <w:spacing w:val="-4"/>
          <w:szCs w:val="24"/>
        </w:rPr>
        <w:t>.</w:t>
      </w:r>
      <w:r>
        <w:rPr>
          <w:spacing w:val="-4"/>
          <w:szCs w:val="24"/>
        </w:rPr>
        <w:t>“</w:t>
      </w:r>
    </w:p>
    <w:p w14:paraId="10F70139" w14:textId="008212E6" w:rsidR="00F82F9E" w:rsidRPr="006F15CF" w:rsidRDefault="00EE3674" w:rsidP="00D376FD">
      <w:pPr>
        <w:pStyle w:val="Pagrindinistekstas"/>
        <w:spacing w:line="324" w:lineRule="auto"/>
        <w:jc w:val="both"/>
        <w:rPr>
          <w:szCs w:val="24"/>
        </w:rPr>
      </w:pPr>
      <w:r>
        <w:rPr>
          <w:szCs w:val="24"/>
        </w:rPr>
        <w:t>1.2</w:t>
      </w:r>
      <w:r w:rsidR="00F82F9E">
        <w:rPr>
          <w:szCs w:val="24"/>
        </w:rPr>
        <w:t>. Papildau</w:t>
      </w:r>
      <w:r w:rsidR="00137DB2">
        <w:rPr>
          <w:szCs w:val="24"/>
        </w:rPr>
        <w:t xml:space="preserve"> </w:t>
      </w:r>
      <w:r w:rsidR="00F82F9E">
        <w:rPr>
          <w:szCs w:val="24"/>
        </w:rPr>
        <w:t xml:space="preserve"> </w:t>
      </w:r>
      <w:r>
        <w:t>Kauno miesto savivaldybės teritorijos dalies (Žemosios Fredos) bendrojo plano keitimo</w:t>
      </w:r>
      <w:r w:rsidR="00F82F9E" w:rsidRPr="007F7867">
        <w:rPr>
          <w:szCs w:val="24"/>
        </w:rPr>
        <w:t xml:space="preserve"> planavimo </w:t>
      </w:r>
      <w:r w:rsidR="00F82F9E">
        <w:rPr>
          <w:spacing w:val="-4"/>
          <w:szCs w:val="24"/>
        </w:rPr>
        <w:t>darbų programa</w:t>
      </w:r>
      <w:r w:rsidR="00C4263E">
        <w:rPr>
          <w:spacing w:val="-4"/>
          <w:szCs w:val="24"/>
        </w:rPr>
        <w:t xml:space="preserve"> </w:t>
      </w:r>
      <w:r w:rsidR="00F82F9E" w:rsidRPr="007F7867">
        <w:rPr>
          <w:spacing w:val="-4"/>
          <w:szCs w:val="24"/>
        </w:rPr>
        <w:t>(pridedama)</w:t>
      </w:r>
      <w:r w:rsidR="00F82F9E">
        <w:rPr>
          <w:spacing w:val="-4"/>
          <w:szCs w:val="24"/>
        </w:rPr>
        <w:t>.</w:t>
      </w:r>
    </w:p>
    <w:p w14:paraId="6EF6ABD0" w14:textId="5808198D" w:rsidR="002C2C75" w:rsidRPr="00A1120E" w:rsidRDefault="002C2C75" w:rsidP="00D376FD">
      <w:pPr>
        <w:pStyle w:val="Pagrindinistekstas"/>
        <w:spacing w:line="324" w:lineRule="auto"/>
        <w:jc w:val="both"/>
      </w:pPr>
      <w:r>
        <w:t>2</w:t>
      </w:r>
      <w:r w:rsidRPr="002C2C75">
        <w:t>. Šis įsakymas per vieną mėnesį nuo informacijos apie jį gavimo dienos gali būti skundžiamas Regionų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w:t>
      </w:r>
      <w:r w:rsidR="00C4263E">
        <w:t>rkos įstatymo nustatyta tvarka.</w:t>
      </w:r>
      <w:bookmarkStart w:id="11" w:name="_GoBack"/>
      <w:bookmarkEnd w:id="11"/>
    </w:p>
    <w:p w14:paraId="082A4F0A" w14:textId="77777777" w:rsidR="008A22C3" w:rsidRDefault="008A22C3" w:rsidP="00D376FD">
      <w:pPr>
        <w:pStyle w:val="Pagrindinistekstas"/>
        <w:spacing w:line="288" w:lineRule="auto"/>
        <w:jc w:val="both"/>
      </w:pPr>
    </w:p>
    <w:bookmarkEnd w:id="10"/>
    <w:p w14:paraId="5A26EB81" w14:textId="77777777"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14:paraId="22258889" w14:textId="77777777" w:rsidR="008A22C3"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14:paraId="2F680220" w14:textId="77777777" w:rsidTr="00FA6F86">
        <w:trPr>
          <w:cantSplit/>
          <w:trHeight w:val="277"/>
        </w:trPr>
        <w:tc>
          <w:tcPr>
            <w:tcW w:w="4817" w:type="dxa"/>
            <w:vAlign w:val="bottom"/>
          </w:tcPr>
          <w:p w14:paraId="14F3ACFD" w14:textId="77777777" w:rsidR="00EE5852" w:rsidRDefault="000B7107" w:rsidP="003F52A5">
            <w:pPr>
              <w:keepNext/>
              <w:spacing w:before="480"/>
              <w:ind w:right="-7"/>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387" w:type="dxa"/>
            <w:vAlign w:val="bottom"/>
          </w:tcPr>
          <w:p w14:paraId="634028BF" w14:textId="77777777" w:rsidR="009B3CF1" w:rsidRDefault="004A0872" w:rsidP="007C4AEA">
            <w:pPr>
              <w:keepNext/>
              <w:spacing w:before="480"/>
              <w:ind w:left="-2"/>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7C4AEA">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7C4AEA">
              <w:rPr>
                <w:noProof/>
              </w:rPr>
              <w:t>Metelionis</w:t>
            </w:r>
            <w:r>
              <w:fldChar w:fldCharType="end"/>
            </w:r>
            <w:bookmarkEnd w:id="14"/>
          </w:p>
        </w:tc>
      </w:tr>
    </w:tbl>
    <w:p w14:paraId="44265E31" w14:textId="77777777" w:rsidR="008A22C3" w:rsidRDefault="008A22C3" w:rsidP="00FA7FA9">
      <w:pPr>
        <w:keepNext/>
        <w:ind w:left="4962"/>
      </w:pPr>
    </w:p>
    <w:sectPr w:rsidR="008A22C3" w:rsidSect="000B74A3">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00CC" w14:textId="77777777" w:rsidR="001A6CC5" w:rsidRDefault="001A6CC5">
      <w:r>
        <w:separator/>
      </w:r>
    </w:p>
  </w:endnote>
  <w:endnote w:type="continuationSeparator" w:id="0">
    <w:p w14:paraId="397D5A5D" w14:textId="77777777" w:rsidR="001A6CC5" w:rsidRDefault="001A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4899B514" w14:textId="77777777">
      <w:trPr>
        <w:trHeight w:hRule="exact" w:val="794"/>
      </w:trPr>
      <w:tc>
        <w:tcPr>
          <w:tcW w:w="5184" w:type="dxa"/>
        </w:tcPr>
        <w:p w14:paraId="6C2C5E27" w14:textId="77777777" w:rsidR="008A22C3" w:rsidRDefault="008A22C3">
          <w:pPr>
            <w:pStyle w:val="Porat"/>
          </w:pPr>
        </w:p>
      </w:tc>
      <w:tc>
        <w:tcPr>
          <w:tcW w:w="2592" w:type="dxa"/>
        </w:tcPr>
        <w:p w14:paraId="7D24FF31" w14:textId="77777777" w:rsidR="008A22C3" w:rsidRDefault="008A22C3">
          <w:pPr>
            <w:pStyle w:val="Porat"/>
          </w:pPr>
        </w:p>
      </w:tc>
      <w:tc>
        <w:tcPr>
          <w:tcW w:w="2592" w:type="dxa"/>
        </w:tcPr>
        <w:p w14:paraId="0F5EF2EA" w14:textId="77777777" w:rsidR="008A22C3" w:rsidRDefault="008A22C3">
          <w:pPr>
            <w:pStyle w:val="Porat"/>
            <w:tabs>
              <w:tab w:val="left" w:pos="304"/>
              <w:tab w:val="left" w:pos="2005"/>
            </w:tabs>
            <w:jc w:val="center"/>
          </w:pPr>
        </w:p>
      </w:tc>
    </w:tr>
  </w:tbl>
  <w:p w14:paraId="4BC49156"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8D91"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38360022" w14:textId="77777777">
      <w:trPr>
        <w:trHeight w:hRule="exact" w:val="794"/>
      </w:trPr>
      <w:tc>
        <w:tcPr>
          <w:tcW w:w="5184" w:type="dxa"/>
        </w:tcPr>
        <w:p w14:paraId="2CA4710F" w14:textId="77777777" w:rsidR="008A22C3" w:rsidRDefault="008A22C3">
          <w:pPr>
            <w:pStyle w:val="Porat"/>
          </w:pPr>
        </w:p>
      </w:tc>
      <w:tc>
        <w:tcPr>
          <w:tcW w:w="2592" w:type="dxa"/>
        </w:tcPr>
        <w:p w14:paraId="3B92283D" w14:textId="77777777" w:rsidR="008A22C3" w:rsidRDefault="008A22C3">
          <w:pPr>
            <w:pStyle w:val="Porat"/>
          </w:pPr>
        </w:p>
      </w:tc>
      <w:tc>
        <w:tcPr>
          <w:tcW w:w="2592" w:type="dxa"/>
        </w:tcPr>
        <w:p w14:paraId="711E7331" w14:textId="77777777" w:rsidR="008A22C3" w:rsidRDefault="008A22C3">
          <w:pPr>
            <w:pStyle w:val="Porat"/>
            <w:tabs>
              <w:tab w:val="left" w:pos="304"/>
              <w:tab w:val="left" w:pos="2005"/>
            </w:tabs>
            <w:jc w:val="center"/>
          </w:pPr>
        </w:p>
      </w:tc>
    </w:tr>
  </w:tbl>
  <w:p w14:paraId="0AAFF065"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3CD2E29D" w14:textId="77777777">
      <w:trPr>
        <w:trHeight w:hRule="exact" w:val="794"/>
      </w:trPr>
      <w:tc>
        <w:tcPr>
          <w:tcW w:w="5184" w:type="dxa"/>
        </w:tcPr>
        <w:p w14:paraId="70BCF4F8" w14:textId="77777777" w:rsidR="008A22C3" w:rsidRDefault="008A22C3">
          <w:pPr>
            <w:pStyle w:val="Porat"/>
          </w:pPr>
        </w:p>
      </w:tc>
      <w:tc>
        <w:tcPr>
          <w:tcW w:w="2592" w:type="dxa"/>
        </w:tcPr>
        <w:p w14:paraId="1C0EB9B1" w14:textId="77777777" w:rsidR="008A22C3" w:rsidRDefault="008A22C3">
          <w:pPr>
            <w:pStyle w:val="Porat"/>
          </w:pPr>
        </w:p>
      </w:tc>
      <w:tc>
        <w:tcPr>
          <w:tcW w:w="2592" w:type="dxa"/>
        </w:tcPr>
        <w:p w14:paraId="7BF68ED8" w14:textId="77777777" w:rsidR="008A22C3" w:rsidRDefault="008A22C3">
          <w:pPr>
            <w:pStyle w:val="Porat"/>
            <w:tabs>
              <w:tab w:val="left" w:pos="304"/>
              <w:tab w:val="left" w:pos="2005"/>
            </w:tabs>
            <w:jc w:val="center"/>
          </w:pPr>
        </w:p>
      </w:tc>
    </w:tr>
  </w:tbl>
  <w:p w14:paraId="014C7B7A"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EFEA" w14:textId="77777777" w:rsidR="001A6CC5" w:rsidRDefault="001A6CC5">
      <w:pPr>
        <w:pStyle w:val="Porat"/>
        <w:spacing w:before="240"/>
      </w:pPr>
    </w:p>
  </w:footnote>
  <w:footnote w:type="continuationSeparator" w:id="0">
    <w:p w14:paraId="1E6D4C11" w14:textId="77777777" w:rsidR="001A6CC5" w:rsidRDefault="001A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15DE"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32D0"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C2C75">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69D1"/>
    <w:multiLevelType w:val="multilevel"/>
    <w:tmpl w:val="7A462A8A"/>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 w15:restartNumberingAfterBreak="0">
    <w:nsid w:val="28E16CA2"/>
    <w:multiLevelType w:val="multilevel"/>
    <w:tmpl w:val="CA941F9C"/>
    <w:lvl w:ilvl="0">
      <w:start w:val="1"/>
      <w:numFmt w:val="decimal"/>
      <w:lvlText w:val="%1."/>
      <w:lvlJc w:val="left"/>
      <w:pPr>
        <w:ind w:left="1696" w:hanging="42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C4AEA"/>
    <w:rsid w:val="000066F4"/>
    <w:rsid w:val="0008063D"/>
    <w:rsid w:val="000951EB"/>
    <w:rsid w:val="000A3B7D"/>
    <w:rsid w:val="000B7107"/>
    <w:rsid w:val="000B74A3"/>
    <w:rsid w:val="000C6A85"/>
    <w:rsid w:val="000D2D0E"/>
    <w:rsid w:val="000E4C96"/>
    <w:rsid w:val="000F5BD4"/>
    <w:rsid w:val="00111138"/>
    <w:rsid w:val="001205E3"/>
    <w:rsid w:val="001276ED"/>
    <w:rsid w:val="00133B02"/>
    <w:rsid w:val="00137DB2"/>
    <w:rsid w:val="001455F7"/>
    <w:rsid w:val="001605F7"/>
    <w:rsid w:val="00176DCC"/>
    <w:rsid w:val="00181B4E"/>
    <w:rsid w:val="001A2851"/>
    <w:rsid w:val="001A47F0"/>
    <w:rsid w:val="001A6CC5"/>
    <w:rsid w:val="001C5086"/>
    <w:rsid w:val="00207F41"/>
    <w:rsid w:val="0022421B"/>
    <w:rsid w:val="00224A7F"/>
    <w:rsid w:val="00235B0F"/>
    <w:rsid w:val="00242AB4"/>
    <w:rsid w:val="00250430"/>
    <w:rsid w:val="00260AD7"/>
    <w:rsid w:val="002855A4"/>
    <w:rsid w:val="002912CB"/>
    <w:rsid w:val="00291652"/>
    <w:rsid w:val="0029694A"/>
    <w:rsid w:val="002C2C75"/>
    <w:rsid w:val="002F1967"/>
    <w:rsid w:val="002F7319"/>
    <w:rsid w:val="0031058C"/>
    <w:rsid w:val="003115D6"/>
    <w:rsid w:val="003563FB"/>
    <w:rsid w:val="00363F96"/>
    <w:rsid w:val="0036421B"/>
    <w:rsid w:val="003820E4"/>
    <w:rsid w:val="00391E70"/>
    <w:rsid w:val="003B50CE"/>
    <w:rsid w:val="003C573F"/>
    <w:rsid w:val="003C7B95"/>
    <w:rsid w:val="003D32FB"/>
    <w:rsid w:val="003D4BCF"/>
    <w:rsid w:val="003F52A5"/>
    <w:rsid w:val="004109E8"/>
    <w:rsid w:val="004116A3"/>
    <w:rsid w:val="00415253"/>
    <w:rsid w:val="00467F58"/>
    <w:rsid w:val="00495FB8"/>
    <w:rsid w:val="004961DE"/>
    <w:rsid w:val="004A0872"/>
    <w:rsid w:val="004A2345"/>
    <w:rsid w:val="004B29EB"/>
    <w:rsid w:val="004C2536"/>
    <w:rsid w:val="004C56FD"/>
    <w:rsid w:val="004C5C1A"/>
    <w:rsid w:val="004E23CB"/>
    <w:rsid w:val="004F0FAF"/>
    <w:rsid w:val="004F7099"/>
    <w:rsid w:val="00513A0C"/>
    <w:rsid w:val="005175C1"/>
    <w:rsid w:val="005204CB"/>
    <w:rsid w:val="00555321"/>
    <w:rsid w:val="00557D9E"/>
    <w:rsid w:val="00566B65"/>
    <w:rsid w:val="00575658"/>
    <w:rsid w:val="00576954"/>
    <w:rsid w:val="00582254"/>
    <w:rsid w:val="005A2B1B"/>
    <w:rsid w:val="005B37AA"/>
    <w:rsid w:val="005B3A76"/>
    <w:rsid w:val="005C37B2"/>
    <w:rsid w:val="005C55DF"/>
    <w:rsid w:val="005C565A"/>
    <w:rsid w:val="005D3302"/>
    <w:rsid w:val="005E0B5E"/>
    <w:rsid w:val="005E538E"/>
    <w:rsid w:val="005F7D81"/>
    <w:rsid w:val="00606F0C"/>
    <w:rsid w:val="00647746"/>
    <w:rsid w:val="00657764"/>
    <w:rsid w:val="00663C4E"/>
    <w:rsid w:val="0066686A"/>
    <w:rsid w:val="00690201"/>
    <w:rsid w:val="006A169F"/>
    <w:rsid w:val="006B0B13"/>
    <w:rsid w:val="006B0B70"/>
    <w:rsid w:val="006D629B"/>
    <w:rsid w:val="006F15CF"/>
    <w:rsid w:val="006F25BD"/>
    <w:rsid w:val="007131E0"/>
    <w:rsid w:val="00713AB7"/>
    <w:rsid w:val="00726B70"/>
    <w:rsid w:val="00730A0B"/>
    <w:rsid w:val="00733932"/>
    <w:rsid w:val="007641B0"/>
    <w:rsid w:val="007824D0"/>
    <w:rsid w:val="007879C6"/>
    <w:rsid w:val="00795689"/>
    <w:rsid w:val="00797E95"/>
    <w:rsid w:val="007A16AC"/>
    <w:rsid w:val="007B4AA3"/>
    <w:rsid w:val="007C4AEA"/>
    <w:rsid w:val="007E1A63"/>
    <w:rsid w:val="007F7867"/>
    <w:rsid w:val="008019AF"/>
    <w:rsid w:val="0083505F"/>
    <w:rsid w:val="00844EB4"/>
    <w:rsid w:val="0085437D"/>
    <w:rsid w:val="00871A5A"/>
    <w:rsid w:val="008A22C3"/>
    <w:rsid w:val="008B1DAC"/>
    <w:rsid w:val="008B43C7"/>
    <w:rsid w:val="008B6BD4"/>
    <w:rsid w:val="008C6628"/>
    <w:rsid w:val="008C6C71"/>
    <w:rsid w:val="008D0198"/>
    <w:rsid w:val="008D234E"/>
    <w:rsid w:val="00920F19"/>
    <w:rsid w:val="00925BC5"/>
    <w:rsid w:val="009973C6"/>
    <w:rsid w:val="009A7D5E"/>
    <w:rsid w:val="009B3CF1"/>
    <w:rsid w:val="009B6960"/>
    <w:rsid w:val="009D2EDD"/>
    <w:rsid w:val="009D5EA7"/>
    <w:rsid w:val="009F4E26"/>
    <w:rsid w:val="00A006F5"/>
    <w:rsid w:val="00A06A95"/>
    <w:rsid w:val="00A1120E"/>
    <w:rsid w:val="00A11B5D"/>
    <w:rsid w:val="00A15B24"/>
    <w:rsid w:val="00A23FA3"/>
    <w:rsid w:val="00A276C6"/>
    <w:rsid w:val="00A44A6D"/>
    <w:rsid w:val="00A51E3A"/>
    <w:rsid w:val="00A75E80"/>
    <w:rsid w:val="00AA4C54"/>
    <w:rsid w:val="00AB470F"/>
    <w:rsid w:val="00AB6A55"/>
    <w:rsid w:val="00AB6CA8"/>
    <w:rsid w:val="00AE19E5"/>
    <w:rsid w:val="00AF778B"/>
    <w:rsid w:val="00B05E4B"/>
    <w:rsid w:val="00B14048"/>
    <w:rsid w:val="00B31551"/>
    <w:rsid w:val="00B36595"/>
    <w:rsid w:val="00B56C22"/>
    <w:rsid w:val="00B6396B"/>
    <w:rsid w:val="00B642A8"/>
    <w:rsid w:val="00BD7FB5"/>
    <w:rsid w:val="00BE16F9"/>
    <w:rsid w:val="00BE28B2"/>
    <w:rsid w:val="00BE44F4"/>
    <w:rsid w:val="00C04364"/>
    <w:rsid w:val="00C0643F"/>
    <w:rsid w:val="00C12D7D"/>
    <w:rsid w:val="00C400ED"/>
    <w:rsid w:val="00C4263E"/>
    <w:rsid w:val="00C47397"/>
    <w:rsid w:val="00C5529E"/>
    <w:rsid w:val="00C7054B"/>
    <w:rsid w:val="00C72435"/>
    <w:rsid w:val="00C861FE"/>
    <w:rsid w:val="00C87B5B"/>
    <w:rsid w:val="00C91C04"/>
    <w:rsid w:val="00C944F9"/>
    <w:rsid w:val="00CA5586"/>
    <w:rsid w:val="00CA65E3"/>
    <w:rsid w:val="00CC50AE"/>
    <w:rsid w:val="00CC76CF"/>
    <w:rsid w:val="00CD2167"/>
    <w:rsid w:val="00CE053C"/>
    <w:rsid w:val="00CE067C"/>
    <w:rsid w:val="00CE3DCB"/>
    <w:rsid w:val="00CF41AE"/>
    <w:rsid w:val="00D06F30"/>
    <w:rsid w:val="00D15683"/>
    <w:rsid w:val="00D20B5F"/>
    <w:rsid w:val="00D3195C"/>
    <w:rsid w:val="00D376FD"/>
    <w:rsid w:val="00D643C3"/>
    <w:rsid w:val="00D74DAF"/>
    <w:rsid w:val="00D870A3"/>
    <w:rsid w:val="00DC154F"/>
    <w:rsid w:val="00DD4237"/>
    <w:rsid w:val="00DE5744"/>
    <w:rsid w:val="00DE5904"/>
    <w:rsid w:val="00E111AC"/>
    <w:rsid w:val="00E43168"/>
    <w:rsid w:val="00E5426E"/>
    <w:rsid w:val="00E55094"/>
    <w:rsid w:val="00E61757"/>
    <w:rsid w:val="00E7704A"/>
    <w:rsid w:val="00E92C0B"/>
    <w:rsid w:val="00E94004"/>
    <w:rsid w:val="00EA56D8"/>
    <w:rsid w:val="00EE3674"/>
    <w:rsid w:val="00EE5852"/>
    <w:rsid w:val="00EF4A53"/>
    <w:rsid w:val="00F17E25"/>
    <w:rsid w:val="00F23925"/>
    <w:rsid w:val="00F406E1"/>
    <w:rsid w:val="00F5541C"/>
    <w:rsid w:val="00F71A5A"/>
    <w:rsid w:val="00F82F9E"/>
    <w:rsid w:val="00F97624"/>
    <w:rsid w:val="00FA6F86"/>
    <w:rsid w:val="00FA7BDD"/>
    <w:rsid w:val="00FA7FA9"/>
    <w:rsid w:val="00FB374F"/>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9067A"/>
  <w15:chartTrackingRefBased/>
  <w15:docId w15:val="{1AED7160-856A-4953-8FB6-B634BFF3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customStyle="1" w:styleId="Default">
    <w:name w:val="Default"/>
    <w:rsid w:val="007C4AEA"/>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C0643F"/>
    <w:rPr>
      <w:sz w:val="16"/>
      <w:szCs w:val="16"/>
    </w:rPr>
  </w:style>
  <w:style w:type="paragraph" w:styleId="Komentarotekstas">
    <w:name w:val="annotation text"/>
    <w:basedOn w:val="prastasis"/>
    <w:link w:val="KomentarotekstasDiagrama"/>
    <w:uiPriority w:val="99"/>
    <w:semiHidden/>
    <w:unhideWhenUsed/>
    <w:rsid w:val="00C0643F"/>
    <w:rPr>
      <w:sz w:val="20"/>
    </w:rPr>
  </w:style>
  <w:style w:type="character" w:customStyle="1" w:styleId="KomentarotekstasDiagrama">
    <w:name w:val="Komentaro tekstas Diagrama"/>
    <w:basedOn w:val="Numatytasispastraiposriftas"/>
    <w:link w:val="Komentarotekstas"/>
    <w:uiPriority w:val="99"/>
    <w:semiHidden/>
    <w:rsid w:val="00C0643F"/>
    <w:rPr>
      <w:lang w:eastAsia="en-US" w:bidi="he-IL"/>
    </w:rPr>
  </w:style>
  <w:style w:type="paragraph" w:styleId="Komentarotema">
    <w:name w:val="annotation subject"/>
    <w:basedOn w:val="Komentarotekstas"/>
    <w:next w:val="Komentarotekstas"/>
    <w:link w:val="KomentarotemaDiagrama"/>
    <w:uiPriority w:val="99"/>
    <w:semiHidden/>
    <w:unhideWhenUsed/>
    <w:rsid w:val="00C0643F"/>
    <w:rPr>
      <w:b/>
      <w:bCs/>
    </w:rPr>
  </w:style>
  <w:style w:type="character" w:customStyle="1" w:styleId="KomentarotemaDiagrama">
    <w:name w:val="Komentaro tema Diagrama"/>
    <w:basedOn w:val="KomentarotekstasDiagrama"/>
    <w:link w:val="Komentarotema"/>
    <w:uiPriority w:val="99"/>
    <w:semiHidden/>
    <w:rsid w:val="00C0643F"/>
    <w:rPr>
      <w:b/>
      <w:bCs/>
      <w:lang w:eastAsia="en-US" w:bidi="he-IL"/>
    </w:rPr>
  </w:style>
  <w:style w:type="paragraph" w:styleId="Sraopastraipa">
    <w:name w:val="List Paragraph"/>
    <w:basedOn w:val="prastasis"/>
    <w:uiPriority w:val="34"/>
    <w:qFormat/>
    <w:rsid w:val="003C7B95"/>
    <w:pPr>
      <w:ind w:left="720"/>
      <w:contextualSpacing/>
    </w:pPr>
  </w:style>
  <w:style w:type="character" w:customStyle="1" w:styleId="PagrindinistekstasDiagrama">
    <w:name w:val="Pagrindinis tekstas Diagrama"/>
    <w:link w:val="Pagrindinistekstas"/>
    <w:semiHidden/>
    <w:rsid w:val="000D2D0E"/>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AAD0-6305-4D05-890C-FB76E41B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944</Words>
  <Characters>539</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ŽEMĖS SKLYPO PUŠYNĖLIO G. 19, KAUNE, DETALIOJO PLANO KOREGAVIMO PRADŽIOS, PLANAVIMO TIKSLŲ IR ORGANIZAVIMO</dc:subject>
  <dc:creator>Windows User</dc:creator>
  <cp:keywords/>
  <cp:lastModifiedBy>Dalia Paplauskienė</cp:lastModifiedBy>
  <cp:revision>2</cp:revision>
  <cp:lastPrinted>2023-09-27T08:42:00Z</cp:lastPrinted>
  <dcterms:created xsi:type="dcterms:W3CDTF">2024-02-05T07:07:00Z</dcterms:created>
  <dcterms:modified xsi:type="dcterms:W3CDTF">2024-02-05T07:07:00Z</dcterms:modified>
</cp:coreProperties>
</file>