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134422" w:rsidTr="00210E4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E79B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79B6" w:rsidRDefault="00210E4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>
                    <w:rPr>
                      <w:b/>
                      <w:color w:val="000000"/>
                      <w:sz w:val="24"/>
                    </w:rPr>
                    <w:t>S TARYBA</w:t>
                  </w:r>
                </w:p>
              </w:tc>
            </w:tr>
          </w:tbl>
          <w:p w:rsidR="005E79B6" w:rsidRDefault="005E79B6">
            <w:pPr>
              <w:spacing w:after="0" w:line="240" w:lineRule="auto"/>
            </w:pPr>
          </w:p>
        </w:tc>
        <w:tc>
          <w:tcPr>
            <w:tcW w:w="1133" w:type="dxa"/>
          </w:tcPr>
          <w:p w:rsidR="005E79B6" w:rsidRDefault="005E79B6">
            <w:pPr>
              <w:pStyle w:val="EmptyCellLayoutStyle"/>
              <w:spacing w:after="0" w:line="240" w:lineRule="auto"/>
            </w:pPr>
          </w:p>
        </w:tc>
      </w:tr>
      <w:tr w:rsidR="00134422" w:rsidTr="00210E4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E79B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79B6" w:rsidRDefault="00210E4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ANTIKORUPCIJOS KOMISIJOS POSĖDŽIO</w:t>
                  </w:r>
                </w:p>
              </w:tc>
            </w:tr>
          </w:tbl>
          <w:p w:rsidR="005E79B6" w:rsidRDefault="005E79B6">
            <w:pPr>
              <w:spacing w:after="0" w:line="240" w:lineRule="auto"/>
            </w:pPr>
          </w:p>
        </w:tc>
        <w:tc>
          <w:tcPr>
            <w:tcW w:w="1133" w:type="dxa"/>
          </w:tcPr>
          <w:p w:rsidR="005E79B6" w:rsidRDefault="005E79B6">
            <w:pPr>
              <w:pStyle w:val="EmptyCellLayoutStyle"/>
              <w:spacing w:after="0" w:line="240" w:lineRule="auto"/>
            </w:pPr>
          </w:p>
        </w:tc>
      </w:tr>
      <w:tr w:rsidR="00134422" w:rsidTr="00210E4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E79B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79B6" w:rsidRDefault="00210E41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5E79B6" w:rsidRDefault="005E79B6">
            <w:pPr>
              <w:spacing w:after="0" w:line="240" w:lineRule="auto"/>
            </w:pPr>
          </w:p>
        </w:tc>
        <w:tc>
          <w:tcPr>
            <w:tcW w:w="1133" w:type="dxa"/>
          </w:tcPr>
          <w:p w:rsidR="005E79B6" w:rsidRDefault="005E79B6">
            <w:pPr>
              <w:pStyle w:val="EmptyCellLayoutStyle"/>
              <w:spacing w:after="0" w:line="240" w:lineRule="auto"/>
            </w:pPr>
          </w:p>
        </w:tc>
      </w:tr>
      <w:tr w:rsidR="005E79B6">
        <w:trPr>
          <w:trHeight w:val="19"/>
        </w:trPr>
        <w:tc>
          <w:tcPr>
            <w:tcW w:w="5272" w:type="dxa"/>
          </w:tcPr>
          <w:p w:rsidR="005E79B6" w:rsidRDefault="005E79B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E79B6" w:rsidRDefault="005E79B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E79B6" w:rsidRDefault="005E79B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E79B6" w:rsidRDefault="005E79B6">
            <w:pPr>
              <w:pStyle w:val="EmptyCellLayoutStyle"/>
              <w:spacing w:after="0" w:line="240" w:lineRule="auto"/>
            </w:pPr>
          </w:p>
        </w:tc>
      </w:tr>
      <w:tr w:rsidR="00134422" w:rsidTr="00210E4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E79B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79B6" w:rsidRDefault="00210E41" w:rsidP="00210E4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2023-11-15  Nr. AK-D-5</w:t>
                  </w:r>
                </w:p>
              </w:tc>
            </w:tr>
          </w:tbl>
          <w:p w:rsidR="005E79B6" w:rsidRDefault="005E79B6">
            <w:pPr>
              <w:spacing w:after="0" w:line="240" w:lineRule="auto"/>
            </w:pPr>
          </w:p>
        </w:tc>
        <w:tc>
          <w:tcPr>
            <w:tcW w:w="1133" w:type="dxa"/>
          </w:tcPr>
          <w:p w:rsidR="005E79B6" w:rsidRDefault="005E79B6">
            <w:pPr>
              <w:pStyle w:val="EmptyCellLayoutStyle"/>
              <w:spacing w:after="0" w:line="240" w:lineRule="auto"/>
            </w:pPr>
          </w:p>
        </w:tc>
      </w:tr>
      <w:tr w:rsidR="005E79B6">
        <w:trPr>
          <w:trHeight w:val="20"/>
        </w:trPr>
        <w:tc>
          <w:tcPr>
            <w:tcW w:w="5272" w:type="dxa"/>
          </w:tcPr>
          <w:p w:rsidR="005E79B6" w:rsidRDefault="005E79B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5E79B6" w:rsidRDefault="005E79B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5E79B6" w:rsidRDefault="005E79B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5E79B6" w:rsidRDefault="005E79B6">
            <w:pPr>
              <w:pStyle w:val="EmptyCellLayoutStyle"/>
              <w:spacing w:after="0" w:line="240" w:lineRule="auto"/>
            </w:pPr>
          </w:p>
        </w:tc>
      </w:tr>
      <w:tr w:rsidR="00134422" w:rsidTr="00210E41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5E79B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79B6" w:rsidRDefault="00210E41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5E79B6" w:rsidRDefault="005E79B6">
            <w:pPr>
              <w:spacing w:after="0" w:line="240" w:lineRule="auto"/>
            </w:pPr>
          </w:p>
        </w:tc>
        <w:tc>
          <w:tcPr>
            <w:tcW w:w="1133" w:type="dxa"/>
          </w:tcPr>
          <w:p w:rsidR="005E79B6" w:rsidRDefault="005E79B6">
            <w:pPr>
              <w:pStyle w:val="EmptyCellLayoutStyle"/>
              <w:spacing w:after="0" w:line="240" w:lineRule="auto"/>
            </w:pPr>
          </w:p>
        </w:tc>
      </w:tr>
      <w:tr w:rsidR="00134422" w:rsidTr="00210E41">
        <w:tc>
          <w:tcPr>
            <w:tcW w:w="9635" w:type="dxa"/>
            <w:gridSpan w:val="4"/>
          </w:tcPr>
          <w:p w:rsidR="00210E41" w:rsidRDefault="00210E41"/>
          <w:p w:rsidR="00210E41" w:rsidRPr="00210E41" w:rsidRDefault="00210E41" w:rsidP="00210E41">
            <w:pPr>
              <w:spacing w:after="0" w:line="240" w:lineRule="auto"/>
              <w:jc w:val="both"/>
              <w:rPr>
                <w:b/>
                <w:sz w:val="24"/>
                <w:szCs w:val="24"/>
                <w:u w:val="single"/>
                <w:lang w:val="en-US" w:eastAsia="en-US"/>
              </w:rPr>
            </w:pPr>
            <w:r w:rsidRPr="00210E41">
              <w:rPr>
                <w:b/>
                <w:sz w:val="24"/>
                <w:szCs w:val="24"/>
                <w:u w:val="single"/>
                <w:lang w:val="en-US" w:eastAsia="en-US"/>
              </w:rPr>
              <w:t>POSĖDIS VYKS MIŠRIU BŪDU (NUOTOLINIU – PER MICROSOSFT TEAMS PROGRAMĄ IR KONTAKTINIU – 308 KABINETE)</w:t>
            </w:r>
          </w:p>
          <w:p w:rsidR="00210E41" w:rsidRPr="00210E41" w:rsidRDefault="00210E41" w:rsidP="00210E41">
            <w:pPr>
              <w:spacing w:after="0" w:line="240" w:lineRule="auto"/>
              <w:jc w:val="both"/>
              <w:rPr>
                <w:sz w:val="24"/>
                <w:szCs w:val="24"/>
                <w:lang w:val="en-US"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5E79B6" w:rsidTr="00210E4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79B6" w:rsidRDefault="00210E41" w:rsidP="00210E4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1. Dėl STT atliktos nuosavybės teisių į žemę atkūrimo procesų analizės Kauno mieste </w:t>
                  </w:r>
                </w:p>
              </w:tc>
            </w:tr>
            <w:tr w:rsidR="005E79B6" w:rsidTr="00210E4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79B6" w:rsidRDefault="00210E41" w:rsidP="00210E4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Tadas Metelionis (</w:t>
                  </w:r>
                  <w:r>
                    <w:rPr>
                      <w:b/>
                      <w:color w:val="000000"/>
                      <w:sz w:val="24"/>
                    </w:rPr>
                    <w:t>Administracijos direktorius)</w:t>
                  </w:r>
                  <w:r>
                    <w:rPr>
                      <w:color w:val="000000"/>
                      <w:sz w:val="24"/>
                    </w:rPr>
                    <w:t xml:space="preserve">                              </w:t>
                  </w:r>
                  <w:r w:rsidRPr="00210E41">
                    <w:rPr>
                      <w:b/>
                      <w:color w:val="000000"/>
                      <w:sz w:val="24"/>
                    </w:rPr>
                    <w:t>10:00</w:t>
                  </w:r>
                  <w:r w:rsidRPr="00210E4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E79B6" w:rsidTr="00210E4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79B6" w:rsidRDefault="00210E41" w:rsidP="00210E4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STT atliktos korupcijos rizikos analizės Kauno miesto savivaldybės infrastruktūros objektų viešųjų pirkimų procesuose </w:t>
                  </w:r>
                </w:p>
              </w:tc>
            </w:tr>
            <w:tr w:rsidR="005E79B6" w:rsidTr="00210E41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79B6" w:rsidRDefault="00210E41" w:rsidP="00210E41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 -  Daiva Čeponienė (Centrinio</w:t>
                  </w:r>
                  <w:r>
                    <w:rPr>
                      <w:b/>
                      <w:color w:val="000000"/>
                      <w:sz w:val="24"/>
                    </w:rPr>
                    <w:t xml:space="preserve"> viešųjų pirkimų ir koncesijų skyria</w:t>
                  </w:r>
                  <w:r>
                    <w:rPr>
                      <w:b/>
                      <w:color w:val="000000"/>
                      <w:sz w:val="24"/>
                    </w:rPr>
                    <w:t xml:space="preserve">us                    </w:t>
                  </w:r>
                  <w:r>
                    <w:rPr>
                      <w:b/>
                      <w:color w:val="000000"/>
                      <w:sz w:val="24"/>
                    </w:rPr>
                    <w:t>vedėja)</w:t>
                  </w:r>
                  <w:r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          </w:t>
                  </w:r>
                  <w:r w:rsidRPr="00210E41">
                    <w:rPr>
                      <w:b/>
                      <w:color w:val="000000"/>
                      <w:sz w:val="24"/>
                    </w:rPr>
                    <w:t>10:15</w:t>
                  </w:r>
                  <w:r w:rsidRPr="00210E41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5E79B6" w:rsidTr="00210E41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79B6" w:rsidRDefault="00210E41" w:rsidP="00210E4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3. Kiti klausimai                                                                                                         </w:t>
                  </w:r>
                  <w:r w:rsidRPr="00210E41">
                    <w:rPr>
                      <w:b/>
                      <w:color w:val="000000"/>
                      <w:sz w:val="24"/>
                    </w:rPr>
                    <w:t>10:35</w:t>
                  </w:r>
                  <w:r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5E79B6" w:rsidRDefault="005E79B6" w:rsidP="00210E41">
            <w:pPr>
              <w:spacing w:after="0" w:line="240" w:lineRule="auto"/>
              <w:jc w:val="both"/>
            </w:pPr>
          </w:p>
        </w:tc>
      </w:tr>
      <w:tr w:rsidR="005E79B6">
        <w:trPr>
          <w:trHeight w:val="660"/>
        </w:trPr>
        <w:tc>
          <w:tcPr>
            <w:tcW w:w="5272" w:type="dxa"/>
          </w:tcPr>
          <w:p w:rsidR="005E79B6" w:rsidRDefault="005E79B6" w:rsidP="00210E4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E79B6" w:rsidRDefault="005E79B6" w:rsidP="00210E4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5E79B6" w:rsidRDefault="005E79B6" w:rsidP="00210E4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5E79B6" w:rsidRDefault="005E79B6" w:rsidP="00210E41">
            <w:pPr>
              <w:pStyle w:val="EmptyCellLayoutStyle"/>
              <w:spacing w:after="0" w:line="240" w:lineRule="auto"/>
              <w:jc w:val="both"/>
            </w:pPr>
          </w:p>
        </w:tc>
      </w:tr>
      <w:tr w:rsidR="00134422" w:rsidTr="00210E41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5E79B6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79B6" w:rsidRDefault="00210E41" w:rsidP="00210E4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Antikorupcijos  komisijos pirmininkė</w:t>
                  </w:r>
                </w:p>
              </w:tc>
            </w:tr>
          </w:tbl>
          <w:p w:rsidR="005E79B6" w:rsidRDefault="005E79B6" w:rsidP="00210E41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5E79B6" w:rsidRDefault="005E79B6" w:rsidP="00210E41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5E79B6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E79B6" w:rsidRDefault="00210E41" w:rsidP="00210E41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>Andrijana Filinaitė</w:t>
                  </w:r>
                </w:p>
              </w:tc>
            </w:tr>
          </w:tbl>
          <w:p w:rsidR="005E79B6" w:rsidRDefault="005E79B6" w:rsidP="00210E41">
            <w:pPr>
              <w:spacing w:after="0" w:line="240" w:lineRule="auto"/>
              <w:jc w:val="both"/>
            </w:pPr>
          </w:p>
        </w:tc>
      </w:tr>
    </w:tbl>
    <w:p w:rsidR="005E79B6" w:rsidRDefault="005E79B6" w:rsidP="00210E41">
      <w:pPr>
        <w:spacing w:after="0" w:line="240" w:lineRule="auto"/>
        <w:jc w:val="both"/>
      </w:pPr>
    </w:p>
    <w:sectPr w:rsidR="005E79B6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0E41">
      <w:pPr>
        <w:spacing w:after="0" w:line="240" w:lineRule="auto"/>
      </w:pPr>
      <w:r>
        <w:separator/>
      </w:r>
    </w:p>
  </w:endnote>
  <w:endnote w:type="continuationSeparator" w:id="0">
    <w:p w:rsidR="00000000" w:rsidRDefault="0021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0E41">
      <w:pPr>
        <w:spacing w:after="0" w:line="240" w:lineRule="auto"/>
      </w:pPr>
      <w:r>
        <w:separator/>
      </w:r>
    </w:p>
  </w:footnote>
  <w:footnote w:type="continuationSeparator" w:id="0">
    <w:p w:rsidR="00000000" w:rsidRDefault="0021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5E79B6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5E79B6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E79B6" w:rsidRDefault="00210E41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color w:val="000000"/>
                    <w:sz w:val="24"/>
                  </w:rPr>
                  <w:t>1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5E79B6" w:rsidRDefault="005E79B6">
          <w:pPr>
            <w:spacing w:after="0" w:line="240" w:lineRule="auto"/>
          </w:pPr>
        </w:p>
      </w:tc>
      <w:tc>
        <w:tcPr>
          <w:tcW w:w="1133" w:type="dxa"/>
        </w:tcPr>
        <w:p w:rsidR="005E79B6" w:rsidRDefault="005E79B6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9B6" w:rsidRDefault="005E79B6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B6"/>
    <w:rsid w:val="00134422"/>
    <w:rsid w:val="00210E41"/>
    <w:rsid w:val="005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8E0F3"/>
  <w15:docId w15:val="{A715308C-9B48-45AD-847E-3A515838F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695</Words>
  <Characters>397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Kauno miesto savivaldybės administracija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2023-11-09T14:10:00Z</dcterms:created>
  <dcterms:modified xsi:type="dcterms:W3CDTF">2023-11-09T14:16:00Z</dcterms:modified>
</cp:coreProperties>
</file>