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A4" w:rsidRPr="0062320B" w:rsidRDefault="00706622" w:rsidP="00C04EBA">
      <w:pPr>
        <w:pStyle w:val="Pagrindiniotekstotrauka"/>
        <w:ind w:left="6237"/>
        <w:rPr>
          <w:lang w:val="lt-LT"/>
        </w:rPr>
      </w:pPr>
      <w:r w:rsidRPr="0062320B">
        <w:rPr>
          <w:lang w:val="lt-LT"/>
        </w:rPr>
        <w:t>PATVIRTINTA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pStyle w:val="Pagrindiniotekstotrauka"/>
        <w:ind w:left="6237"/>
        <w:rPr>
          <w:lang w:val="lt-LT"/>
        </w:rPr>
      </w:pPr>
      <w:r w:rsidRPr="0062320B">
        <w:rPr>
          <w:lang w:val="lt-LT"/>
        </w:rPr>
        <w:t>Kauno miesto savivaldybės</w:t>
      </w:r>
      <w:r w:rsidR="00C04EBA">
        <w:rPr>
          <w:lang w:val="lt-LT"/>
        </w:rPr>
        <w:t xml:space="preserve"> </w:t>
      </w:r>
    </w:p>
    <w:p w:rsidR="00F207A4" w:rsidRPr="0062320B" w:rsidRDefault="00706622" w:rsidP="00C04EBA">
      <w:pPr>
        <w:pStyle w:val="Pagrindiniotekstotrauka"/>
        <w:ind w:left="6237"/>
        <w:rPr>
          <w:lang w:val="lt-LT"/>
        </w:rPr>
      </w:pPr>
      <w:r w:rsidRPr="0062320B">
        <w:rPr>
          <w:lang w:val="lt-LT"/>
        </w:rPr>
        <w:t>administracijos direktoriaus</w:t>
      </w:r>
      <w:r w:rsidR="00C04EBA">
        <w:rPr>
          <w:lang w:val="lt-LT"/>
        </w:rPr>
        <w:t xml:space="preserve"> </w:t>
      </w:r>
    </w:p>
    <w:p w:rsidR="00706622" w:rsidRPr="0062320B" w:rsidRDefault="00B401A8" w:rsidP="00C04EBA">
      <w:pPr>
        <w:pStyle w:val="Pagrindiniotekstotrauka"/>
        <w:ind w:left="6237"/>
        <w:rPr>
          <w:lang w:val="lt-LT"/>
        </w:rPr>
      </w:pPr>
      <w:r>
        <w:rPr>
          <w:lang w:val="lt-LT"/>
        </w:rPr>
        <w:t>2023</w:t>
      </w:r>
      <w:r w:rsidR="00F207A4" w:rsidRPr="0062320B">
        <w:rPr>
          <w:lang w:val="lt-LT"/>
        </w:rPr>
        <w:t xml:space="preserve"> m.</w:t>
      </w:r>
      <w:r w:rsidR="00910976">
        <w:rPr>
          <w:lang w:val="lt-LT"/>
        </w:rPr>
        <w:t xml:space="preserve"> </w:t>
      </w:r>
      <w:r w:rsidR="00D11E10">
        <w:rPr>
          <w:lang w:val="lt-LT"/>
        </w:rPr>
        <w:t>rugsėjo 25 d.</w:t>
      </w:r>
    </w:p>
    <w:p w:rsidR="00F207A4" w:rsidRPr="0062320B" w:rsidRDefault="00B401A8" w:rsidP="00C04EBA">
      <w:pPr>
        <w:pStyle w:val="Pagrindiniotekstotrauka"/>
        <w:ind w:left="6237"/>
        <w:rPr>
          <w:lang w:val="lt-LT"/>
        </w:rPr>
      </w:pPr>
      <w:r>
        <w:rPr>
          <w:lang w:val="lt-LT"/>
        </w:rPr>
        <w:t>įsakymu Nr.</w:t>
      </w:r>
      <w:r w:rsidR="00D11E10">
        <w:rPr>
          <w:lang w:val="lt-LT"/>
        </w:rPr>
        <w:t>A-2205</w:t>
      </w:r>
      <w:bookmarkStart w:id="0" w:name="_GoBack"/>
      <w:bookmarkEnd w:id="0"/>
      <w:r w:rsidR="00C04EBA">
        <w:rPr>
          <w:lang w:val="lt-LT"/>
        </w:rPr>
        <w:t xml:space="preserve"> </w:t>
      </w:r>
    </w:p>
    <w:p w:rsidR="007F5189" w:rsidRPr="0062320B" w:rsidRDefault="007F5189" w:rsidP="00706622">
      <w:pPr>
        <w:pStyle w:val="Antrat1"/>
        <w:spacing w:line="360" w:lineRule="auto"/>
        <w:rPr>
          <w:lang w:val="lt-LT"/>
        </w:rPr>
      </w:pPr>
    </w:p>
    <w:p w:rsidR="00706622" w:rsidRPr="0062320B" w:rsidRDefault="00706622" w:rsidP="00706622">
      <w:pPr>
        <w:pStyle w:val="Antrat1"/>
        <w:spacing w:line="360" w:lineRule="auto"/>
        <w:rPr>
          <w:lang w:val="lt-LT"/>
        </w:rPr>
      </w:pPr>
      <w:r w:rsidRPr="0062320B">
        <w:rPr>
          <w:lang w:val="lt-LT"/>
        </w:rPr>
        <w:t>EISMO SAUGUMO KOMISIJOS NUOSTATAI</w:t>
      </w:r>
      <w:r w:rsidR="00C04EBA">
        <w:rPr>
          <w:lang w:val="lt-LT"/>
        </w:rPr>
        <w:t xml:space="preserve"> </w:t>
      </w:r>
    </w:p>
    <w:p w:rsidR="00201E7F" w:rsidRPr="0062320B" w:rsidRDefault="00201E7F" w:rsidP="00A6441F">
      <w:pPr>
        <w:spacing w:line="276" w:lineRule="auto"/>
        <w:rPr>
          <w:lang w:val="lt-LT"/>
        </w:rPr>
      </w:pPr>
    </w:p>
    <w:p w:rsidR="00706622" w:rsidRPr="0062320B" w:rsidRDefault="00201E7F" w:rsidP="00A6441F">
      <w:pPr>
        <w:spacing w:line="276" w:lineRule="auto"/>
        <w:jc w:val="center"/>
        <w:rPr>
          <w:b/>
          <w:bCs/>
          <w:lang w:val="lt-LT"/>
        </w:rPr>
      </w:pPr>
      <w:r w:rsidRPr="0062320B">
        <w:rPr>
          <w:b/>
          <w:lang w:val="lt-LT"/>
        </w:rPr>
        <w:t>I SKYRIUS</w:t>
      </w:r>
      <w:r w:rsidR="00C04EBA">
        <w:rPr>
          <w:b/>
          <w:lang w:val="lt-LT"/>
        </w:rPr>
        <w:t xml:space="preserve"> </w:t>
      </w:r>
    </w:p>
    <w:p w:rsidR="00706622" w:rsidRPr="0062320B" w:rsidRDefault="00706622" w:rsidP="00A6441F">
      <w:pPr>
        <w:spacing w:line="276" w:lineRule="auto"/>
        <w:jc w:val="center"/>
        <w:rPr>
          <w:b/>
          <w:bCs/>
          <w:lang w:val="lt-LT"/>
        </w:rPr>
      </w:pPr>
      <w:r w:rsidRPr="0062320B">
        <w:rPr>
          <w:b/>
          <w:bCs/>
          <w:lang w:val="lt-LT"/>
        </w:rPr>
        <w:t>BENDROSIOS NUOSTATOS</w:t>
      </w:r>
      <w:r w:rsidR="00C04EBA">
        <w:rPr>
          <w:b/>
          <w:bCs/>
          <w:lang w:val="lt-LT"/>
        </w:rPr>
        <w:t xml:space="preserve"> </w:t>
      </w:r>
    </w:p>
    <w:p w:rsidR="00706622" w:rsidRPr="0062320B" w:rsidRDefault="00706622" w:rsidP="00706622">
      <w:pPr>
        <w:spacing w:line="360" w:lineRule="auto"/>
        <w:ind w:left="360"/>
        <w:jc w:val="center"/>
        <w:rPr>
          <w:b/>
          <w:bCs/>
          <w:lang w:val="lt-LT"/>
        </w:rPr>
      </w:pPr>
    </w:p>
    <w:p w:rsidR="00706622" w:rsidRPr="0062320B" w:rsidRDefault="00706622" w:rsidP="00C04EBA">
      <w:pPr>
        <w:pStyle w:val="Pagrindinistekstas"/>
        <w:ind w:firstLine="1298"/>
        <w:rPr>
          <w:lang w:val="lt-LT"/>
        </w:rPr>
      </w:pPr>
      <w:r w:rsidRPr="0062320B">
        <w:rPr>
          <w:lang w:val="lt-LT"/>
        </w:rPr>
        <w:t>1. Šie nuostatai nustato Eismo saugumo komisijos (toliau – komisija) sudarymą, darbo organizavimą, uždavinius ir funkcijas, teises ir atsakomybę.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 xml:space="preserve">2. Komisija savo veikloje vadovaujasi Lietuvos Respublikos Konstitucija, Lietuvos Respublikos įstatymais, Lietuvos Respublikos Vyriausybės nutarimais, kitais Lietuvos Respublikos teisės aktais, </w:t>
      </w:r>
      <w:r w:rsidR="00F207A4" w:rsidRPr="0062320B">
        <w:t>Kauno miesto savivaldybės (toliau – Savivaldybė)</w:t>
      </w:r>
      <w:r w:rsidRPr="0062320B">
        <w:t xml:space="preserve"> tarybos sprendimais, Savivaldybės administracijos direktoriaus įsakymais ir šiais nuostatais.</w:t>
      </w:r>
      <w:r w:rsidR="00C04EBA">
        <w:t xml:space="preserve">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>3. Komisija savo sprendimus priima laikydamasi nešališkumo, objektyvumo, lygiateisiškumo ir nediskriminavimo principų. Priimdama sprendimus komisija yra savarankiška.</w:t>
      </w:r>
      <w:r w:rsidR="00C04EBA">
        <w:t xml:space="preserve">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>4. Komisija turi teisę atsisakyti vykdyti teisės aktų reikalavimų neatitinkantį pavedimą.</w:t>
      </w:r>
      <w:r w:rsidR="00C04EBA">
        <w:t xml:space="preserve"> </w:t>
      </w:r>
    </w:p>
    <w:p w:rsidR="00DB566F" w:rsidRPr="0062320B" w:rsidRDefault="00DB566F" w:rsidP="00706622">
      <w:pPr>
        <w:pStyle w:val="Pagrindiniotekstotrauka3"/>
      </w:pPr>
    </w:p>
    <w:p w:rsidR="00DB566F" w:rsidRPr="0062320B" w:rsidRDefault="00DB566F" w:rsidP="00A6441F">
      <w:pPr>
        <w:spacing w:line="276" w:lineRule="auto"/>
        <w:jc w:val="center"/>
        <w:rPr>
          <w:b/>
          <w:bCs/>
          <w:lang w:val="lt-LT"/>
        </w:rPr>
      </w:pPr>
      <w:r w:rsidRPr="0062320B">
        <w:rPr>
          <w:b/>
          <w:lang w:val="lt-LT"/>
        </w:rPr>
        <w:t>II SKYRIUS</w:t>
      </w:r>
      <w:r w:rsidR="00C04EBA">
        <w:rPr>
          <w:b/>
          <w:lang w:val="lt-LT"/>
        </w:rPr>
        <w:t xml:space="preserve"> </w:t>
      </w:r>
    </w:p>
    <w:p w:rsidR="00706622" w:rsidRPr="0062320B" w:rsidRDefault="00706622" w:rsidP="00A6441F">
      <w:pPr>
        <w:pStyle w:val="Pagrindiniotekstotrauka3"/>
        <w:spacing w:line="276" w:lineRule="auto"/>
        <w:ind w:firstLine="0"/>
        <w:jc w:val="center"/>
        <w:rPr>
          <w:b/>
          <w:bCs/>
        </w:rPr>
      </w:pPr>
      <w:r w:rsidRPr="0062320B">
        <w:rPr>
          <w:b/>
          <w:bCs/>
        </w:rPr>
        <w:t>KOMISIJOS SUDARYMAS IR DARBO ORGANIZAVIMAS</w:t>
      </w:r>
      <w:r w:rsidR="00C04EBA">
        <w:rPr>
          <w:b/>
          <w:bCs/>
        </w:rPr>
        <w:t xml:space="preserve"> </w:t>
      </w:r>
    </w:p>
    <w:p w:rsidR="00706622" w:rsidRPr="0062320B" w:rsidRDefault="00706622" w:rsidP="00706622">
      <w:pPr>
        <w:pStyle w:val="Pagrindiniotekstotrauka3"/>
        <w:ind w:left="360" w:firstLine="0"/>
        <w:rPr>
          <w:b/>
          <w:bCs/>
        </w:rPr>
      </w:pPr>
    </w:p>
    <w:p w:rsidR="00706622" w:rsidRPr="0062320B" w:rsidRDefault="00706622" w:rsidP="00C04EBA">
      <w:pPr>
        <w:pStyle w:val="Pagrindiniotekstotrauka3"/>
        <w:ind w:firstLine="1298"/>
      </w:pPr>
      <w:r w:rsidRPr="0062320B">
        <w:t>5. Komisiją sudaro, jos pirmininką skiria ir komisijos sudėtį keičia Savivaldybės administracijos direktorius savo įsakymu.</w:t>
      </w:r>
      <w:r w:rsidR="00C04EBA">
        <w:t xml:space="preserve"> </w:t>
      </w:r>
    </w:p>
    <w:p w:rsidR="00706622" w:rsidRPr="0062320B" w:rsidRDefault="00F207A4" w:rsidP="00C04EBA">
      <w:pPr>
        <w:pStyle w:val="Pagrindiniotekstotrauka3"/>
        <w:ind w:firstLine="1298"/>
      </w:pPr>
      <w:r w:rsidRPr="0062320B">
        <w:t xml:space="preserve">6. Komisijos nariais gali būti </w:t>
      </w:r>
      <w:r w:rsidR="00C94534" w:rsidRPr="00C94534">
        <w:t>S</w:t>
      </w:r>
      <w:r w:rsidR="00706622" w:rsidRPr="00C94534">
        <w:t>avivaldybės</w:t>
      </w:r>
      <w:r w:rsidR="00706622" w:rsidRPr="0062320B">
        <w:t xml:space="preserve"> administravimo subjektai ir valstybinio administravimo subjektai </w:t>
      </w:r>
      <w:r w:rsidR="00C94534" w:rsidRPr="00C94534">
        <w:t>S</w:t>
      </w:r>
      <w:r w:rsidR="00706622" w:rsidRPr="00C94534">
        <w:t>avivaldybėje</w:t>
      </w:r>
      <w:r w:rsidR="00706622" w:rsidRPr="0062320B">
        <w:t xml:space="preserve">, nevyriausybinių organizacijų atstovai.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 xml:space="preserve">7. Komisijos pirmininko pavaduotoją komisijos pirmininko teikimu renka komisija.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>8. Komisijai vadovauja ir jos darbą organizuoja komisijos pirmininkas, jei jo nėra, – komisijos pirmininko pavaduotojas.</w:t>
      </w:r>
      <w:r w:rsidR="00C04EBA">
        <w:t xml:space="preserve">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>9. Komisijos veiklos forma yra posėdžiai. Komisijos posėdis yra teisėtas, kai jame dalyvauja daugiau kaip pusė komisijos narių, įskaitant ir pareiškusius savo nuomonę raštu</w:t>
      </w:r>
      <w:r w:rsidR="009B2C8D" w:rsidRPr="0062320B">
        <w:t>. Jeigu komisijos pirmininkas,</w:t>
      </w:r>
      <w:r w:rsidRPr="0062320B">
        <w:t xml:space="preserve"> pavaduotojas</w:t>
      </w:r>
      <w:r w:rsidR="009B2C8D" w:rsidRPr="0062320B">
        <w:t xml:space="preserve"> ir sekretorius</w:t>
      </w:r>
      <w:r w:rsidRPr="0062320B">
        <w:t xml:space="preserve"> </w:t>
      </w:r>
      <w:r w:rsidR="00EA5E99" w:rsidRPr="0062320B">
        <w:t xml:space="preserve">dėl svarbių priežasčių </w:t>
      </w:r>
      <w:r w:rsidRPr="0062320B">
        <w:t>negali dalyvauti posėdyje, komisijos pirmininkas ar pavaduotojas paveda kuriam nors komisijos nari</w:t>
      </w:r>
      <w:r w:rsidR="0018777B" w:rsidRPr="0062320B">
        <w:t>ui vadovauti posėdžiui ar eiti sekretoriaus pareigas.</w:t>
      </w:r>
      <w:r w:rsidR="001344AF" w:rsidRPr="0062320B">
        <w:t xml:space="preserve">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lastRenderedPageBreak/>
        <w:t>10. Komisijos sprendimai priimami paprasta posėdyje dalyvaujančių komisijos narių balsų dauguma. Balsams pasiskirsčius po lygiai lemia komisijos (posėdžio) pirmininko balsas.</w:t>
      </w:r>
      <w:r w:rsidR="00C04EBA">
        <w:t xml:space="preserve">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>11. Komisijos posėdžiai šaukiami prireikus.</w:t>
      </w:r>
      <w:r w:rsidR="00C04EBA">
        <w:t xml:space="preserve"> </w:t>
      </w:r>
    </w:p>
    <w:p w:rsidR="00706622" w:rsidRPr="0062320B" w:rsidRDefault="00910976" w:rsidP="00C04EBA">
      <w:pPr>
        <w:pStyle w:val="Pagrindiniotekstotrauka3"/>
        <w:ind w:firstLine="1298"/>
      </w:pPr>
      <w:r>
        <w:t>12. Posėdžio darbotvarkė į</w:t>
      </w:r>
      <w:r w:rsidR="00706622" w:rsidRPr="0062320B">
        <w:t>teikiama visiems komisijos nariams ne vėliau kaip prieš 2</w:t>
      </w:r>
      <w:r w:rsidR="00C04EBA">
        <w:t> </w:t>
      </w:r>
      <w:r w:rsidR="00706622" w:rsidRPr="0062320B">
        <w:t>dienas iki posėdžio. Darbotvarkės išsiuntimas elektroniniu paštu laikomas tinkamu įteikimu. Komisijos (posėdžio) pirmininkas privalo įtraukti neatidėliotinus (papildomus) klausimus į darbotvarkę, jei už tai balsavo posėdyje dalyvaujančių komisijos narių dauguma.</w:t>
      </w:r>
      <w:r w:rsidR="00C04EBA">
        <w:t xml:space="preserve">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>13. Komisijos posėdžiai protokoluojami. Komisijos posėdžių protokolus pasirašo komisijos (posėdžio) pirmininkas ir sekretorius. Komisijos sprendimus, išvadas, pasiūlymus ir kitus dokumentus pasirašo komisijos pirmininkas.</w:t>
      </w:r>
      <w:r w:rsidR="00C04EBA">
        <w:t xml:space="preserve"> </w:t>
      </w:r>
    </w:p>
    <w:p w:rsidR="00706622" w:rsidRPr="0062320B" w:rsidRDefault="00706622" w:rsidP="00C04EBA">
      <w:pPr>
        <w:pStyle w:val="Pagrindiniotekstotrauka3"/>
        <w:ind w:firstLine="1298"/>
      </w:pPr>
      <w:r w:rsidRPr="0062320B">
        <w:t xml:space="preserve">14. Komisijos </w:t>
      </w:r>
      <w:r w:rsidR="00F207A4" w:rsidRPr="0062320B">
        <w:t>sekretorius rašo posėdžių protokolus</w:t>
      </w:r>
      <w:r w:rsidRPr="0062320B">
        <w:t xml:space="preserve">, </w:t>
      </w:r>
      <w:r w:rsidR="00F207A4" w:rsidRPr="0062320B">
        <w:t xml:space="preserve">tvarko komisijos </w:t>
      </w:r>
      <w:r w:rsidRPr="0062320B">
        <w:t xml:space="preserve">dokumentus ir komisijos pirmininko nurodymu rengia reikiamus </w:t>
      </w:r>
      <w:r w:rsidR="00F207A4" w:rsidRPr="0062320B">
        <w:t>dokumentus</w:t>
      </w:r>
      <w:r w:rsidRPr="0062320B">
        <w:t>. Komisijos sekretoriaus pareigas atlieka Savivaldybės administracijos direktoriau</w:t>
      </w:r>
      <w:r w:rsidR="00910976">
        <w:t>s įsakymu paskirtas tarnautojas,</w:t>
      </w:r>
      <w:r w:rsidRPr="0062320B">
        <w:t xml:space="preserve"> kuris nėra komisijos narys. </w:t>
      </w:r>
    </w:p>
    <w:p w:rsidR="00DB566F" w:rsidRPr="0062320B" w:rsidRDefault="00DB566F" w:rsidP="00C04EBA">
      <w:pPr>
        <w:pStyle w:val="Pagrindiniotekstotrauka3"/>
        <w:ind w:firstLine="1298"/>
      </w:pPr>
    </w:p>
    <w:p w:rsidR="00DB566F" w:rsidRPr="0062320B" w:rsidRDefault="00DB566F" w:rsidP="00A6441F">
      <w:pPr>
        <w:spacing w:line="276" w:lineRule="auto"/>
        <w:jc w:val="center"/>
        <w:rPr>
          <w:b/>
          <w:bCs/>
          <w:lang w:val="lt-LT"/>
        </w:rPr>
      </w:pPr>
      <w:r w:rsidRPr="0062320B">
        <w:rPr>
          <w:b/>
          <w:lang w:val="lt-LT"/>
        </w:rPr>
        <w:t>III SKYRIUS</w:t>
      </w:r>
      <w:r w:rsidR="00C04EBA">
        <w:rPr>
          <w:b/>
          <w:lang w:val="lt-LT"/>
        </w:rPr>
        <w:t xml:space="preserve"> </w:t>
      </w:r>
    </w:p>
    <w:p w:rsidR="00706622" w:rsidRPr="0062320B" w:rsidRDefault="00706622" w:rsidP="00A6441F">
      <w:pPr>
        <w:pStyle w:val="Antrat1"/>
        <w:spacing w:line="276" w:lineRule="auto"/>
        <w:rPr>
          <w:lang w:val="lt-LT"/>
        </w:rPr>
      </w:pPr>
      <w:r w:rsidRPr="0062320B">
        <w:rPr>
          <w:lang w:val="lt-LT"/>
        </w:rPr>
        <w:t>KOMISIJOS UŽDAVINIAI IR FUNKCIJOS</w:t>
      </w:r>
      <w:r w:rsidR="00C04EBA">
        <w:rPr>
          <w:lang w:val="lt-LT"/>
        </w:rPr>
        <w:t xml:space="preserve"> </w:t>
      </w:r>
    </w:p>
    <w:p w:rsidR="00706622" w:rsidRPr="0062320B" w:rsidRDefault="00706622" w:rsidP="00706622">
      <w:pPr>
        <w:ind w:left="360"/>
        <w:rPr>
          <w:lang w:val="lt-LT"/>
        </w:rPr>
      </w:pP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>15. Komisijos uždaviniai yra: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>15.1. nustatyti prioritetines miesto eismo saugumo gerinimo kryptis ir priemones;</w:t>
      </w:r>
      <w:r w:rsidR="00C04EBA">
        <w:rPr>
          <w:lang w:val="lt-LT"/>
        </w:rPr>
        <w:t xml:space="preserve"> </w:t>
      </w:r>
    </w:p>
    <w:p w:rsidR="00706622" w:rsidRPr="0062320B" w:rsidRDefault="001363CC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 xml:space="preserve">15.2. koordinuoti </w:t>
      </w:r>
      <w:r w:rsidR="00C94534" w:rsidRPr="00C94534">
        <w:rPr>
          <w:lang w:val="lt-LT"/>
        </w:rPr>
        <w:t>S</w:t>
      </w:r>
      <w:r w:rsidR="00706622" w:rsidRPr="00C94534">
        <w:rPr>
          <w:lang w:val="lt-LT"/>
        </w:rPr>
        <w:t>avivaldybės</w:t>
      </w:r>
      <w:r w:rsidR="00706622" w:rsidRPr="0062320B">
        <w:rPr>
          <w:lang w:val="lt-LT"/>
        </w:rPr>
        <w:t xml:space="preserve"> administravimo subjektų veiklą, susijusią su Kauno miesto eismo saugumo programos (toliau – Eismo saugumo programa) vykdymu;</w:t>
      </w:r>
      <w:r w:rsidR="00C04EBA">
        <w:rPr>
          <w:lang w:val="lt-LT"/>
        </w:rPr>
        <w:t xml:space="preserve"> </w:t>
      </w:r>
    </w:p>
    <w:p w:rsidR="00706622" w:rsidRPr="0062320B" w:rsidRDefault="001363CC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 xml:space="preserve">15.3. koordinuoti </w:t>
      </w:r>
      <w:r w:rsidR="00C94534" w:rsidRPr="00C94534">
        <w:rPr>
          <w:lang w:val="lt-LT"/>
        </w:rPr>
        <w:t>S</w:t>
      </w:r>
      <w:r w:rsidR="00706622" w:rsidRPr="00C94534">
        <w:rPr>
          <w:lang w:val="lt-LT"/>
        </w:rPr>
        <w:t>avivaldybės</w:t>
      </w:r>
      <w:r w:rsidR="00706622" w:rsidRPr="0062320B">
        <w:rPr>
          <w:lang w:val="lt-LT"/>
        </w:rPr>
        <w:t xml:space="preserve"> administravimo subjektų, visuomeninių organizacijų, juridinių ir fizinių asmenų veiklą eismo saugumo užtikrinimo srityje.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 xml:space="preserve">16. Komisija </w:t>
      </w:r>
      <w:r w:rsidR="001363CC" w:rsidRPr="0062320B">
        <w:rPr>
          <w:lang w:val="lt-LT"/>
        </w:rPr>
        <w:t xml:space="preserve">atlieka </w:t>
      </w:r>
      <w:r w:rsidRPr="0062320B">
        <w:rPr>
          <w:lang w:val="lt-LT"/>
        </w:rPr>
        <w:t>šias funkcijas: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>16.1. rengia Eismo saugumo programą, kurią tvir</w:t>
      </w:r>
      <w:r w:rsidR="00DB566F" w:rsidRPr="0062320B">
        <w:rPr>
          <w:lang w:val="lt-LT"/>
        </w:rPr>
        <w:t>tina S</w:t>
      </w:r>
      <w:r w:rsidRPr="0062320B">
        <w:rPr>
          <w:lang w:val="lt-LT"/>
        </w:rPr>
        <w:t>avivaldybės administracijos direktorius;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>16.2. analizuoja eismo būklę mieste ir teikia išvadas;</w:t>
      </w:r>
      <w:r w:rsidR="00C04EBA">
        <w:rPr>
          <w:lang w:val="lt-LT"/>
        </w:rPr>
        <w:t xml:space="preserve"> </w:t>
      </w:r>
    </w:p>
    <w:p w:rsidR="00706622" w:rsidRPr="0062320B" w:rsidRDefault="001363CC" w:rsidP="00C04EBA">
      <w:pPr>
        <w:pStyle w:val="Pagrindinistekstas"/>
        <w:ind w:firstLine="1298"/>
        <w:rPr>
          <w:lang w:val="lt-LT"/>
        </w:rPr>
      </w:pPr>
      <w:r w:rsidRPr="0062320B">
        <w:rPr>
          <w:lang w:val="lt-LT"/>
        </w:rPr>
        <w:t xml:space="preserve">16.3. priima sprendimus dėl </w:t>
      </w:r>
      <w:r w:rsidR="00706622" w:rsidRPr="0062320B">
        <w:rPr>
          <w:lang w:val="lt-LT"/>
        </w:rPr>
        <w:t>eismo organizavimo mieste;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pStyle w:val="Pagrindinistekstas"/>
        <w:ind w:firstLine="1298"/>
        <w:rPr>
          <w:color w:val="000000"/>
          <w:lang w:val="lt-LT"/>
        </w:rPr>
      </w:pPr>
      <w:r w:rsidRPr="0062320B">
        <w:rPr>
          <w:color w:val="000000"/>
          <w:lang w:val="lt-LT"/>
        </w:rPr>
        <w:t>16.4. derina eismo organizavimo ir kelio ženklų statymo schemas ir jų pakeitimus;</w:t>
      </w:r>
      <w:r w:rsidR="00C04EBA">
        <w:rPr>
          <w:color w:val="000000"/>
          <w:lang w:val="lt-LT"/>
        </w:rPr>
        <w:t xml:space="preserve"> </w:t>
      </w:r>
    </w:p>
    <w:p w:rsidR="00706622" w:rsidRPr="0062320B" w:rsidRDefault="00706622" w:rsidP="00C04EBA">
      <w:pPr>
        <w:pStyle w:val="Pagrindinistekstas"/>
        <w:ind w:firstLine="1298"/>
        <w:rPr>
          <w:lang w:val="lt-LT"/>
        </w:rPr>
      </w:pPr>
      <w:r w:rsidRPr="0062320B">
        <w:rPr>
          <w:lang w:val="lt-LT"/>
        </w:rPr>
        <w:t>16.5. svarsto pateiktus miesto gyventojų, organizacijų, įmonių skundus, susijusius su saugaus eismo organizavimu mieste, ir priimtus sprendimus pateikia Savivaldybės administracijos direktoriui;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pStyle w:val="Pagrindinistekstas"/>
        <w:ind w:firstLine="1298"/>
        <w:rPr>
          <w:lang w:val="lt-LT"/>
        </w:rPr>
      </w:pPr>
      <w:r w:rsidRPr="0062320B">
        <w:rPr>
          <w:lang w:val="lt-LT"/>
        </w:rPr>
        <w:t xml:space="preserve">16.6. teikia Savivaldybės administracijos direktoriui </w:t>
      </w:r>
      <w:r w:rsidR="00910976">
        <w:rPr>
          <w:lang w:val="lt-LT"/>
        </w:rPr>
        <w:t>pa</w:t>
      </w:r>
      <w:r w:rsidRPr="0062320B">
        <w:rPr>
          <w:lang w:val="lt-LT"/>
        </w:rPr>
        <w:t xml:space="preserve">siūlymus dėl komisijos priimtų sprendimų įgyvendinimo. </w:t>
      </w:r>
    </w:p>
    <w:p w:rsidR="001363CC" w:rsidRDefault="001363CC" w:rsidP="00C04EBA">
      <w:pPr>
        <w:pStyle w:val="Pagrindinistekstas"/>
        <w:ind w:firstLine="1298"/>
        <w:rPr>
          <w:lang w:val="lt-LT"/>
        </w:rPr>
      </w:pPr>
    </w:p>
    <w:p w:rsidR="00FF4D34" w:rsidRPr="0062320B" w:rsidRDefault="00FF4D34" w:rsidP="00A6441F">
      <w:pPr>
        <w:spacing w:line="276" w:lineRule="auto"/>
        <w:jc w:val="center"/>
        <w:rPr>
          <w:b/>
          <w:bCs/>
          <w:lang w:val="lt-LT"/>
        </w:rPr>
      </w:pPr>
      <w:r w:rsidRPr="0062320B">
        <w:rPr>
          <w:b/>
          <w:lang w:val="lt-LT"/>
        </w:rPr>
        <w:lastRenderedPageBreak/>
        <w:t>IV SKYRIUS</w:t>
      </w:r>
      <w:r w:rsidR="00C04EBA">
        <w:rPr>
          <w:b/>
          <w:lang w:val="lt-LT"/>
        </w:rPr>
        <w:t xml:space="preserve"> </w:t>
      </w:r>
    </w:p>
    <w:p w:rsidR="00706622" w:rsidRPr="0062320B" w:rsidRDefault="00706622" w:rsidP="00A6441F">
      <w:pPr>
        <w:pStyle w:val="Antrat1"/>
        <w:spacing w:line="276" w:lineRule="auto"/>
        <w:rPr>
          <w:lang w:val="lt-LT"/>
        </w:rPr>
      </w:pPr>
      <w:r w:rsidRPr="0062320B">
        <w:rPr>
          <w:lang w:val="lt-LT"/>
        </w:rPr>
        <w:t>KOMISIJOS TEISĖS</w:t>
      </w:r>
      <w:r w:rsidR="00C04EBA">
        <w:rPr>
          <w:lang w:val="lt-LT"/>
        </w:rPr>
        <w:t xml:space="preserve"> </w:t>
      </w:r>
    </w:p>
    <w:p w:rsidR="00706622" w:rsidRPr="0062320B" w:rsidRDefault="00706622" w:rsidP="00706622">
      <w:pPr>
        <w:rPr>
          <w:lang w:val="lt-LT"/>
        </w:rPr>
      </w:pP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>17. Komisija turi teisę:</w:t>
      </w:r>
      <w:r w:rsidR="00C04EBA">
        <w:rPr>
          <w:lang w:val="lt-LT"/>
        </w:rPr>
        <w:t xml:space="preserve"> </w:t>
      </w:r>
    </w:p>
    <w:p w:rsidR="00706622" w:rsidRPr="0062320B" w:rsidRDefault="001363CC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 xml:space="preserve">17.1. gauti iš </w:t>
      </w:r>
      <w:r w:rsidR="00C04EBA" w:rsidRPr="00C04EBA">
        <w:rPr>
          <w:lang w:val="lt-LT"/>
        </w:rPr>
        <w:t>S</w:t>
      </w:r>
      <w:r w:rsidR="00706622" w:rsidRPr="00C04EBA">
        <w:rPr>
          <w:lang w:val="lt-LT"/>
        </w:rPr>
        <w:t>avivaldybės</w:t>
      </w:r>
      <w:r w:rsidR="00706622" w:rsidRPr="0062320B">
        <w:rPr>
          <w:lang w:val="lt-LT"/>
        </w:rPr>
        <w:t xml:space="preserve"> administravimo subjektų informaciją ir dokumentus, kurių reikia Eismo saugumo programai parengti, informaciją apie Eismo saugumo programoje numatytų priemonių įgyvendinimą, taip pat kitą informaciją ir dokumentus, kurių reikia </w:t>
      </w:r>
      <w:r w:rsidR="00706622" w:rsidRPr="00C04EBA">
        <w:rPr>
          <w:lang w:val="lt-LT"/>
        </w:rPr>
        <w:t>komisijos</w:t>
      </w:r>
      <w:r w:rsidR="00706622" w:rsidRPr="0062320B">
        <w:rPr>
          <w:lang w:val="lt-LT"/>
        </w:rPr>
        <w:t xml:space="preserve"> funkcijoms</w:t>
      </w:r>
      <w:r w:rsidRPr="0062320B">
        <w:rPr>
          <w:lang w:val="lt-LT"/>
        </w:rPr>
        <w:t xml:space="preserve"> atlikti</w:t>
      </w:r>
      <w:r w:rsidR="00706622" w:rsidRPr="0062320B">
        <w:rPr>
          <w:lang w:val="lt-LT"/>
        </w:rPr>
        <w:t>;</w:t>
      </w:r>
    </w:p>
    <w:p w:rsidR="00706622" w:rsidRPr="0062320B" w:rsidRDefault="001363CC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 xml:space="preserve">17.2. teikti </w:t>
      </w:r>
      <w:r w:rsidR="00C04EBA" w:rsidRPr="00C04EBA">
        <w:rPr>
          <w:lang w:val="lt-LT"/>
        </w:rPr>
        <w:t>S</w:t>
      </w:r>
      <w:r w:rsidR="00706622" w:rsidRPr="00C04EBA">
        <w:rPr>
          <w:lang w:val="lt-LT"/>
        </w:rPr>
        <w:t>avivaldybės</w:t>
      </w:r>
      <w:r w:rsidR="00706622" w:rsidRPr="0062320B">
        <w:rPr>
          <w:lang w:val="lt-LT"/>
        </w:rPr>
        <w:t xml:space="preserve"> administravimo subjektams pasiūlymus, susijusius su Valstybinėje eismo saugumo programoje ir Eismo saugumo programoje numatytų priemonių įgyvendinimu, ir kitus pasiūlymus, susijusius su eismo saugumu;</w:t>
      </w:r>
      <w:r w:rsidR="00C04EBA">
        <w:rPr>
          <w:lang w:val="lt-LT"/>
        </w:rPr>
        <w:t xml:space="preserve"> </w:t>
      </w:r>
    </w:p>
    <w:p w:rsidR="00706622" w:rsidRPr="0062320B" w:rsidRDefault="001363CC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>17.3. kviesti į savo posėdžius Savivaldybės t</w:t>
      </w:r>
      <w:r w:rsidR="00706622" w:rsidRPr="0062320B">
        <w:rPr>
          <w:lang w:val="lt-LT"/>
        </w:rPr>
        <w:t>arybos narius, Savivaldybės administracijos padalinių, kitų įmonių, įstaigų, organizacijų atstovus ir privačius asmenis, kurie turi patariamojo balso teisę;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>17.4. siūlyti Savivaldybės administracijos direktoriui pakeisti ir</w:t>
      </w:r>
      <w:r w:rsidR="00E851B9" w:rsidRPr="0062320B">
        <w:rPr>
          <w:lang w:val="lt-LT"/>
        </w:rPr>
        <w:t xml:space="preserve"> </w:t>
      </w:r>
      <w:r w:rsidR="001363CC" w:rsidRPr="0062320B">
        <w:rPr>
          <w:lang w:val="lt-LT"/>
        </w:rPr>
        <w:t>(</w:t>
      </w:r>
      <w:r w:rsidRPr="0062320B">
        <w:rPr>
          <w:lang w:val="lt-LT"/>
        </w:rPr>
        <w:t>ar</w:t>
      </w:r>
      <w:r w:rsidR="001363CC" w:rsidRPr="0062320B">
        <w:rPr>
          <w:lang w:val="lt-LT"/>
        </w:rPr>
        <w:t>)</w:t>
      </w:r>
      <w:r w:rsidRPr="0062320B">
        <w:rPr>
          <w:lang w:val="lt-LT"/>
        </w:rPr>
        <w:t xml:space="preserve"> papildyti šiuos nuostatus.</w:t>
      </w:r>
      <w:r w:rsidR="00C04EBA">
        <w:rPr>
          <w:lang w:val="lt-LT"/>
        </w:rPr>
        <w:t xml:space="preserve"> </w:t>
      </w: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</w:p>
    <w:p w:rsidR="00FF4D34" w:rsidRPr="0062320B" w:rsidRDefault="00FF4D34" w:rsidP="00C04EBA">
      <w:pPr>
        <w:spacing w:line="360" w:lineRule="auto"/>
        <w:jc w:val="center"/>
        <w:rPr>
          <w:b/>
          <w:bCs/>
          <w:lang w:val="lt-LT"/>
        </w:rPr>
      </w:pPr>
      <w:r w:rsidRPr="0062320B">
        <w:rPr>
          <w:b/>
          <w:lang w:val="lt-LT"/>
        </w:rPr>
        <w:t>V SKYRIUS</w:t>
      </w:r>
      <w:r w:rsidR="00C04EBA">
        <w:rPr>
          <w:b/>
          <w:lang w:val="lt-LT"/>
        </w:rPr>
        <w:t xml:space="preserve"> </w:t>
      </w:r>
    </w:p>
    <w:p w:rsidR="00706622" w:rsidRPr="0062320B" w:rsidRDefault="00706622" w:rsidP="00C04EBA">
      <w:pPr>
        <w:pStyle w:val="Antrat2"/>
        <w:ind w:firstLine="0"/>
      </w:pPr>
      <w:r w:rsidRPr="0062320B">
        <w:t>BAIGIAMOSIOS NUOSTATOS</w:t>
      </w:r>
      <w:r w:rsidR="00C04EBA">
        <w:t xml:space="preserve"> </w:t>
      </w:r>
    </w:p>
    <w:p w:rsidR="00706622" w:rsidRPr="0062320B" w:rsidRDefault="00706622" w:rsidP="00706622">
      <w:pPr>
        <w:spacing w:line="360" w:lineRule="auto"/>
        <w:ind w:left="360"/>
        <w:jc w:val="center"/>
        <w:rPr>
          <w:b/>
          <w:bCs/>
          <w:lang w:val="lt-LT"/>
        </w:rPr>
      </w:pPr>
    </w:p>
    <w:p w:rsidR="00706622" w:rsidRPr="0062320B" w:rsidRDefault="00706622" w:rsidP="00C04EBA">
      <w:pPr>
        <w:spacing w:line="360" w:lineRule="auto"/>
        <w:ind w:firstLine="1298"/>
        <w:jc w:val="both"/>
        <w:rPr>
          <w:lang w:val="lt-LT"/>
        </w:rPr>
      </w:pPr>
      <w:r w:rsidRPr="0062320B">
        <w:rPr>
          <w:lang w:val="lt-LT"/>
        </w:rPr>
        <w:t>18.</w:t>
      </w:r>
      <w:r w:rsidR="00C04EBA">
        <w:rPr>
          <w:lang w:val="lt-LT"/>
        </w:rPr>
        <w:t xml:space="preserve"> </w:t>
      </w:r>
      <w:r w:rsidRPr="0062320B">
        <w:rPr>
          <w:lang w:val="lt-LT"/>
        </w:rPr>
        <w:t xml:space="preserve">Komisijos nariai, pažeidę Lietuvos Respublikos teisės aktus ir šiuos nuostatus </w:t>
      </w:r>
      <w:r w:rsidR="001363CC" w:rsidRPr="0062320B">
        <w:rPr>
          <w:lang w:val="lt-LT"/>
        </w:rPr>
        <w:t xml:space="preserve">atlikdami </w:t>
      </w:r>
      <w:r w:rsidRPr="0062320B">
        <w:rPr>
          <w:lang w:val="lt-LT"/>
        </w:rPr>
        <w:t>savo funkcijas, atsako Lietuvos Respublikos įstatymų ir kitų teisės aktų nustatyta tvarka.</w:t>
      </w:r>
      <w:r w:rsidR="00C04EBA">
        <w:rPr>
          <w:lang w:val="lt-LT"/>
        </w:rPr>
        <w:t xml:space="preserve"> </w:t>
      </w:r>
    </w:p>
    <w:p w:rsidR="00C04EBA" w:rsidRDefault="00C04EBA" w:rsidP="00706622">
      <w:pPr>
        <w:tabs>
          <w:tab w:val="left" w:pos="3390"/>
        </w:tabs>
        <w:jc w:val="center"/>
        <w:rPr>
          <w:lang w:val="lt-LT"/>
        </w:rPr>
      </w:pPr>
    </w:p>
    <w:p w:rsidR="00C04EBA" w:rsidRDefault="00C04EBA" w:rsidP="00706622">
      <w:pPr>
        <w:tabs>
          <w:tab w:val="left" w:pos="3390"/>
        </w:tabs>
        <w:jc w:val="center"/>
        <w:rPr>
          <w:lang w:val="lt-LT"/>
        </w:rPr>
      </w:pPr>
      <w:r>
        <w:rPr>
          <w:lang w:val="lt-LT"/>
        </w:rPr>
        <w:t xml:space="preserve">__________________________ </w:t>
      </w:r>
    </w:p>
    <w:sectPr w:rsidR="00C04EBA" w:rsidSect="00A6441F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52" w:rsidRDefault="00485952">
      <w:r>
        <w:separator/>
      </w:r>
    </w:p>
  </w:endnote>
  <w:endnote w:type="continuationSeparator" w:id="0">
    <w:p w:rsidR="00485952" w:rsidRDefault="0048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52" w:rsidRDefault="00485952">
      <w:r>
        <w:separator/>
      </w:r>
    </w:p>
  </w:footnote>
  <w:footnote w:type="continuationSeparator" w:id="0">
    <w:p w:rsidR="00485952" w:rsidRDefault="0048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1A" w:rsidRDefault="0043131A" w:rsidP="0042755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3131A" w:rsidRDefault="0043131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1A" w:rsidRDefault="0043131A" w:rsidP="0042755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11E10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43131A" w:rsidRDefault="0043131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4141D"/>
    <w:multiLevelType w:val="hybridMultilevel"/>
    <w:tmpl w:val="CB0C45B6"/>
    <w:lvl w:ilvl="0" w:tplc="5A90BA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22"/>
    <w:rsid w:val="00083122"/>
    <w:rsid w:val="00102FFB"/>
    <w:rsid w:val="00124E7E"/>
    <w:rsid w:val="001344AF"/>
    <w:rsid w:val="001363CC"/>
    <w:rsid w:val="0013677D"/>
    <w:rsid w:val="00147E20"/>
    <w:rsid w:val="0018777B"/>
    <w:rsid w:val="001A606A"/>
    <w:rsid w:val="00201E7F"/>
    <w:rsid w:val="002831E3"/>
    <w:rsid w:val="00295496"/>
    <w:rsid w:val="00304E9D"/>
    <w:rsid w:val="00384396"/>
    <w:rsid w:val="00427553"/>
    <w:rsid w:val="0043131A"/>
    <w:rsid w:val="00473EA2"/>
    <w:rsid w:val="00485952"/>
    <w:rsid w:val="00525D88"/>
    <w:rsid w:val="00544031"/>
    <w:rsid w:val="00582CB5"/>
    <w:rsid w:val="005C3BB4"/>
    <w:rsid w:val="0061270D"/>
    <w:rsid w:val="0062320B"/>
    <w:rsid w:val="00706622"/>
    <w:rsid w:val="007F5189"/>
    <w:rsid w:val="00910976"/>
    <w:rsid w:val="009905EA"/>
    <w:rsid w:val="009B2C8D"/>
    <w:rsid w:val="00A04013"/>
    <w:rsid w:val="00A6441F"/>
    <w:rsid w:val="00AC2981"/>
    <w:rsid w:val="00B13951"/>
    <w:rsid w:val="00B37708"/>
    <w:rsid w:val="00B401A8"/>
    <w:rsid w:val="00B437AE"/>
    <w:rsid w:val="00B63B56"/>
    <w:rsid w:val="00B80A97"/>
    <w:rsid w:val="00C04EBA"/>
    <w:rsid w:val="00C4162A"/>
    <w:rsid w:val="00C94534"/>
    <w:rsid w:val="00CC5D23"/>
    <w:rsid w:val="00CF0095"/>
    <w:rsid w:val="00D11E10"/>
    <w:rsid w:val="00D21D42"/>
    <w:rsid w:val="00D245E2"/>
    <w:rsid w:val="00D43266"/>
    <w:rsid w:val="00DB566F"/>
    <w:rsid w:val="00DB6AAA"/>
    <w:rsid w:val="00E608AC"/>
    <w:rsid w:val="00E851B9"/>
    <w:rsid w:val="00EA5E99"/>
    <w:rsid w:val="00ED0655"/>
    <w:rsid w:val="00F207A4"/>
    <w:rsid w:val="00FD739A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7B30B"/>
  <w15:docId w15:val="{561FC7AC-2E3E-4BF6-85D6-5ECB9EE0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662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706622"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706622"/>
    <w:pPr>
      <w:keepNext/>
      <w:spacing w:line="360" w:lineRule="auto"/>
      <w:ind w:firstLine="720"/>
      <w:jc w:val="center"/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706622"/>
    <w:rPr>
      <w:color w:val="0000FF"/>
      <w:u w:val="single"/>
    </w:rPr>
  </w:style>
  <w:style w:type="paragraph" w:styleId="Pagrindinistekstas">
    <w:name w:val="Body Text"/>
    <w:basedOn w:val="prastasis"/>
    <w:rsid w:val="00706622"/>
    <w:pPr>
      <w:spacing w:line="360" w:lineRule="auto"/>
      <w:jc w:val="both"/>
    </w:pPr>
  </w:style>
  <w:style w:type="paragraph" w:styleId="Pagrindiniotekstotrauka">
    <w:name w:val="Body Text Indent"/>
    <w:basedOn w:val="prastasis"/>
    <w:rsid w:val="00706622"/>
    <w:pPr>
      <w:spacing w:line="360" w:lineRule="auto"/>
      <w:ind w:left="4320"/>
    </w:pPr>
  </w:style>
  <w:style w:type="paragraph" w:styleId="Pagrindiniotekstotrauka3">
    <w:name w:val="Body Text Indent 3"/>
    <w:basedOn w:val="prastasis"/>
    <w:rsid w:val="00706622"/>
    <w:pPr>
      <w:spacing w:line="360" w:lineRule="auto"/>
      <w:ind w:firstLine="360"/>
      <w:jc w:val="both"/>
    </w:pPr>
    <w:rPr>
      <w:lang w:val="lt-LT"/>
    </w:rPr>
  </w:style>
  <w:style w:type="paragraph" w:styleId="Antrats">
    <w:name w:val="header"/>
    <w:basedOn w:val="prastasis"/>
    <w:rsid w:val="00EA5E9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A5E99"/>
  </w:style>
  <w:style w:type="character" w:styleId="Perirtashipersaitas">
    <w:name w:val="FollowedHyperlink"/>
    <w:rsid w:val="00ED0655"/>
    <w:rPr>
      <w:color w:val="800080"/>
      <w:u w:val="single"/>
    </w:rPr>
  </w:style>
  <w:style w:type="paragraph" w:styleId="Debesliotekstas">
    <w:name w:val="Balloon Text"/>
    <w:basedOn w:val="prastasis"/>
    <w:link w:val="DebesliotekstasDiagrama"/>
    <w:rsid w:val="00A040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0401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4602</Characters>
  <Application>Microsoft Office Word</Application>
  <DocSecurity>0</DocSecurity>
  <Lines>107</Lines>
  <Paragraphs>58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NUOSTATAI</vt:lpstr>
    </vt:vector>
  </TitlesOfParts>
  <Company>Kauno m. sav.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EISMO SAUGUMO KOMISIJOS NUOSTATAI</dc:subject>
  <dc:creator>Transporto ir eismo organizavimo skyrius</dc:creator>
  <cp:lastModifiedBy>Aušra Juškauskienė</cp:lastModifiedBy>
  <cp:revision>2</cp:revision>
  <cp:lastPrinted>2015-04-21T05:49:00Z</cp:lastPrinted>
  <dcterms:created xsi:type="dcterms:W3CDTF">2023-09-25T12:40:00Z</dcterms:created>
  <dcterms:modified xsi:type="dcterms:W3CDTF">2023-09-25T12:40:00Z</dcterms:modified>
</cp:coreProperties>
</file>