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95" w:rsidRDefault="002E5395" w:rsidP="009F35D4">
      <w:pPr>
        <w:spacing w:after="0" w:line="324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PATVIRTINTA </w:t>
      </w:r>
    </w:p>
    <w:p w:rsidR="002A28B3" w:rsidRDefault="002A28B3" w:rsidP="009F35D4">
      <w:pPr>
        <w:spacing w:after="0" w:line="324" w:lineRule="auto"/>
        <w:ind w:left="6237"/>
        <w:rPr>
          <w:rFonts w:ascii="Times New Roman" w:hAnsi="Times New Roman"/>
          <w:sz w:val="24"/>
          <w:szCs w:val="24"/>
        </w:rPr>
      </w:pPr>
      <w:r w:rsidRPr="00AF520D">
        <w:rPr>
          <w:rFonts w:ascii="Times New Roman" w:hAnsi="Times New Roman"/>
          <w:sz w:val="24"/>
          <w:szCs w:val="24"/>
        </w:rPr>
        <w:t>Kauno miesto savivaldybės administracijos direktoriaus</w:t>
      </w:r>
      <w:r w:rsidR="00863851">
        <w:rPr>
          <w:rFonts w:ascii="Times New Roman" w:hAnsi="Times New Roman"/>
          <w:sz w:val="24"/>
          <w:szCs w:val="24"/>
        </w:rPr>
        <w:t xml:space="preserve"> </w:t>
      </w:r>
    </w:p>
    <w:p w:rsidR="002E5395" w:rsidRDefault="002E5395" w:rsidP="009F35D4">
      <w:pPr>
        <w:spacing w:after="0" w:line="324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m. </w:t>
      </w:r>
    </w:p>
    <w:p w:rsidR="002E5395" w:rsidRDefault="002E5395" w:rsidP="009F35D4">
      <w:pPr>
        <w:spacing w:after="0" w:line="324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įsakymu Nr. </w:t>
      </w:r>
    </w:p>
    <w:p w:rsidR="002A28B3" w:rsidRPr="00AF520D" w:rsidRDefault="002A28B3" w:rsidP="009F35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607FB" w:rsidRPr="00AF520D" w:rsidRDefault="00095B7F" w:rsidP="00AF5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ŽEMĖS SKLYPO</w:t>
      </w:r>
      <w:r w:rsidR="00A607FB" w:rsidRPr="00AF520D">
        <w:rPr>
          <w:rFonts w:ascii="Times New Roman" w:hAnsi="Times New Roman"/>
          <w:b/>
          <w:sz w:val="24"/>
          <w:szCs w:val="24"/>
        </w:rPr>
        <w:t xml:space="preserve"> </w:t>
      </w:r>
      <w:r w:rsidRPr="00095B7F">
        <w:rPr>
          <w:rFonts w:ascii="Times New Roman" w:hAnsi="Times New Roman"/>
          <w:b/>
          <w:sz w:val="24"/>
          <w:szCs w:val="24"/>
        </w:rPr>
        <w:t>RAUDONDVARIO PL. 105A</w:t>
      </w:r>
      <w:r w:rsidR="00FF74BC" w:rsidRPr="00D40318">
        <w:rPr>
          <w:rFonts w:ascii="Times New Roman" w:hAnsi="Times New Roman"/>
          <w:b/>
          <w:sz w:val="24"/>
          <w:szCs w:val="24"/>
        </w:rPr>
        <w:t>,</w:t>
      </w:r>
      <w:r w:rsidR="00FF74BC">
        <w:rPr>
          <w:rFonts w:ascii="Times New Roman" w:hAnsi="Times New Roman"/>
          <w:b/>
          <w:sz w:val="24"/>
          <w:szCs w:val="24"/>
        </w:rPr>
        <w:t xml:space="preserve"> KAUNE,</w:t>
      </w:r>
      <w:r w:rsidR="00A607FB" w:rsidRPr="00AF520D">
        <w:rPr>
          <w:rFonts w:ascii="Times New Roman" w:hAnsi="Times New Roman"/>
          <w:b/>
          <w:sz w:val="24"/>
          <w:szCs w:val="24"/>
        </w:rPr>
        <w:t xml:space="preserve"> DETALIOJO PLANO KOREGAVIMO PLANAVIMO DARBŲ PROGRAMA</w:t>
      </w:r>
    </w:p>
    <w:p w:rsidR="00A607FB" w:rsidRPr="00AF520D" w:rsidRDefault="00863851" w:rsidP="00AF52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490B" w:rsidRDefault="00085D2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63851">
        <w:rPr>
          <w:rFonts w:ascii="Times New Roman" w:hAnsi="Times New Roman"/>
          <w:sz w:val="24"/>
          <w:szCs w:val="24"/>
        </w:rPr>
        <w:t xml:space="preserve">1. </w:t>
      </w:r>
      <w:r w:rsidR="00992A1C" w:rsidRPr="00095B7F">
        <w:rPr>
          <w:rFonts w:ascii="Times New Roman" w:hAnsi="Times New Roman"/>
          <w:sz w:val="24"/>
          <w:szCs w:val="24"/>
        </w:rPr>
        <w:t>Rengiamas t</w:t>
      </w:r>
      <w:r w:rsidRPr="00095B7F">
        <w:rPr>
          <w:rFonts w:ascii="Times New Roman" w:hAnsi="Times New Roman"/>
          <w:sz w:val="24"/>
          <w:szCs w:val="24"/>
        </w:rPr>
        <w:t>eritorijų planavimo dokumentas</w:t>
      </w:r>
      <w:r w:rsidR="003A6FC6" w:rsidRPr="00095B7F">
        <w:rPr>
          <w:rFonts w:ascii="Times New Roman" w:hAnsi="Times New Roman"/>
          <w:sz w:val="24"/>
          <w:szCs w:val="24"/>
        </w:rPr>
        <w:t xml:space="preserve">, kuriuo koreguojamas </w:t>
      </w:r>
      <w:r w:rsidR="00FF74BC" w:rsidRPr="00095B7F">
        <w:rPr>
          <w:rFonts w:ascii="Times New Roman" w:hAnsi="Times New Roman"/>
          <w:sz w:val="24"/>
          <w:szCs w:val="24"/>
        </w:rPr>
        <w:t xml:space="preserve">žemės sklypo </w:t>
      </w:r>
      <w:r w:rsidR="00095B7F" w:rsidRPr="00095B7F">
        <w:rPr>
          <w:rFonts w:ascii="Times New Roman" w:hAnsi="Times New Roman"/>
          <w:sz w:val="24"/>
          <w:szCs w:val="24"/>
        </w:rPr>
        <w:t>Raudondvario pl. 105A, Kaune,</w:t>
      </w:r>
      <w:r w:rsidR="003A6FC6" w:rsidRPr="00095B7F">
        <w:rPr>
          <w:rFonts w:ascii="Times New Roman" w:hAnsi="Times New Roman"/>
          <w:sz w:val="24"/>
          <w:szCs w:val="24"/>
        </w:rPr>
        <w:t xml:space="preserve"> detalusis planas, patvirtintas</w:t>
      </w:r>
      <w:r w:rsidRPr="00095B7F">
        <w:rPr>
          <w:rFonts w:ascii="Times New Roman" w:hAnsi="Times New Roman"/>
          <w:sz w:val="24"/>
          <w:szCs w:val="24"/>
        </w:rPr>
        <w:t xml:space="preserve"> </w:t>
      </w:r>
      <w:r w:rsidR="00095B7F" w:rsidRPr="00095B7F">
        <w:rPr>
          <w:rFonts w:ascii="Times New Roman" w:hAnsi="Times New Roman"/>
          <w:sz w:val="24"/>
          <w:szCs w:val="24"/>
        </w:rPr>
        <w:t>Kauno miesto valdybos 1996 m. gegužės 7 d. sprendimu Nr. 516 „Dėl žemės sklypų prie turimų pastatų sumažintos apimties detaliųjų p</w:t>
      </w:r>
      <w:r w:rsidR="00095B7F">
        <w:rPr>
          <w:rFonts w:ascii="Times New Roman" w:hAnsi="Times New Roman"/>
          <w:sz w:val="24"/>
          <w:szCs w:val="24"/>
        </w:rPr>
        <w:t>lanų“ (1.1 punktas) ir koreguotas</w:t>
      </w:r>
      <w:r w:rsidR="00095B7F" w:rsidRPr="00095B7F">
        <w:rPr>
          <w:rFonts w:ascii="Times New Roman" w:hAnsi="Times New Roman"/>
          <w:sz w:val="24"/>
          <w:szCs w:val="24"/>
        </w:rPr>
        <w:t xml:space="preserve"> Kauno miesto savivaldybės administracijos direktoriaus 2017 m. balandžio 6 d. įsakymu Nr. A-1337 „Dėl žemės sklypo Raudondvario pl. 109, Kaune, formavimo ir pertvarkymo projekto patvirtinimo“, Kauno miesto savivaldybės administracijos direktoriaus 2018 m. lapkričio 22 d. įsakymu Nr. A-3966 „Dėl žemės sklypo Raudondvario pl. 109, Kaune, detaliojo plano koregavimo patvirtinimo“</w:t>
      </w:r>
      <w:r w:rsidR="00271ED8">
        <w:rPr>
          <w:rFonts w:ascii="Times New Roman" w:hAnsi="Times New Roman"/>
          <w:sz w:val="24"/>
          <w:szCs w:val="24"/>
        </w:rPr>
        <w:t>.</w:t>
      </w:r>
      <w:r w:rsidR="00863851" w:rsidRPr="00863851">
        <w:rPr>
          <w:rFonts w:ascii="Times New Roman" w:hAnsi="Times New Roman"/>
          <w:sz w:val="24"/>
          <w:szCs w:val="24"/>
        </w:rPr>
        <w:t xml:space="preserve"> </w:t>
      </w:r>
    </w:p>
    <w:p w:rsidR="00A607FB" w:rsidRPr="001F2EAD" w:rsidRDefault="00085D2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63851">
        <w:rPr>
          <w:rFonts w:ascii="Times New Roman" w:hAnsi="Times New Roman"/>
          <w:sz w:val="24"/>
          <w:szCs w:val="24"/>
        </w:rPr>
        <w:t>2</w:t>
      </w:r>
      <w:r w:rsidR="00A607FB" w:rsidRPr="00863851">
        <w:rPr>
          <w:rFonts w:ascii="Times New Roman" w:hAnsi="Times New Roman"/>
          <w:sz w:val="24"/>
          <w:szCs w:val="24"/>
        </w:rPr>
        <w:t xml:space="preserve">. </w:t>
      </w:r>
      <w:r w:rsidR="00A607FB" w:rsidRPr="001F2EAD">
        <w:rPr>
          <w:rFonts w:ascii="Times New Roman" w:hAnsi="Times New Roman"/>
          <w:sz w:val="24"/>
          <w:szCs w:val="24"/>
        </w:rPr>
        <w:t>Planuojama teritorija</w:t>
      </w:r>
      <w:r w:rsidR="002E5395" w:rsidRPr="001F2EAD">
        <w:rPr>
          <w:rFonts w:ascii="Times New Roman" w:hAnsi="Times New Roman"/>
          <w:sz w:val="24"/>
          <w:szCs w:val="24"/>
        </w:rPr>
        <w:t xml:space="preserve"> –</w:t>
      </w:r>
      <w:r w:rsidR="00366F28" w:rsidRPr="001F2EAD">
        <w:rPr>
          <w:rFonts w:ascii="Times New Roman" w:hAnsi="Times New Roman"/>
          <w:sz w:val="24"/>
          <w:szCs w:val="24"/>
        </w:rPr>
        <w:t xml:space="preserve"> </w:t>
      </w:r>
      <w:r w:rsidR="003A6FC6">
        <w:rPr>
          <w:rFonts w:ascii="Times New Roman" w:hAnsi="Times New Roman"/>
          <w:sz w:val="24"/>
          <w:szCs w:val="24"/>
        </w:rPr>
        <w:t>žemės sklypas</w:t>
      </w:r>
      <w:r w:rsidR="00A607FB" w:rsidRPr="001F2EAD">
        <w:rPr>
          <w:rFonts w:ascii="Times New Roman" w:hAnsi="Times New Roman"/>
          <w:sz w:val="24"/>
          <w:szCs w:val="24"/>
        </w:rPr>
        <w:t xml:space="preserve"> (kadastro Nr. </w:t>
      </w:r>
      <w:r w:rsidR="00095B7F">
        <w:rPr>
          <w:rFonts w:ascii="Times New Roman" w:hAnsi="Times New Roman"/>
          <w:sz w:val="24"/>
          <w:szCs w:val="24"/>
        </w:rPr>
        <w:t>1901/0041:74</w:t>
      </w:r>
      <w:r w:rsidR="00A10ADE" w:rsidRPr="001F2EAD">
        <w:rPr>
          <w:rFonts w:ascii="Times New Roman" w:hAnsi="Times New Roman"/>
          <w:sz w:val="24"/>
          <w:szCs w:val="24"/>
        </w:rPr>
        <w:t>)</w:t>
      </w:r>
      <w:r w:rsidR="00C044D4" w:rsidRPr="001F2EAD">
        <w:rPr>
          <w:rFonts w:ascii="Times New Roman" w:hAnsi="Times New Roman"/>
          <w:sz w:val="24"/>
          <w:szCs w:val="24"/>
        </w:rPr>
        <w:t xml:space="preserve"> </w:t>
      </w:r>
      <w:r w:rsidR="00095B7F">
        <w:rPr>
          <w:rFonts w:ascii="Times New Roman" w:hAnsi="Times New Roman"/>
          <w:sz w:val="24"/>
          <w:szCs w:val="24"/>
        </w:rPr>
        <w:t>Raudondvario pl. 105A</w:t>
      </w:r>
      <w:r w:rsidR="00FF74BC" w:rsidRPr="001F2EAD">
        <w:rPr>
          <w:rFonts w:ascii="Times New Roman" w:hAnsi="Times New Roman"/>
          <w:sz w:val="24"/>
          <w:szCs w:val="24"/>
        </w:rPr>
        <w:t xml:space="preserve">,  </w:t>
      </w:r>
      <w:r w:rsidR="00C044D4" w:rsidRPr="001F2EAD">
        <w:rPr>
          <w:rFonts w:ascii="Times New Roman" w:hAnsi="Times New Roman"/>
          <w:sz w:val="24"/>
          <w:szCs w:val="24"/>
        </w:rPr>
        <w:t>Kaune.</w:t>
      </w:r>
      <w:r w:rsidR="00863851" w:rsidRPr="001F2EAD">
        <w:rPr>
          <w:rFonts w:ascii="Times New Roman" w:hAnsi="Times New Roman"/>
          <w:sz w:val="24"/>
          <w:szCs w:val="24"/>
        </w:rPr>
        <w:t xml:space="preserve"> </w:t>
      </w:r>
    </w:p>
    <w:p w:rsidR="00A607F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63851">
        <w:rPr>
          <w:rFonts w:ascii="Times New Roman" w:hAnsi="Times New Roman"/>
          <w:sz w:val="24"/>
          <w:szCs w:val="24"/>
        </w:rPr>
        <w:t>3</w:t>
      </w:r>
      <w:r w:rsidR="007D467A" w:rsidRPr="00863851">
        <w:rPr>
          <w:rFonts w:ascii="Times New Roman" w:hAnsi="Times New Roman"/>
          <w:sz w:val="24"/>
          <w:szCs w:val="24"/>
        </w:rPr>
        <w:t>. Planuojamos teritorijos plotas</w:t>
      </w:r>
      <w:r w:rsidR="00095B7F">
        <w:rPr>
          <w:rFonts w:ascii="Times New Roman" w:hAnsi="Times New Roman"/>
          <w:sz w:val="24"/>
          <w:szCs w:val="24"/>
        </w:rPr>
        <w:t xml:space="preserve"> </w:t>
      </w:r>
      <w:r w:rsidR="00095B7F" w:rsidRPr="00863851">
        <w:rPr>
          <w:rFonts w:ascii="Times New Roman" w:hAnsi="Times New Roman"/>
          <w:sz w:val="24"/>
          <w:szCs w:val="24"/>
        </w:rPr>
        <w:t>–</w:t>
      </w:r>
      <w:r w:rsidR="00095B7F" w:rsidRPr="00AF520D">
        <w:rPr>
          <w:rFonts w:ascii="Times New Roman" w:hAnsi="Times New Roman"/>
          <w:sz w:val="24"/>
          <w:szCs w:val="24"/>
        </w:rPr>
        <w:t xml:space="preserve"> </w:t>
      </w:r>
      <w:r w:rsidR="00095B7F">
        <w:rPr>
          <w:rFonts w:ascii="Times New Roman" w:hAnsi="Times New Roman"/>
          <w:sz w:val="24"/>
          <w:szCs w:val="24"/>
        </w:rPr>
        <w:t>11265</w:t>
      </w:r>
      <w:r w:rsidR="00095B7F" w:rsidRPr="00AF520D">
        <w:rPr>
          <w:rFonts w:ascii="Times New Roman" w:hAnsi="Times New Roman"/>
          <w:sz w:val="24"/>
          <w:szCs w:val="24"/>
        </w:rPr>
        <w:t xml:space="preserve"> kv. m</w:t>
      </w:r>
      <w:r w:rsidR="00085D21" w:rsidRPr="00863851">
        <w:rPr>
          <w:rFonts w:ascii="Times New Roman" w:hAnsi="Times New Roman"/>
          <w:sz w:val="24"/>
          <w:szCs w:val="24"/>
        </w:rPr>
        <w:t>,</w:t>
      </w:r>
      <w:r w:rsidR="00366F28" w:rsidRPr="00863851">
        <w:rPr>
          <w:rFonts w:ascii="Times New Roman" w:hAnsi="Times New Roman"/>
          <w:sz w:val="24"/>
          <w:szCs w:val="24"/>
        </w:rPr>
        <w:t xml:space="preserve"> kvartalo ribos</w:t>
      </w:r>
      <w:r w:rsidR="007D467A" w:rsidRPr="00AF520D">
        <w:rPr>
          <w:rFonts w:ascii="Times New Roman" w:hAnsi="Times New Roman"/>
          <w:sz w:val="24"/>
          <w:szCs w:val="24"/>
        </w:rPr>
        <w:t>.</w:t>
      </w:r>
      <w:r w:rsidR="00863851">
        <w:rPr>
          <w:rFonts w:ascii="Times New Roman" w:hAnsi="Times New Roman"/>
          <w:sz w:val="24"/>
          <w:szCs w:val="24"/>
        </w:rPr>
        <w:t xml:space="preserve"> </w:t>
      </w:r>
    </w:p>
    <w:p w:rsidR="00AF520D" w:rsidRPr="00AF520D" w:rsidRDefault="00AF520D" w:rsidP="009F35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467A" w:rsidRPr="00AF520D" w:rsidRDefault="00D32C5B" w:rsidP="009F35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2993826" cy="2984500"/>
            <wp:effectExtent l="0" t="0" r="0" b="635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83" cy="303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0D" w:rsidRDefault="00AF520D" w:rsidP="009F35D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4781" w:rsidRPr="00D32C5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4</w:t>
      </w:r>
      <w:r w:rsidR="007D467A" w:rsidRPr="00D32C5B">
        <w:rPr>
          <w:rFonts w:ascii="Times New Roman" w:hAnsi="Times New Roman"/>
          <w:sz w:val="24"/>
          <w:szCs w:val="24"/>
        </w:rPr>
        <w:t>. Planavimo organizatorius</w:t>
      </w:r>
      <w:r w:rsidR="00863851" w:rsidRPr="00D32C5B">
        <w:rPr>
          <w:rFonts w:ascii="Times New Roman" w:hAnsi="Times New Roman"/>
          <w:sz w:val="24"/>
          <w:szCs w:val="24"/>
        </w:rPr>
        <w:t xml:space="preserve"> –</w:t>
      </w:r>
      <w:r w:rsidRPr="00D32C5B">
        <w:rPr>
          <w:rFonts w:ascii="Times New Roman" w:hAnsi="Times New Roman"/>
          <w:sz w:val="24"/>
          <w:szCs w:val="24"/>
        </w:rPr>
        <w:t xml:space="preserve"> Kauno miesto savivaldybės administracijos direktorius, Laisvės</w:t>
      </w:r>
      <w:r w:rsidR="00863851" w:rsidRPr="00D32C5B">
        <w:rPr>
          <w:rFonts w:ascii="Times New Roman" w:hAnsi="Times New Roman"/>
          <w:sz w:val="24"/>
          <w:szCs w:val="24"/>
        </w:rPr>
        <w:t> </w:t>
      </w:r>
      <w:r w:rsidRPr="00D32C5B">
        <w:rPr>
          <w:rFonts w:ascii="Times New Roman" w:hAnsi="Times New Roman"/>
          <w:sz w:val="24"/>
          <w:szCs w:val="24"/>
        </w:rPr>
        <w:t>al.</w:t>
      </w:r>
      <w:r w:rsidR="00863851" w:rsidRPr="00D32C5B">
        <w:rPr>
          <w:rFonts w:ascii="Times New Roman" w:hAnsi="Times New Roman"/>
          <w:sz w:val="24"/>
          <w:szCs w:val="24"/>
        </w:rPr>
        <w:t> </w:t>
      </w:r>
      <w:r w:rsidRPr="00D32C5B">
        <w:rPr>
          <w:rFonts w:ascii="Times New Roman" w:hAnsi="Times New Roman"/>
          <w:sz w:val="24"/>
          <w:szCs w:val="24"/>
        </w:rPr>
        <w:t xml:space="preserve">96, 44251 Kaunas, tel. (8 37) 42 26 31, el. paštas </w:t>
      </w:r>
      <w:proofErr w:type="spellStart"/>
      <w:r w:rsidRPr="00D32C5B">
        <w:rPr>
          <w:rFonts w:ascii="Times New Roman" w:hAnsi="Times New Roman"/>
          <w:sz w:val="24"/>
          <w:szCs w:val="24"/>
        </w:rPr>
        <w:t>administracijos.direktorius@kaunas.lt</w:t>
      </w:r>
      <w:proofErr w:type="spellEnd"/>
      <w:r w:rsidRPr="00D32C5B">
        <w:rPr>
          <w:rFonts w:ascii="Times New Roman" w:hAnsi="Times New Roman"/>
          <w:sz w:val="24"/>
          <w:szCs w:val="24"/>
        </w:rPr>
        <w:t>.</w:t>
      </w:r>
      <w:r w:rsidR="00863851" w:rsidRPr="00D32C5B">
        <w:rPr>
          <w:rFonts w:ascii="Times New Roman" w:hAnsi="Times New Roman"/>
          <w:sz w:val="24"/>
          <w:szCs w:val="24"/>
        </w:rPr>
        <w:t xml:space="preserve"> </w:t>
      </w:r>
    </w:p>
    <w:p w:rsidR="007D467A" w:rsidRPr="00D32C5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5</w:t>
      </w:r>
      <w:r w:rsidR="007D467A" w:rsidRPr="00D32C5B">
        <w:rPr>
          <w:rFonts w:ascii="Times New Roman" w:hAnsi="Times New Roman"/>
          <w:sz w:val="24"/>
          <w:szCs w:val="24"/>
        </w:rPr>
        <w:t>. Planavimo iniciator</w:t>
      </w:r>
      <w:r w:rsidR="00970F0A">
        <w:rPr>
          <w:rFonts w:ascii="Times New Roman" w:hAnsi="Times New Roman"/>
          <w:sz w:val="24"/>
          <w:szCs w:val="24"/>
        </w:rPr>
        <w:t>ius</w:t>
      </w:r>
      <w:bookmarkStart w:id="0" w:name="_GoBack"/>
      <w:bookmarkEnd w:id="0"/>
      <w:r w:rsidR="00863851" w:rsidRPr="00D32C5B">
        <w:rPr>
          <w:rFonts w:ascii="Times New Roman" w:hAnsi="Times New Roman"/>
          <w:sz w:val="24"/>
          <w:szCs w:val="24"/>
        </w:rPr>
        <w:t xml:space="preserve"> –</w:t>
      </w:r>
      <w:r w:rsidRPr="00D32C5B">
        <w:rPr>
          <w:rFonts w:ascii="Times New Roman" w:hAnsi="Times New Roman"/>
          <w:sz w:val="24"/>
          <w:szCs w:val="24"/>
        </w:rPr>
        <w:t xml:space="preserve"> </w:t>
      </w:r>
      <w:r w:rsidR="00892674" w:rsidRPr="00D32C5B">
        <w:rPr>
          <w:rFonts w:ascii="Times New Roman" w:hAnsi="Times New Roman"/>
          <w:sz w:val="24"/>
          <w:szCs w:val="24"/>
        </w:rPr>
        <w:t>UAB ,,</w:t>
      </w:r>
      <w:r w:rsidR="00095B7F" w:rsidRPr="00D32C5B">
        <w:rPr>
          <w:rFonts w:ascii="Times New Roman" w:hAnsi="Times New Roman"/>
          <w:sz w:val="24"/>
          <w:szCs w:val="24"/>
        </w:rPr>
        <w:t>Kauno pramoninis vandentiekis</w:t>
      </w:r>
      <w:r w:rsidR="00892674" w:rsidRPr="00D32C5B">
        <w:rPr>
          <w:rFonts w:ascii="Times New Roman" w:hAnsi="Times New Roman"/>
          <w:noProof/>
          <w:sz w:val="24"/>
          <w:szCs w:val="24"/>
        </w:rPr>
        <w:t>“</w:t>
      </w:r>
      <w:r w:rsidRPr="00D32C5B">
        <w:rPr>
          <w:rFonts w:ascii="Times New Roman" w:hAnsi="Times New Roman"/>
          <w:sz w:val="24"/>
          <w:szCs w:val="24"/>
        </w:rPr>
        <w:t>.</w:t>
      </w:r>
      <w:r w:rsidR="00863851" w:rsidRPr="00D32C5B">
        <w:rPr>
          <w:rFonts w:ascii="Times New Roman" w:hAnsi="Times New Roman"/>
          <w:sz w:val="24"/>
          <w:szCs w:val="24"/>
        </w:rPr>
        <w:t xml:space="preserve"> </w:t>
      </w:r>
    </w:p>
    <w:p w:rsidR="007D467A" w:rsidRPr="00D32C5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lastRenderedPageBreak/>
        <w:t>6</w:t>
      </w:r>
      <w:r w:rsidR="007D467A" w:rsidRPr="00D32C5B">
        <w:rPr>
          <w:rFonts w:ascii="Times New Roman" w:hAnsi="Times New Roman"/>
          <w:sz w:val="24"/>
          <w:szCs w:val="24"/>
        </w:rPr>
        <w:t>. Planavimo tiksla</w:t>
      </w:r>
      <w:r w:rsidR="003746C3" w:rsidRPr="00D32C5B">
        <w:rPr>
          <w:rFonts w:ascii="Times New Roman" w:hAnsi="Times New Roman"/>
          <w:sz w:val="24"/>
          <w:szCs w:val="24"/>
        </w:rPr>
        <w:t>s (-a</w:t>
      </w:r>
      <w:r w:rsidR="007D467A" w:rsidRPr="00D32C5B">
        <w:rPr>
          <w:rFonts w:ascii="Times New Roman" w:hAnsi="Times New Roman"/>
          <w:sz w:val="24"/>
          <w:szCs w:val="24"/>
        </w:rPr>
        <w:t>i</w:t>
      </w:r>
      <w:r w:rsidR="003746C3" w:rsidRPr="00D32C5B">
        <w:rPr>
          <w:rFonts w:ascii="Times New Roman" w:hAnsi="Times New Roman"/>
          <w:sz w:val="24"/>
          <w:szCs w:val="24"/>
        </w:rPr>
        <w:t>)</w:t>
      </w:r>
      <w:r w:rsidR="007D467A" w:rsidRPr="00D32C5B">
        <w:rPr>
          <w:rFonts w:ascii="Times New Roman" w:hAnsi="Times New Roman"/>
          <w:sz w:val="24"/>
          <w:szCs w:val="24"/>
        </w:rPr>
        <w:t>:</w:t>
      </w:r>
      <w:r w:rsidR="00863851" w:rsidRPr="00D32C5B">
        <w:rPr>
          <w:rFonts w:ascii="Times New Roman" w:hAnsi="Times New Roman"/>
          <w:sz w:val="24"/>
          <w:szCs w:val="24"/>
        </w:rPr>
        <w:t xml:space="preserve"> </w:t>
      </w:r>
    </w:p>
    <w:p w:rsidR="00FC4781" w:rsidRPr="00D32C5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 xml:space="preserve">6.1. </w:t>
      </w:r>
      <w:r w:rsidR="001C09BD" w:rsidRPr="00D32C5B">
        <w:rPr>
          <w:rFonts w:ascii="Times New Roman" w:hAnsi="Times New Roman"/>
          <w:sz w:val="24"/>
          <w:szCs w:val="24"/>
        </w:rPr>
        <w:t>pakeisti žemės sklypo Raudondvario pl. 105A naudojimo būdą;</w:t>
      </w:r>
    </w:p>
    <w:p w:rsidR="001C09BD" w:rsidRPr="00D32C5B" w:rsidRDefault="00892674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 xml:space="preserve">6.2. </w:t>
      </w:r>
      <w:r w:rsidR="001C09BD" w:rsidRPr="00D32C5B">
        <w:rPr>
          <w:rFonts w:ascii="Times New Roman" w:hAnsi="Times New Roman"/>
          <w:sz w:val="24"/>
          <w:szCs w:val="24"/>
        </w:rPr>
        <w:t xml:space="preserve">pakeisti nustatytus detaliojo plano sprendinius ir nustatyti papildomus sprendinius; </w:t>
      </w:r>
    </w:p>
    <w:p w:rsidR="007D467A" w:rsidRPr="00D32C5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7</w:t>
      </w:r>
      <w:r w:rsidR="007D467A" w:rsidRPr="00D32C5B">
        <w:rPr>
          <w:rFonts w:ascii="Times New Roman" w:hAnsi="Times New Roman"/>
          <w:sz w:val="24"/>
          <w:szCs w:val="24"/>
        </w:rPr>
        <w:t>. Planavimo uždaviniai:</w:t>
      </w:r>
      <w:r w:rsidR="002E5395" w:rsidRPr="00D32C5B">
        <w:rPr>
          <w:rFonts w:ascii="Times New Roman" w:hAnsi="Times New Roman"/>
          <w:sz w:val="24"/>
          <w:szCs w:val="24"/>
        </w:rPr>
        <w:t xml:space="preserve"> </w:t>
      </w:r>
    </w:p>
    <w:p w:rsidR="00085D21" w:rsidRPr="00D32C5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7</w:t>
      </w:r>
      <w:r w:rsidR="00085D21" w:rsidRPr="00D32C5B">
        <w:rPr>
          <w:rFonts w:ascii="Times New Roman" w:hAnsi="Times New Roman"/>
          <w:sz w:val="24"/>
          <w:szCs w:val="24"/>
        </w:rPr>
        <w:t>.1. detalizuojant Kauno miesto savivaldybės teritorijos bendrajame plane nustatytus teritorijos naudojimo privalomuosius reikalavimus, nustatyti teritorijos naudojimo reglamentus</w:t>
      </w:r>
      <w:r w:rsidR="002E5395" w:rsidRPr="00D32C5B">
        <w:rPr>
          <w:rFonts w:ascii="Times New Roman" w:hAnsi="Times New Roman"/>
          <w:sz w:val="24"/>
          <w:szCs w:val="24"/>
        </w:rPr>
        <w:t xml:space="preserve">; </w:t>
      </w:r>
    </w:p>
    <w:p w:rsidR="00085D21" w:rsidRPr="00D32C5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7</w:t>
      </w:r>
      <w:r w:rsidR="00085D21" w:rsidRPr="00D32C5B">
        <w:rPr>
          <w:rFonts w:ascii="Times New Roman" w:hAnsi="Times New Roman"/>
          <w:sz w:val="24"/>
          <w:szCs w:val="24"/>
        </w:rPr>
        <w:t>.2. suformuoti optimalią urbanistinę struktūrą, suplanuoti optimalų inžinerinių komunikacijų koridorių tinklą</w:t>
      </w:r>
      <w:r w:rsidR="002E5395" w:rsidRPr="00D32C5B">
        <w:rPr>
          <w:rFonts w:ascii="Times New Roman" w:hAnsi="Times New Roman"/>
          <w:sz w:val="24"/>
          <w:szCs w:val="24"/>
        </w:rPr>
        <w:t xml:space="preserve">; </w:t>
      </w:r>
    </w:p>
    <w:p w:rsidR="00085D21" w:rsidRPr="00D32C5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7</w:t>
      </w:r>
      <w:r w:rsidR="00085D21" w:rsidRPr="00D32C5B">
        <w:rPr>
          <w:rFonts w:ascii="Times New Roman" w:hAnsi="Times New Roman"/>
          <w:sz w:val="24"/>
          <w:szCs w:val="24"/>
        </w:rPr>
        <w:t xml:space="preserve">.3. įvertinti pėsčiųjų, </w:t>
      </w:r>
      <w:r w:rsidR="00DF490B" w:rsidRPr="00D32C5B">
        <w:rPr>
          <w:rFonts w:ascii="Times New Roman" w:hAnsi="Times New Roman"/>
          <w:sz w:val="24"/>
          <w:szCs w:val="24"/>
        </w:rPr>
        <w:t>dviračių takų</w:t>
      </w:r>
      <w:r w:rsidR="00085D21" w:rsidRPr="00D32C5B">
        <w:rPr>
          <w:rFonts w:ascii="Times New Roman" w:hAnsi="Times New Roman"/>
          <w:sz w:val="24"/>
          <w:szCs w:val="24"/>
        </w:rPr>
        <w:t xml:space="preserve"> sistemą, kitas susisiekimo komunikacijas ir joms funkcionuoti reikalingų servitutų poreikį</w:t>
      </w:r>
      <w:r w:rsidR="002E5395" w:rsidRPr="00D32C5B">
        <w:rPr>
          <w:rFonts w:ascii="Times New Roman" w:hAnsi="Times New Roman"/>
          <w:sz w:val="24"/>
          <w:szCs w:val="24"/>
        </w:rPr>
        <w:t xml:space="preserve">; </w:t>
      </w:r>
    </w:p>
    <w:p w:rsidR="00085D21" w:rsidRPr="00D32C5B" w:rsidRDefault="00FC4781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7</w:t>
      </w:r>
      <w:r w:rsidR="00085D21" w:rsidRPr="00D32C5B">
        <w:rPr>
          <w:rFonts w:ascii="Times New Roman" w:hAnsi="Times New Roman"/>
          <w:sz w:val="24"/>
          <w:szCs w:val="24"/>
        </w:rPr>
        <w:t>.4. nurodyti urbanistinių struktūrų, urbanistinių erdvių formavimo reikalavimus.</w:t>
      </w:r>
      <w:r w:rsidR="002E5395" w:rsidRPr="00D32C5B">
        <w:rPr>
          <w:rFonts w:ascii="Times New Roman" w:hAnsi="Times New Roman"/>
          <w:sz w:val="24"/>
          <w:szCs w:val="24"/>
        </w:rPr>
        <w:t xml:space="preserve"> </w:t>
      </w:r>
    </w:p>
    <w:p w:rsidR="001B4914" w:rsidRPr="00D32C5B" w:rsidRDefault="001B4914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8. Tyrimai, galimybių studijos ir pan.</w:t>
      </w:r>
      <w:r w:rsidR="002E5395" w:rsidRPr="00D32C5B">
        <w:rPr>
          <w:rFonts w:ascii="Times New Roman" w:hAnsi="Times New Roman"/>
          <w:sz w:val="24"/>
          <w:szCs w:val="24"/>
        </w:rPr>
        <w:t xml:space="preserve"> –</w:t>
      </w:r>
      <w:r w:rsidR="00526DB3" w:rsidRPr="00D32C5B">
        <w:rPr>
          <w:rFonts w:ascii="Times New Roman" w:hAnsi="Times New Roman"/>
          <w:sz w:val="24"/>
          <w:szCs w:val="24"/>
        </w:rPr>
        <w:t xml:space="preserve"> p</w:t>
      </w:r>
      <w:r w:rsidRPr="00D32C5B">
        <w:rPr>
          <w:rFonts w:ascii="Times New Roman" w:hAnsi="Times New Roman"/>
          <w:sz w:val="24"/>
          <w:szCs w:val="24"/>
        </w:rPr>
        <w:t>apildomi tyrimai neatliekami.</w:t>
      </w:r>
      <w:r w:rsidR="002E5395" w:rsidRPr="00D32C5B">
        <w:rPr>
          <w:rFonts w:ascii="Times New Roman" w:hAnsi="Times New Roman"/>
          <w:sz w:val="24"/>
          <w:szCs w:val="24"/>
        </w:rPr>
        <w:t xml:space="preserve"> </w:t>
      </w:r>
    </w:p>
    <w:p w:rsidR="00271ED8" w:rsidRPr="00D32C5B" w:rsidRDefault="001B4914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9</w:t>
      </w:r>
      <w:r w:rsidR="003746C3" w:rsidRPr="00D32C5B">
        <w:rPr>
          <w:rFonts w:ascii="Times New Roman" w:hAnsi="Times New Roman"/>
          <w:sz w:val="24"/>
          <w:szCs w:val="24"/>
        </w:rPr>
        <w:t>. Strateginis pasekmių aplinkai vertinimas (</w:t>
      </w:r>
      <w:r w:rsidR="002E5395" w:rsidRPr="00D32C5B">
        <w:rPr>
          <w:rFonts w:ascii="Times New Roman" w:hAnsi="Times New Roman"/>
          <w:sz w:val="24"/>
          <w:szCs w:val="24"/>
        </w:rPr>
        <w:t xml:space="preserve">toliau – </w:t>
      </w:r>
      <w:r w:rsidR="003746C3" w:rsidRPr="00D32C5B">
        <w:rPr>
          <w:rFonts w:ascii="Times New Roman" w:hAnsi="Times New Roman"/>
          <w:sz w:val="24"/>
          <w:szCs w:val="24"/>
        </w:rPr>
        <w:t>SPAV)</w:t>
      </w:r>
      <w:r w:rsidR="00E42D8F" w:rsidRPr="00D32C5B">
        <w:rPr>
          <w:rFonts w:ascii="Times New Roman" w:hAnsi="Times New Roman"/>
          <w:sz w:val="24"/>
          <w:szCs w:val="24"/>
        </w:rPr>
        <w:t xml:space="preserve"> </w:t>
      </w:r>
      <w:r w:rsidR="003D61CA" w:rsidRPr="00D32C5B">
        <w:rPr>
          <w:rFonts w:ascii="Times New Roman" w:hAnsi="Times New Roman"/>
          <w:sz w:val="24"/>
          <w:szCs w:val="24"/>
        </w:rPr>
        <w:t xml:space="preserve">neatliekamas. </w:t>
      </w:r>
    </w:p>
    <w:p w:rsidR="001B4914" w:rsidRPr="00D32C5B" w:rsidRDefault="001B4914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10. Atvir</w:t>
      </w:r>
      <w:r w:rsidR="00417DCA" w:rsidRPr="00D32C5B">
        <w:rPr>
          <w:rFonts w:ascii="Times New Roman" w:hAnsi="Times New Roman"/>
          <w:sz w:val="24"/>
          <w:szCs w:val="24"/>
        </w:rPr>
        <w:t>as</w:t>
      </w:r>
      <w:r w:rsidRPr="00D32C5B">
        <w:rPr>
          <w:rFonts w:ascii="Times New Roman" w:hAnsi="Times New Roman"/>
          <w:sz w:val="24"/>
          <w:szCs w:val="24"/>
        </w:rPr>
        <w:t xml:space="preserve"> konkurs</w:t>
      </w:r>
      <w:r w:rsidR="00417DCA" w:rsidRPr="00D32C5B">
        <w:rPr>
          <w:rFonts w:ascii="Times New Roman" w:hAnsi="Times New Roman"/>
          <w:sz w:val="24"/>
          <w:szCs w:val="24"/>
        </w:rPr>
        <w:t>as</w:t>
      </w:r>
      <w:r w:rsidRPr="00D32C5B">
        <w:rPr>
          <w:rFonts w:ascii="Times New Roman" w:hAnsi="Times New Roman"/>
          <w:sz w:val="24"/>
          <w:szCs w:val="24"/>
        </w:rPr>
        <w:t xml:space="preserve"> geriausiai urbanistinei idėjai atrinkti nerengiamas.</w:t>
      </w:r>
      <w:r w:rsidR="002E5395" w:rsidRPr="00D32C5B">
        <w:rPr>
          <w:rFonts w:ascii="Times New Roman" w:hAnsi="Times New Roman"/>
          <w:sz w:val="24"/>
          <w:szCs w:val="24"/>
        </w:rPr>
        <w:t xml:space="preserve"> </w:t>
      </w:r>
    </w:p>
    <w:p w:rsidR="003341E9" w:rsidRPr="00D32C5B" w:rsidRDefault="003341E9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11. Preliminarių sprendinių nepriklausomas profesinis vertinimas neatliekamas.</w:t>
      </w:r>
      <w:r w:rsidR="002E5395" w:rsidRPr="00D32C5B">
        <w:rPr>
          <w:rFonts w:ascii="Times New Roman" w:hAnsi="Times New Roman"/>
          <w:sz w:val="24"/>
          <w:szCs w:val="24"/>
        </w:rPr>
        <w:t xml:space="preserve"> </w:t>
      </w:r>
    </w:p>
    <w:p w:rsidR="001B4914" w:rsidRPr="00D32C5B" w:rsidRDefault="003746C3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1</w:t>
      </w:r>
      <w:r w:rsidR="003341E9" w:rsidRPr="00D32C5B">
        <w:rPr>
          <w:rFonts w:ascii="Times New Roman" w:hAnsi="Times New Roman"/>
          <w:sz w:val="24"/>
          <w:szCs w:val="24"/>
        </w:rPr>
        <w:t>2</w:t>
      </w:r>
      <w:r w:rsidRPr="00D32C5B">
        <w:rPr>
          <w:rFonts w:ascii="Times New Roman" w:hAnsi="Times New Roman"/>
          <w:sz w:val="24"/>
          <w:szCs w:val="24"/>
        </w:rPr>
        <w:t xml:space="preserve">. </w:t>
      </w:r>
      <w:r w:rsidR="001B4914" w:rsidRPr="00D32C5B">
        <w:rPr>
          <w:rFonts w:ascii="Times New Roman" w:hAnsi="Times New Roman"/>
          <w:sz w:val="24"/>
          <w:szCs w:val="24"/>
        </w:rPr>
        <w:t xml:space="preserve">Koncepcijos rengimas </w:t>
      </w:r>
      <w:r w:rsidR="002E5395" w:rsidRPr="00D32C5B">
        <w:rPr>
          <w:rFonts w:ascii="Times New Roman" w:hAnsi="Times New Roman"/>
          <w:sz w:val="24"/>
          <w:szCs w:val="24"/>
        </w:rPr>
        <w:t>–</w:t>
      </w:r>
      <w:r w:rsidR="004D00EB" w:rsidRPr="00D32C5B">
        <w:rPr>
          <w:rFonts w:ascii="Times New Roman" w:hAnsi="Times New Roman"/>
          <w:sz w:val="24"/>
          <w:szCs w:val="24"/>
        </w:rPr>
        <w:t xml:space="preserve"> koncepcija r</w:t>
      </w:r>
      <w:r w:rsidR="00E42D8F" w:rsidRPr="00D32C5B">
        <w:rPr>
          <w:rFonts w:ascii="Times New Roman" w:hAnsi="Times New Roman"/>
          <w:sz w:val="24"/>
          <w:szCs w:val="24"/>
        </w:rPr>
        <w:t>engiama</w:t>
      </w:r>
      <w:r w:rsidR="004D00EB" w:rsidRPr="00D32C5B">
        <w:rPr>
          <w:rFonts w:ascii="Times New Roman" w:hAnsi="Times New Roman"/>
          <w:sz w:val="24"/>
          <w:szCs w:val="24"/>
        </w:rPr>
        <w:t>.</w:t>
      </w:r>
      <w:r w:rsidR="002E5395" w:rsidRPr="00D32C5B">
        <w:rPr>
          <w:rFonts w:ascii="Times New Roman" w:hAnsi="Times New Roman"/>
          <w:sz w:val="24"/>
          <w:szCs w:val="24"/>
        </w:rPr>
        <w:t xml:space="preserve"> </w:t>
      </w:r>
    </w:p>
    <w:p w:rsidR="00366F28" w:rsidRPr="00D32C5B" w:rsidRDefault="003341E9" w:rsidP="009F35D4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32C5B">
        <w:rPr>
          <w:rFonts w:ascii="Times New Roman" w:hAnsi="Times New Roman"/>
          <w:sz w:val="24"/>
          <w:szCs w:val="24"/>
        </w:rPr>
        <w:t>13</w:t>
      </w:r>
      <w:r w:rsidR="001B4914" w:rsidRPr="00D32C5B">
        <w:rPr>
          <w:rFonts w:ascii="Times New Roman" w:hAnsi="Times New Roman"/>
          <w:sz w:val="24"/>
          <w:szCs w:val="24"/>
        </w:rPr>
        <w:t xml:space="preserve">. </w:t>
      </w:r>
      <w:r w:rsidR="00366F28" w:rsidRPr="00D32C5B">
        <w:rPr>
          <w:rFonts w:ascii="Times New Roman" w:hAnsi="Times New Roman"/>
          <w:sz w:val="24"/>
          <w:szCs w:val="24"/>
        </w:rPr>
        <w:t>Planavimo proces</w:t>
      </w:r>
      <w:r w:rsidR="001B4914" w:rsidRPr="00D32C5B">
        <w:rPr>
          <w:rFonts w:ascii="Times New Roman" w:hAnsi="Times New Roman"/>
          <w:sz w:val="24"/>
          <w:szCs w:val="24"/>
        </w:rPr>
        <w:t>o etapai</w:t>
      </w:r>
      <w:r w:rsidR="00366F28" w:rsidRPr="00D32C5B">
        <w:rPr>
          <w:rFonts w:ascii="Times New Roman" w:hAnsi="Times New Roman"/>
          <w:sz w:val="24"/>
          <w:szCs w:val="24"/>
        </w:rPr>
        <w:t>:</w:t>
      </w:r>
      <w:r w:rsidR="001B4914" w:rsidRPr="00D32C5B">
        <w:rPr>
          <w:rFonts w:ascii="Times New Roman" w:hAnsi="Times New Roman"/>
          <w:sz w:val="24"/>
          <w:szCs w:val="24"/>
        </w:rPr>
        <w:t xml:space="preserve"> parengiamasis, rengimo ir baigiamasis.</w:t>
      </w:r>
      <w:r w:rsidR="002E5395" w:rsidRPr="00D32C5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843"/>
        <w:gridCol w:w="4394"/>
        <w:gridCol w:w="1843"/>
      </w:tblGrid>
      <w:tr w:rsidR="004D00EB" w:rsidRPr="00863851" w:rsidTr="002B16A7">
        <w:tc>
          <w:tcPr>
            <w:tcW w:w="1701" w:type="dxa"/>
            <w:vAlign w:val="center"/>
          </w:tcPr>
          <w:p w:rsidR="004D00EB" w:rsidRPr="00863851" w:rsidRDefault="004D00EB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51">
              <w:rPr>
                <w:rFonts w:ascii="Times New Roman" w:hAnsi="Times New Roman"/>
                <w:sz w:val="24"/>
                <w:szCs w:val="24"/>
              </w:rPr>
              <w:t>E</w:t>
            </w:r>
            <w:r w:rsidR="002E5395">
              <w:rPr>
                <w:rFonts w:ascii="Times New Roman" w:hAnsi="Times New Roman"/>
                <w:sz w:val="24"/>
                <w:szCs w:val="24"/>
              </w:rPr>
              <w:t xml:space="preserve">tapas </w:t>
            </w:r>
          </w:p>
        </w:tc>
        <w:tc>
          <w:tcPr>
            <w:tcW w:w="1843" w:type="dxa"/>
            <w:vAlign w:val="center"/>
          </w:tcPr>
          <w:p w:rsidR="004D00EB" w:rsidRPr="00863851" w:rsidRDefault="004D00EB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51">
              <w:rPr>
                <w:rFonts w:ascii="Times New Roman" w:hAnsi="Times New Roman"/>
                <w:sz w:val="24"/>
                <w:szCs w:val="24"/>
              </w:rPr>
              <w:t>S</w:t>
            </w:r>
            <w:r w:rsidR="002E5395">
              <w:rPr>
                <w:rFonts w:ascii="Times New Roman" w:hAnsi="Times New Roman"/>
                <w:sz w:val="24"/>
                <w:szCs w:val="24"/>
              </w:rPr>
              <w:t xml:space="preserve">tadija </w:t>
            </w:r>
          </w:p>
        </w:tc>
        <w:tc>
          <w:tcPr>
            <w:tcW w:w="4394" w:type="dxa"/>
            <w:vAlign w:val="center"/>
          </w:tcPr>
          <w:p w:rsidR="004D00EB" w:rsidRPr="00863851" w:rsidRDefault="004D00EB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51">
              <w:rPr>
                <w:rFonts w:ascii="Times New Roman" w:hAnsi="Times New Roman"/>
                <w:sz w:val="24"/>
                <w:szCs w:val="24"/>
              </w:rPr>
              <w:t>P</w:t>
            </w:r>
            <w:r w:rsidR="002E5395">
              <w:rPr>
                <w:rFonts w:ascii="Times New Roman" w:hAnsi="Times New Roman"/>
                <w:sz w:val="24"/>
                <w:szCs w:val="24"/>
              </w:rPr>
              <w:t xml:space="preserve">rocedūros </w:t>
            </w:r>
          </w:p>
        </w:tc>
        <w:tc>
          <w:tcPr>
            <w:tcW w:w="1843" w:type="dxa"/>
            <w:vAlign w:val="center"/>
          </w:tcPr>
          <w:p w:rsidR="004D00EB" w:rsidRPr="00863851" w:rsidRDefault="004D00EB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51">
              <w:rPr>
                <w:rFonts w:ascii="Times New Roman" w:hAnsi="Times New Roman"/>
                <w:sz w:val="24"/>
                <w:szCs w:val="24"/>
              </w:rPr>
              <w:t>P</w:t>
            </w:r>
            <w:r w:rsidR="002E5395">
              <w:rPr>
                <w:rFonts w:ascii="Times New Roman" w:hAnsi="Times New Roman"/>
                <w:sz w:val="24"/>
                <w:szCs w:val="24"/>
              </w:rPr>
              <w:t xml:space="preserve">reliminarus terminas </w:t>
            </w:r>
          </w:p>
        </w:tc>
      </w:tr>
      <w:tr w:rsidR="00AC679A" w:rsidRPr="00AF520D" w:rsidTr="002B16A7">
        <w:trPr>
          <w:trHeight w:val="796"/>
        </w:trPr>
        <w:tc>
          <w:tcPr>
            <w:tcW w:w="1701" w:type="dxa"/>
          </w:tcPr>
          <w:p w:rsidR="00AC679A" w:rsidRPr="00AF520D" w:rsidRDefault="00AC679A" w:rsidP="009F35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Parengiamasis</w:t>
            </w:r>
          </w:p>
        </w:tc>
        <w:tc>
          <w:tcPr>
            <w:tcW w:w="1843" w:type="dxa"/>
          </w:tcPr>
          <w:p w:rsidR="00AC679A" w:rsidRPr="00AF520D" w:rsidRDefault="00AC679A" w:rsidP="009F35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C679A" w:rsidRPr="00AF520D" w:rsidRDefault="00AC679A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Nustatomi planavimo tikslai ir uždaviniai, parengiama ir patvirtinama planavimo darbų programa, parengiamos planavimo sąlygos</w:t>
            </w:r>
          </w:p>
        </w:tc>
        <w:tc>
          <w:tcPr>
            <w:tcW w:w="1843" w:type="dxa"/>
          </w:tcPr>
          <w:p w:rsidR="002B16A7" w:rsidRDefault="00AC679A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2023</w:t>
            </w:r>
            <w:r w:rsidR="002E5395">
              <w:rPr>
                <w:rFonts w:ascii="Times New Roman" w:hAnsi="Times New Roman"/>
                <w:sz w:val="24"/>
                <w:szCs w:val="24"/>
              </w:rPr>
              <w:t> 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</w:p>
          <w:p w:rsidR="00AC679A" w:rsidRPr="00AF520D" w:rsidRDefault="003D61CA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 w:rsidR="00F8186E">
              <w:rPr>
                <w:rFonts w:ascii="Times New Roman" w:hAnsi="Times New Roman"/>
                <w:sz w:val="24"/>
                <w:szCs w:val="24"/>
              </w:rPr>
              <w:t>ketvirtis</w:t>
            </w:r>
          </w:p>
        </w:tc>
      </w:tr>
      <w:tr w:rsidR="002B16A7" w:rsidRPr="00AF520D" w:rsidTr="002B16A7">
        <w:trPr>
          <w:trHeight w:val="1440"/>
        </w:trPr>
        <w:tc>
          <w:tcPr>
            <w:tcW w:w="1701" w:type="dxa"/>
            <w:vMerge w:val="restart"/>
          </w:tcPr>
          <w:p w:rsidR="002B16A7" w:rsidRPr="00AF520D" w:rsidRDefault="002B16A7" w:rsidP="009F35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Rengimo</w:t>
            </w:r>
          </w:p>
        </w:tc>
        <w:tc>
          <w:tcPr>
            <w:tcW w:w="1843" w:type="dxa"/>
          </w:tcPr>
          <w:p w:rsidR="002B16A7" w:rsidRPr="00AF520D" w:rsidRDefault="002B16A7" w:rsidP="009F35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Esamos būklės įvertinimas</w:t>
            </w:r>
          </w:p>
        </w:tc>
        <w:tc>
          <w:tcPr>
            <w:tcW w:w="4394" w:type="dxa"/>
          </w:tcPr>
          <w:p w:rsidR="002B16A7" w:rsidRPr="00AF520D" w:rsidRDefault="002B16A7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Įvertinamas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lanuojamos teritorijos užstatymas, inžinerinė infrastruktūra, želdynai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>, gam</w:t>
            </w:r>
            <w:r>
              <w:rPr>
                <w:rFonts w:ascii="Times New Roman" w:hAnsi="Times New Roman"/>
                <w:sz w:val="24"/>
                <w:szCs w:val="24"/>
              </w:rPr>
              <w:t>tos ir kultūros paveldo objektai, nustatomos teritorijos plėtros tendencijos, probleminės situacijos. Parengiamas teritorijos topografinis planas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 LKS-94 koordinačių sistemoje. Esamos būklės brėžinyje 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aiškinamajame rašte apibūdinamas 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>nagri</w:t>
            </w:r>
            <w:r>
              <w:rPr>
                <w:rFonts w:ascii="Times New Roman" w:hAnsi="Times New Roman"/>
                <w:sz w:val="24"/>
                <w:szCs w:val="24"/>
              </w:rPr>
              <w:t>nėjamos teritorijos kraštovaizdis, želdynai, urbanistinės struktūros, inžinerinė ir socialinė infrastruktūra</w:t>
            </w:r>
          </w:p>
        </w:tc>
        <w:tc>
          <w:tcPr>
            <w:tcW w:w="1843" w:type="dxa"/>
          </w:tcPr>
          <w:p w:rsidR="002B16A7" w:rsidRPr="00AF520D" w:rsidRDefault="002B16A7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>m. IV ketvirtis</w:t>
            </w:r>
          </w:p>
        </w:tc>
      </w:tr>
      <w:tr w:rsidR="002B16A7" w:rsidRPr="00AF520D" w:rsidTr="002B16A7">
        <w:tc>
          <w:tcPr>
            <w:tcW w:w="1701" w:type="dxa"/>
            <w:vMerge/>
          </w:tcPr>
          <w:p w:rsidR="002B16A7" w:rsidRPr="00AF520D" w:rsidRDefault="002B16A7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6A7" w:rsidRPr="00AF520D" w:rsidRDefault="002B16A7" w:rsidP="009F35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Bendrųjų sprendinių formavimas</w:t>
            </w:r>
          </w:p>
        </w:tc>
        <w:tc>
          <w:tcPr>
            <w:tcW w:w="4394" w:type="dxa"/>
          </w:tcPr>
          <w:p w:rsidR="002B16A7" w:rsidRPr="00AF520D" w:rsidRDefault="002B16A7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Nustatomos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svarbiausios teritorijos vystymo kryptys</w:t>
            </w:r>
          </w:p>
        </w:tc>
        <w:tc>
          <w:tcPr>
            <w:tcW w:w="1843" w:type="dxa"/>
          </w:tcPr>
          <w:p w:rsidR="002B16A7" w:rsidRDefault="002B16A7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</w:p>
          <w:p w:rsidR="002B16A7" w:rsidRPr="00AF520D" w:rsidRDefault="002B16A7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I–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ketvirčiai</w:t>
            </w:r>
          </w:p>
        </w:tc>
      </w:tr>
      <w:tr w:rsidR="002B16A7" w:rsidRPr="00AF520D" w:rsidTr="002B16A7">
        <w:trPr>
          <w:trHeight w:val="132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16A7" w:rsidRPr="00AF520D" w:rsidRDefault="002B16A7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16A7" w:rsidRPr="00AF520D" w:rsidRDefault="002B16A7" w:rsidP="009F35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Sprendinių konkretizavimas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B16A7" w:rsidRPr="00AF520D" w:rsidRDefault="002B16A7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Parengiami konkretūs sprendiniai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, nustatant privalomus teritorijos naudojimo reglamentus: </w:t>
            </w:r>
            <w:r>
              <w:rPr>
                <w:rFonts w:ascii="Times New Roman" w:hAnsi="Times New Roman"/>
                <w:sz w:val="24"/>
                <w:szCs w:val="24"/>
              </w:rPr>
              <w:t>nustatomas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teritorijos naudojimo būdas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 (-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numatomos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 teritorijos </w:t>
            </w:r>
            <w:r>
              <w:rPr>
                <w:rFonts w:ascii="Times New Roman" w:hAnsi="Times New Roman"/>
                <w:sz w:val="24"/>
                <w:szCs w:val="24"/>
              </w:rPr>
              <w:t>naudojimo ir apsaugos priemonė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>s, statyb</w:t>
            </w:r>
            <w:r>
              <w:rPr>
                <w:rFonts w:ascii="Times New Roman" w:hAnsi="Times New Roman"/>
                <w:sz w:val="24"/>
                <w:szCs w:val="24"/>
              </w:rPr>
              <w:t>ų bei aplinkos tvarkymo priemonės, statybos reglamentai,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 susisiekimo ir inžinerinių komunikacij</w:t>
            </w:r>
            <w:r>
              <w:rPr>
                <w:rFonts w:ascii="Times New Roman" w:hAnsi="Times New Roman"/>
                <w:sz w:val="24"/>
                <w:szCs w:val="24"/>
              </w:rPr>
              <w:t>ų aptarnavimo objektų teritorijo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>s ir kt.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16A7" w:rsidRDefault="002B16A7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</w:p>
          <w:p w:rsidR="002B16A7" w:rsidRPr="00AF520D" w:rsidRDefault="002B16A7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I–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ketvirčiai</w:t>
            </w:r>
          </w:p>
        </w:tc>
      </w:tr>
      <w:tr w:rsidR="002B16A7" w:rsidRPr="00AF520D" w:rsidTr="00B706AD">
        <w:trPr>
          <w:trHeight w:val="132"/>
        </w:trPr>
        <w:tc>
          <w:tcPr>
            <w:tcW w:w="1701" w:type="dxa"/>
            <w:vMerge w:val="restart"/>
          </w:tcPr>
          <w:p w:rsidR="002B16A7" w:rsidRPr="00AF520D" w:rsidRDefault="002B16A7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Baigiamasis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16A7" w:rsidRPr="00AF520D" w:rsidRDefault="002B16A7" w:rsidP="009F35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Sprendinių viešinimas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B16A7" w:rsidRPr="00AF520D" w:rsidRDefault="002B16A7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 xml:space="preserve">Sprendinių viešinimo procedūros atliekamos </w:t>
            </w:r>
            <w:r>
              <w:rPr>
                <w:rFonts w:ascii="Times New Roman" w:hAnsi="Times New Roman"/>
                <w:sz w:val="24"/>
                <w:szCs w:val="24"/>
              </w:rPr>
              <w:t>bendrąja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 tvarka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16A7" w:rsidRDefault="002B16A7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>m.</w:t>
            </w:r>
          </w:p>
          <w:p w:rsidR="002B16A7" w:rsidRPr="00AF520D" w:rsidRDefault="002B16A7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I–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ketvirčiai</w:t>
            </w:r>
          </w:p>
        </w:tc>
      </w:tr>
      <w:tr w:rsidR="002B16A7" w:rsidRPr="00AF520D" w:rsidTr="002B16A7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16A7" w:rsidRPr="00AF520D" w:rsidRDefault="002B16A7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16A7" w:rsidRPr="00AF520D" w:rsidRDefault="002B16A7" w:rsidP="009F35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Derinimas, tikrinimas ir tvirtinimas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B16A7" w:rsidRPr="00AF520D" w:rsidRDefault="002B16A7" w:rsidP="009F35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Sprendinių derinimas atliekamas Teritorijų planavimo komisijoje per TPDRIS. Tikrinimas atliekamas valstybinę teritorijų planavimo priežiūrą atliekančioje institucijoje, tvirtinimas – Kauno miesto savivaldybėje. Patvirtintas teritorijų planavimo dokumentas registruojamas Teritorijų planavimo dokumentų registre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16A7" w:rsidRDefault="002B16A7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20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m. </w:t>
            </w:r>
          </w:p>
          <w:p w:rsidR="002B16A7" w:rsidRPr="00AF520D" w:rsidRDefault="002B16A7" w:rsidP="009F35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I–</w:t>
            </w:r>
            <w:r w:rsidRPr="00AF520D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ketvirčiai</w:t>
            </w:r>
          </w:p>
        </w:tc>
      </w:tr>
    </w:tbl>
    <w:p w:rsidR="00B74CF0" w:rsidRPr="00AF520D" w:rsidRDefault="003341E9" w:rsidP="009F35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F520D">
        <w:rPr>
          <w:rFonts w:ascii="Times New Roman" w:hAnsi="Times New Roman"/>
          <w:sz w:val="24"/>
          <w:szCs w:val="24"/>
        </w:rPr>
        <w:t>_________________________________________</w:t>
      </w:r>
      <w:r w:rsidR="00863851">
        <w:rPr>
          <w:rFonts w:ascii="Times New Roman" w:hAnsi="Times New Roman"/>
          <w:sz w:val="24"/>
          <w:szCs w:val="24"/>
        </w:rPr>
        <w:t xml:space="preserve"> </w:t>
      </w:r>
    </w:p>
    <w:sectPr w:rsidR="00B74CF0" w:rsidRPr="00AF520D" w:rsidSect="002E5395">
      <w:headerReference w:type="default" r:id="rId9"/>
      <w:pgSz w:w="11906" w:h="16838"/>
      <w:pgMar w:top="993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6F" w:rsidRDefault="00C4386F" w:rsidP="002E5395">
      <w:pPr>
        <w:spacing w:after="0" w:line="240" w:lineRule="auto"/>
      </w:pPr>
      <w:r>
        <w:separator/>
      </w:r>
    </w:p>
  </w:endnote>
  <w:endnote w:type="continuationSeparator" w:id="0">
    <w:p w:rsidR="00C4386F" w:rsidRDefault="00C4386F" w:rsidP="002E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6F" w:rsidRDefault="00C4386F" w:rsidP="002E5395">
      <w:pPr>
        <w:spacing w:after="0" w:line="240" w:lineRule="auto"/>
      </w:pPr>
      <w:r>
        <w:separator/>
      </w:r>
    </w:p>
  </w:footnote>
  <w:footnote w:type="continuationSeparator" w:id="0">
    <w:p w:rsidR="00C4386F" w:rsidRDefault="00C4386F" w:rsidP="002E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29321"/>
      <w:docPartObj>
        <w:docPartGallery w:val="Page Numbers (Top of Page)"/>
        <w:docPartUnique/>
      </w:docPartObj>
    </w:sdtPr>
    <w:sdtEndPr/>
    <w:sdtContent>
      <w:p w:rsidR="002E5395" w:rsidRDefault="002E53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F0A" w:rsidRPr="00970F0A">
          <w:rPr>
            <w:noProof/>
            <w:lang w:val="lt-LT"/>
          </w:rPr>
          <w:t>3</w:t>
        </w:r>
        <w:r>
          <w:fldChar w:fldCharType="end"/>
        </w:r>
      </w:p>
    </w:sdtContent>
  </w:sdt>
  <w:p w:rsidR="002E5395" w:rsidRDefault="002E539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5546"/>
    <w:multiLevelType w:val="hybridMultilevel"/>
    <w:tmpl w:val="3A46112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FD"/>
    <w:rsid w:val="000437D8"/>
    <w:rsid w:val="00046A9B"/>
    <w:rsid w:val="00084F0A"/>
    <w:rsid w:val="00085D21"/>
    <w:rsid w:val="00095B7F"/>
    <w:rsid w:val="00110B98"/>
    <w:rsid w:val="001120E3"/>
    <w:rsid w:val="001174BC"/>
    <w:rsid w:val="00144C9C"/>
    <w:rsid w:val="001A4634"/>
    <w:rsid w:val="001A53D1"/>
    <w:rsid w:val="001B07DF"/>
    <w:rsid w:val="001B4914"/>
    <w:rsid w:val="001B496F"/>
    <w:rsid w:val="001B4EA8"/>
    <w:rsid w:val="001C09BD"/>
    <w:rsid w:val="001D59A5"/>
    <w:rsid w:val="001F144E"/>
    <w:rsid w:val="001F2EAD"/>
    <w:rsid w:val="00201540"/>
    <w:rsid w:val="00210029"/>
    <w:rsid w:val="002449FD"/>
    <w:rsid w:val="00271ED8"/>
    <w:rsid w:val="00273011"/>
    <w:rsid w:val="002829D5"/>
    <w:rsid w:val="00291ACD"/>
    <w:rsid w:val="002A28B3"/>
    <w:rsid w:val="002B16A7"/>
    <w:rsid w:val="002B1E8A"/>
    <w:rsid w:val="002B65D8"/>
    <w:rsid w:val="002C68A9"/>
    <w:rsid w:val="002D3ACA"/>
    <w:rsid w:val="002E52B8"/>
    <w:rsid w:val="002E5395"/>
    <w:rsid w:val="003341E9"/>
    <w:rsid w:val="00366F28"/>
    <w:rsid w:val="003746C3"/>
    <w:rsid w:val="003A6FC6"/>
    <w:rsid w:val="003B3631"/>
    <w:rsid w:val="003B5CD3"/>
    <w:rsid w:val="003D61CA"/>
    <w:rsid w:val="003D6CAA"/>
    <w:rsid w:val="003F7BB9"/>
    <w:rsid w:val="004145F0"/>
    <w:rsid w:val="00417DCA"/>
    <w:rsid w:val="00423237"/>
    <w:rsid w:val="00430FF3"/>
    <w:rsid w:val="0044087F"/>
    <w:rsid w:val="00442277"/>
    <w:rsid w:val="00465307"/>
    <w:rsid w:val="00476E78"/>
    <w:rsid w:val="0049452A"/>
    <w:rsid w:val="004D00EB"/>
    <w:rsid w:val="004D6CD4"/>
    <w:rsid w:val="00506ED7"/>
    <w:rsid w:val="00526DB3"/>
    <w:rsid w:val="00532C4C"/>
    <w:rsid w:val="00544913"/>
    <w:rsid w:val="00556FF6"/>
    <w:rsid w:val="00562CC9"/>
    <w:rsid w:val="00566CD5"/>
    <w:rsid w:val="00582AD6"/>
    <w:rsid w:val="00587425"/>
    <w:rsid w:val="0059082D"/>
    <w:rsid w:val="00596BDE"/>
    <w:rsid w:val="005A537D"/>
    <w:rsid w:val="005A6A21"/>
    <w:rsid w:val="005D2FE0"/>
    <w:rsid w:val="005E6AA3"/>
    <w:rsid w:val="00603AC4"/>
    <w:rsid w:val="00641ABB"/>
    <w:rsid w:val="00671EE4"/>
    <w:rsid w:val="00677101"/>
    <w:rsid w:val="00681624"/>
    <w:rsid w:val="00692975"/>
    <w:rsid w:val="006B5FDF"/>
    <w:rsid w:val="006C3D49"/>
    <w:rsid w:val="00700FA3"/>
    <w:rsid w:val="007078A2"/>
    <w:rsid w:val="0075231F"/>
    <w:rsid w:val="00754B05"/>
    <w:rsid w:val="00797044"/>
    <w:rsid w:val="007D467A"/>
    <w:rsid w:val="007F0E0D"/>
    <w:rsid w:val="007F2FD1"/>
    <w:rsid w:val="0080279A"/>
    <w:rsid w:val="008124C6"/>
    <w:rsid w:val="00817DBC"/>
    <w:rsid w:val="00863851"/>
    <w:rsid w:val="008648CE"/>
    <w:rsid w:val="00865CEE"/>
    <w:rsid w:val="00870960"/>
    <w:rsid w:val="008763C5"/>
    <w:rsid w:val="00876B44"/>
    <w:rsid w:val="00887891"/>
    <w:rsid w:val="00892674"/>
    <w:rsid w:val="00894DC5"/>
    <w:rsid w:val="008B0C2D"/>
    <w:rsid w:val="008C1862"/>
    <w:rsid w:val="00966362"/>
    <w:rsid w:val="00967A39"/>
    <w:rsid w:val="00970F0A"/>
    <w:rsid w:val="00980816"/>
    <w:rsid w:val="00992A1C"/>
    <w:rsid w:val="009F078D"/>
    <w:rsid w:val="009F35D4"/>
    <w:rsid w:val="00A10ADE"/>
    <w:rsid w:val="00A26A83"/>
    <w:rsid w:val="00A37A1C"/>
    <w:rsid w:val="00A44424"/>
    <w:rsid w:val="00A607FB"/>
    <w:rsid w:val="00A63992"/>
    <w:rsid w:val="00A70B59"/>
    <w:rsid w:val="00AC45FD"/>
    <w:rsid w:val="00AC679A"/>
    <w:rsid w:val="00AE2C3E"/>
    <w:rsid w:val="00AF3DD8"/>
    <w:rsid w:val="00AF520D"/>
    <w:rsid w:val="00B20C30"/>
    <w:rsid w:val="00B229DE"/>
    <w:rsid w:val="00B547F7"/>
    <w:rsid w:val="00B74CF0"/>
    <w:rsid w:val="00B8036E"/>
    <w:rsid w:val="00B822F9"/>
    <w:rsid w:val="00B9131B"/>
    <w:rsid w:val="00B96C0C"/>
    <w:rsid w:val="00BA2976"/>
    <w:rsid w:val="00BC4287"/>
    <w:rsid w:val="00BD0AF5"/>
    <w:rsid w:val="00BD1075"/>
    <w:rsid w:val="00BD1E5B"/>
    <w:rsid w:val="00BE101B"/>
    <w:rsid w:val="00BF54C7"/>
    <w:rsid w:val="00C044D4"/>
    <w:rsid w:val="00C24C8F"/>
    <w:rsid w:val="00C4292F"/>
    <w:rsid w:val="00C4386F"/>
    <w:rsid w:val="00C56D4C"/>
    <w:rsid w:val="00C716E3"/>
    <w:rsid w:val="00C84FED"/>
    <w:rsid w:val="00C91B69"/>
    <w:rsid w:val="00CB0594"/>
    <w:rsid w:val="00CE364B"/>
    <w:rsid w:val="00CF34CB"/>
    <w:rsid w:val="00D2301D"/>
    <w:rsid w:val="00D255FA"/>
    <w:rsid w:val="00D32C5B"/>
    <w:rsid w:val="00D35DD3"/>
    <w:rsid w:val="00D7689A"/>
    <w:rsid w:val="00D87E20"/>
    <w:rsid w:val="00DA276B"/>
    <w:rsid w:val="00DC5208"/>
    <w:rsid w:val="00DC6FF0"/>
    <w:rsid w:val="00DF29AB"/>
    <w:rsid w:val="00DF490B"/>
    <w:rsid w:val="00E03AF7"/>
    <w:rsid w:val="00E13997"/>
    <w:rsid w:val="00E17120"/>
    <w:rsid w:val="00E355B5"/>
    <w:rsid w:val="00E3596E"/>
    <w:rsid w:val="00E42624"/>
    <w:rsid w:val="00E42D8F"/>
    <w:rsid w:val="00E67135"/>
    <w:rsid w:val="00EA3F80"/>
    <w:rsid w:val="00EC4517"/>
    <w:rsid w:val="00EE504D"/>
    <w:rsid w:val="00EE6196"/>
    <w:rsid w:val="00EF1B89"/>
    <w:rsid w:val="00EF408B"/>
    <w:rsid w:val="00F047E4"/>
    <w:rsid w:val="00F16CEF"/>
    <w:rsid w:val="00F2085C"/>
    <w:rsid w:val="00F61D2C"/>
    <w:rsid w:val="00F6426C"/>
    <w:rsid w:val="00F76681"/>
    <w:rsid w:val="00F8186E"/>
    <w:rsid w:val="00F852AA"/>
    <w:rsid w:val="00FB2A5E"/>
    <w:rsid w:val="00FC4781"/>
    <w:rsid w:val="00FE22E5"/>
    <w:rsid w:val="00FE689C"/>
    <w:rsid w:val="00FF0ACA"/>
    <w:rsid w:val="00FF1AFC"/>
    <w:rsid w:val="00FF5888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8BE54A"/>
  <w15:docId w15:val="{CC02F13D-5755-4559-B808-C2DB9D1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52AA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AC45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F2085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6816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681624"/>
    <w:rPr>
      <w:rFonts w:ascii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78A2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92A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92A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92A1C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92A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92A1C"/>
    <w:rPr>
      <w:b/>
      <w:bCs/>
      <w:sz w:val="20"/>
      <w:szCs w:val="20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863851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2E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E53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54CC-B87A-407E-A18B-47B8BE12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467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Milda Vertelienė</dc:creator>
  <cp:lastModifiedBy>Danguolė Bulavienė</cp:lastModifiedBy>
  <cp:revision>5</cp:revision>
  <cp:lastPrinted>2023-08-17T12:08:00Z</cp:lastPrinted>
  <dcterms:created xsi:type="dcterms:W3CDTF">2023-09-29T10:34:00Z</dcterms:created>
  <dcterms:modified xsi:type="dcterms:W3CDTF">2023-09-29T10:55:00Z</dcterms:modified>
</cp:coreProperties>
</file>