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E7" w:rsidRPr="006B4BE7" w:rsidRDefault="006B4BE7" w:rsidP="006B4BE7">
      <w:pPr>
        <w:spacing w:after="58"/>
        <w:ind w:left="15" w:right="5"/>
        <w:rPr>
          <w:sz w:val="32"/>
          <w:szCs w:val="32"/>
        </w:rPr>
      </w:pPr>
      <w:r w:rsidRPr="006B4BE7">
        <w:rPr>
          <w:sz w:val="32"/>
          <w:szCs w:val="32"/>
        </w:rPr>
        <w:t>20</w:t>
      </w:r>
      <w:r w:rsidR="00610A7D">
        <w:rPr>
          <w:sz w:val="32"/>
          <w:szCs w:val="32"/>
        </w:rPr>
        <w:t>2</w:t>
      </w:r>
      <w:r w:rsidR="00957B26">
        <w:rPr>
          <w:sz w:val="32"/>
          <w:szCs w:val="32"/>
        </w:rPr>
        <w:t>3</w:t>
      </w:r>
      <w:r w:rsidRPr="006B4BE7">
        <w:rPr>
          <w:sz w:val="32"/>
          <w:szCs w:val="32"/>
        </w:rPr>
        <w:t xml:space="preserve"> M.</w:t>
      </w:r>
    </w:p>
    <w:p w:rsidR="006B4BE7" w:rsidRPr="00610A7D" w:rsidRDefault="006B4BE7" w:rsidP="006B4BE7">
      <w:pPr>
        <w:spacing w:after="58"/>
        <w:ind w:left="15" w:right="5"/>
        <w:rPr>
          <w:szCs w:val="24"/>
        </w:rPr>
      </w:pPr>
    </w:p>
    <w:p w:rsidR="00262950" w:rsidRPr="00610A7D" w:rsidRDefault="00957B26" w:rsidP="006B4BE7">
      <w:pPr>
        <w:spacing w:after="58"/>
        <w:ind w:left="15" w:right="5"/>
        <w:rPr>
          <w:szCs w:val="24"/>
        </w:rPr>
      </w:pPr>
      <w:r w:rsidRPr="00957B26">
        <w:rPr>
          <w:szCs w:val="24"/>
        </w:rPr>
        <w:t>Nevyriausybinių organizacijų veiklos stiprinimo 2023-2025 metų veiksmų plano 2.1.1.1 priemonės „Stiprinti bendruomeninę veiklą savivaldybėse“ bandomojo modelio įgyvendinimo</w:t>
      </w:r>
      <w:r w:rsidR="00610A7D" w:rsidRPr="00610A7D">
        <w:rPr>
          <w:szCs w:val="24"/>
        </w:rPr>
        <w:t>, įgyvendinant bandomąjį modelį,</w:t>
      </w:r>
      <w:r w:rsidR="00D873A9">
        <w:rPr>
          <w:szCs w:val="24"/>
        </w:rPr>
        <w:t xml:space="preserve"> Kauno miesto savivaldybėje gautų ir užregistruotų </w:t>
      </w:r>
      <w:r w:rsidR="008323D1" w:rsidRPr="00610A7D">
        <w:rPr>
          <w:szCs w:val="24"/>
        </w:rPr>
        <w:t xml:space="preserve">projektų sąrašas </w:t>
      </w:r>
    </w:p>
    <w:p w:rsidR="006B4BE7" w:rsidRDefault="008323D1" w:rsidP="006B4BE7">
      <w:pPr>
        <w:spacing w:after="19"/>
        <w:ind w:left="63" w:firstLine="0"/>
      </w:pPr>
      <w:r>
        <w:t xml:space="preserve"> </w:t>
      </w:r>
    </w:p>
    <w:p w:rsidR="00262950" w:rsidRPr="00CE5418" w:rsidRDefault="00DD386E">
      <w:pPr>
        <w:ind w:left="15" w:right="6"/>
        <w:rPr>
          <w:u w:val="single"/>
        </w:rPr>
      </w:pPr>
      <w:r>
        <w:rPr>
          <w:u w:val="single"/>
        </w:rPr>
        <w:t xml:space="preserve">PAPILDOMO KVIETIMO NEFINANSUOJAMŲ PROJEKTŲ SĄRAŠAS </w:t>
      </w:r>
    </w:p>
    <w:p w:rsidR="00262950" w:rsidRDefault="008323D1">
      <w:pPr>
        <w:spacing w:after="0"/>
        <w:ind w:left="63" w:firstLine="0"/>
      </w:pPr>
      <w:r>
        <w:rPr>
          <w:b w:val="0"/>
        </w:rPr>
        <w:t xml:space="preserve"> </w:t>
      </w:r>
    </w:p>
    <w:tbl>
      <w:tblPr>
        <w:tblStyle w:val="TableGrid"/>
        <w:tblW w:w="13589" w:type="dxa"/>
        <w:jc w:val="center"/>
        <w:tblInd w:w="0" w:type="dxa"/>
        <w:tblCellMar>
          <w:top w:w="7" w:type="dxa"/>
          <w:left w:w="245" w:type="dxa"/>
          <w:right w:w="115" w:type="dxa"/>
        </w:tblCellMar>
        <w:tblLook w:val="04A0" w:firstRow="1" w:lastRow="0" w:firstColumn="1" w:lastColumn="0" w:noHBand="0" w:noVBand="1"/>
      </w:tblPr>
      <w:tblGrid>
        <w:gridCol w:w="1024"/>
        <w:gridCol w:w="2551"/>
        <w:gridCol w:w="4180"/>
        <w:gridCol w:w="5834"/>
      </w:tblGrid>
      <w:tr w:rsidR="00DD386E" w:rsidRPr="002F0C56" w:rsidTr="00DD386E">
        <w:trPr>
          <w:trHeight w:val="970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D386E" w:rsidRPr="00CC3D03" w:rsidRDefault="00DD386E">
            <w:pPr>
              <w:spacing w:after="0"/>
              <w:ind w:left="7" w:hanging="7"/>
              <w:jc w:val="left"/>
              <w:rPr>
                <w:szCs w:val="24"/>
              </w:rPr>
            </w:pPr>
            <w:bookmarkStart w:id="0" w:name="_GoBack"/>
            <w:bookmarkEnd w:id="0"/>
            <w:r w:rsidRPr="00CC3D03">
              <w:rPr>
                <w:szCs w:val="24"/>
              </w:rPr>
              <w:t>Eil. Nr.</w:t>
            </w:r>
            <w:r w:rsidRPr="00CC3D03">
              <w:rPr>
                <w:b w:val="0"/>
                <w:szCs w:val="24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D386E" w:rsidRPr="00CC3D03" w:rsidRDefault="00DD386E" w:rsidP="00D873A9">
            <w:pPr>
              <w:spacing w:after="0"/>
              <w:ind w:left="0" w:right="140" w:firstLine="0"/>
              <w:rPr>
                <w:szCs w:val="24"/>
              </w:rPr>
            </w:pPr>
            <w:r>
              <w:rPr>
                <w:szCs w:val="24"/>
              </w:rPr>
              <w:t>Paraiškos Nr.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D386E" w:rsidRPr="00CC3D03" w:rsidRDefault="00DD386E">
            <w:pPr>
              <w:spacing w:after="0"/>
              <w:ind w:left="0" w:right="140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Organizacijos pavadinimas 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D386E" w:rsidRPr="00CC3D03" w:rsidRDefault="00DD386E">
            <w:pPr>
              <w:spacing w:after="0"/>
              <w:ind w:left="0" w:right="132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Projekto pavadinimas </w:t>
            </w:r>
          </w:p>
        </w:tc>
      </w:tr>
      <w:tr w:rsidR="00DD386E" w:rsidRPr="002F0C56" w:rsidTr="00DD386E">
        <w:trPr>
          <w:trHeight w:val="347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D386E" w:rsidRPr="00CC3D03" w:rsidRDefault="00DD386E">
            <w:pPr>
              <w:spacing w:after="0"/>
              <w:ind w:left="0" w:right="134" w:firstLine="0"/>
              <w:rPr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</w:tcPr>
          <w:p w:rsidR="00DD386E" w:rsidRPr="00CC3D03" w:rsidRDefault="00DD386E">
            <w:pPr>
              <w:spacing w:after="0"/>
              <w:ind w:left="0" w:right="135" w:firstLine="0"/>
              <w:rPr>
                <w:szCs w:val="24"/>
              </w:rPr>
            </w:pPr>
            <w:r>
              <w:rPr>
                <w:szCs w:val="24"/>
              </w:rPr>
              <w:t>1</w:t>
            </w:r>
          </w:p>
        </w:tc>
        <w:tc>
          <w:tcPr>
            <w:tcW w:w="4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D386E" w:rsidRPr="00CC3D03" w:rsidRDefault="00DD386E">
            <w:pPr>
              <w:spacing w:after="0"/>
              <w:ind w:left="0" w:right="135" w:firstLine="0"/>
              <w:rPr>
                <w:szCs w:val="24"/>
              </w:rPr>
            </w:pPr>
            <w:r w:rsidRPr="00CC3D03">
              <w:rPr>
                <w:szCs w:val="24"/>
              </w:rPr>
              <w:t>2</w:t>
            </w:r>
          </w:p>
        </w:tc>
        <w:tc>
          <w:tcPr>
            <w:tcW w:w="58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:rsidR="00DD386E" w:rsidRPr="00CC3D03" w:rsidRDefault="00DD386E">
            <w:pPr>
              <w:spacing w:after="0"/>
              <w:ind w:left="0" w:right="68" w:firstLine="0"/>
              <w:rPr>
                <w:szCs w:val="24"/>
              </w:rPr>
            </w:pPr>
            <w:r w:rsidRPr="00CC3D03">
              <w:rPr>
                <w:szCs w:val="24"/>
              </w:rPr>
              <w:t xml:space="preserve"> 3</w:t>
            </w:r>
          </w:p>
        </w:tc>
      </w:tr>
      <w:tr w:rsidR="00DD386E" w:rsidRPr="00CC3D03" w:rsidTr="00DD386E">
        <w:trPr>
          <w:trHeight w:val="445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86E" w:rsidRPr="00CC3D03" w:rsidRDefault="00DD386E" w:rsidP="00CE5418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1.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86E" w:rsidRPr="00D873A9" w:rsidRDefault="00DD386E" w:rsidP="00CE5418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BO-P-2023-232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86E" w:rsidRPr="00D873A9" w:rsidRDefault="00DD386E" w:rsidP="00CE5418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 xml:space="preserve">Kauno Sargėnų ir </w:t>
            </w:r>
            <w:proofErr w:type="spellStart"/>
            <w:r w:rsidRPr="00D873A9">
              <w:rPr>
                <w:b w:val="0"/>
                <w:szCs w:val="24"/>
              </w:rPr>
              <w:t>Vytėnų</w:t>
            </w:r>
            <w:proofErr w:type="spellEnd"/>
            <w:r w:rsidRPr="00D873A9">
              <w:rPr>
                <w:b w:val="0"/>
                <w:szCs w:val="24"/>
              </w:rPr>
              <w:t xml:space="preserve"> bendruomenės centras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86E" w:rsidRPr="00D873A9" w:rsidRDefault="00DD386E" w:rsidP="00CE5418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Bendrystės keliu į stiprią bendruomenę</w:t>
            </w:r>
          </w:p>
        </w:tc>
      </w:tr>
      <w:tr w:rsidR="00DD386E" w:rsidRPr="00CC3D03" w:rsidTr="00DD386E">
        <w:trPr>
          <w:trHeight w:val="588"/>
          <w:jc w:val="center"/>
        </w:trPr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386E" w:rsidRPr="00CC3D03" w:rsidRDefault="00DD386E" w:rsidP="00CE5418">
            <w:pPr>
              <w:spacing w:after="0"/>
              <w:ind w:left="0" w:right="134" w:firstLine="0"/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2.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86E" w:rsidRPr="00D873A9" w:rsidRDefault="00DD386E" w:rsidP="00CE5418">
            <w:pPr>
              <w:rPr>
                <w:b w:val="0"/>
                <w:szCs w:val="24"/>
              </w:rPr>
            </w:pPr>
            <w:r w:rsidRPr="00D873A9">
              <w:rPr>
                <w:b w:val="0"/>
                <w:szCs w:val="24"/>
              </w:rPr>
              <w:t>BO-P-2023-257</w:t>
            </w:r>
          </w:p>
        </w:tc>
        <w:tc>
          <w:tcPr>
            <w:tcW w:w="4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86E" w:rsidRPr="00D873A9" w:rsidRDefault="00DD386E" w:rsidP="00CE5418">
            <w:pPr>
              <w:rPr>
                <w:b w:val="0"/>
                <w:szCs w:val="24"/>
              </w:rPr>
            </w:pPr>
            <w:r>
              <w:rPr>
                <w:b w:val="0"/>
                <w:szCs w:val="24"/>
              </w:rPr>
              <w:t>Asociacija „</w:t>
            </w:r>
            <w:proofErr w:type="spellStart"/>
            <w:r>
              <w:rPr>
                <w:b w:val="0"/>
                <w:szCs w:val="24"/>
              </w:rPr>
              <w:t>Vaišvydava</w:t>
            </w:r>
            <w:proofErr w:type="spellEnd"/>
            <w:r>
              <w:rPr>
                <w:b w:val="0"/>
                <w:szCs w:val="24"/>
              </w:rPr>
              <w:t>“</w:t>
            </w:r>
          </w:p>
        </w:tc>
        <w:tc>
          <w:tcPr>
            <w:tcW w:w="5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D386E" w:rsidRPr="00D873A9" w:rsidRDefault="00DD386E" w:rsidP="00CE5418">
            <w:pPr>
              <w:rPr>
                <w:b w:val="0"/>
                <w:szCs w:val="24"/>
              </w:rPr>
            </w:pPr>
            <w:proofErr w:type="spellStart"/>
            <w:r w:rsidRPr="00D873A9">
              <w:rPr>
                <w:b w:val="0"/>
                <w:szCs w:val="24"/>
              </w:rPr>
              <w:t>Vaišvydavos</w:t>
            </w:r>
            <w:proofErr w:type="spellEnd"/>
            <w:r w:rsidRPr="00D873A9">
              <w:rPr>
                <w:b w:val="0"/>
                <w:szCs w:val="24"/>
              </w:rPr>
              <w:t xml:space="preserve"> </w:t>
            </w:r>
            <w:r>
              <w:rPr>
                <w:b w:val="0"/>
                <w:szCs w:val="24"/>
              </w:rPr>
              <w:t>„</w:t>
            </w:r>
            <w:r w:rsidRPr="00D873A9">
              <w:rPr>
                <w:b w:val="0"/>
                <w:szCs w:val="24"/>
              </w:rPr>
              <w:t>Laiminančio Kristaus</w:t>
            </w:r>
            <w:r>
              <w:rPr>
                <w:b w:val="0"/>
                <w:szCs w:val="24"/>
              </w:rPr>
              <w:t>“</w:t>
            </w:r>
            <w:r w:rsidRPr="00D873A9">
              <w:rPr>
                <w:b w:val="0"/>
                <w:szCs w:val="24"/>
              </w:rPr>
              <w:t xml:space="preserve"> paminklo aplinkumos pritaikymas bendruomenės poreikiams</w:t>
            </w:r>
          </w:p>
        </w:tc>
      </w:tr>
    </w:tbl>
    <w:p w:rsidR="00262950" w:rsidRPr="00CC3D03" w:rsidRDefault="00262950">
      <w:pPr>
        <w:spacing w:after="9"/>
        <w:ind w:left="6738" w:firstLine="0"/>
        <w:jc w:val="both"/>
        <w:rPr>
          <w:b w:val="0"/>
        </w:rPr>
      </w:pPr>
    </w:p>
    <w:p w:rsidR="00A05A16" w:rsidRPr="002F0C56" w:rsidRDefault="00A05A16" w:rsidP="002F0C56">
      <w:pPr>
        <w:spacing w:after="16"/>
        <w:ind w:left="6738" w:firstLine="0"/>
        <w:jc w:val="both"/>
      </w:pPr>
    </w:p>
    <w:sectPr w:rsidR="00A05A16" w:rsidRPr="002F0C56">
      <w:pgSz w:w="16838" w:h="11906" w:orient="landscape"/>
      <w:pgMar w:top="1707" w:right="1969" w:bottom="703" w:left="1397" w:header="567" w:footer="567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950"/>
    <w:rsid w:val="00000F43"/>
    <w:rsid w:val="000E77E4"/>
    <w:rsid w:val="00262950"/>
    <w:rsid w:val="00295B35"/>
    <w:rsid w:val="002F0C56"/>
    <w:rsid w:val="003815A9"/>
    <w:rsid w:val="00460E7F"/>
    <w:rsid w:val="00610A7D"/>
    <w:rsid w:val="006B4BE7"/>
    <w:rsid w:val="008323D1"/>
    <w:rsid w:val="008421DB"/>
    <w:rsid w:val="008D366B"/>
    <w:rsid w:val="00913BB5"/>
    <w:rsid w:val="00957B26"/>
    <w:rsid w:val="00A05A16"/>
    <w:rsid w:val="00A1685F"/>
    <w:rsid w:val="00AF5F34"/>
    <w:rsid w:val="00B12C5A"/>
    <w:rsid w:val="00B958D9"/>
    <w:rsid w:val="00BD6070"/>
    <w:rsid w:val="00C17341"/>
    <w:rsid w:val="00CC3D03"/>
    <w:rsid w:val="00CE5418"/>
    <w:rsid w:val="00D873A9"/>
    <w:rsid w:val="00DC3DFA"/>
    <w:rsid w:val="00DD386E"/>
    <w:rsid w:val="00F9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8D540E"/>
  <w15:docId w15:val="{DB7A7180-3260-4405-9F57-3AB196F3C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13"/>
      <w:ind w:left="10" w:hanging="10"/>
      <w:jc w:val="center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4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3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6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419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Prak_Ekonomika</dc:creator>
  <cp:keywords/>
  <cp:lastModifiedBy>Windows User</cp:lastModifiedBy>
  <cp:revision>4</cp:revision>
  <dcterms:created xsi:type="dcterms:W3CDTF">2023-09-13T16:20:00Z</dcterms:created>
  <dcterms:modified xsi:type="dcterms:W3CDTF">2023-09-13T16:22:00Z</dcterms:modified>
</cp:coreProperties>
</file>