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B251" w14:textId="77777777" w:rsidR="00D563FD" w:rsidRDefault="00D563FD" w:rsidP="007922EB">
      <w:pPr>
        <w:spacing w:line="360" w:lineRule="auto"/>
        <w:ind w:left="5387" w:right="-1050"/>
        <w:jc w:val="both"/>
      </w:pPr>
      <w:r>
        <w:t>PATVIRTINTA</w:t>
      </w:r>
    </w:p>
    <w:p w14:paraId="4E54C097" w14:textId="77777777" w:rsidR="007922EB" w:rsidRDefault="00D563FD" w:rsidP="007922EB">
      <w:pPr>
        <w:spacing w:line="360" w:lineRule="auto"/>
        <w:ind w:left="5387" w:right="-1050"/>
        <w:jc w:val="both"/>
      </w:pPr>
      <w:r>
        <w:t xml:space="preserve">Kauno miesto </w:t>
      </w:r>
      <w:r w:rsidR="007922EB">
        <w:t>savivaldybės tarybos</w:t>
      </w:r>
    </w:p>
    <w:p w14:paraId="246D41BD" w14:textId="6EA60F66" w:rsidR="007922EB" w:rsidRDefault="00B00818" w:rsidP="007922EB">
      <w:pPr>
        <w:spacing w:line="360" w:lineRule="auto"/>
        <w:ind w:left="5387" w:right="-1050"/>
        <w:jc w:val="both"/>
      </w:pPr>
      <w:r>
        <w:t xml:space="preserve">2023 m. </w:t>
      </w:r>
      <w:r w:rsidR="00CD0F96">
        <w:t xml:space="preserve">liepos 18 d. </w:t>
      </w:r>
      <w:r w:rsidR="00CD0F96">
        <w:tab/>
      </w:r>
    </w:p>
    <w:p w14:paraId="0E7FC42F" w14:textId="7661A340" w:rsidR="00D563FD" w:rsidRDefault="00856519" w:rsidP="007922EB">
      <w:pPr>
        <w:spacing w:line="360" w:lineRule="auto"/>
        <w:ind w:left="5387" w:right="-1050"/>
        <w:jc w:val="both"/>
      </w:pPr>
      <w:r>
        <w:t xml:space="preserve">sprendimu Nr. </w:t>
      </w:r>
      <w:r w:rsidR="00CD0F96">
        <w:t>T-</w:t>
      </w:r>
      <w:r w:rsidR="00A13380">
        <w:t>337</w:t>
      </w:r>
    </w:p>
    <w:p w14:paraId="5695EE5A" w14:textId="77777777" w:rsidR="00D563FD" w:rsidRDefault="00D563FD" w:rsidP="007922EB">
      <w:pPr>
        <w:spacing w:line="360" w:lineRule="auto"/>
        <w:ind w:right="-105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E5E423" w14:textId="77777777" w:rsidR="00D563FD" w:rsidRDefault="00D563FD" w:rsidP="007922EB">
      <w:pPr>
        <w:spacing w:line="360" w:lineRule="auto"/>
        <w:ind w:right="-1050"/>
        <w:jc w:val="both"/>
      </w:pPr>
    </w:p>
    <w:p w14:paraId="1E6DECB5" w14:textId="77777777" w:rsidR="00D563FD" w:rsidRDefault="006D280E" w:rsidP="000B48E0">
      <w:pPr>
        <w:pStyle w:val="Pagrindinistekstas"/>
        <w:spacing w:line="360" w:lineRule="auto"/>
        <w:jc w:val="center"/>
        <w:rPr>
          <w:b/>
        </w:rPr>
      </w:pPr>
      <w:r>
        <w:rPr>
          <w:b/>
        </w:rPr>
        <w:t xml:space="preserve">BALSŲ SKAIČIAVIMO </w:t>
      </w:r>
      <w:r w:rsidR="00D563FD">
        <w:rPr>
          <w:b/>
        </w:rPr>
        <w:t>KOMISIJOS NUOSTATAI</w:t>
      </w:r>
    </w:p>
    <w:p w14:paraId="7A1E94FF" w14:textId="77777777" w:rsidR="00D563FD" w:rsidRDefault="00D563FD" w:rsidP="00096F06">
      <w:pPr>
        <w:ind w:right="-1050"/>
        <w:jc w:val="both"/>
        <w:rPr>
          <w:b/>
        </w:rPr>
      </w:pPr>
    </w:p>
    <w:p w14:paraId="0246F227" w14:textId="77777777" w:rsidR="003F60F2" w:rsidRDefault="003F60F2" w:rsidP="007922EB">
      <w:pPr>
        <w:pStyle w:val="Antrat1"/>
        <w:ind w:left="0"/>
        <w:jc w:val="center"/>
      </w:pPr>
      <w:r>
        <w:t>I SKYRIUS</w:t>
      </w:r>
    </w:p>
    <w:p w14:paraId="76C46ADA" w14:textId="77777777" w:rsidR="00D563FD" w:rsidRDefault="00D563FD" w:rsidP="007922EB">
      <w:pPr>
        <w:pStyle w:val="Antrat1"/>
        <w:ind w:left="0"/>
        <w:jc w:val="center"/>
      </w:pPr>
      <w:r>
        <w:t>BENDROSIOS NUOSTATOS</w:t>
      </w:r>
    </w:p>
    <w:p w14:paraId="68441F3D" w14:textId="77777777" w:rsidR="00D563FD" w:rsidRDefault="00D563FD" w:rsidP="00096F06">
      <w:pPr>
        <w:ind w:right="-1049"/>
        <w:jc w:val="both"/>
      </w:pPr>
    </w:p>
    <w:p w14:paraId="186F4340" w14:textId="77777777" w:rsidR="00856519" w:rsidRDefault="00D563FD" w:rsidP="000B48E0">
      <w:pPr>
        <w:spacing w:line="360" w:lineRule="auto"/>
        <w:ind w:right="-1049" w:firstLine="720"/>
        <w:jc w:val="both"/>
      </w:pPr>
      <w:r>
        <w:t xml:space="preserve">1. </w:t>
      </w:r>
      <w:r w:rsidR="003A4A70">
        <w:t xml:space="preserve">Šie nuostatai nustato </w:t>
      </w:r>
      <w:r w:rsidR="002D2399">
        <w:t>B</w:t>
      </w:r>
      <w:r w:rsidR="006D280E">
        <w:t xml:space="preserve">alsų skaičiavimo </w:t>
      </w:r>
      <w:r w:rsidR="00856519" w:rsidRPr="000B48E0">
        <w:t>komisijos</w:t>
      </w:r>
      <w:r w:rsidRPr="000B48E0">
        <w:t xml:space="preserve"> (toliau – Komisija)</w:t>
      </w:r>
      <w:r w:rsidR="000264F0">
        <w:t xml:space="preserve"> </w:t>
      </w:r>
      <w:r w:rsidR="007C72E7">
        <w:t>sudarymą</w:t>
      </w:r>
      <w:r w:rsidR="00856519" w:rsidRPr="000B48E0">
        <w:t>, tikslą</w:t>
      </w:r>
      <w:r w:rsidR="001D2945">
        <w:t xml:space="preserve">, </w:t>
      </w:r>
      <w:r w:rsidR="00FA705E">
        <w:t xml:space="preserve">sudarymo tvarką, </w:t>
      </w:r>
      <w:r w:rsidR="00856519" w:rsidRPr="000B48E0">
        <w:t>funkcija</w:t>
      </w:r>
      <w:r w:rsidR="006423CD">
        <w:t xml:space="preserve">s </w:t>
      </w:r>
      <w:r w:rsidR="007C72E7">
        <w:t>ir</w:t>
      </w:r>
      <w:r w:rsidR="00856519" w:rsidRPr="000B48E0">
        <w:t xml:space="preserve"> </w:t>
      </w:r>
      <w:r w:rsidR="001D2945">
        <w:t>veiklą.</w:t>
      </w:r>
      <w:r w:rsidR="00856519">
        <w:t xml:space="preserve"> </w:t>
      </w:r>
    </w:p>
    <w:p w14:paraId="7F73AACA" w14:textId="77777777" w:rsidR="00D563FD" w:rsidRDefault="00F36E03" w:rsidP="005522EC">
      <w:pPr>
        <w:spacing w:line="360" w:lineRule="auto"/>
        <w:ind w:right="-1049" w:firstLine="720"/>
        <w:jc w:val="both"/>
      </w:pPr>
      <w:r>
        <w:t>2</w:t>
      </w:r>
      <w:r w:rsidR="00D563FD">
        <w:t xml:space="preserve">. Komisija savo veikloje vadovaujasi Lietuvos Respublikos </w:t>
      </w:r>
      <w:r w:rsidR="003A4A70">
        <w:t>vietos savivaldos įstatymu</w:t>
      </w:r>
      <w:r w:rsidR="00A64004">
        <w:t xml:space="preserve">, </w:t>
      </w:r>
      <w:r w:rsidR="006D280E">
        <w:t xml:space="preserve">Kauno miesto savivaldybės tarybos </w:t>
      </w:r>
      <w:r w:rsidR="002D2399">
        <w:t xml:space="preserve">(toliau – Taryba) </w:t>
      </w:r>
      <w:r w:rsidR="006D280E">
        <w:t xml:space="preserve">veiklos reglamentu </w:t>
      </w:r>
      <w:r w:rsidR="00D563FD">
        <w:t>ir šiais nuostatais.</w:t>
      </w:r>
    </w:p>
    <w:p w14:paraId="136BFE99" w14:textId="77777777" w:rsidR="00D563FD" w:rsidRDefault="00D563FD" w:rsidP="005522EC">
      <w:pPr>
        <w:spacing w:line="360" w:lineRule="auto"/>
        <w:ind w:right="-1049" w:firstLine="720"/>
        <w:jc w:val="both"/>
      </w:pPr>
    </w:p>
    <w:p w14:paraId="3112E6C2" w14:textId="77777777" w:rsidR="003F60F2" w:rsidRDefault="003F60F2" w:rsidP="005522EC">
      <w:pPr>
        <w:spacing w:line="360" w:lineRule="auto"/>
        <w:ind w:left="1440" w:right="-1049" w:hanging="1440"/>
        <w:jc w:val="center"/>
        <w:rPr>
          <w:b/>
        </w:rPr>
      </w:pPr>
      <w:r>
        <w:rPr>
          <w:b/>
        </w:rPr>
        <w:t>II SKYR</w:t>
      </w:r>
      <w:r w:rsidR="00E83A9F">
        <w:rPr>
          <w:b/>
        </w:rPr>
        <w:t>I</w:t>
      </w:r>
      <w:r>
        <w:rPr>
          <w:b/>
        </w:rPr>
        <w:t>US</w:t>
      </w:r>
    </w:p>
    <w:p w14:paraId="3D2B7CA4" w14:textId="77777777" w:rsidR="00CC789F" w:rsidRPr="00773C37" w:rsidRDefault="00F36E03" w:rsidP="005522EC">
      <w:pPr>
        <w:spacing w:line="360" w:lineRule="auto"/>
        <w:ind w:left="1440" w:right="-1049" w:hanging="1440"/>
        <w:jc w:val="center"/>
        <w:rPr>
          <w:b/>
          <w:highlight w:val="yellow"/>
        </w:rPr>
      </w:pPr>
      <w:r w:rsidRPr="000B48E0">
        <w:rPr>
          <w:b/>
        </w:rPr>
        <w:t>KOMISIJOS TIKSLAS</w:t>
      </w:r>
    </w:p>
    <w:p w14:paraId="48596317" w14:textId="77777777" w:rsidR="00CC789F" w:rsidRPr="00773C37" w:rsidRDefault="00CC789F" w:rsidP="005522EC">
      <w:pPr>
        <w:spacing w:line="360" w:lineRule="auto"/>
        <w:ind w:right="-1049"/>
        <w:jc w:val="both"/>
        <w:rPr>
          <w:highlight w:val="yellow"/>
        </w:rPr>
      </w:pPr>
    </w:p>
    <w:p w14:paraId="283B3615" w14:textId="77777777" w:rsidR="00F36E03" w:rsidRPr="00773C37" w:rsidRDefault="00C4367D" w:rsidP="005522EC">
      <w:pPr>
        <w:spacing w:line="360" w:lineRule="auto"/>
        <w:ind w:right="-1049"/>
        <w:jc w:val="both"/>
      </w:pPr>
      <w:r>
        <w:tab/>
      </w:r>
      <w:r w:rsidR="00A64004">
        <w:t>3</w:t>
      </w:r>
      <w:r w:rsidR="00414CB8" w:rsidRPr="000B48E0">
        <w:t xml:space="preserve">. Komisijos tikslas – </w:t>
      </w:r>
      <w:r>
        <w:t xml:space="preserve">užtikrinti slapto balsavimo ir </w:t>
      </w:r>
      <w:r w:rsidR="00D56813">
        <w:t xml:space="preserve">prireikus </w:t>
      </w:r>
      <w:r w:rsidR="00FA705E">
        <w:t>balsavimo rankų pakėlimu</w:t>
      </w:r>
      <w:r>
        <w:t xml:space="preserve"> </w:t>
      </w:r>
      <w:r w:rsidR="00FA705E">
        <w:t>procedūrą.</w:t>
      </w:r>
    </w:p>
    <w:p w14:paraId="02969D79" w14:textId="77777777" w:rsidR="00D563FD" w:rsidRDefault="00A64004" w:rsidP="005522EC">
      <w:pPr>
        <w:spacing w:line="360" w:lineRule="auto"/>
        <w:ind w:right="-1049" w:firstLine="720"/>
        <w:jc w:val="center"/>
        <w:rPr>
          <w:b/>
        </w:rPr>
      </w:pPr>
      <w:r w:rsidRPr="00A64004">
        <w:rPr>
          <w:b/>
        </w:rPr>
        <w:t>III SKYRIUS</w:t>
      </w:r>
    </w:p>
    <w:p w14:paraId="6723D643" w14:textId="77777777" w:rsidR="00A64004" w:rsidRDefault="00A64004" w:rsidP="005522EC">
      <w:pPr>
        <w:spacing w:line="360" w:lineRule="auto"/>
        <w:ind w:right="-1049" w:firstLine="720"/>
        <w:jc w:val="center"/>
        <w:rPr>
          <w:b/>
        </w:rPr>
      </w:pPr>
      <w:r>
        <w:rPr>
          <w:b/>
        </w:rPr>
        <w:t>KOMISIJOS SUDARYMAS IR VEIKLOS ORGANIZAVIMAS</w:t>
      </w:r>
    </w:p>
    <w:p w14:paraId="64DFC818" w14:textId="77777777" w:rsidR="00A64004" w:rsidRDefault="00A64004" w:rsidP="005522EC">
      <w:pPr>
        <w:spacing w:line="360" w:lineRule="auto"/>
        <w:ind w:right="-1049" w:firstLine="720"/>
        <w:jc w:val="both"/>
        <w:rPr>
          <w:b/>
        </w:rPr>
      </w:pPr>
    </w:p>
    <w:p w14:paraId="780C25F2" w14:textId="77777777" w:rsidR="00A64004" w:rsidRDefault="00A64004" w:rsidP="005522EC">
      <w:pPr>
        <w:spacing w:line="360" w:lineRule="auto"/>
        <w:ind w:right="-1049" w:firstLine="720"/>
        <w:jc w:val="both"/>
      </w:pPr>
      <w:r w:rsidRPr="00A64004">
        <w:t xml:space="preserve">4. </w:t>
      </w:r>
      <w:r>
        <w:t>Komisija sudaroma Tarybos kadencijos laikotarpiui. Jos sudėtis i</w:t>
      </w:r>
      <w:r w:rsidR="005522EC">
        <w:t>r nuostatai keičiami T</w:t>
      </w:r>
      <w:r>
        <w:t>arybos sprendimu.</w:t>
      </w:r>
    </w:p>
    <w:p w14:paraId="05189DF8" w14:textId="77777777" w:rsidR="00A64004" w:rsidRDefault="00A64004" w:rsidP="005522EC">
      <w:pPr>
        <w:spacing w:line="360" w:lineRule="auto"/>
        <w:ind w:right="-1049" w:firstLine="720"/>
        <w:jc w:val="both"/>
        <w:rPr>
          <w:rFonts w:eastAsia="Calibri"/>
          <w:szCs w:val="24"/>
        </w:rPr>
      </w:pPr>
      <w:r>
        <w:t xml:space="preserve">5. </w:t>
      </w:r>
      <w:r>
        <w:rPr>
          <w:lang w:bidi="he-IL"/>
        </w:rPr>
        <w:t xml:space="preserve">Komisija sudaroma iš ne daugiau nei 7 </w:t>
      </w:r>
      <w:r w:rsidR="00F12505">
        <w:rPr>
          <w:lang w:bidi="he-IL"/>
        </w:rPr>
        <w:t xml:space="preserve">Tarybos </w:t>
      </w:r>
      <w:r>
        <w:rPr>
          <w:lang w:bidi="he-IL"/>
        </w:rPr>
        <w:t xml:space="preserve">narių. </w:t>
      </w:r>
      <w:r>
        <w:rPr>
          <w:rFonts w:eastAsia="Calibri"/>
          <w:szCs w:val="24"/>
        </w:rPr>
        <w:t>Sudarant Komisiją laikomasi proporcinio daugumos ir mažumos atstovavimo principo.</w:t>
      </w:r>
    </w:p>
    <w:p w14:paraId="1C70D9AF" w14:textId="77777777" w:rsidR="00F12505" w:rsidRDefault="00F12505" w:rsidP="005522EC">
      <w:pPr>
        <w:spacing w:line="360" w:lineRule="auto"/>
        <w:ind w:right="-1049" w:firstLine="720"/>
        <w:jc w:val="both"/>
        <w:rPr>
          <w:bCs/>
          <w:szCs w:val="24"/>
        </w:rPr>
      </w:pPr>
      <w:r>
        <w:rPr>
          <w:bCs/>
          <w:szCs w:val="24"/>
        </w:rPr>
        <w:t>6. Komisijos pirmininkas ir pavaduotojas skiriami Tarybos sprendimu sudarant Komisiją.</w:t>
      </w:r>
    </w:p>
    <w:p w14:paraId="305BD6F5" w14:textId="77777777" w:rsidR="00F43456" w:rsidRDefault="005522EC" w:rsidP="005522EC">
      <w:pPr>
        <w:spacing w:line="360" w:lineRule="auto"/>
        <w:ind w:right="-1049" w:firstLine="720"/>
        <w:jc w:val="both"/>
        <w:rPr>
          <w:bCs/>
          <w:szCs w:val="24"/>
        </w:rPr>
      </w:pPr>
      <w:r>
        <w:t>7. T</w:t>
      </w:r>
      <w:r w:rsidR="00637770" w:rsidRPr="004E2BEF">
        <w:t xml:space="preserve">arybos narys, pretenduojantis būti paskirtas </w:t>
      </w:r>
      <w:r>
        <w:t>K</w:t>
      </w:r>
      <w:r w:rsidR="00637770">
        <w:t>omisijos</w:t>
      </w:r>
      <w:r w:rsidR="00637770" w:rsidRPr="004E2BEF">
        <w:t xml:space="preserve"> pirmininku, privalo užpildyti Lietuvos Respublikos vidaus reikalų ministro patvirtintos formos deklaraciją, joje pateikdamas duomenis dėl atitikties nepriekaištingos reputacijos reikalavimams. Ši deklaracija pateikiama </w:t>
      </w:r>
      <w:r>
        <w:t xml:space="preserve">Kauno miesto savivaldybės </w:t>
      </w:r>
      <w:r w:rsidR="00637770" w:rsidRPr="004E2BEF">
        <w:t xml:space="preserve">merui ir priėmus sprendimą dėl </w:t>
      </w:r>
      <w:r>
        <w:t>K</w:t>
      </w:r>
      <w:r w:rsidR="00637770">
        <w:t>omisijos</w:t>
      </w:r>
      <w:r w:rsidR="00637770" w:rsidRPr="004E2BEF">
        <w:t xml:space="preserve"> pirmininko skyrimo ne vėliau kaip per 1 darbo dieną paskelbiama viešai </w:t>
      </w:r>
      <w:r>
        <w:t xml:space="preserve">Kauno miesto savivaldybės </w:t>
      </w:r>
      <w:r w:rsidR="00637770" w:rsidRPr="004E2BEF">
        <w:t xml:space="preserve">interneto svetainėje ir skelbiama viešai tol, kol </w:t>
      </w:r>
      <w:r>
        <w:t>T</w:t>
      </w:r>
      <w:r w:rsidR="00637770">
        <w:t xml:space="preserve">arybos </w:t>
      </w:r>
      <w:r w:rsidR="00637770" w:rsidRPr="004E2BEF">
        <w:t xml:space="preserve">narys eina </w:t>
      </w:r>
      <w:r>
        <w:t>K</w:t>
      </w:r>
      <w:r w:rsidR="00637770">
        <w:t xml:space="preserve">omisijos </w:t>
      </w:r>
      <w:r w:rsidR="00637770" w:rsidRPr="004E2BEF">
        <w:t xml:space="preserve">pirmininko pareigas. </w:t>
      </w:r>
    </w:p>
    <w:p w14:paraId="4E523A50" w14:textId="77777777" w:rsidR="00F12505" w:rsidRDefault="00637770" w:rsidP="005522EC">
      <w:pPr>
        <w:spacing w:line="360" w:lineRule="auto"/>
        <w:ind w:right="-1049" w:firstLine="720"/>
        <w:jc w:val="both"/>
        <w:rPr>
          <w:bCs/>
          <w:szCs w:val="24"/>
        </w:rPr>
      </w:pPr>
      <w:r>
        <w:rPr>
          <w:bCs/>
          <w:szCs w:val="24"/>
        </w:rPr>
        <w:lastRenderedPageBreak/>
        <w:t>8</w:t>
      </w:r>
      <w:r w:rsidR="00F12505">
        <w:rPr>
          <w:bCs/>
          <w:szCs w:val="24"/>
        </w:rPr>
        <w:t>. Komisija į posėdžius renkasi Tarybai priimant sprendimus slaptu balsavimu ir atlieka šias funkcijas:</w:t>
      </w:r>
    </w:p>
    <w:p w14:paraId="4393E993" w14:textId="77777777" w:rsidR="00F43456" w:rsidRDefault="00637770" w:rsidP="005522EC">
      <w:pPr>
        <w:spacing w:line="360" w:lineRule="auto"/>
        <w:ind w:right="-1049" w:firstLine="720"/>
        <w:jc w:val="both"/>
        <w:rPr>
          <w:bCs/>
          <w:szCs w:val="24"/>
        </w:rPr>
      </w:pPr>
      <w:r>
        <w:rPr>
          <w:bCs/>
          <w:szCs w:val="24"/>
        </w:rPr>
        <w:t>8</w:t>
      </w:r>
      <w:r w:rsidR="00F43456">
        <w:rPr>
          <w:bCs/>
          <w:szCs w:val="24"/>
        </w:rPr>
        <w:t>.1. iš Komisijos narių išsirenka posėdžio sekretorių;</w:t>
      </w:r>
    </w:p>
    <w:p w14:paraId="1C74966E" w14:textId="77777777" w:rsidR="00F12505" w:rsidRDefault="00637770" w:rsidP="005522EC">
      <w:pPr>
        <w:spacing w:line="360" w:lineRule="auto"/>
        <w:ind w:right="-1049" w:firstLine="720"/>
        <w:jc w:val="both"/>
        <w:rPr>
          <w:lang w:bidi="he-IL"/>
        </w:rPr>
      </w:pPr>
      <w:r>
        <w:rPr>
          <w:bCs/>
          <w:szCs w:val="24"/>
        </w:rPr>
        <w:t>8</w:t>
      </w:r>
      <w:r w:rsidR="00F12505">
        <w:rPr>
          <w:bCs/>
          <w:szCs w:val="24"/>
        </w:rPr>
        <w:t>.</w:t>
      </w:r>
      <w:r w:rsidR="00F43456">
        <w:rPr>
          <w:bCs/>
          <w:szCs w:val="24"/>
        </w:rPr>
        <w:t>2</w:t>
      </w:r>
      <w:r w:rsidR="00F12505">
        <w:rPr>
          <w:bCs/>
          <w:szCs w:val="24"/>
        </w:rPr>
        <w:t xml:space="preserve">. </w:t>
      </w:r>
      <w:r w:rsidR="00F12505">
        <w:rPr>
          <w:lang w:bidi="he-IL"/>
        </w:rPr>
        <w:t xml:space="preserve">išduoda Tarybos nariams slapto balsavimo biuletenius ir </w:t>
      </w:r>
      <w:r w:rsidR="00E5409B">
        <w:rPr>
          <w:lang w:bidi="he-IL"/>
        </w:rPr>
        <w:t>atlieka slapto balsavimo procedūrą;</w:t>
      </w:r>
    </w:p>
    <w:p w14:paraId="3FBBAE43" w14:textId="77777777" w:rsidR="00F12505" w:rsidRDefault="00637770" w:rsidP="005522EC">
      <w:pPr>
        <w:spacing w:line="360" w:lineRule="auto"/>
        <w:ind w:right="-1049" w:firstLine="720"/>
        <w:jc w:val="both"/>
        <w:rPr>
          <w:bCs/>
          <w:szCs w:val="24"/>
        </w:rPr>
      </w:pPr>
      <w:r>
        <w:rPr>
          <w:lang w:bidi="he-IL"/>
        </w:rPr>
        <w:t>8</w:t>
      </w:r>
      <w:r w:rsidR="00E5409B">
        <w:rPr>
          <w:lang w:bidi="he-IL"/>
        </w:rPr>
        <w:t>.</w:t>
      </w:r>
      <w:r w:rsidR="00F43456">
        <w:rPr>
          <w:lang w:bidi="he-IL"/>
        </w:rPr>
        <w:t>3</w:t>
      </w:r>
      <w:r w:rsidR="00E5409B">
        <w:rPr>
          <w:lang w:bidi="he-IL"/>
        </w:rPr>
        <w:t>. pripažįsta n</w:t>
      </w:r>
      <w:r w:rsidR="00F12505">
        <w:rPr>
          <w:lang w:bidi="he-IL"/>
        </w:rPr>
        <w:t xml:space="preserve">egaliojančiais </w:t>
      </w:r>
      <w:r w:rsidR="00E5409B">
        <w:rPr>
          <w:lang w:bidi="he-IL"/>
        </w:rPr>
        <w:t>slapto balsavimo biuletenius Tarybos veiklos reglamente nurodytais atvejais;</w:t>
      </w:r>
    </w:p>
    <w:p w14:paraId="1E1911F0" w14:textId="77777777" w:rsidR="00E5409B" w:rsidRDefault="00637770" w:rsidP="005522EC">
      <w:pPr>
        <w:spacing w:line="360" w:lineRule="auto"/>
        <w:ind w:right="-1049" w:firstLine="720"/>
        <w:jc w:val="both"/>
        <w:rPr>
          <w:bCs/>
          <w:szCs w:val="24"/>
        </w:rPr>
      </w:pPr>
      <w:r>
        <w:rPr>
          <w:bCs/>
          <w:szCs w:val="24"/>
        </w:rPr>
        <w:t>8</w:t>
      </w:r>
      <w:r w:rsidR="00E5409B">
        <w:rPr>
          <w:bCs/>
          <w:szCs w:val="24"/>
        </w:rPr>
        <w:t>.</w:t>
      </w:r>
      <w:r w:rsidR="00F43456">
        <w:rPr>
          <w:bCs/>
          <w:szCs w:val="24"/>
        </w:rPr>
        <w:t>4</w:t>
      </w:r>
      <w:r w:rsidR="00E5409B">
        <w:rPr>
          <w:bCs/>
          <w:szCs w:val="24"/>
        </w:rPr>
        <w:t>. surašo slapto balsavimo rezultatų protokolą ir jį pasirašius visiems balsavimą stebėjusiems Komisijos nariams perduoda Tarybos posėdžio pirmininkui Tarybos veiklos reglamente nustatyta tvarka.</w:t>
      </w:r>
    </w:p>
    <w:p w14:paraId="42D1F69C" w14:textId="77777777" w:rsidR="00E5409B" w:rsidRDefault="00E5409B" w:rsidP="005522EC">
      <w:pPr>
        <w:spacing w:line="360" w:lineRule="auto"/>
        <w:ind w:right="-1049" w:firstLine="720"/>
        <w:jc w:val="both"/>
        <w:rPr>
          <w:lang w:bidi="he-IL"/>
        </w:rPr>
      </w:pPr>
      <w:r>
        <w:rPr>
          <w:lang w:bidi="he-IL"/>
        </w:rPr>
        <w:t xml:space="preserve">9. </w:t>
      </w:r>
      <w:r w:rsidR="005B54B7">
        <w:rPr>
          <w:lang w:bidi="he-IL"/>
        </w:rPr>
        <w:t>Komisijos pirmininkas skelbia s</w:t>
      </w:r>
      <w:r>
        <w:rPr>
          <w:lang w:bidi="he-IL"/>
        </w:rPr>
        <w:t>lapto balsavimo rezultatus.</w:t>
      </w:r>
    </w:p>
    <w:p w14:paraId="0BEE9106" w14:textId="77777777" w:rsidR="00F12505" w:rsidRDefault="00E5409B" w:rsidP="005522EC">
      <w:pPr>
        <w:spacing w:line="360" w:lineRule="auto"/>
        <w:ind w:right="-1049" w:firstLine="720"/>
        <w:jc w:val="both"/>
        <w:rPr>
          <w:bCs/>
          <w:szCs w:val="24"/>
        </w:rPr>
      </w:pPr>
      <w:r>
        <w:rPr>
          <w:bCs/>
          <w:szCs w:val="24"/>
        </w:rPr>
        <w:t>10. Slapto balsavimo rezultatų protokolai tvarkomi ir saugomi Kauno miesto savivaldybės administracijos Tarybos veiklos administravimo skyriuje.</w:t>
      </w:r>
    </w:p>
    <w:p w14:paraId="5A3E3831" w14:textId="77777777" w:rsidR="00F12505" w:rsidRDefault="004719A1" w:rsidP="005522EC">
      <w:pPr>
        <w:spacing w:line="360" w:lineRule="auto"/>
        <w:ind w:right="-1049" w:firstLine="720"/>
        <w:jc w:val="both"/>
        <w:rPr>
          <w:lang w:bidi="he-IL"/>
        </w:rPr>
      </w:pPr>
      <w:r>
        <w:rPr>
          <w:bCs/>
          <w:szCs w:val="24"/>
        </w:rPr>
        <w:t>11</w:t>
      </w:r>
      <w:r w:rsidR="00F12505">
        <w:rPr>
          <w:bCs/>
          <w:szCs w:val="24"/>
        </w:rPr>
        <w:t xml:space="preserve">. Komisija </w:t>
      </w:r>
      <w:r>
        <w:rPr>
          <w:bCs/>
          <w:szCs w:val="24"/>
        </w:rPr>
        <w:t xml:space="preserve">Tarybos posėdžio metu </w:t>
      </w:r>
      <w:r w:rsidR="00F12505">
        <w:rPr>
          <w:bCs/>
          <w:szCs w:val="24"/>
        </w:rPr>
        <w:t>skaičiuoja balsus</w:t>
      </w:r>
      <w:r w:rsidR="005522EC">
        <w:rPr>
          <w:bCs/>
          <w:szCs w:val="24"/>
        </w:rPr>
        <w:t>,</w:t>
      </w:r>
      <w:r w:rsidR="00F12505">
        <w:rPr>
          <w:bCs/>
          <w:szCs w:val="24"/>
        </w:rPr>
        <w:t xml:space="preserve"> k</w:t>
      </w:r>
      <w:r w:rsidR="00F12505">
        <w:rPr>
          <w:lang w:bidi="he-IL"/>
        </w:rPr>
        <w:t xml:space="preserve">ai nenaudojama elektroninė balsų skaičiavimo sistema ir balsuojama rankos pakėlimu. Tokiu atveju Komisija taip pat suskaičiuoja prieš kiekvieną balsavimą </w:t>
      </w:r>
      <w:r w:rsidR="005B54B7">
        <w:rPr>
          <w:lang w:bidi="he-IL"/>
        </w:rPr>
        <w:t xml:space="preserve">posėdžio </w:t>
      </w:r>
      <w:r w:rsidR="00F12505">
        <w:rPr>
          <w:lang w:bidi="he-IL"/>
        </w:rPr>
        <w:t>salėje esančius Tarybos narius.</w:t>
      </w:r>
      <w:r w:rsidR="005B54B7">
        <w:rPr>
          <w:lang w:bidi="he-IL"/>
        </w:rPr>
        <w:t xml:space="preserve"> Balsavime dalyvaujančių Tarybos narių skaičių ir balsavimo rezultatus Komisijos pirmininkas perduoda Tarybos posėdžio pirmininkui.</w:t>
      </w:r>
    </w:p>
    <w:p w14:paraId="1FFEA5AA" w14:textId="77777777" w:rsidR="005B54B7" w:rsidRDefault="005B54B7" w:rsidP="00552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lang w:bidi="he-IL"/>
        </w:rPr>
      </w:pPr>
    </w:p>
    <w:p w14:paraId="072639E3" w14:textId="77777777" w:rsidR="005B54B7" w:rsidRPr="005B54B7" w:rsidRDefault="005B54B7" w:rsidP="00552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b/>
          <w:lang w:bidi="he-IL"/>
        </w:rPr>
      </w:pPr>
      <w:r w:rsidRPr="005B54B7">
        <w:rPr>
          <w:b/>
          <w:lang w:bidi="he-IL"/>
        </w:rPr>
        <w:t>IV SKYRIUS</w:t>
      </w:r>
    </w:p>
    <w:p w14:paraId="608765BF" w14:textId="77777777" w:rsidR="005B54B7" w:rsidRPr="005B54B7" w:rsidRDefault="005B54B7" w:rsidP="00552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b/>
          <w:lang w:bidi="he-IL"/>
        </w:rPr>
      </w:pPr>
      <w:r w:rsidRPr="005B54B7">
        <w:rPr>
          <w:b/>
          <w:lang w:bidi="he-IL"/>
        </w:rPr>
        <w:t>BAIGIAMOSIOS NUOSTATOS</w:t>
      </w:r>
    </w:p>
    <w:p w14:paraId="455737A3" w14:textId="77777777" w:rsidR="00F12505" w:rsidRPr="00A64004" w:rsidRDefault="00F12505" w:rsidP="005522EC">
      <w:pPr>
        <w:spacing w:line="360" w:lineRule="auto"/>
        <w:ind w:right="-1049" w:firstLine="720"/>
        <w:jc w:val="both"/>
      </w:pPr>
    </w:p>
    <w:p w14:paraId="3DFE4D98" w14:textId="77777777" w:rsidR="00952E31" w:rsidRPr="00952E31" w:rsidRDefault="005B54B7" w:rsidP="005522EC">
      <w:pPr>
        <w:pStyle w:val="Pagrindiniotekstotrauka3"/>
        <w:spacing w:line="360" w:lineRule="auto"/>
        <w:ind w:right="-109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12. Komisijos </w:t>
      </w:r>
      <w:r w:rsidR="00FA705E">
        <w:rPr>
          <w:sz w:val="24"/>
          <w:szCs w:val="24"/>
        </w:rPr>
        <w:t>nariai,</w:t>
      </w:r>
      <w:r>
        <w:rPr>
          <w:sz w:val="24"/>
          <w:szCs w:val="24"/>
        </w:rPr>
        <w:t xml:space="preserve"> pažeidę Lietuvos Respublikos teisės aktus ir šiuos nuostatus, atsako Lietuvos Respublikos įstatymų ir kitų teisės aktų nustatyta tvarka.</w:t>
      </w:r>
    </w:p>
    <w:p w14:paraId="5FF390D7" w14:textId="77777777" w:rsidR="00D563FD" w:rsidRDefault="007922EB" w:rsidP="005522EC">
      <w:pPr>
        <w:spacing w:line="360" w:lineRule="auto"/>
        <w:ind w:right="-1050"/>
        <w:jc w:val="center"/>
      </w:pPr>
      <w:r>
        <w:t>__</w:t>
      </w:r>
      <w:r w:rsidR="00D563FD">
        <w:t>______________________</w:t>
      </w:r>
    </w:p>
    <w:sectPr w:rsidR="00D563FD" w:rsidSect="00FA705E">
      <w:headerReference w:type="even" r:id="rId7"/>
      <w:headerReference w:type="default" r:id="rId8"/>
      <w:pgSz w:w="11906" w:h="16838"/>
      <w:pgMar w:top="1440" w:right="1558" w:bottom="1440" w:left="1800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47366" w14:textId="77777777" w:rsidR="00566678" w:rsidRDefault="00566678">
      <w:r>
        <w:separator/>
      </w:r>
    </w:p>
  </w:endnote>
  <w:endnote w:type="continuationSeparator" w:id="0">
    <w:p w14:paraId="43713BF7" w14:textId="77777777" w:rsidR="00566678" w:rsidRDefault="0056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7308" w14:textId="77777777" w:rsidR="00566678" w:rsidRDefault="00566678">
      <w:r>
        <w:separator/>
      </w:r>
    </w:p>
  </w:footnote>
  <w:footnote w:type="continuationSeparator" w:id="0">
    <w:p w14:paraId="1EFD6CF5" w14:textId="77777777" w:rsidR="00566678" w:rsidRDefault="0056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87B9" w14:textId="77777777" w:rsidR="00201043" w:rsidRDefault="0020104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D2399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55A6CB9A" w14:textId="77777777" w:rsidR="00201043" w:rsidRDefault="0020104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DDB1" w14:textId="77777777" w:rsidR="00201043" w:rsidRDefault="0020104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522E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5509728" w14:textId="77777777" w:rsidR="00201043" w:rsidRDefault="0020104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403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4C057DD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6453003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B1120B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1E990A21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1F43C7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7727A5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14A13A7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139446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55530C13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DC5152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6021BEC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CF23D44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3D33B0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73D925C7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BE26B10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753623651">
    <w:abstractNumId w:val="5"/>
  </w:num>
  <w:num w:numId="2" w16cid:durableId="744424356">
    <w:abstractNumId w:val="10"/>
  </w:num>
  <w:num w:numId="3" w16cid:durableId="1779257919">
    <w:abstractNumId w:val="12"/>
  </w:num>
  <w:num w:numId="4" w16cid:durableId="987711090">
    <w:abstractNumId w:val="9"/>
  </w:num>
  <w:num w:numId="5" w16cid:durableId="77292087">
    <w:abstractNumId w:val="2"/>
  </w:num>
  <w:num w:numId="6" w16cid:durableId="31073236">
    <w:abstractNumId w:val="6"/>
  </w:num>
  <w:num w:numId="7" w16cid:durableId="2006862921">
    <w:abstractNumId w:val="15"/>
  </w:num>
  <w:num w:numId="8" w16cid:durableId="1127351641">
    <w:abstractNumId w:val="4"/>
  </w:num>
  <w:num w:numId="9" w16cid:durableId="912861365">
    <w:abstractNumId w:val="8"/>
  </w:num>
  <w:num w:numId="10" w16cid:durableId="61149901">
    <w:abstractNumId w:val="7"/>
  </w:num>
  <w:num w:numId="11" w16cid:durableId="1591158214">
    <w:abstractNumId w:val="3"/>
  </w:num>
  <w:num w:numId="12" w16cid:durableId="295531393">
    <w:abstractNumId w:val="13"/>
  </w:num>
  <w:num w:numId="13" w16cid:durableId="20320387">
    <w:abstractNumId w:val="1"/>
  </w:num>
  <w:num w:numId="14" w16cid:durableId="1751778777">
    <w:abstractNumId w:val="14"/>
  </w:num>
  <w:num w:numId="15" w16cid:durableId="114714577">
    <w:abstractNumId w:val="0"/>
  </w:num>
  <w:num w:numId="16" w16cid:durableId="1279875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FD"/>
    <w:rsid w:val="000264F0"/>
    <w:rsid w:val="00063D27"/>
    <w:rsid w:val="00063EAB"/>
    <w:rsid w:val="00096F06"/>
    <w:rsid w:val="000B48E0"/>
    <w:rsid w:val="000D246C"/>
    <w:rsid w:val="00107A97"/>
    <w:rsid w:val="00121C63"/>
    <w:rsid w:val="00151B2C"/>
    <w:rsid w:val="00171060"/>
    <w:rsid w:val="00173EAC"/>
    <w:rsid w:val="001D18F3"/>
    <w:rsid w:val="001D280E"/>
    <w:rsid w:val="001D2945"/>
    <w:rsid w:val="001D2FED"/>
    <w:rsid w:val="001F536B"/>
    <w:rsid w:val="00201043"/>
    <w:rsid w:val="002469BD"/>
    <w:rsid w:val="00293318"/>
    <w:rsid w:val="002B7784"/>
    <w:rsid w:val="002D2399"/>
    <w:rsid w:val="002E04D9"/>
    <w:rsid w:val="003044FA"/>
    <w:rsid w:val="00344BC6"/>
    <w:rsid w:val="003A4A70"/>
    <w:rsid w:val="003F6083"/>
    <w:rsid w:val="003F60F2"/>
    <w:rsid w:val="00414CB8"/>
    <w:rsid w:val="00416927"/>
    <w:rsid w:val="0042370A"/>
    <w:rsid w:val="004276E1"/>
    <w:rsid w:val="0043592F"/>
    <w:rsid w:val="0044789A"/>
    <w:rsid w:val="004719A1"/>
    <w:rsid w:val="004B448E"/>
    <w:rsid w:val="004F012C"/>
    <w:rsid w:val="005522EC"/>
    <w:rsid w:val="00566678"/>
    <w:rsid w:val="005B54B7"/>
    <w:rsid w:val="00616089"/>
    <w:rsid w:val="00630FFB"/>
    <w:rsid w:val="00632722"/>
    <w:rsid w:val="00636CE7"/>
    <w:rsid w:val="00637770"/>
    <w:rsid w:val="006423CD"/>
    <w:rsid w:val="006C6B84"/>
    <w:rsid w:val="006D280E"/>
    <w:rsid w:val="0071229A"/>
    <w:rsid w:val="00752293"/>
    <w:rsid w:val="00773C37"/>
    <w:rsid w:val="007922EB"/>
    <w:rsid w:val="007C08AF"/>
    <w:rsid w:val="007C181C"/>
    <w:rsid w:val="007C72E7"/>
    <w:rsid w:val="00822D37"/>
    <w:rsid w:val="00856519"/>
    <w:rsid w:val="00894141"/>
    <w:rsid w:val="008E2C3C"/>
    <w:rsid w:val="008E7431"/>
    <w:rsid w:val="009017B5"/>
    <w:rsid w:val="0091756A"/>
    <w:rsid w:val="00952E31"/>
    <w:rsid w:val="00953372"/>
    <w:rsid w:val="009A6C22"/>
    <w:rsid w:val="009C3C8A"/>
    <w:rsid w:val="009D705D"/>
    <w:rsid w:val="00A1233B"/>
    <w:rsid w:val="00A13380"/>
    <w:rsid w:val="00A64004"/>
    <w:rsid w:val="00A828C0"/>
    <w:rsid w:val="00AB66B7"/>
    <w:rsid w:val="00B0047E"/>
    <w:rsid w:val="00B00818"/>
    <w:rsid w:val="00B54F26"/>
    <w:rsid w:val="00B77E2B"/>
    <w:rsid w:val="00BC469E"/>
    <w:rsid w:val="00C27218"/>
    <w:rsid w:val="00C4367D"/>
    <w:rsid w:val="00CA6986"/>
    <w:rsid w:val="00CC4847"/>
    <w:rsid w:val="00CC66FE"/>
    <w:rsid w:val="00CC789F"/>
    <w:rsid w:val="00CD0F96"/>
    <w:rsid w:val="00CD754A"/>
    <w:rsid w:val="00CF09F1"/>
    <w:rsid w:val="00D25ADB"/>
    <w:rsid w:val="00D334C1"/>
    <w:rsid w:val="00D51262"/>
    <w:rsid w:val="00D563FD"/>
    <w:rsid w:val="00D56813"/>
    <w:rsid w:val="00D64BC2"/>
    <w:rsid w:val="00D86A34"/>
    <w:rsid w:val="00DD3EA2"/>
    <w:rsid w:val="00E05DBA"/>
    <w:rsid w:val="00E33E9A"/>
    <w:rsid w:val="00E5409B"/>
    <w:rsid w:val="00E55D6D"/>
    <w:rsid w:val="00E83A9F"/>
    <w:rsid w:val="00ED7592"/>
    <w:rsid w:val="00ED7EDE"/>
    <w:rsid w:val="00EF37AC"/>
    <w:rsid w:val="00F12505"/>
    <w:rsid w:val="00F36E03"/>
    <w:rsid w:val="00F43456"/>
    <w:rsid w:val="00FA705E"/>
    <w:rsid w:val="00F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1F888"/>
  <w15:docId w15:val="{3D11E24F-5BAA-4D93-B194-F5D3E5C2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left="2160" w:right="-1050"/>
      <w:jc w:val="both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ind w:right="-1050"/>
      <w:jc w:val="both"/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773C37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3F6083"/>
    <w:pPr>
      <w:shd w:val="clear" w:color="auto" w:fill="000080"/>
    </w:pPr>
    <w:rPr>
      <w:rFonts w:ascii="Tahoma" w:hAnsi="Tahoma" w:cs="Tahoma"/>
      <w:sz w:val="20"/>
    </w:rPr>
  </w:style>
  <w:style w:type="paragraph" w:styleId="Pagrindiniotekstotrauka3">
    <w:name w:val="Body Text Indent 3"/>
    <w:basedOn w:val="prastasis"/>
    <w:rsid w:val="00952E31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2567</Characters>
  <Application>Microsoft Office Word</Application>
  <DocSecurity>0</DocSecurity>
  <Lines>21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NUOSTATAI</vt:lpstr>
      <vt:lpstr>NUOSTATAI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NUOSTATAI</dc:title>
  <dc:subject>BALSŲ SKAIČIAVIMO KOMISIJOS NUOSTATAI</dc:subject>
  <dc:creator>Tarybos ir mero sekretoriatas</dc:creator>
  <cp:lastModifiedBy>Indrė Jasaitienė</cp:lastModifiedBy>
  <cp:revision>2</cp:revision>
  <cp:lastPrinted>2023-07-18T10:39:00Z</cp:lastPrinted>
  <dcterms:created xsi:type="dcterms:W3CDTF">2023-07-18T10:39:00Z</dcterms:created>
  <dcterms:modified xsi:type="dcterms:W3CDTF">2023-07-18T10:39:00Z</dcterms:modified>
</cp:coreProperties>
</file>