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2"/>
        <w:gridCol w:w="847"/>
        <w:gridCol w:w="2383"/>
        <w:gridCol w:w="1133"/>
      </w:tblGrid>
      <w:tr w:rsidR="005217BC" w:rsidTr="005217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5217BC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KAUNO MIESTO SAVIVALDYBĖ</w:t>
                  </w:r>
                  <w:r w:rsidR="005410E9">
                    <w:rPr>
                      <w:b/>
                      <w:color w:val="000000"/>
                      <w:sz w:val="24"/>
                    </w:rPr>
                    <w:t>S</w:t>
                  </w:r>
                  <w:r>
                    <w:rPr>
                      <w:b/>
                      <w:color w:val="000000"/>
                      <w:sz w:val="24"/>
                    </w:rPr>
                    <w:t xml:space="preserve"> TARYBA</w:t>
                  </w:r>
                </w:p>
              </w:tc>
            </w:tr>
          </w:tbl>
          <w:p w:rsidR="00000000" w:rsidRDefault="005410E9"/>
        </w:tc>
        <w:tc>
          <w:tcPr>
            <w:tcW w:w="1133" w:type="dxa"/>
          </w:tcPr>
          <w:p w:rsidR="00000000" w:rsidRDefault="005410E9">
            <w:pPr>
              <w:pStyle w:val="EmptyLayoutCell"/>
            </w:pPr>
          </w:p>
        </w:tc>
      </w:tr>
      <w:tr w:rsidR="005217BC" w:rsidTr="005217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5410E9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SVEIKATOS IR SOC</w:t>
                  </w:r>
                  <w:r w:rsidR="005217BC">
                    <w:rPr>
                      <w:b/>
                      <w:color w:val="000000"/>
                      <w:sz w:val="24"/>
                    </w:rPr>
                    <w:t>IALINIŲ REIKALŲ KOMITETO POSĖDŽIO</w:t>
                  </w:r>
                </w:p>
              </w:tc>
            </w:tr>
          </w:tbl>
          <w:p w:rsidR="00000000" w:rsidRDefault="005410E9"/>
        </w:tc>
        <w:tc>
          <w:tcPr>
            <w:tcW w:w="1133" w:type="dxa"/>
          </w:tcPr>
          <w:p w:rsidR="00000000" w:rsidRDefault="005410E9">
            <w:pPr>
              <w:pStyle w:val="EmptyLayoutCell"/>
            </w:pPr>
          </w:p>
        </w:tc>
      </w:tr>
      <w:tr w:rsidR="005217BC" w:rsidTr="005217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5410E9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DARBOTVARKĖ</w:t>
                  </w:r>
                </w:p>
              </w:tc>
            </w:tr>
          </w:tbl>
          <w:p w:rsidR="00000000" w:rsidRDefault="005410E9"/>
        </w:tc>
        <w:tc>
          <w:tcPr>
            <w:tcW w:w="1133" w:type="dxa"/>
          </w:tcPr>
          <w:p w:rsidR="00000000" w:rsidRDefault="005410E9">
            <w:pPr>
              <w:pStyle w:val="EmptyLayoutCel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"/>
        </w:trPr>
        <w:tc>
          <w:tcPr>
            <w:tcW w:w="5272" w:type="dxa"/>
          </w:tcPr>
          <w:p w:rsidR="00000000" w:rsidRDefault="005410E9">
            <w:pPr>
              <w:pStyle w:val="EmptyLayoutCell"/>
            </w:pPr>
          </w:p>
        </w:tc>
        <w:tc>
          <w:tcPr>
            <w:tcW w:w="847" w:type="dxa"/>
          </w:tcPr>
          <w:p w:rsidR="00000000" w:rsidRDefault="005410E9">
            <w:pPr>
              <w:pStyle w:val="EmptyLayoutCell"/>
            </w:pPr>
          </w:p>
        </w:tc>
        <w:tc>
          <w:tcPr>
            <w:tcW w:w="2383" w:type="dxa"/>
          </w:tcPr>
          <w:p w:rsidR="00000000" w:rsidRDefault="005410E9">
            <w:pPr>
              <w:pStyle w:val="EmptyLayoutCell"/>
            </w:pPr>
          </w:p>
        </w:tc>
        <w:tc>
          <w:tcPr>
            <w:tcW w:w="1133" w:type="dxa"/>
          </w:tcPr>
          <w:p w:rsidR="00000000" w:rsidRDefault="005410E9">
            <w:pPr>
              <w:pStyle w:val="EmptyLayoutCell"/>
            </w:pPr>
          </w:p>
        </w:tc>
      </w:tr>
      <w:tr w:rsidR="005217BC" w:rsidTr="005217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Pr="005217BC" w:rsidRDefault="005410E9">
                  <w:pPr>
                    <w:jc w:val="center"/>
                    <w:rPr>
                      <w:lang w:val="lt-LT"/>
                    </w:rPr>
                  </w:pPr>
                  <w:r>
                    <w:rPr>
                      <w:color w:val="000000"/>
                      <w:sz w:val="24"/>
                    </w:rPr>
                    <w:t>2023-06-13</w:t>
                  </w:r>
                  <w:r>
                    <w:rPr>
                      <w:color w:val="000000"/>
                      <w:sz w:val="24"/>
                    </w:rPr>
                    <w:t xml:space="preserve"> </w:t>
                  </w:r>
                  <w:r w:rsidR="005217BC">
                    <w:rPr>
                      <w:color w:val="000000"/>
                      <w:sz w:val="24"/>
                    </w:rPr>
                    <w:t xml:space="preserve"> </w:t>
                  </w:r>
                  <w:r w:rsidR="005217BC">
                    <w:rPr>
                      <w:color w:val="000000"/>
                      <w:sz w:val="24"/>
                      <w:lang w:val="lt-LT"/>
                    </w:rPr>
                    <w:t>Nr. K16-D-5</w:t>
                  </w:r>
                </w:p>
              </w:tc>
            </w:tr>
          </w:tbl>
          <w:p w:rsidR="00000000" w:rsidRDefault="005410E9"/>
        </w:tc>
        <w:tc>
          <w:tcPr>
            <w:tcW w:w="1133" w:type="dxa"/>
          </w:tcPr>
          <w:p w:rsidR="00000000" w:rsidRDefault="005410E9">
            <w:pPr>
              <w:pStyle w:val="EmptyLayoutCel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272" w:type="dxa"/>
          </w:tcPr>
          <w:p w:rsidR="00000000" w:rsidRDefault="005410E9">
            <w:pPr>
              <w:pStyle w:val="EmptyLayoutCell"/>
            </w:pPr>
          </w:p>
        </w:tc>
        <w:tc>
          <w:tcPr>
            <w:tcW w:w="847" w:type="dxa"/>
          </w:tcPr>
          <w:p w:rsidR="00000000" w:rsidRDefault="005410E9">
            <w:pPr>
              <w:pStyle w:val="EmptyLayoutCell"/>
            </w:pPr>
          </w:p>
        </w:tc>
        <w:tc>
          <w:tcPr>
            <w:tcW w:w="2383" w:type="dxa"/>
          </w:tcPr>
          <w:p w:rsidR="00000000" w:rsidRDefault="005410E9">
            <w:pPr>
              <w:pStyle w:val="EmptyLayoutCell"/>
            </w:pPr>
          </w:p>
        </w:tc>
        <w:tc>
          <w:tcPr>
            <w:tcW w:w="1133" w:type="dxa"/>
          </w:tcPr>
          <w:p w:rsidR="00000000" w:rsidRDefault="005410E9">
            <w:pPr>
              <w:pStyle w:val="EmptyLayoutCell"/>
            </w:pPr>
          </w:p>
        </w:tc>
      </w:tr>
      <w:tr w:rsidR="005217BC" w:rsidTr="005217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5217BC">
                  <w:pPr>
                    <w:jc w:val="center"/>
                  </w:pPr>
                  <w:r>
                    <w:rPr>
                      <w:color w:val="000000"/>
                      <w:sz w:val="24"/>
                    </w:rPr>
                    <w:t>Kaunas</w:t>
                  </w:r>
                </w:p>
              </w:tc>
            </w:tr>
          </w:tbl>
          <w:p w:rsidR="00000000" w:rsidRDefault="005410E9"/>
        </w:tc>
        <w:tc>
          <w:tcPr>
            <w:tcW w:w="1133" w:type="dxa"/>
          </w:tcPr>
          <w:p w:rsidR="00000000" w:rsidRDefault="005410E9">
            <w:pPr>
              <w:pStyle w:val="EmptyLayoutCell"/>
            </w:pPr>
          </w:p>
        </w:tc>
      </w:tr>
      <w:tr w:rsidR="005217BC" w:rsidTr="005217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5" w:type="dxa"/>
            <w:gridSpan w:val="4"/>
          </w:tcPr>
          <w:p w:rsidR="005410E9" w:rsidRDefault="005410E9"/>
          <w:p w:rsidR="005410E9" w:rsidRPr="005410E9" w:rsidRDefault="005410E9" w:rsidP="005410E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410E9">
              <w:rPr>
                <w:b/>
                <w:sz w:val="24"/>
                <w:szCs w:val="24"/>
                <w:u w:val="single"/>
              </w:rPr>
              <w:t>POSĖDIS VYKS MIŠRIU BŪDU (NUOTOLINIU – PER MICROSOSFT TEAMS PROGRAMA IR KONTAKTINIU – 308 KABINETE)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5"/>
            </w:tblGrid>
            <w:tr w:rsidR="00000000" w:rsidTr="005410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0E9" w:rsidRDefault="005410E9" w:rsidP="005410E9">
                  <w:pPr>
                    <w:jc w:val="both"/>
                    <w:rPr>
                      <w:color w:val="000000"/>
                      <w:sz w:val="24"/>
                    </w:rPr>
                  </w:pPr>
                </w:p>
                <w:p w:rsidR="00000000" w:rsidRDefault="005410E9" w:rsidP="005410E9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1. Dėl mokinių vasaros poilsio stovyklų organizavimo Kauno miesto bendrojo ug</w:t>
                  </w:r>
                  <w:r>
                    <w:rPr>
                      <w:color w:val="000000"/>
                      <w:sz w:val="24"/>
                    </w:rPr>
                    <w:t xml:space="preserve">dymo mokyklose (TR-316) </w:t>
                  </w:r>
                </w:p>
              </w:tc>
            </w:tr>
            <w:tr w:rsidR="00000000" w:rsidTr="005410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5410E9" w:rsidP="005410E9">
                  <w:pPr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Pranešėja</w:t>
                  </w:r>
                  <w:r>
                    <w:rPr>
                      <w:b/>
                      <w:color w:val="000000"/>
                      <w:sz w:val="24"/>
                    </w:rPr>
                    <w:t xml:space="preserve"> -  Ona Gucevičienė (Švietimo skyria</w:t>
                  </w:r>
                  <w:r>
                    <w:rPr>
                      <w:b/>
                      <w:color w:val="000000"/>
                      <w:sz w:val="24"/>
                    </w:rPr>
                    <w:t>us vedėja)</w:t>
                  </w:r>
                  <w:r>
                    <w:rPr>
                      <w:color w:val="000000"/>
                      <w:sz w:val="24"/>
                    </w:rPr>
                    <w:t xml:space="preserve">                                    </w:t>
                  </w:r>
                  <w:r w:rsidRPr="005410E9">
                    <w:rPr>
                      <w:b/>
                      <w:color w:val="000000"/>
                      <w:sz w:val="24"/>
                    </w:rPr>
                    <w:t>13:00</w:t>
                  </w:r>
                  <w:r w:rsidRPr="005410E9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000000" w:rsidTr="005410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5410E9" w:rsidP="005410E9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2. Dėl Kauno miesto savivaldybės tarybos 2023 m. vasario 7 d. sprendimo Nr. T-1 „Dėl Kauno miesto savivaldybės 2023–2025 metų strateginio veiklo</w:t>
                  </w:r>
                  <w:r>
                    <w:rPr>
                      <w:color w:val="000000"/>
                      <w:sz w:val="24"/>
                    </w:rPr>
                    <w:t xml:space="preserve">s plano patvirtinimo“ pakeitimo       </w:t>
                  </w:r>
                  <w:r>
                    <w:rPr>
                      <w:color w:val="000000"/>
                      <w:sz w:val="24"/>
                    </w:rPr>
                    <w:t xml:space="preserve">(TR-320) </w:t>
                  </w:r>
                </w:p>
              </w:tc>
            </w:tr>
            <w:tr w:rsidR="00000000" w:rsidTr="005410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5410E9" w:rsidP="005410E9">
                  <w:pPr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Pranešėja</w:t>
                  </w:r>
                  <w:r>
                    <w:rPr>
                      <w:b/>
                      <w:color w:val="000000"/>
                      <w:sz w:val="24"/>
                    </w:rPr>
                    <w:t xml:space="preserve"> -  Vijolė Karpienė (Strateginio planavimo, analizės ir programų valdymo skyria</w:t>
                  </w:r>
                  <w:r>
                    <w:rPr>
                      <w:b/>
                      <w:color w:val="000000"/>
                      <w:sz w:val="24"/>
                    </w:rPr>
                    <w:t xml:space="preserve">us vyresnioji patarėja)                                                                                               </w:t>
                  </w:r>
                  <w:r>
                    <w:rPr>
                      <w:color w:val="000000"/>
                      <w:sz w:val="24"/>
                    </w:rPr>
                    <w:t xml:space="preserve"> </w:t>
                  </w:r>
                  <w:r w:rsidRPr="005410E9">
                    <w:rPr>
                      <w:b/>
                      <w:color w:val="000000"/>
                      <w:sz w:val="24"/>
                    </w:rPr>
                    <w:t>13:10</w:t>
                  </w:r>
                  <w:r w:rsidRPr="005410E9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000000" w:rsidTr="005410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5410E9" w:rsidP="005410E9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3. Dėl Kauno miesto savivaldybės tarybos 2014 m. gruodžio 22 d. sprendi</w:t>
                  </w:r>
                  <w:r>
                    <w:rPr>
                      <w:color w:val="000000"/>
                      <w:sz w:val="24"/>
                    </w:rPr>
                    <w:t xml:space="preserve">mo Nr. T-714 „Dėl Kauno miesto savivaldybės būsto fondo ir Savivaldybės socialinio būsto fondo, kaip Savivaldybės būsto fondo dalies, sąrašų patvirtinimo“ pakeitimo (TR-326) </w:t>
                  </w:r>
                </w:p>
              </w:tc>
            </w:tr>
            <w:tr w:rsidR="00000000" w:rsidTr="005410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5410E9" w:rsidP="005410E9">
                  <w:pPr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Pranešėja</w:t>
                  </w:r>
                  <w:r>
                    <w:rPr>
                      <w:b/>
                      <w:color w:val="000000"/>
                      <w:sz w:val="24"/>
                    </w:rPr>
                    <w:t xml:space="preserve"> -  Ingrida Jaugaitė (Finansų ir ekonomikos skyria</w:t>
                  </w:r>
                  <w:r>
                    <w:rPr>
                      <w:b/>
                      <w:color w:val="000000"/>
                      <w:sz w:val="24"/>
                    </w:rPr>
                    <w:t xml:space="preserve">us Savivaldybės biudžetinių įstaigų Finansų planavimo </w:t>
                  </w:r>
                  <w:r>
                    <w:rPr>
                      <w:b/>
                      <w:color w:val="000000"/>
                      <w:sz w:val="24"/>
                    </w:rPr>
                    <w:t>p</w:t>
                  </w:r>
                  <w:r>
                    <w:rPr>
                      <w:b/>
                      <w:color w:val="000000"/>
                      <w:sz w:val="24"/>
                    </w:rPr>
                    <w:t>oskyrio vedėja)</w:t>
                  </w:r>
                  <w:r>
                    <w:rPr>
                      <w:color w:val="000000"/>
                      <w:sz w:val="24"/>
                    </w:rPr>
                    <w:t xml:space="preserve">                                                  </w:t>
                  </w:r>
                  <w:r w:rsidRPr="005410E9">
                    <w:rPr>
                      <w:b/>
                      <w:color w:val="000000"/>
                      <w:sz w:val="24"/>
                    </w:rPr>
                    <w:t>13:20</w:t>
                  </w:r>
                  <w:r w:rsidRPr="005410E9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000000" w:rsidTr="005410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5410E9" w:rsidP="005410E9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4. Dėl Kauno miesto savivaldybės tarybos 2016 m. lapkričio 29 d. sprendimo Nr. T-612 „Dėl didžiausio leistino pareigybių (etatų) skaičiaus Kauno miesto savivaldybės biudžetinėse socialinių paslaugų įstaigose nustatymo“ pakeitim</w:t>
                  </w:r>
                  <w:r>
                    <w:rPr>
                      <w:color w:val="000000"/>
                      <w:sz w:val="24"/>
                    </w:rPr>
                    <w:t xml:space="preserve">o (TR-314) </w:t>
                  </w:r>
                </w:p>
              </w:tc>
            </w:tr>
            <w:tr w:rsidR="00000000" w:rsidTr="005410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5410E9" w:rsidP="005410E9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5. Dėl Kauno miesto savivaldybės tarybos 2020 m. birželio 23 d. sprendimo Nr. T-277 „Dėl Kauno miesto savivaldybės biudžetinių įstaigų perkamos (parduodamos) ar finansuojamos socialinės globos, socialinės priežiūros ir bendrųj</w:t>
                  </w:r>
                  <w:r>
                    <w:rPr>
                      <w:color w:val="000000"/>
                      <w:sz w:val="24"/>
                    </w:rPr>
                    <w:t xml:space="preserve">ų socialinių paslaugų kainų ir maitinimo dienos atsiskaitomųjų piniginių išlaidų normų nustatymo“ pakeitimo (TR-317) </w:t>
                  </w:r>
                </w:p>
              </w:tc>
            </w:tr>
            <w:tr w:rsidR="00000000" w:rsidTr="005410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5410E9" w:rsidP="005410E9">
                  <w:pPr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Pranešėja</w:t>
                  </w:r>
                  <w:r>
                    <w:rPr>
                      <w:b/>
                      <w:color w:val="000000"/>
                      <w:sz w:val="24"/>
                    </w:rPr>
                    <w:t xml:space="preserve"> -  Jolanta Baltaduonytė (Socialinių paslaugų skyria</w:t>
                  </w:r>
                  <w:r>
                    <w:rPr>
                      <w:b/>
                      <w:color w:val="000000"/>
                      <w:sz w:val="24"/>
                    </w:rPr>
                    <w:t xml:space="preserve">us vedėja)          </w:t>
                  </w:r>
                  <w:r>
                    <w:rPr>
                      <w:color w:val="000000"/>
                      <w:sz w:val="24"/>
                    </w:rPr>
                    <w:t xml:space="preserve"> </w:t>
                  </w:r>
                  <w:r w:rsidRPr="005410E9">
                    <w:rPr>
                      <w:b/>
                      <w:color w:val="000000"/>
                      <w:sz w:val="24"/>
                    </w:rPr>
                    <w:t>13:30</w:t>
                  </w:r>
                  <w:r w:rsidRPr="005410E9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000000" w:rsidTr="005410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5410E9" w:rsidP="005410E9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6. Dėl Savivaldybės būsto nuomos mokesči</w:t>
                  </w:r>
                  <w:r>
                    <w:rPr>
                      <w:color w:val="000000"/>
                      <w:sz w:val="24"/>
                    </w:rPr>
                    <w:t xml:space="preserve">o sumažinimo (TR-303) </w:t>
                  </w:r>
                </w:p>
              </w:tc>
            </w:tr>
            <w:tr w:rsidR="00000000" w:rsidTr="005410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5410E9" w:rsidP="005410E9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7. Dėl socialinių būstų nuomos mokesčio sumažinimo (TR-304) </w:t>
                  </w:r>
                </w:p>
              </w:tc>
            </w:tr>
            <w:tr w:rsidR="00000000" w:rsidTr="005410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5410E9" w:rsidP="005410E9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8. Dėl Kauno miesto savivaldybės tarybos 2014 m. gruodžio 22 d. sprendimo Nr. T-714 „Dėl Kauno miesto savivaldybės būsto fondo ir Savivaldybė</w:t>
                  </w:r>
                  <w:r>
                    <w:rPr>
                      <w:color w:val="000000"/>
                      <w:sz w:val="24"/>
                    </w:rPr>
                    <w:t xml:space="preserve">s socialinio būsto fondo, kaip Savivaldybės būsto fondo dalies, sąrašų patvirtinimo“ pakeitimo (TR-326) </w:t>
                  </w:r>
                </w:p>
              </w:tc>
            </w:tr>
            <w:tr w:rsidR="00000000" w:rsidTr="005410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5410E9" w:rsidP="005410E9">
                  <w:pPr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Pranešėjas -  Donatas Valiukas (Nekilnojamojo turto skyria</w:t>
                  </w:r>
                  <w:r>
                    <w:rPr>
                      <w:b/>
                      <w:color w:val="000000"/>
                      <w:sz w:val="24"/>
                    </w:rPr>
                    <w:t>us vedėjas)</w:t>
                  </w:r>
                  <w:r>
                    <w:rPr>
                      <w:color w:val="000000"/>
                      <w:sz w:val="24"/>
                    </w:rPr>
                    <w:t xml:space="preserve">            </w:t>
                  </w:r>
                  <w:r w:rsidRPr="005410E9">
                    <w:rPr>
                      <w:b/>
                      <w:color w:val="000000"/>
                      <w:sz w:val="24"/>
                    </w:rPr>
                    <w:t>13:40</w:t>
                  </w:r>
                  <w:r w:rsidRPr="005410E9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</w:tbl>
          <w:p w:rsidR="00000000" w:rsidRDefault="005410E9" w:rsidP="005410E9">
            <w:pPr>
              <w:jc w:val="both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5272" w:type="dxa"/>
          </w:tcPr>
          <w:p w:rsidR="00000000" w:rsidRDefault="005410E9" w:rsidP="005410E9">
            <w:pPr>
              <w:pStyle w:val="EmptyLayoutCell"/>
              <w:jc w:val="both"/>
            </w:pPr>
          </w:p>
        </w:tc>
        <w:tc>
          <w:tcPr>
            <w:tcW w:w="847" w:type="dxa"/>
          </w:tcPr>
          <w:p w:rsidR="00000000" w:rsidRDefault="005410E9" w:rsidP="005410E9">
            <w:pPr>
              <w:pStyle w:val="EmptyLayoutCell"/>
              <w:jc w:val="both"/>
            </w:pPr>
          </w:p>
        </w:tc>
        <w:tc>
          <w:tcPr>
            <w:tcW w:w="2383" w:type="dxa"/>
          </w:tcPr>
          <w:p w:rsidR="00000000" w:rsidRDefault="005410E9" w:rsidP="005410E9">
            <w:pPr>
              <w:pStyle w:val="EmptyLayoutCell"/>
              <w:jc w:val="both"/>
            </w:pPr>
          </w:p>
        </w:tc>
        <w:tc>
          <w:tcPr>
            <w:tcW w:w="1133" w:type="dxa"/>
          </w:tcPr>
          <w:p w:rsidR="00000000" w:rsidRDefault="005410E9" w:rsidP="005410E9">
            <w:pPr>
              <w:pStyle w:val="EmptyLayoutCell"/>
              <w:jc w:val="both"/>
            </w:pPr>
          </w:p>
        </w:tc>
      </w:tr>
      <w:tr w:rsidR="005217BC" w:rsidTr="005217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527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72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52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5410E9" w:rsidP="005410E9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Komiteto pirmininkė</w:t>
                  </w:r>
                </w:p>
              </w:tc>
            </w:tr>
          </w:tbl>
          <w:p w:rsidR="00000000" w:rsidRDefault="005410E9" w:rsidP="005410E9">
            <w:pPr>
              <w:jc w:val="both"/>
            </w:pPr>
          </w:p>
        </w:tc>
        <w:tc>
          <w:tcPr>
            <w:tcW w:w="847" w:type="dxa"/>
          </w:tcPr>
          <w:p w:rsidR="00000000" w:rsidRDefault="005410E9" w:rsidP="005410E9">
            <w:pPr>
              <w:pStyle w:val="EmptyLayoutCell"/>
              <w:jc w:val="both"/>
            </w:pPr>
          </w:p>
        </w:tc>
        <w:tc>
          <w:tcPr>
            <w:tcW w:w="351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6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351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5410E9" w:rsidP="005410E9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              </w:t>
                  </w:r>
                  <w:bookmarkStart w:id="0" w:name="_GoBack"/>
                  <w:bookmarkEnd w:id="0"/>
                  <w:r>
                    <w:rPr>
                      <w:color w:val="000000"/>
                      <w:sz w:val="24"/>
                    </w:rPr>
                    <w:t>In</w:t>
                  </w:r>
                  <w:r>
                    <w:rPr>
                      <w:color w:val="000000"/>
                      <w:sz w:val="24"/>
                    </w:rPr>
                    <w:t>grida Visockienė</w:t>
                  </w:r>
                </w:p>
              </w:tc>
            </w:tr>
          </w:tbl>
          <w:p w:rsidR="00000000" w:rsidRDefault="005410E9" w:rsidP="005410E9">
            <w:pPr>
              <w:jc w:val="both"/>
            </w:pPr>
          </w:p>
        </w:tc>
      </w:tr>
    </w:tbl>
    <w:p w:rsidR="00000000" w:rsidRDefault="005410E9" w:rsidP="005410E9">
      <w:pPr>
        <w:jc w:val="both"/>
      </w:pPr>
    </w:p>
    <w:sectPr w:rsidR="00000000">
      <w:headerReference w:type="default" r:id="rId6"/>
      <w:footerReference w:type="default" r:id="rId7"/>
      <w:headerReference w:type="first" r:id="rId8"/>
      <w:footerReference w:type="first" r:id="rId9"/>
      <w:pgSz w:w="11905" w:h="16837"/>
      <w:pgMar w:top="1133" w:right="566" w:bottom="1133" w:left="1700" w:header="0" w:footer="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410E9">
      <w:r>
        <w:separator/>
      </w:r>
    </w:p>
  </w:endnote>
  <w:endnote w:type="continuationSeparator" w:id="0">
    <w:p w:rsidR="00000000" w:rsidRDefault="00541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410E9">
      <w:r>
        <w:separator/>
      </w:r>
    </w:p>
  </w:footnote>
  <w:footnote w:type="continuationSeparator" w:id="0">
    <w:p w:rsidR="00000000" w:rsidRDefault="00541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03"/>
      <w:gridCol w:w="1133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850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8503"/>
          </w:tblGrid>
          <w:tr w:rsidR="00000000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62"/>
            </w:trPr>
            <w:tc>
              <w:tcPr>
                <w:tcW w:w="8503" w:type="dxa"/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00000" w:rsidRDefault="005410E9">
                <w:pPr>
                  <w:jc w:val="center"/>
                </w:pPr>
                <w:r>
                  <w:rPr>
                    <w:color w:val="000000"/>
                    <w:sz w:val="24"/>
                  </w:rPr>
                  <w:fldChar w:fldCharType="begin"/>
                </w:r>
                <w:r>
                  <w:rPr>
                    <w:color w:val="000000"/>
                    <w:sz w:val="24"/>
                  </w:rPr>
                  <w:instrText xml:space="preserve"> PAGE </w:instrText>
                </w:r>
                <w:r>
                  <w:rPr>
                    <w:color w:val="000000"/>
                    <w:sz w:val="24"/>
                  </w:rPr>
                  <w:fldChar w:fldCharType="separate"/>
                </w:r>
                <w:r>
                  <w:rPr>
                    <w:color w:val="000000"/>
                    <w:sz w:val="24"/>
                  </w:rPr>
                  <w:t>1</w:t>
                </w:r>
                <w:r>
                  <w:rPr>
                    <w:color w:val="000000"/>
                    <w:sz w:val="24"/>
                  </w:rPr>
                  <w:fldChar w:fldCharType="end"/>
                </w:r>
              </w:p>
            </w:tc>
          </w:tr>
        </w:tbl>
        <w:p w:rsidR="00000000" w:rsidRDefault="005410E9"/>
      </w:tc>
      <w:tc>
        <w:tcPr>
          <w:tcW w:w="1133" w:type="dxa"/>
        </w:tcPr>
        <w:p w:rsidR="00000000" w:rsidRDefault="005410E9">
          <w:pPr>
            <w:pStyle w:val="EmptyLayoutCell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7BC"/>
    <w:rsid w:val="005217BC"/>
    <w:rsid w:val="0054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8F5029"/>
  <w15:chartTrackingRefBased/>
  <w15:docId w15:val="{E4D6BD55-3137-4B74-A06E-FA883DF9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Laimutė Lapinskienė</dc:creator>
  <cp:keywords/>
  <cp:lastModifiedBy>Laimutė Lapinskienė</cp:lastModifiedBy>
  <cp:revision>3</cp:revision>
  <dcterms:created xsi:type="dcterms:W3CDTF">2023-06-09T08:40:00Z</dcterms:created>
  <dcterms:modified xsi:type="dcterms:W3CDTF">2023-06-09T08:46:00Z</dcterms:modified>
</cp:coreProperties>
</file>