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A3" w:rsidRPr="00B72949" w:rsidRDefault="00C1276C" w:rsidP="003A49B5">
      <w:pPr>
        <w:suppressAutoHyphens/>
        <w:ind w:firstLine="5103"/>
        <w:jc w:val="right"/>
        <w:rPr>
          <w:color w:val="000000" w:themeColor="text1"/>
        </w:rPr>
      </w:pPr>
      <w:r w:rsidRPr="00C1276C">
        <w:rPr>
          <w:color w:val="000000" w:themeColor="text1"/>
        </w:rPr>
        <w:t>Logistikos sandėlio</w:t>
      </w:r>
      <w:r>
        <w:rPr>
          <w:color w:val="000000" w:themeColor="text1"/>
        </w:rPr>
        <w:t xml:space="preserve"> </w:t>
      </w:r>
      <w:r w:rsidR="00175AA3" w:rsidRPr="00B72949">
        <w:rPr>
          <w:color w:val="000000" w:themeColor="text1"/>
        </w:rPr>
        <w:t>įsigijimo</w:t>
      </w:r>
    </w:p>
    <w:p w:rsidR="00175AA3" w:rsidRPr="00B72949" w:rsidRDefault="00175AA3" w:rsidP="003A49B5">
      <w:pPr>
        <w:suppressAutoHyphens/>
        <w:jc w:val="right"/>
        <w:rPr>
          <w:color w:val="000000" w:themeColor="text1"/>
        </w:rPr>
      </w:pPr>
      <w:r w:rsidRPr="00B72949">
        <w:rPr>
          <w:color w:val="000000" w:themeColor="text1"/>
        </w:rPr>
        <w:t xml:space="preserve">skelbiamų derybų būdu pirkimo sąlygų </w:t>
      </w:r>
    </w:p>
    <w:p w:rsidR="00175AA3" w:rsidRPr="00B72949" w:rsidRDefault="00175AA3" w:rsidP="003A49B5">
      <w:pPr>
        <w:suppressAutoHyphens/>
        <w:jc w:val="right"/>
        <w:rPr>
          <w:color w:val="000000" w:themeColor="text1"/>
        </w:rPr>
      </w:pPr>
      <w:r w:rsidRPr="00B72949">
        <w:rPr>
          <w:color w:val="000000" w:themeColor="text1"/>
        </w:rPr>
        <w:t>2 priedas</w:t>
      </w:r>
    </w:p>
    <w:p w:rsidR="00175AA3" w:rsidRPr="00B72949" w:rsidRDefault="00175AA3" w:rsidP="00175AA3">
      <w:pPr>
        <w:suppressAutoHyphens/>
        <w:jc w:val="both"/>
        <w:rPr>
          <w:color w:val="000000" w:themeColor="text1"/>
        </w:rPr>
      </w:pPr>
    </w:p>
    <w:p w:rsidR="00643841" w:rsidRPr="00B72949" w:rsidRDefault="007171B5" w:rsidP="00175AA3">
      <w:pPr>
        <w:spacing w:after="120"/>
        <w:jc w:val="center"/>
        <w:rPr>
          <w:b/>
          <w:color w:val="000000" w:themeColor="text1"/>
        </w:rPr>
      </w:pPr>
      <w:r w:rsidRPr="00B72949">
        <w:rPr>
          <w:b/>
          <w:color w:val="000000" w:themeColor="text1"/>
        </w:rPr>
        <w:t>PRELIMINARIOJI PIRKIMO-PARDAVIMO SUTARTIS</w:t>
      </w:r>
      <w:r w:rsidR="00E72405" w:rsidRPr="00B72949">
        <w:rPr>
          <w:b/>
          <w:color w:val="000000" w:themeColor="text1"/>
        </w:rPr>
        <w:t xml:space="preserve"> </w:t>
      </w:r>
    </w:p>
    <w:p w:rsidR="00C92D24" w:rsidRDefault="00C92D24" w:rsidP="00B90592">
      <w:pPr>
        <w:spacing w:after="120"/>
        <w:jc w:val="center"/>
        <w:rPr>
          <w:color w:val="000000" w:themeColor="text1"/>
        </w:rPr>
      </w:pPr>
    </w:p>
    <w:p w:rsidR="00C92D24" w:rsidRDefault="006E474E" w:rsidP="00B90592">
      <w:pPr>
        <w:spacing w:after="120"/>
        <w:jc w:val="center"/>
        <w:rPr>
          <w:color w:val="000000" w:themeColor="text1"/>
        </w:rPr>
      </w:pPr>
      <w:r w:rsidRPr="00B72949">
        <w:rPr>
          <w:color w:val="000000" w:themeColor="text1"/>
        </w:rPr>
        <w:t>202</w:t>
      </w:r>
      <w:r w:rsidR="00F13B28">
        <w:rPr>
          <w:color w:val="000000" w:themeColor="text1"/>
        </w:rPr>
        <w:t>3</w:t>
      </w:r>
      <w:r w:rsidRPr="00B72949">
        <w:rPr>
          <w:color w:val="000000" w:themeColor="text1"/>
        </w:rPr>
        <w:t xml:space="preserve"> </w:t>
      </w:r>
      <w:r w:rsidR="00643841" w:rsidRPr="00B72949">
        <w:rPr>
          <w:color w:val="000000" w:themeColor="text1"/>
        </w:rPr>
        <w:t xml:space="preserve">m. </w:t>
      </w:r>
      <w:r w:rsidR="00E24E2E" w:rsidRPr="00B72949">
        <w:rPr>
          <w:color w:val="000000" w:themeColor="text1"/>
        </w:rPr>
        <w:t xml:space="preserve">        </w:t>
      </w:r>
      <w:r w:rsidR="00C92D24">
        <w:rPr>
          <w:color w:val="000000" w:themeColor="text1"/>
        </w:rPr>
        <w:t xml:space="preserve">  </w:t>
      </w:r>
      <w:r w:rsidR="00643841" w:rsidRPr="00B72949">
        <w:rPr>
          <w:color w:val="000000" w:themeColor="text1"/>
        </w:rPr>
        <w:t>d</w:t>
      </w:r>
      <w:r w:rsidR="00C92D24">
        <w:rPr>
          <w:color w:val="000000" w:themeColor="text1"/>
        </w:rPr>
        <w:t>.</w:t>
      </w:r>
    </w:p>
    <w:p w:rsidR="00C92D24" w:rsidRDefault="00C92D24" w:rsidP="00B90592">
      <w:pPr>
        <w:spacing w:after="120"/>
        <w:jc w:val="center"/>
        <w:rPr>
          <w:color w:val="000000" w:themeColor="text1"/>
        </w:rPr>
      </w:pPr>
      <w:r>
        <w:rPr>
          <w:color w:val="000000" w:themeColor="text1"/>
        </w:rPr>
        <w:t>Vilnius</w:t>
      </w:r>
    </w:p>
    <w:p w:rsidR="00B0736E" w:rsidRPr="00B72949" w:rsidRDefault="00B0736E" w:rsidP="00B90592">
      <w:pPr>
        <w:spacing w:after="120"/>
        <w:jc w:val="center"/>
        <w:rPr>
          <w:color w:val="000000" w:themeColor="text1"/>
        </w:rPr>
      </w:pPr>
    </w:p>
    <w:p w:rsidR="007171B5" w:rsidRPr="00C92D24" w:rsidRDefault="007E21D7" w:rsidP="003A49B5">
      <w:pPr>
        <w:spacing w:line="276" w:lineRule="auto"/>
        <w:jc w:val="both"/>
        <w:rPr>
          <w:bCs/>
        </w:rPr>
      </w:pPr>
      <w:r w:rsidRPr="003A49B5">
        <w:rPr>
          <w:i/>
        </w:rPr>
        <w:t>..........................</w:t>
      </w:r>
      <w:r w:rsidR="00524DDD" w:rsidRPr="003A49B5">
        <w:t>,</w:t>
      </w:r>
      <w:r w:rsidRPr="003A49B5">
        <w:t xml:space="preserve"> </w:t>
      </w:r>
      <w:r w:rsidR="00524DDD" w:rsidRPr="003A49B5">
        <w:t xml:space="preserve">juridinio asmens kodas </w:t>
      </w:r>
      <w:r w:rsidR="00C1276C" w:rsidRPr="003A49B5">
        <w:t>................</w:t>
      </w:r>
      <w:r w:rsidR="00524DDD" w:rsidRPr="003A49B5">
        <w:t xml:space="preserve">, registruotos buveinės adresas: </w:t>
      </w:r>
      <w:r w:rsidR="00C1276C" w:rsidRPr="003A49B5">
        <w:t>.............................</w:t>
      </w:r>
      <w:r w:rsidR="00524DDD" w:rsidRPr="003A49B5">
        <w:t xml:space="preserve"> (toliau – </w:t>
      </w:r>
      <w:r w:rsidR="00524DDD" w:rsidRPr="003A49B5">
        <w:rPr>
          <w:b/>
        </w:rPr>
        <w:t>Pardavėjas</w:t>
      </w:r>
      <w:r w:rsidR="00524DDD" w:rsidRPr="003A49B5">
        <w:t>), atstovaujama</w:t>
      </w:r>
      <w:r w:rsidR="003A49B5">
        <w:t>s</w:t>
      </w:r>
      <w:r w:rsidR="00524DDD" w:rsidRPr="003A49B5">
        <w:t xml:space="preserve"> </w:t>
      </w:r>
      <w:r w:rsidR="00C1276C" w:rsidRPr="003A49B5">
        <w:t>................</w:t>
      </w:r>
      <w:r w:rsidR="00524DDD" w:rsidRPr="003A49B5">
        <w:t xml:space="preserve">, veikiančios pagal </w:t>
      </w:r>
      <w:r w:rsidR="00C1276C" w:rsidRPr="003A49B5">
        <w:t>.......................</w:t>
      </w:r>
      <w:r w:rsidR="00524DDD" w:rsidRPr="003A49B5">
        <w:t>, ir</w:t>
      </w:r>
      <w:r w:rsidRPr="003A49B5">
        <w:rPr>
          <w:b/>
          <w:bCs/>
        </w:rPr>
        <w:t xml:space="preserve"> </w:t>
      </w:r>
      <w:r w:rsidR="00BC5776" w:rsidRPr="00BC5776">
        <w:rPr>
          <w:b/>
          <w:bCs/>
        </w:rPr>
        <w:t xml:space="preserve">Lietuvos kariuomenė </w:t>
      </w:r>
      <w:r w:rsidR="00524DDD" w:rsidRPr="003A49B5">
        <w:t xml:space="preserve">(toliau – </w:t>
      </w:r>
      <w:r w:rsidR="00524DDD" w:rsidRPr="003A49B5">
        <w:rPr>
          <w:b/>
        </w:rPr>
        <w:t>Pirkėjas</w:t>
      </w:r>
      <w:r w:rsidR="00524DDD" w:rsidRPr="003A49B5">
        <w:t xml:space="preserve">), atstovaujama </w:t>
      </w:r>
      <w:r w:rsidR="009A10E8" w:rsidRPr="003A49B5">
        <w:t>...........</w:t>
      </w:r>
      <w:r w:rsidR="00524DDD" w:rsidRPr="003A49B5">
        <w:t>, veikiančio pagal</w:t>
      </w:r>
      <w:r w:rsidR="00BC5776">
        <w:t xml:space="preserve"> .................</w:t>
      </w:r>
      <w:r w:rsidR="003A49B5">
        <w:t>, patvirtintus</w:t>
      </w:r>
      <w:r w:rsidR="00BC5776">
        <w:t>...............</w:t>
      </w:r>
      <w:r w:rsidR="009E632A">
        <w:t>.</w:t>
      </w:r>
      <w:r w:rsidRPr="003A49B5">
        <w:t xml:space="preserve">, </w:t>
      </w:r>
      <w:r w:rsidR="0059321B" w:rsidRPr="007E21D7">
        <w:t xml:space="preserve">Pirkėjas ir Pardavėjas </w:t>
      </w:r>
      <w:r w:rsidR="00405555" w:rsidRPr="007E21D7">
        <w:t xml:space="preserve">toliau kartu vadinami </w:t>
      </w:r>
      <w:r w:rsidR="007171B5" w:rsidRPr="007E21D7">
        <w:rPr>
          <w:b/>
        </w:rPr>
        <w:t>„</w:t>
      </w:r>
      <w:r w:rsidRPr="007E21D7">
        <w:rPr>
          <w:b/>
        </w:rPr>
        <w:t>Š</w:t>
      </w:r>
      <w:r w:rsidR="007171B5" w:rsidRPr="007E21D7">
        <w:rPr>
          <w:b/>
        </w:rPr>
        <w:t>alimis“</w:t>
      </w:r>
      <w:r w:rsidR="007171B5" w:rsidRPr="007E21D7">
        <w:t xml:space="preserve">, o kiekvienas atskirai – </w:t>
      </w:r>
      <w:r w:rsidR="007171B5" w:rsidRPr="00CC739D">
        <w:rPr>
          <w:b/>
        </w:rPr>
        <w:t>„Šalimi“</w:t>
      </w:r>
      <w:r w:rsidR="007171B5" w:rsidRPr="00CC739D">
        <w:t xml:space="preserve">, remdamiesi Lietuvos Respublikos civilinio kodekso 6.165 str. susitarė ir sudarė šią Preliminariąją pirkimo-pardavimo sutartį, toliau vadinamą </w:t>
      </w:r>
      <w:r w:rsidR="007171B5" w:rsidRPr="00C92D24">
        <w:rPr>
          <w:b/>
        </w:rPr>
        <w:t>„Sutartimi“</w:t>
      </w:r>
      <w:r w:rsidR="007171B5" w:rsidRPr="00C92D24">
        <w:t>.</w:t>
      </w:r>
    </w:p>
    <w:p w:rsidR="007171B5" w:rsidRPr="003A49B5" w:rsidRDefault="007171B5" w:rsidP="00B90592">
      <w:pPr>
        <w:spacing w:after="120"/>
        <w:jc w:val="both"/>
      </w:pPr>
    </w:p>
    <w:p w:rsidR="007171B5" w:rsidRPr="00B72949" w:rsidRDefault="007171B5" w:rsidP="00B90592">
      <w:pPr>
        <w:pStyle w:val="BodyText"/>
        <w:numPr>
          <w:ilvl w:val="0"/>
          <w:numId w:val="2"/>
        </w:numPr>
        <w:spacing w:after="120"/>
        <w:rPr>
          <w:b/>
          <w:bCs/>
          <w:color w:val="000000" w:themeColor="text1"/>
          <w:szCs w:val="24"/>
          <w:lang w:val="lt-LT"/>
        </w:rPr>
      </w:pPr>
      <w:r w:rsidRPr="00B72949">
        <w:rPr>
          <w:b/>
          <w:bCs/>
          <w:color w:val="000000" w:themeColor="text1"/>
          <w:szCs w:val="24"/>
          <w:lang w:val="lt-LT"/>
        </w:rPr>
        <w:t>Sutarties dalykas</w:t>
      </w:r>
    </w:p>
    <w:p w:rsidR="00C871DB" w:rsidRPr="003A49B5" w:rsidRDefault="00290A07" w:rsidP="003A49B5">
      <w:pPr>
        <w:pStyle w:val="BodyTextIndent"/>
        <w:numPr>
          <w:ilvl w:val="1"/>
          <w:numId w:val="2"/>
        </w:numPr>
        <w:spacing w:after="120"/>
        <w:rPr>
          <w:color w:val="000000" w:themeColor="text1"/>
          <w:sz w:val="24"/>
        </w:rPr>
      </w:pPr>
      <w:r w:rsidRPr="00B72949">
        <w:rPr>
          <w:color w:val="000000" w:themeColor="text1"/>
          <w:sz w:val="24"/>
        </w:rPr>
        <w:t xml:space="preserve">Šia Sutartimi Šalys įsipareigoja Sutartyje nurodytomis sąlygomis </w:t>
      </w:r>
      <w:r w:rsidR="00662396" w:rsidRPr="00B72949">
        <w:rPr>
          <w:color w:val="000000" w:themeColor="text1"/>
          <w:sz w:val="24"/>
        </w:rPr>
        <w:t xml:space="preserve">ir terminais </w:t>
      </w:r>
      <w:r w:rsidR="007171B5" w:rsidRPr="00B72949">
        <w:rPr>
          <w:color w:val="000000" w:themeColor="text1"/>
          <w:sz w:val="24"/>
        </w:rPr>
        <w:t xml:space="preserve">sudaryti </w:t>
      </w:r>
      <w:r w:rsidR="00304877" w:rsidRPr="00B72949">
        <w:rPr>
          <w:color w:val="000000" w:themeColor="text1"/>
          <w:sz w:val="24"/>
        </w:rPr>
        <w:t xml:space="preserve">notariškai tvirtinamą </w:t>
      </w:r>
      <w:r w:rsidR="003105EF" w:rsidRPr="00B72949">
        <w:rPr>
          <w:color w:val="000000" w:themeColor="text1"/>
          <w:sz w:val="24"/>
        </w:rPr>
        <w:t>nekilnojamojo turto pirkimo</w:t>
      </w:r>
      <w:r w:rsidR="00B07BDB" w:rsidRPr="00B72949">
        <w:rPr>
          <w:color w:val="000000" w:themeColor="text1"/>
          <w:sz w:val="24"/>
        </w:rPr>
        <w:t xml:space="preserve"> </w:t>
      </w:r>
      <w:r w:rsidR="003105EF" w:rsidRPr="00B72949">
        <w:rPr>
          <w:color w:val="000000" w:themeColor="text1"/>
          <w:sz w:val="24"/>
        </w:rPr>
        <w:t>-</w:t>
      </w:r>
      <w:r w:rsidR="00B07BDB" w:rsidRPr="00B72949">
        <w:rPr>
          <w:color w:val="000000" w:themeColor="text1"/>
          <w:sz w:val="24"/>
        </w:rPr>
        <w:t xml:space="preserve"> </w:t>
      </w:r>
      <w:r w:rsidR="003105EF" w:rsidRPr="00B72949">
        <w:rPr>
          <w:color w:val="000000" w:themeColor="text1"/>
          <w:sz w:val="24"/>
        </w:rPr>
        <w:t xml:space="preserve">pardavimo </w:t>
      </w:r>
      <w:r w:rsidR="00304877" w:rsidRPr="00B72949">
        <w:rPr>
          <w:color w:val="000000" w:themeColor="text1"/>
          <w:sz w:val="24"/>
        </w:rPr>
        <w:t>sutartį</w:t>
      </w:r>
      <w:r w:rsidR="007171B5" w:rsidRPr="00B72949">
        <w:rPr>
          <w:color w:val="000000" w:themeColor="text1"/>
          <w:sz w:val="24"/>
        </w:rPr>
        <w:t xml:space="preserve"> (toliau – „Pagrindinė sutartis“)</w:t>
      </w:r>
      <w:r w:rsidR="007D1BEA" w:rsidRPr="00B72949">
        <w:rPr>
          <w:color w:val="000000" w:themeColor="text1"/>
          <w:sz w:val="24"/>
        </w:rPr>
        <w:t>, paga</w:t>
      </w:r>
      <w:r w:rsidR="00BB34BD" w:rsidRPr="00B72949">
        <w:rPr>
          <w:color w:val="000000" w:themeColor="text1"/>
          <w:sz w:val="24"/>
        </w:rPr>
        <w:t xml:space="preserve">l kurią </w:t>
      </w:r>
      <w:r w:rsidR="00BB34BD" w:rsidRPr="006F10E4">
        <w:rPr>
          <w:b/>
          <w:color w:val="000000" w:themeColor="text1"/>
          <w:sz w:val="24"/>
        </w:rPr>
        <w:t>Pardavėjas</w:t>
      </w:r>
      <w:r w:rsidR="00BB34BD" w:rsidRPr="00B72949">
        <w:rPr>
          <w:color w:val="000000" w:themeColor="text1"/>
          <w:sz w:val="24"/>
        </w:rPr>
        <w:t xml:space="preserve"> parduo</w:t>
      </w:r>
      <w:r w:rsidR="00355E38" w:rsidRPr="00B72949">
        <w:rPr>
          <w:color w:val="000000" w:themeColor="text1"/>
          <w:sz w:val="24"/>
        </w:rPr>
        <w:t xml:space="preserve">s (perduos nuosavybės teise </w:t>
      </w:r>
      <w:r w:rsidR="00355E38" w:rsidRPr="00284683">
        <w:rPr>
          <w:b/>
          <w:color w:val="000000" w:themeColor="text1"/>
          <w:sz w:val="24"/>
        </w:rPr>
        <w:t>Pirkėjui</w:t>
      </w:r>
      <w:r w:rsidR="00355E38" w:rsidRPr="00B72949">
        <w:rPr>
          <w:color w:val="000000" w:themeColor="text1"/>
          <w:sz w:val="24"/>
        </w:rPr>
        <w:t>)</w:t>
      </w:r>
      <w:r w:rsidR="00BB34BD" w:rsidRPr="00B72949">
        <w:rPr>
          <w:color w:val="000000" w:themeColor="text1"/>
          <w:sz w:val="24"/>
        </w:rPr>
        <w:t xml:space="preserve">, o </w:t>
      </w:r>
      <w:r w:rsidR="00BB34BD" w:rsidRPr="00284683">
        <w:rPr>
          <w:b/>
          <w:color w:val="000000" w:themeColor="text1"/>
          <w:sz w:val="24"/>
        </w:rPr>
        <w:t>P</w:t>
      </w:r>
      <w:r w:rsidR="007D1BEA" w:rsidRPr="00284683">
        <w:rPr>
          <w:b/>
          <w:color w:val="000000" w:themeColor="text1"/>
          <w:sz w:val="24"/>
        </w:rPr>
        <w:t>irkėjas</w:t>
      </w:r>
      <w:r w:rsidR="00597B6E" w:rsidRPr="00284683">
        <w:rPr>
          <w:b/>
          <w:color w:val="000000" w:themeColor="text1"/>
          <w:sz w:val="24"/>
        </w:rPr>
        <w:t xml:space="preserve"> </w:t>
      </w:r>
      <w:r w:rsidR="001318C1" w:rsidRPr="00B72949">
        <w:rPr>
          <w:color w:val="000000" w:themeColor="text1"/>
          <w:sz w:val="24"/>
        </w:rPr>
        <w:t xml:space="preserve">nupirks (priims nuosavybės teise) </w:t>
      </w:r>
      <w:r w:rsidR="005D1B52" w:rsidRPr="00B72949">
        <w:rPr>
          <w:color w:val="000000" w:themeColor="text1"/>
          <w:sz w:val="24"/>
        </w:rPr>
        <w:t xml:space="preserve">iš </w:t>
      </w:r>
      <w:r w:rsidR="005D1B52" w:rsidRPr="003F72DB">
        <w:rPr>
          <w:b/>
          <w:color w:val="000000" w:themeColor="text1"/>
          <w:sz w:val="24"/>
        </w:rPr>
        <w:t>Pardavėjo</w:t>
      </w:r>
      <w:r w:rsidR="005D1B52" w:rsidRPr="00B72949">
        <w:rPr>
          <w:color w:val="000000" w:themeColor="text1"/>
          <w:sz w:val="24"/>
        </w:rPr>
        <w:t xml:space="preserve"> </w:t>
      </w:r>
      <w:r w:rsidR="00E22DD9" w:rsidRPr="00B72949">
        <w:rPr>
          <w:color w:val="000000" w:themeColor="text1"/>
          <w:sz w:val="24"/>
        </w:rPr>
        <w:t xml:space="preserve">žemiau nurodytą nekilnojamąjį turtą (toliau – „Turtas“), </w:t>
      </w:r>
      <w:r w:rsidR="00B07BDB" w:rsidRPr="00B72949">
        <w:rPr>
          <w:color w:val="000000" w:themeColor="text1"/>
          <w:sz w:val="24"/>
        </w:rPr>
        <w:t>esantį:</w:t>
      </w:r>
      <w:r w:rsidR="00E22DD9" w:rsidRPr="00B72949">
        <w:rPr>
          <w:color w:val="000000" w:themeColor="text1"/>
          <w:sz w:val="24"/>
        </w:rPr>
        <w:t xml:space="preserve"> </w:t>
      </w:r>
    </w:p>
    <w:p w:rsidR="00020837" w:rsidRPr="003A49B5" w:rsidRDefault="00C1276C" w:rsidP="00020837">
      <w:pPr>
        <w:pStyle w:val="ListContinue"/>
        <w:numPr>
          <w:ilvl w:val="2"/>
          <w:numId w:val="2"/>
        </w:numPr>
        <w:tabs>
          <w:tab w:val="left" w:pos="540"/>
        </w:tabs>
        <w:rPr>
          <w:rFonts w:ascii="Times New Roman" w:hAnsi="Times New Roman"/>
          <w:sz w:val="24"/>
          <w:szCs w:val="24"/>
        </w:rPr>
      </w:pPr>
      <w:r w:rsidRPr="003A49B5">
        <w:rPr>
          <w:i/>
          <w:sz w:val="24"/>
        </w:rPr>
        <w:t>(adresas)</w:t>
      </w:r>
      <w:r w:rsidR="004A35F6" w:rsidRPr="003A49B5">
        <w:rPr>
          <w:rFonts w:ascii="Times New Roman" w:hAnsi="Times New Roman"/>
          <w:sz w:val="24"/>
          <w:szCs w:val="24"/>
        </w:rPr>
        <w:t xml:space="preserve">, unikalus Nr. </w:t>
      </w:r>
      <w:r w:rsidR="007E21D7">
        <w:rPr>
          <w:rFonts w:ascii="Times New Roman" w:hAnsi="Times New Roman"/>
          <w:sz w:val="24"/>
          <w:szCs w:val="24"/>
        </w:rPr>
        <w:t>(</w:t>
      </w:r>
      <w:proofErr w:type="spellStart"/>
      <w:r w:rsidRPr="003A49B5">
        <w:rPr>
          <w:rFonts w:ascii="Times New Roman" w:hAnsi="Times New Roman"/>
          <w:i/>
          <w:sz w:val="24"/>
          <w:szCs w:val="24"/>
        </w:rPr>
        <w:t>xxxx</w:t>
      </w:r>
      <w:r w:rsidR="009A10E8" w:rsidRPr="003A49B5">
        <w:rPr>
          <w:rFonts w:ascii="Times New Roman" w:hAnsi="Times New Roman"/>
          <w:i/>
          <w:sz w:val="24"/>
          <w:szCs w:val="24"/>
        </w:rPr>
        <w:t>-</w:t>
      </w:r>
      <w:r w:rsidRPr="003A49B5">
        <w:rPr>
          <w:rFonts w:ascii="Times New Roman" w:hAnsi="Times New Roman"/>
          <w:i/>
          <w:sz w:val="24"/>
          <w:szCs w:val="24"/>
        </w:rPr>
        <w:t>xxxx</w:t>
      </w:r>
      <w:r w:rsidR="009A10E8" w:rsidRPr="003A49B5">
        <w:rPr>
          <w:rFonts w:ascii="Times New Roman" w:hAnsi="Times New Roman"/>
          <w:i/>
          <w:sz w:val="24"/>
          <w:szCs w:val="24"/>
        </w:rPr>
        <w:t>-</w:t>
      </w:r>
      <w:r w:rsidRPr="003A49B5">
        <w:rPr>
          <w:rFonts w:ascii="Times New Roman" w:hAnsi="Times New Roman"/>
          <w:i/>
          <w:sz w:val="24"/>
          <w:szCs w:val="24"/>
        </w:rPr>
        <w:t>xxxx</w:t>
      </w:r>
      <w:proofErr w:type="spellEnd"/>
      <w:r w:rsidR="007E21D7">
        <w:rPr>
          <w:rFonts w:ascii="Times New Roman" w:hAnsi="Times New Roman"/>
          <w:i/>
          <w:sz w:val="24"/>
          <w:szCs w:val="24"/>
        </w:rPr>
        <w:t>)</w:t>
      </w:r>
      <w:r w:rsidR="00020837" w:rsidRPr="003A49B5">
        <w:rPr>
          <w:rFonts w:ascii="Times New Roman" w:hAnsi="Times New Roman"/>
          <w:i/>
          <w:sz w:val="24"/>
          <w:szCs w:val="24"/>
        </w:rPr>
        <w:t>;</w:t>
      </w:r>
    </w:p>
    <w:p w:rsidR="00BC5776" w:rsidRDefault="00BC5776" w:rsidP="00BC5776">
      <w:pPr>
        <w:pStyle w:val="BodyTextIndent"/>
        <w:spacing w:after="120"/>
        <w:rPr>
          <w:b/>
          <w:bCs/>
          <w:color w:val="000000" w:themeColor="text1"/>
          <w:sz w:val="24"/>
        </w:rPr>
      </w:pPr>
    </w:p>
    <w:p w:rsidR="00724A42" w:rsidRPr="00B72949" w:rsidRDefault="007171B5" w:rsidP="00B90592">
      <w:pPr>
        <w:pStyle w:val="BodyTextIndent"/>
        <w:numPr>
          <w:ilvl w:val="0"/>
          <w:numId w:val="2"/>
        </w:numPr>
        <w:spacing w:after="120"/>
        <w:rPr>
          <w:b/>
          <w:bCs/>
          <w:color w:val="000000" w:themeColor="text1"/>
          <w:sz w:val="24"/>
        </w:rPr>
      </w:pPr>
      <w:r w:rsidRPr="00B72949">
        <w:rPr>
          <w:b/>
          <w:bCs/>
          <w:color w:val="000000" w:themeColor="text1"/>
          <w:sz w:val="24"/>
        </w:rPr>
        <w:t>Pagrindinės</w:t>
      </w:r>
      <w:r w:rsidR="007E72D7" w:rsidRPr="00B72949">
        <w:rPr>
          <w:b/>
          <w:bCs/>
          <w:color w:val="000000" w:themeColor="text1"/>
          <w:sz w:val="24"/>
        </w:rPr>
        <w:t xml:space="preserve"> </w:t>
      </w:r>
      <w:r w:rsidR="00724A42" w:rsidRPr="00B72949">
        <w:rPr>
          <w:b/>
          <w:bCs/>
          <w:color w:val="000000" w:themeColor="text1"/>
          <w:sz w:val="24"/>
        </w:rPr>
        <w:t xml:space="preserve">sutarties </w:t>
      </w:r>
      <w:r w:rsidR="00117025" w:rsidRPr="00B72949">
        <w:rPr>
          <w:b/>
          <w:bCs/>
          <w:color w:val="000000" w:themeColor="text1"/>
          <w:sz w:val="24"/>
        </w:rPr>
        <w:t xml:space="preserve">sudarymas ir </w:t>
      </w:r>
      <w:r w:rsidR="00724A42" w:rsidRPr="00B72949">
        <w:rPr>
          <w:b/>
          <w:bCs/>
          <w:color w:val="000000" w:themeColor="text1"/>
          <w:sz w:val="24"/>
        </w:rPr>
        <w:t xml:space="preserve">esminės </w:t>
      </w:r>
      <w:r w:rsidR="00D46FCB" w:rsidRPr="00B72949">
        <w:rPr>
          <w:b/>
          <w:bCs/>
          <w:color w:val="000000" w:themeColor="text1"/>
          <w:sz w:val="24"/>
        </w:rPr>
        <w:t xml:space="preserve">jos </w:t>
      </w:r>
      <w:r w:rsidR="00724A42" w:rsidRPr="00B72949">
        <w:rPr>
          <w:b/>
          <w:bCs/>
          <w:color w:val="000000" w:themeColor="text1"/>
          <w:sz w:val="24"/>
        </w:rPr>
        <w:t>sąlygos</w:t>
      </w:r>
    </w:p>
    <w:p w:rsidR="00784B7B" w:rsidRPr="00B72949" w:rsidRDefault="00784B7B" w:rsidP="00784B7B">
      <w:pPr>
        <w:pStyle w:val="BodyTextIndent"/>
        <w:numPr>
          <w:ilvl w:val="1"/>
          <w:numId w:val="1"/>
        </w:numPr>
        <w:spacing w:after="120"/>
        <w:rPr>
          <w:color w:val="000000" w:themeColor="text1"/>
          <w:sz w:val="24"/>
        </w:rPr>
      </w:pPr>
      <w:r w:rsidRPr="00B72949">
        <w:rPr>
          <w:color w:val="000000" w:themeColor="text1"/>
          <w:sz w:val="24"/>
        </w:rPr>
        <w:t xml:space="preserve">Šalys įsipareigoja ne vėliau kaip iki </w:t>
      </w:r>
      <w:r w:rsidR="00947C7E" w:rsidRPr="003A49B5">
        <w:rPr>
          <w:bCs/>
          <w:i/>
          <w:sz w:val="24"/>
        </w:rPr>
        <w:t>202</w:t>
      </w:r>
      <w:r w:rsidR="004A3025" w:rsidRPr="003A49B5">
        <w:rPr>
          <w:bCs/>
          <w:i/>
          <w:sz w:val="24"/>
        </w:rPr>
        <w:t>3</w:t>
      </w:r>
      <w:r w:rsidR="00947C7E" w:rsidRPr="003A49B5">
        <w:rPr>
          <w:bCs/>
          <w:i/>
          <w:sz w:val="24"/>
        </w:rPr>
        <w:t>-</w:t>
      </w:r>
      <w:r w:rsidR="004A3025" w:rsidRPr="003A49B5">
        <w:rPr>
          <w:bCs/>
          <w:i/>
          <w:sz w:val="24"/>
        </w:rPr>
        <w:t>xx</w:t>
      </w:r>
      <w:r w:rsidR="00947C7E" w:rsidRPr="003A49B5">
        <w:rPr>
          <w:bCs/>
          <w:i/>
          <w:sz w:val="24"/>
        </w:rPr>
        <w:t>-</w:t>
      </w:r>
      <w:r w:rsidR="004A3025" w:rsidRPr="003A49B5">
        <w:rPr>
          <w:bCs/>
          <w:i/>
          <w:sz w:val="24"/>
        </w:rPr>
        <w:t>xx</w:t>
      </w:r>
      <w:r w:rsidR="00947C7E" w:rsidRPr="003A49B5">
        <w:rPr>
          <w:i/>
          <w:sz w:val="24"/>
        </w:rPr>
        <w:t xml:space="preserve"> </w:t>
      </w:r>
      <w:r w:rsidRPr="00C36108">
        <w:rPr>
          <w:b/>
          <w:color w:val="000000" w:themeColor="text1"/>
          <w:sz w:val="24"/>
        </w:rPr>
        <w:t xml:space="preserve">Pardavėjo </w:t>
      </w:r>
      <w:r w:rsidRPr="00B72949">
        <w:rPr>
          <w:color w:val="000000" w:themeColor="text1"/>
          <w:sz w:val="24"/>
        </w:rPr>
        <w:t>pasirinktame notarų biure šioje Sutartyje numatytomis sąlygomis sudaryti ir notariškai patvirtinti Pagrindinę sutartį, kuri bus ir Priėmimo-perdavimo aktas, t.</w:t>
      </w:r>
      <w:r w:rsidR="00CA1410" w:rsidRPr="00B72949">
        <w:rPr>
          <w:color w:val="000000" w:themeColor="text1"/>
          <w:sz w:val="24"/>
        </w:rPr>
        <w:t xml:space="preserve"> </w:t>
      </w:r>
      <w:r w:rsidRPr="00B72949">
        <w:rPr>
          <w:color w:val="000000" w:themeColor="text1"/>
          <w:sz w:val="24"/>
        </w:rPr>
        <w:t xml:space="preserve">y. pasirašant Pagrindinę sutartį, </w:t>
      </w:r>
      <w:r w:rsidRPr="00C36108">
        <w:rPr>
          <w:b/>
          <w:color w:val="000000" w:themeColor="text1"/>
          <w:sz w:val="24"/>
        </w:rPr>
        <w:t>Pardavėjas</w:t>
      </w:r>
      <w:r w:rsidRPr="00B72949">
        <w:rPr>
          <w:color w:val="000000" w:themeColor="text1"/>
          <w:sz w:val="24"/>
        </w:rPr>
        <w:t xml:space="preserve"> perduos, o </w:t>
      </w:r>
      <w:r w:rsidRPr="00C36108">
        <w:rPr>
          <w:b/>
          <w:color w:val="000000" w:themeColor="text1"/>
          <w:sz w:val="24"/>
        </w:rPr>
        <w:t xml:space="preserve">Pirkėjas </w:t>
      </w:r>
      <w:r w:rsidR="00EB447F">
        <w:rPr>
          <w:color w:val="000000" w:themeColor="text1"/>
          <w:sz w:val="24"/>
        </w:rPr>
        <w:t xml:space="preserve">priims Turtą </w:t>
      </w:r>
      <w:r w:rsidRPr="00B72949">
        <w:rPr>
          <w:color w:val="000000" w:themeColor="text1"/>
          <w:sz w:val="24"/>
        </w:rPr>
        <w:t xml:space="preserve">nuosavybės teisėmis. Šalių susitarimu, visos išlaidos, susijusios su notaro tvirtinamos Pagrindinės sutarties pasirašymu, turi būti apmokamos </w:t>
      </w:r>
      <w:r w:rsidRPr="00C36108">
        <w:rPr>
          <w:b/>
          <w:color w:val="000000" w:themeColor="text1"/>
          <w:sz w:val="24"/>
        </w:rPr>
        <w:t>P</w:t>
      </w:r>
      <w:r w:rsidR="007E21D7">
        <w:rPr>
          <w:b/>
          <w:color w:val="000000" w:themeColor="text1"/>
          <w:sz w:val="24"/>
        </w:rPr>
        <w:t>ardavėjo</w:t>
      </w:r>
      <w:r w:rsidRPr="00B72949">
        <w:rPr>
          <w:color w:val="000000" w:themeColor="text1"/>
          <w:sz w:val="24"/>
        </w:rPr>
        <w:t xml:space="preserve">. </w:t>
      </w:r>
    </w:p>
    <w:p w:rsidR="00784B7B" w:rsidRPr="00B72949" w:rsidRDefault="00784B7B" w:rsidP="00784B7B">
      <w:pPr>
        <w:pStyle w:val="BodyTextIndent"/>
        <w:numPr>
          <w:ilvl w:val="1"/>
          <w:numId w:val="1"/>
        </w:numPr>
        <w:spacing w:after="120"/>
        <w:rPr>
          <w:color w:val="000000" w:themeColor="text1"/>
          <w:sz w:val="24"/>
        </w:rPr>
      </w:pPr>
      <w:r w:rsidRPr="00B72949">
        <w:rPr>
          <w:color w:val="000000" w:themeColor="text1"/>
          <w:sz w:val="24"/>
        </w:rPr>
        <w:t>Pagrindinės sutarties sudarymo metu Turtas turi būti laisvas nuo bet kokių daiktinių teisių (uzufruktų, hipotekų</w:t>
      </w:r>
      <w:r w:rsidR="000C5069" w:rsidRPr="00B72949">
        <w:rPr>
          <w:color w:val="000000" w:themeColor="text1"/>
          <w:sz w:val="24"/>
        </w:rPr>
        <w:t xml:space="preserve"> </w:t>
      </w:r>
      <w:r w:rsidRPr="00B72949">
        <w:rPr>
          <w:color w:val="000000" w:themeColor="text1"/>
          <w:sz w:val="24"/>
        </w:rPr>
        <w:t>ir pan.), trečiųjų asmenų teisių (turto patikėjimo, nuomos, panaudos ir pan.), teismo sprendimu ar kitos institucijos nutarimu pritaikyto arešto ar kitų apribojimų (draudimo disponuoti</w:t>
      </w:r>
      <w:r w:rsidR="000C5069" w:rsidRPr="00B72949">
        <w:rPr>
          <w:color w:val="000000" w:themeColor="text1"/>
          <w:sz w:val="24"/>
        </w:rPr>
        <w:t xml:space="preserve"> </w:t>
      </w:r>
      <w:r w:rsidRPr="00B72949">
        <w:rPr>
          <w:color w:val="000000" w:themeColor="text1"/>
          <w:sz w:val="24"/>
        </w:rPr>
        <w:t>ir pan.)</w:t>
      </w:r>
      <w:r w:rsidR="00F56528" w:rsidRPr="00B72949">
        <w:rPr>
          <w:color w:val="000000" w:themeColor="text1"/>
          <w:sz w:val="24"/>
        </w:rPr>
        <w:t xml:space="preserve">.  </w:t>
      </w:r>
    </w:p>
    <w:p w:rsidR="00895D45" w:rsidRPr="00EB447F" w:rsidRDefault="009D5BFA" w:rsidP="00895D45">
      <w:pPr>
        <w:pStyle w:val="BodyTextIndent"/>
        <w:numPr>
          <w:ilvl w:val="1"/>
          <w:numId w:val="1"/>
        </w:numPr>
        <w:spacing w:after="120"/>
        <w:rPr>
          <w:color w:val="000000" w:themeColor="text1"/>
          <w:sz w:val="24"/>
        </w:rPr>
      </w:pPr>
      <w:r w:rsidRPr="007E21D7">
        <w:rPr>
          <w:color w:val="000000" w:themeColor="text1"/>
          <w:sz w:val="24"/>
        </w:rPr>
        <w:t>Šalių susitarimu Turtas bus parduodamas už</w:t>
      </w:r>
      <w:r w:rsidR="007E21D7" w:rsidRPr="007E21D7">
        <w:rPr>
          <w:color w:val="000000" w:themeColor="text1"/>
          <w:sz w:val="24"/>
        </w:rPr>
        <w:t xml:space="preserve"> – </w:t>
      </w:r>
      <w:r w:rsidR="00217935" w:rsidRPr="007E21D7">
        <w:rPr>
          <w:color w:val="000000" w:themeColor="text1"/>
          <w:sz w:val="24"/>
        </w:rPr>
        <w:t xml:space="preserve"> </w:t>
      </w:r>
      <w:r w:rsidR="00674654" w:rsidRPr="003A49B5">
        <w:rPr>
          <w:sz w:val="24"/>
        </w:rPr>
        <w:t>........</w:t>
      </w:r>
      <w:r w:rsidR="00217935" w:rsidRPr="003A49B5">
        <w:rPr>
          <w:sz w:val="24"/>
        </w:rPr>
        <w:t xml:space="preserve"> eurų </w:t>
      </w:r>
      <w:r w:rsidR="00217935" w:rsidRPr="00BC5776">
        <w:rPr>
          <w:sz w:val="24"/>
        </w:rPr>
        <w:t>su</w:t>
      </w:r>
      <w:r w:rsidR="007E21D7" w:rsidRPr="00BC5776">
        <w:rPr>
          <w:sz w:val="24"/>
        </w:rPr>
        <w:t xml:space="preserve"> P</w:t>
      </w:r>
      <w:r w:rsidR="00217935" w:rsidRPr="003A49B5">
        <w:rPr>
          <w:sz w:val="24"/>
        </w:rPr>
        <w:t xml:space="preserve">VM </w:t>
      </w:r>
      <w:r w:rsidR="00597B6E" w:rsidRPr="003A49B5">
        <w:rPr>
          <w:sz w:val="24"/>
        </w:rPr>
        <w:t xml:space="preserve">, </w:t>
      </w:r>
      <w:r w:rsidR="0057408E" w:rsidRPr="00B72949">
        <w:rPr>
          <w:color w:val="000000" w:themeColor="text1"/>
          <w:sz w:val="24"/>
        </w:rPr>
        <w:t>(</w:t>
      </w:r>
      <w:r w:rsidR="00946890" w:rsidRPr="00B72949">
        <w:rPr>
          <w:color w:val="000000" w:themeColor="text1"/>
          <w:sz w:val="24"/>
        </w:rPr>
        <w:t xml:space="preserve">toliau </w:t>
      </w:r>
      <w:r w:rsidR="0057408E" w:rsidRPr="00B72949">
        <w:rPr>
          <w:color w:val="000000" w:themeColor="text1"/>
          <w:sz w:val="24"/>
        </w:rPr>
        <w:t>– „</w:t>
      </w:r>
      <w:r w:rsidR="00946890" w:rsidRPr="00B72949">
        <w:rPr>
          <w:color w:val="000000" w:themeColor="text1"/>
          <w:sz w:val="24"/>
        </w:rPr>
        <w:t>Turto kaina</w:t>
      </w:r>
      <w:r w:rsidR="0057408E" w:rsidRPr="00B72949">
        <w:rPr>
          <w:color w:val="000000" w:themeColor="text1"/>
          <w:sz w:val="24"/>
        </w:rPr>
        <w:t>“)</w:t>
      </w:r>
      <w:r w:rsidR="00946890" w:rsidRPr="00B72949">
        <w:rPr>
          <w:color w:val="000000" w:themeColor="text1"/>
          <w:sz w:val="24"/>
        </w:rPr>
        <w:t xml:space="preserve">. </w:t>
      </w:r>
      <w:r w:rsidR="00A07DA6" w:rsidRPr="00D21DA3">
        <w:rPr>
          <w:color w:val="000000" w:themeColor="text1"/>
          <w:sz w:val="24"/>
        </w:rPr>
        <w:t>Turto kaina turės būti nur</w:t>
      </w:r>
      <w:r w:rsidR="007E72D7" w:rsidRPr="00D21DA3">
        <w:rPr>
          <w:color w:val="000000" w:themeColor="text1"/>
          <w:sz w:val="24"/>
        </w:rPr>
        <w:t>odyta</w:t>
      </w:r>
      <w:r w:rsidR="003A425A" w:rsidRPr="00D21DA3">
        <w:rPr>
          <w:color w:val="000000" w:themeColor="text1"/>
          <w:sz w:val="24"/>
        </w:rPr>
        <w:t xml:space="preserve"> </w:t>
      </w:r>
      <w:r w:rsidR="007E72D7" w:rsidRPr="00D21DA3">
        <w:rPr>
          <w:color w:val="000000" w:themeColor="text1"/>
          <w:sz w:val="24"/>
        </w:rPr>
        <w:t xml:space="preserve">Pagrindinėje </w:t>
      </w:r>
      <w:r w:rsidR="0054248F" w:rsidRPr="00D21DA3">
        <w:rPr>
          <w:color w:val="000000" w:themeColor="text1"/>
          <w:sz w:val="24"/>
        </w:rPr>
        <w:t xml:space="preserve">sutartyje. Turto kainą </w:t>
      </w:r>
      <w:r w:rsidR="0054248F" w:rsidRPr="00D21DA3">
        <w:rPr>
          <w:b/>
          <w:color w:val="000000" w:themeColor="text1"/>
          <w:sz w:val="24"/>
        </w:rPr>
        <w:t>P</w:t>
      </w:r>
      <w:r w:rsidR="00A07DA6" w:rsidRPr="00D21DA3">
        <w:rPr>
          <w:b/>
          <w:color w:val="000000" w:themeColor="text1"/>
          <w:sz w:val="24"/>
        </w:rPr>
        <w:t>irkėjas</w:t>
      </w:r>
      <w:r w:rsidR="00A07DA6" w:rsidRPr="00D21DA3">
        <w:rPr>
          <w:color w:val="000000" w:themeColor="text1"/>
          <w:sz w:val="24"/>
        </w:rPr>
        <w:t xml:space="preserve"> privalės sumokėti </w:t>
      </w:r>
      <w:r w:rsidR="0054248F" w:rsidRPr="00D21DA3">
        <w:rPr>
          <w:color w:val="000000" w:themeColor="text1"/>
          <w:sz w:val="24"/>
        </w:rPr>
        <w:t xml:space="preserve">Turto </w:t>
      </w:r>
      <w:r w:rsidR="0054248F" w:rsidRPr="00D21DA3">
        <w:rPr>
          <w:b/>
          <w:color w:val="000000" w:themeColor="text1"/>
          <w:sz w:val="24"/>
        </w:rPr>
        <w:t>Pardavėjui</w:t>
      </w:r>
      <w:r w:rsidR="00895D45" w:rsidRPr="00D21DA3">
        <w:rPr>
          <w:b/>
          <w:color w:val="000000" w:themeColor="text1"/>
          <w:sz w:val="24"/>
        </w:rPr>
        <w:t xml:space="preserve"> </w:t>
      </w:r>
      <w:r w:rsidR="00EB447F" w:rsidRPr="00D21DA3">
        <w:rPr>
          <w:color w:val="000000" w:themeColor="text1"/>
          <w:sz w:val="24"/>
        </w:rPr>
        <w:t>per 30 (trisdešimt</w:t>
      </w:r>
      <w:r w:rsidR="00895D45" w:rsidRPr="00D21DA3">
        <w:rPr>
          <w:color w:val="000000" w:themeColor="text1"/>
          <w:sz w:val="24"/>
        </w:rPr>
        <w:t>) kalendorinių dienų</w:t>
      </w:r>
      <w:r w:rsidR="00895D45" w:rsidRPr="00D21DA3">
        <w:rPr>
          <w:bCs/>
          <w:color w:val="000000" w:themeColor="text1"/>
          <w:sz w:val="24"/>
        </w:rPr>
        <w:t xml:space="preserve"> </w:t>
      </w:r>
      <w:r w:rsidR="00895D45" w:rsidRPr="00D21DA3">
        <w:rPr>
          <w:color w:val="000000" w:themeColor="text1"/>
          <w:sz w:val="24"/>
        </w:rPr>
        <w:t>po Pagrindinės sutarties pasirašymo ir notarinio patvirtinimo dienos.</w:t>
      </w:r>
      <w:r w:rsidR="00895D45" w:rsidRPr="00EB447F">
        <w:rPr>
          <w:color w:val="000000" w:themeColor="text1"/>
          <w:sz w:val="24"/>
        </w:rPr>
        <w:t xml:space="preserve"> Turto kaina turi būti pervedama į </w:t>
      </w:r>
      <w:r w:rsidR="00895D45" w:rsidRPr="00932EA1">
        <w:rPr>
          <w:b/>
          <w:bCs/>
          <w:color w:val="000000" w:themeColor="text1"/>
          <w:sz w:val="24"/>
        </w:rPr>
        <w:t>Pardavėjo</w:t>
      </w:r>
      <w:r w:rsidR="00895D45" w:rsidRPr="00932EA1">
        <w:rPr>
          <w:b/>
          <w:color w:val="000000" w:themeColor="text1"/>
          <w:sz w:val="24"/>
        </w:rPr>
        <w:t xml:space="preserve"> </w:t>
      </w:r>
      <w:r w:rsidR="00895D45" w:rsidRPr="00EB447F">
        <w:rPr>
          <w:color w:val="000000" w:themeColor="text1"/>
          <w:sz w:val="24"/>
        </w:rPr>
        <w:t>atsiskaitomąją sąskaitą Nr. LT.............................. .</w:t>
      </w:r>
    </w:p>
    <w:p w:rsidR="00EB447F" w:rsidRPr="00BE615B" w:rsidRDefault="00EB447F" w:rsidP="00BE615B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EB447F">
        <w:rPr>
          <w:color w:val="000000" w:themeColor="text1"/>
        </w:rPr>
        <w:t>Visos kitos Pagrindinės sutarties sąlygos, taip pat Šalių teisės bei pareigos, kurios nėra</w:t>
      </w:r>
      <w:r w:rsidR="00327C56">
        <w:rPr>
          <w:color w:val="000000" w:themeColor="text1"/>
        </w:rPr>
        <w:t xml:space="preserve"> </w:t>
      </w:r>
      <w:r w:rsidRPr="00EB447F">
        <w:rPr>
          <w:color w:val="000000" w:themeColor="text1"/>
        </w:rPr>
        <w:t xml:space="preserve">nustatytos šioje Sutartyje, bus nustatomos Šalių susitarimu sudarant Pagrindinę sutartį. </w:t>
      </w:r>
    </w:p>
    <w:p w:rsidR="00EB447F" w:rsidRPr="00EB447F" w:rsidRDefault="00EB447F" w:rsidP="00EB447F">
      <w:pPr>
        <w:pStyle w:val="ListParagraph"/>
        <w:ind w:left="567"/>
        <w:rPr>
          <w:color w:val="000000" w:themeColor="text1"/>
        </w:rPr>
      </w:pPr>
    </w:p>
    <w:p w:rsidR="00EB447F" w:rsidRPr="00EB447F" w:rsidRDefault="00EB447F" w:rsidP="00EB447F">
      <w:pPr>
        <w:pStyle w:val="BodyTextIndent"/>
        <w:numPr>
          <w:ilvl w:val="1"/>
          <w:numId w:val="1"/>
        </w:numPr>
        <w:spacing w:after="120"/>
        <w:rPr>
          <w:color w:val="000000"/>
          <w:sz w:val="24"/>
        </w:rPr>
      </w:pPr>
      <w:r>
        <w:rPr>
          <w:b/>
          <w:bCs/>
          <w:color w:val="000000"/>
          <w:sz w:val="24"/>
        </w:rPr>
        <w:t>Pardavėjas</w:t>
      </w:r>
      <w:r>
        <w:rPr>
          <w:color w:val="000000"/>
          <w:sz w:val="24"/>
        </w:rPr>
        <w:t xml:space="preserve">, pasirengęs sudaryti Pagrindinę sutartį, pateikia </w:t>
      </w:r>
      <w:r>
        <w:rPr>
          <w:b/>
          <w:bCs/>
          <w:color w:val="000000"/>
          <w:sz w:val="24"/>
        </w:rPr>
        <w:t>Pirkėjui</w:t>
      </w:r>
      <w:r>
        <w:rPr>
          <w:color w:val="000000"/>
          <w:sz w:val="24"/>
        </w:rPr>
        <w:t xml:space="preserve"> pranešimą elektroniniu paštu apie pasiruošimą sudaryti Pagrindinę sutartį, nurodydamas siūlomą Pagrindinės sutarties sudarymo datą, laiką bei vietą ir pateikia Pagrindinės sutarties projektą. </w:t>
      </w:r>
    </w:p>
    <w:p w:rsidR="00EB447F" w:rsidRPr="00EB447F" w:rsidRDefault="00EB447F" w:rsidP="00895D45">
      <w:pPr>
        <w:pStyle w:val="BodyTextIndent"/>
        <w:numPr>
          <w:ilvl w:val="1"/>
          <w:numId w:val="1"/>
        </w:numPr>
        <w:spacing w:after="120"/>
        <w:rPr>
          <w:color w:val="000000" w:themeColor="text1"/>
          <w:sz w:val="24"/>
        </w:rPr>
      </w:pPr>
      <w:r w:rsidRPr="00EB447F">
        <w:rPr>
          <w:b/>
          <w:bCs/>
          <w:color w:val="000000"/>
          <w:sz w:val="24"/>
        </w:rPr>
        <w:lastRenderedPageBreak/>
        <w:t>Pirkėjas</w:t>
      </w:r>
      <w:r w:rsidRPr="00EB447F">
        <w:rPr>
          <w:b/>
          <w:color w:val="000000"/>
          <w:sz w:val="24"/>
        </w:rPr>
        <w:t>,</w:t>
      </w:r>
      <w:r w:rsidRPr="00EB447F">
        <w:rPr>
          <w:color w:val="000000"/>
          <w:sz w:val="24"/>
        </w:rPr>
        <w:t xml:space="preserve"> gavęs </w:t>
      </w:r>
      <w:r w:rsidRPr="00EB447F">
        <w:rPr>
          <w:b/>
          <w:bCs/>
          <w:color w:val="000000"/>
          <w:sz w:val="24"/>
        </w:rPr>
        <w:t xml:space="preserve">Pardavėjo </w:t>
      </w:r>
      <w:r w:rsidRPr="00EB447F">
        <w:rPr>
          <w:color w:val="000000"/>
          <w:sz w:val="24"/>
        </w:rPr>
        <w:t xml:space="preserve">pranešimą apie pasirengimą sudaryti Pagrindinę sutartį, privalo pateikti atsakymą dėl sutikimo sudaryti Pagrindinę sutartį </w:t>
      </w:r>
      <w:r w:rsidRPr="00EB447F">
        <w:rPr>
          <w:b/>
          <w:color w:val="000000"/>
          <w:sz w:val="24"/>
        </w:rPr>
        <w:t>Pardavėjo</w:t>
      </w:r>
      <w:r w:rsidRPr="00EB447F">
        <w:rPr>
          <w:color w:val="000000"/>
          <w:sz w:val="24"/>
        </w:rPr>
        <w:t xml:space="preserve"> nurodytu laiku ir nurodytoje vietoje bei pastabas dėl Pagrindinės sutarties projekto arba nurodyti priežastis, dėl kurių Pagrindinės sutarties sudarymas negalimas ir nukeliamas.</w:t>
      </w:r>
    </w:p>
    <w:p w:rsidR="00EB447F" w:rsidRPr="00EB447F" w:rsidRDefault="00EB447F" w:rsidP="00EB447F">
      <w:pPr>
        <w:pStyle w:val="ListParagraph"/>
        <w:numPr>
          <w:ilvl w:val="1"/>
          <w:numId w:val="1"/>
        </w:numPr>
        <w:rPr>
          <w:color w:val="000000" w:themeColor="text1"/>
        </w:rPr>
      </w:pPr>
      <w:r w:rsidRPr="00EB447F">
        <w:rPr>
          <w:color w:val="000000" w:themeColor="text1"/>
        </w:rPr>
        <w:t>Šalys susitaria, kad Pagrindinės sutarties sudarymo terminas, nurodytas Sutarties 2.1 punkte, vienos iš Šalių motyvuotu pranešimu dėl svarbių priežasčių, gali būti pratęstas, bet ne daugiau kaip 1 (vieną) mėnesį arba pakeistas kitu terminu raštišku Šalių susitarimu.</w:t>
      </w:r>
    </w:p>
    <w:p w:rsidR="00CC739D" w:rsidRPr="00B72949" w:rsidRDefault="00CC739D" w:rsidP="003A49B5">
      <w:pPr>
        <w:pStyle w:val="BodyTextIndent"/>
        <w:spacing w:after="120"/>
        <w:ind w:left="567" w:firstLine="0"/>
        <w:rPr>
          <w:color w:val="000000" w:themeColor="text1"/>
          <w:sz w:val="24"/>
        </w:rPr>
      </w:pPr>
    </w:p>
    <w:p w:rsidR="007171B5" w:rsidRPr="00B72949" w:rsidRDefault="004366E1" w:rsidP="00B90592">
      <w:pPr>
        <w:numPr>
          <w:ilvl w:val="0"/>
          <w:numId w:val="2"/>
        </w:numPr>
        <w:spacing w:after="120"/>
        <w:jc w:val="both"/>
        <w:rPr>
          <w:b/>
          <w:color w:val="000000" w:themeColor="text1"/>
        </w:rPr>
      </w:pPr>
      <w:r w:rsidRPr="00B72949">
        <w:rPr>
          <w:b/>
          <w:color w:val="000000" w:themeColor="text1"/>
        </w:rPr>
        <w:t>Pardavėjo teisės</w:t>
      </w:r>
      <w:r w:rsidR="00E256F8" w:rsidRPr="00B72949">
        <w:rPr>
          <w:b/>
          <w:color w:val="000000" w:themeColor="text1"/>
        </w:rPr>
        <w:t>,</w:t>
      </w:r>
      <w:r w:rsidRPr="00B72949">
        <w:rPr>
          <w:b/>
          <w:color w:val="000000" w:themeColor="text1"/>
        </w:rPr>
        <w:t xml:space="preserve"> pareigos</w:t>
      </w:r>
      <w:r w:rsidR="00E256F8" w:rsidRPr="00B72949">
        <w:rPr>
          <w:b/>
          <w:color w:val="000000" w:themeColor="text1"/>
        </w:rPr>
        <w:t xml:space="preserve"> ir pa</w:t>
      </w:r>
      <w:r w:rsidR="00BE2462" w:rsidRPr="00B72949">
        <w:rPr>
          <w:b/>
          <w:color w:val="000000" w:themeColor="text1"/>
        </w:rPr>
        <w:t>tvirtinimai</w:t>
      </w:r>
    </w:p>
    <w:p w:rsidR="007171B5" w:rsidRPr="00B72949" w:rsidRDefault="004366E1" w:rsidP="00B90592">
      <w:pPr>
        <w:pStyle w:val="BodyText2"/>
        <w:numPr>
          <w:ilvl w:val="1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="Times New Roman" w:hAnsi="Times New Roman"/>
          <w:color w:val="000000" w:themeColor="text1"/>
          <w:sz w:val="24"/>
        </w:rPr>
      </w:pPr>
      <w:r w:rsidRPr="00C36108">
        <w:rPr>
          <w:rFonts w:ascii="Times New Roman" w:hAnsi="Times New Roman"/>
          <w:b/>
          <w:color w:val="000000" w:themeColor="text1"/>
          <w:sz w:val="24"/>
        </w:rPr>
        <w:t>Pardavėjas</w:t>
      </w:r>
      <w:r w:rsidRPr="00B72949">
        <w:rPr>
          <w:rFonts w:ascii="Times New Roman" w:hAnsi="Times New Roman"/>
          <w:color w:val="000000" w:themeColor="text1"/>
          <w:sz w:val="24"/>
        </w:rPr>
        <w:t xml:space="preserve"> įsipareigoja šioje Sutartyje aptartomis sąlygomis ir terminais sudaryti Pagrindinę sutartį ir jos pagrindu parduoti Turtą</w:t>
      </w:r>
      <w:r w:rsidR="005A71E0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Pr="00C36108">
        <w:rPr>
          <w:rFonts w:ascii="Times New Roman" w:hAnsi="Times New Roman"/>
          <w:b/>
          <w:color w:val="000000" w:themeColor="text1"/>
          <w:sz w:val="24"/>
        </w:rPr>
        <w:t>Pirkėjui</w:t>
      </w:r>
      <w:r w:rsidR="006B739E" w:rsidRPr="00B72949">
        <w:rPr>
          <w:rFonts w:ascii="Times New Roman" w:hAnsi="Times New Roman"/>
          <w:color w:val="000000" w:themeColor="text1"/>
          <w:sz w:val="24"/>
        </w:rPr>
        <w:t>.</w:t>
      </w:r>
    </w:p>
    <w:p w:rsidR="001E08D2" w:rsidRPr="00B72949" w:rsidRDefault="005A71E0" w:rsidP="00B90592">
      <w:pPr>
        <w:pStyle w:val="BodyText2"/>
        <w:numPr>
          <w:ilvl w:val="1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="Times New Roman" w:hAnsi="Times New Roman"/>
          <w:color w:val="000000" w:themeColor="text1"/>
          <w:sz w:val="24"/>
        </w:rPr>
      </w:pPr>
      <w:r w:rsidRPr="00C36108">
        <w:rPr>
          <w:rFonts w:ascii="Times New Roman" w:hAnsi="Times New Roman"/>
          <w:b/>
          <w:color w:val="000000" w:themeColor="text1"/>
          <w:sz w:val="24"/>
        </w:rPr>
        <w:t xml:space="preserve"> </w:t>
      </w:r>
      <w:r w:rsidR="00E078A1" w:rsidRPr="00C36108">
        <w:rPr>
          <w:rFonts w:ascii="Times New Roman" w:hAnsi="Times New Roman"/>
          <w:b/>
          <w:color w:val="000000" w:themeColor="text1"/>
          <w:sz w:val="24"/>
        </w:rPr>
        <w:t>Pardavėjas</w:t>
      </w:r>
      <w:r w:rsidR="00E078A1" w:rsidRPr="00B72949">
        <w:rPr>
          <w:rFonts w:ascii="Times New Roman" w:hAnsi="Times New Roman"/>
          <w:color w:val="000000" w:themeColor="text1"/>
          <w:sz w:val="24"/>
        </w:rPr>
        <w:t xml:space="preserve"> patvirtina</w:t>
      </w:r>
      <w:r w:rsidR="00023251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023251" w:rsidRPr="00C36108">
        <w:rPr>
          <w:rFonts w:ascii="Times New Roman" w:hAnsi="Times New Roman"/>
          <w:b/>
          <w:color w:val="000000" w:themeColor="text1"/>
          <w:sz w:val="24"/>
        </w:rPr>
        <w:t>Pirkėjui</w:t>
      </w:r>
      <w:r w:rsidR="00E078A1" w:rsidRPr="00B72949">
        <w:rPr>
          <w:rFonts w:ascii="Times New Roman" w:hAnsi="Times New Roman"/>
          <w:color w:val="000000" w:themeColor="text1"/>
          <w:sz w:val="24"/>
        </w:rPr>
        <w:t>, kad Turtas šios Sutarties pasirašymo dieną</w:t>
      </w:r>
      <w:r w:rsidR="00A23E7E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AE40D3" w:rsidRPr="00B72949">
        <w:rPr>
          <w:rFonts w:ascii="Times New Roman" w:hAnsi="Times New Roman"/>
          <w:color w:val="000000" w:themeColor="text1"/>
          <w:sz w:val="24"/>
        </w:rPr>
        <w:t xml:space="preserve">priklauso </w:t>
      </w:r>
      <w:r w:rsidR="00E27818" w:rsidRPr="00B72949">
        <w:rPr>
          <w:rFonts w:ascii="Times New Roman" w:hAnsi="Times New Roman"/>
          <w:color w:val="000000" w:themeColor="text1"/>
          <w:sz w:val="24"/>
        </w:rPr>
        <w:t xml:space="preserve">jam </w:t>
      </w:r>
      <w:r w:rsidR="00A23E7E" w:rsidRPr="00B72949">
        <w:rPr>
          <w:rFonts w:ascii="Times New Roman" w:hAnsi="Times New Roman"/>
          <w:color w:val="000000" w:themeColor="text1"/>
          <w:sz w:val="24"/>
        </w:rPr>
        <w:t>nuosavybės</w:t>
      </w:r>
      <w:r w:rsidR="00AE40D3" w:rsidRPr="00B72949">
        <w:rPr>
          <w:rFonts w:ascii="Times New Roman" w:hAnsi="Times New Roman"/>
          <w:color w:val="000000" w:themeColor="text1"/>
          <w:sz w:val="24"/>
        </w:rPr>
        <w:t xml:space="preserve"> teise</w:t>
      </w:r>
      <w:r w:rsidR="00E27818" w:rsidRPr="00B72949">
        <w:rPr>
          <w:rFonts w:ascii="Times New Roman" w:hAnsi="Times New Roman"/>
          <w:color w:val="000000" w:themeColor="text1"/>
          <w:sz w:val="24"/>
        </w:rPr>
        <w:t xml:space="preserve">, kad </w:t>
      </w:r>
      <w:r w:rsidR="00023251" w:rsidRPr="00B72949">
        <w:rPr>
          <w:rFonts w:ascii="Times New Roman" w:hAnsi="Times New Roman"/>
          <w:color w:val="000000" w:themeColor="text1"/>
          <w:sz w:val="24"/>
        </w:rPr>
        <w:t xml:space="preserve">nėra ir </w:t>
      </w:r>
      <w:r w:rsidR="00E04963" w:rsidRPr="00B72949">
        <w:rPr>
          <w:rFonts w:ascii="Times New Roman" w:hAnsi="Times New Roman"/>
          <w:color w:val="000000" w:themeColor="text1"/>
          <w:sz w:val="24"/>
        </w:rPr>
        <w:t xml:space="preserve">kad </w:t>
      </w:r>
      <w:r w:rsidR="00F5563C" w:rsidRPr="00B72949">
        <w:rPr>
          <w:rFonts w:ascii="Times New Roman" w:hAnsi="Times New Roman"/>
          <w:color w:val="000000" w:themeColor="text1"/>
          <w:sz w:val="24"/>
        </w:rPr>
        <w:t>Pagrindinės</w:t>
      </w:r>
      <w:r w:rsidR="00E27818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E04963" w:rsidRPr="00B72949">
        <w:rPr>
          <w:rFonts w:ascii="Times New Roman" w:hAnsi="Times New Roman"/>
          <w:color w:val="000000" w:themeColor="text1"/>
          <w:sz w:val="24"/>
        </w:rPr>
        <w:t>s</w:t>
      </w:r>
      <w:r w:rsidR="00F5563C" w:rsidRPr="00B72949">
        <w:rPr>
          <w:rFonts w:ascii="Times New Roman" w:hAnsi="Times New Roman"/>
          <w:color w:val="000000" w:themeColor="text1"/>
          <w:sz w:val="24"/>
        </w:rPr>
        <w:t xml:space="preserve">utarties pasirašymo dieną nebus areštuotas, perleistas, įkeistas, perduotas neatlygintinai naudotis ar kitaip apsunkintas, Turtas </w:t>
      </w:r>
      <w:r w:rsidR="00F5563C" w:rsidRPr="00C36108">
        <w:rPr>
          <w:rFonts w:ascii="Times New Roman" w:hAnsi="Times New Roman"/>
          <w:b/>
          <w:color w:val="000000" w:themeColor="text1"/>
          <w:sz w:val="24"/>
        </w:rPr>
        <w:t>Pardavėjo</w:t>
      </w:r>
      <w:r w:rsidR="00F5563C" w:rsidRPr="00B72949">
        <w:rPr>
          <w:rFonts w:ascii="Times New Roman" w:hAnsi="Times New Roman"/>
          <w:color w:val="000000" w:themeColor="text1"/>
          <w:sz w:val="24"/>
        </w:rPr>
        <w:t xml:space="preserve"> nebus įneštas į jungtinę veiklą, </w:t>
      </w:r>
      <w:r w:rsidR="00F5563C" w:rsidRPr="00C36108">
        <w:rPr>
          <w:rFonts w:ascii="Times New Roman" w:hAnsi="Times New Roman"/>
          <w:b/>
          <w:color w:val="000000" w:themeColor="text1"/>
          <w:sz w:val="24"/>
        </w:rPr>
        <w:t>Pardavėjas</w:t>
      </w:r>
      <w:r w:rsidR="00F5563C" w:rsidRPr="00B72949">
        <w:rPr>
          <w:rFonts w:ascii="Times New Roman" w:hAnsi="Times New Roman"/>
          <w:color w:val="000000" w:themeColor="text1"/>
          <w:sz w:val="24"/>
        </w:rPr>
        <w:t xml:space="preserve"> nebus sudaręs jokių su Turtu susijusių sandorių, g</w:t>
      </w:r>
      <w:r w:rsidR="00C36108">
        <w:rPr>
          <w:rFonts w:ascii="Times New Roman" w:hAnsi="Times New Roman"/>
          <w:color w:val="000000" w:themeColor="text1"/>
          <w:sz w:val="24"/>
        </w:rPr>
        <w:t xml:space="preserve">alinčių būti kliūtimi sudarant </w:t>
      </w:r>
      <w:r w:rsidR="00E04963" w:rsidRPr="00B72949">
        <w:rPr>
          <w:rFonts w:ascii="Times New Roman" w:hAnsi="Times New Roman"/>
          <w:color w:val="000000" w:themeColor="text1"/>
          <w:sz w:val="24"/>
        </w:rPr>
        <w:t>Pagrindinę su</w:t>
      </w:r>
      <w:r w:rsidR="00F5563C" w:rsidRPr="00B72949">
        <w:rPr>
          <w:rFonts w:ascii="Times New Roman" w:hAnsi="Times New Roman"/>
          <w:color w:val="000000" w:themeColor="text1"/>
          <w:sz w:val="24"/>
        </w:rPr>
        <w:t>tartį</w:t>
      </w:r>
      <w:r w:rsidR="00E04963" w:rsidRPr="00B72949">
        <w:rPr>
          <w:rFonts w:ascii="Times New Roman" w:hAnsi="Times New Roman"/>
          <w:color w:val="000000" w:themeColor="text1"/>
          <w:sz w:val="24"/>
        </w:rPr>
        <w:t>;</w:t>
      </w:r>
      <w:r w:rsidR="00F5563C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F5563C" w:rsidRPr="00C36108">
        <w:rPr>
          <w:rFonts w:ascii="Times New Roman" w:hAnsi="Times New Roman"/>
          <w:b/>
          <w:color w:val="000000" w:themeColor="text1"/>
          <w:sz w:val="24"/>
        </w:rPr>
        <w:t>Pardavėjo</w:t>
      </w:r>
      <w:r w:rsidR="00F5563C" w:rsidRPr="00B72949">
        <w:rPr>
          <w:rFonts w:ascii="Times New Roman" w:hAnsi="Times New Roman"/>
          <w:color w:val="000000" w:themeColor="text1"/>
          <w:sz w:val="24"/>
        </w:rPr>
        <w:t xml:space="preserve"> teisė disponuoti Turtu neatimta ir neapribota, Turtas bus tinkamai teisiškai įregistruotas,</w:t>
      </w:r>
      <w:r w:rsidR="00E04963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F5563C" w:rsidRPr="00B72949">
        <w:rPr>
          <w:rFonts w:ascii="Times New Roman" w:hAnsi="Times New Roman"/>
          <w:color w:val="000000" w:themeColor="text1"/>
          <w:sz w:val="24"/>
        </w:rPr>
        <w:t>taip pat kad į Turtą tretieji asmenys neturės jokių teisių ar pretenzijų.</w:t>
      </w:r>
      <w:r w:rsidR="00E04963" w:rsidRPr="00B72949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E001F3" w:rsidRPr="00B72949" w:rsidRDefault="006B739E" w:rsidP="002E1A23">
      <w:pPr>
        <w:pStyle w:val="BodyText2"/>
        <w:numPr>
          <w:ilvl w:val="1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="Times New Roman" w:hAnsi="Times New Roman"/>
          <w:color w:val="000000" w:themeColor="text1"/>
          <w:sz w:val="24"/>
        </w:rPr>
      </w:pPr>
      <w:r w:rsidRPr="00B72949">
        <w:rPr>
          <w:rFonts w:ascii="Times New Roman" w:hAnsi="Times New Roman"/>
          <w:color w:val="000000" w:themeColor="text1"/>
          <w:sz w:val="24"/>
        </w:rPr>
        <w:t xml:space="preserve">Turto </w:t>
      </w:r>
      <w:r w:rsidRPr="00C36108">
        <w:rPr>
          <w:rFonts w:ascii="Times New Roman" w:hAnsi="Times New Roman"/>
          <w:b/>
          <w:color w:val="000000" w:themeColor="text1"/>
          <w:sz w:val="24"/>
        </w:rPr>
        <w:t>Pardavėjas</w:t>
      </w:r>
      <w:r w:rsidRPr="00B72949">
        <w:rPr>
          <w:rFonts w:ascii="Times New Roman" w:hAnsi="Times New Roman"/>
          <w:color w:val="000000" w:themeColor="text1"/>
          <w:sz w:val="24"/>
        </w:rPr>
        <w:t xml:space="preserve"> imsis visų nuo jo valios priklausančių veiksmų, kad iki Pagrindinės sutarties sudarymo dienos būtų gauti </w:t>
      </w:r>
      <w:r w:rsidR="001E08D2" w:rsidRPr="00B72949">
        <w:rPr>
          <w:rFonts w:ascii="Times New Roman" w:hAnsi="Times New Roman"/>
          <w:color w:val="000000" w:themeColor="text1"/>
          <w:sz w:val="24"/>
        </w:rPr>
        <w:t xml:space="preserve">ir Pagrindinę sutartį tvirtinsiančiam notarui pateikti pagal Lietuvos Respublikos įstatymus (teisės aktus) </w:t>
      </w:r>
      <w:r w:rsidR="00CD3284" w:rsidRPr="00B72949">
        <w:rPr>
          <w:rFonts w:ascii="Times New Roman" w:hAnsi="Times New Roman"/>
          <w:color w:val="000000" w:themeColor="text1"/>
          <w:sz w:val="24"/>
        </w:rPr>
        <w:t xml:space="preserve">ir Pardavėjo </w:t>
      </w:r>
      <w:r w:rsidR="00DB1BD5" w:rsidRPr="00B72949">
        <w:rPr>
          <w:rFonts w:ascii="Times New Roman" w:hAnsi="Times New Roman"/>
          <w:color w:val="000000" w:themeColor="text1"/>
          <w:sz w:val="24"/>
        </w:rPr>
        <w:t>įstatus</w:t>
      </w:r>
      <w:r w:rsidR="004E0580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DB1BD5" w:rsidRPr="00B72949">
        <w:rPr>
          <w:rFonts w:ascii="Times New Roman" w:hAnsi="Times New Roman"/>
          <w:color w:val="000000" w:themeColor="text1"/>
          <w:sz w:val="24"/>
        </w:rPr>
        <w:t>bei vidaus veiklos dokumentus</w:t>
      </w:r>
      <w:r w:rsidR="00135665" w:rsidRPr="00B72949">
        <w:rPr>
          <w:rFonts w:ascii="Times New Roman" w:hAnsi="Times New Roman"/>
          <w:color w:val="000000" w:themeColor="text1"/>
          <w:sz w:val="24"/>
        </w:rPr>
        <w:t xml:space="preserve">, </w:t>
      </w:r>
      <w:r w:rsidR="001E08D2" w:rsidRPr="00B72949">
        <w:rPr>
          <w:rFonts w:ascii="Times New Roman" w:hAnsi="Times New Roman"/>
          <w:color w:val="000000" w:themeColor="text1"/>
          <w:sz w:val="24"/>
        </w:rPr>
        <w:t>Turto Pagrindinei sutarčiai sudaryti reikalingi dokumentai</w:t>
      </w:r>
      <w:r w:rsidR="000346CA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9A57EA" w:rsidRPr="00B72949">
        <w:rPr>
          <w:rFonts w:ascii="Times New Roman" w:hAnsi="Times New Roman"/>
          <w:color w:val="000000" w:themeColor="text1"/>
          <w:sz w:val="24"/>
        </w:rPr>
        <w:t xml:space="preserve">Pagrindinės sutarties sudarymui </w:t>
      </w:r>
      <w:r w:rsidR="002D1AF7" w:rsidRPr="00B72949">
        <w:rPr>
          <w:rFonts w:ascii="Times New Roman" w:hAnsi="Times New Roman"/>
          <w:color w:val="000000" w:themeColor="text1"/>
          <w:sz w:val="24"/>
        </w:rPr>
        <w:t>šioje Sutartyje</w:t>
      </w:r>
      <w:r w:rsidR="009A57EA" w:rsidRPr="00B72949">
        <w:rPr>
          <w:rFonts w:ascii="Times New Roman" w:hAnsi="Times New Roman"/>
          <w:color w:val="000000" w:themeColor="text1"/>
          <w:sz w:val="24"/>
        </w:rPr>
        <w:t xml:space="preserve"> numatytomis sąlygomis. </w:t>
      </w:r>
    </w:p>
    <w:p w:rsidR="00CB4C50" w:rsidRPr="00B72949" w:rsidRDefault="00F06389" w:rsidP="00CB4C50">
      <w:pPr>
        <w:pStyle w:val="BodyText2"/>
        <w:numPr>
          <w:ilvl w:val="1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="Times New Roman" w:hAnsi="Times New Roman"/>
          <w:color w:val="000000" w:themeColor="text1"/>
          <w:sz w:val="24"/>
        </w:rPr>
      </w:pPr>
      <w:r w:rsidRPr="00C36108">
        <w:rPr>
          <w:rFonts w:ascii="Times New Roman" w:hAnsi="Times New Roman"/>
          <w:b/>
          <w:color w:val="000000" w:themeColor="text1"/>
          <w:sz w:val="24"/>
        </w:rPr>
        <w:t xml:space="preserve">Pardavėjas </w:t>
      </w:r>
      <w:r w:rsidRPr="00B72949">
        <w:rPr>
          <w:rFonts w:ascii="Times New Roman" w:hAnsi="Times New Roman"/>
          <w:color w:val="000000" w:themeColor="text1"/>
          <w:sz w:val="24"/>
        </w:rPr>
        <w:t>įsipareigoja iki Pagrindinės sutarties sudarymo dienos nesiūlyti bei nesudarinėti jokių sutarčių su trečiaisiais asmenim</w:t>
      </w:r>
      <w:r w:rsidR="00947C7E" w:rsidRPr="00B72949">
        <w:rPr>
          <w:rFonts w:ascii="Times New Roman" w:hAnsi="Times New Roman"/>
          <w:color w:val="000000" w:themeColor="text1"/>
          <w:sz w:val="24"/>
        </w:rPr>
        <w:t>is</w:t>
      </w:r>
      <w:r w:rsidRPr="00B72949">
        <w:rPr>
          <w:rFonts w:ascii="Times New Roman" w:hAnsi="Times New Roman"/>
          <w:color w:val="000000" w:themeColor="text1"/>
          <w:sz w:val="24"/>
        </w:rPr>
        <w:t xml:space="preserve"> (</w:t>
      </w:r>
      <w:proofErr w:type="spellStart"/>
      <w:r w:rsidRPr="00B72949">
        <w:rPr>
          <w:rFonts w:ascii="Times New Roman" w:hAnsi="Times New Roman"/>
          <w:color w:val="000000" w:themeColor="text1"/>
          <w:sz w:val="24"/>
        </w:rPr>
        <w:t>t.y</w:t>
      </w:r>
      <w:proofErr w:type="spellEnd"/>
      <w:r w:rsidRPr="00B72949">
        <w:rPr>
          <w:rFonts w:ascii="Times New Roman" w:hAnsi="Times New Roman"/>
          <w:color w:val="000000" w:themeColor="text1"/>
          <w:sz w:val="24"/>
        </w:rPr>
        <w:t xml:space="preserve">. kitais potencialiais pirkėjais), kurių pagrindu </w:t>
      </w:r>
      <w:r w:rsidRPr="00C36108">
        <w:rPr>
          <w:rFonts w:ascii="Times New Roman" w:hAnsi="Times New Roman"/>
          <w:b/>
          <w:color w:val="000000" w:themeColor="text1"/>
          <w:sz w:val="24"/>
        </w:rPr>
        <w:t xml:space="preserve">Pardavėjas </w:t>
      </w:r>
      <w:r w:rsidRPr="00B72949">
        <w:rPr>
          <w:rFonts w:ascii="Times New Roman" w:hAnsi="Times New Roman"/>
          <w:color w:val="000000" w:themeColor="text1"/>
          <w:sz w:val="24"/>
        </w:rPr>
        <w:t xml:space="preserve">sudarytų sąlygas perleisti ar būtų perleidžiamos nuosavybės teisės į </w:t>
      </w:r>
      <w:r w:rsidRPr="00C36108">
        <w:rPr>
          <w:rFonts w:ascii="Times New Roman" w:hAnsi="Times New Roman"/>
          <w:b/>
          <w:color w:val="000000" w:themeColor="text1"/>
          <w:sz w:val="24"/>
        </w:rPr>
        <w:t xml:space="preserve">Pirkėjo </w:t>
      </w:r>
      <w:r w:rsidRPr="00B72949">
        <w:rPr>
          <w:rFonts w:ascii="Times New Roman" w:hAnsi="Times New Roman"/>
          <w:color w:val="000000" w:themeColor="text1"/>
          <w:sz w:val="24"/>
        </w:rPr>
        <w:t>pasirinktą bei šioje Sutartyje apibūdintą Turtą</w:t>
      </w:r>
      <w:r w:rsidR="00D632BE">
        <w:rPr>
          <w:rFonts w:ascii="Times New Roman" w:hAnsi="Times New Roman"/>
          <w:color w:val="000000" w:themeColor="text1"/>
          <w:sz w:val="24"/>
        </w:rPr>
        <w:t>.</w:t>
      </w:r>
    </w:p>
    <w:p w:rsidR="00C6193C" w:rsidRDefault="00C6193C" w:rsidP="00C6193C">
      <w:pPr>
        <w:pStyle w:val="BodyText2"/>
        <w:numPr>
          <w:ilvl w:val="1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="Times New Roman" w:hAnsi="Times New Roman"/>
          <w:color w:val="000000" w:themeColor="text1"/>
          <w:sz w:val="24"/>
        </w:rPr>
      </w:pPr>
      <w:r w:rsidRPr="00C36108">
        <w:rPr>
          <w:rFonts w:ascii="Times New Roman" w:hAnsi="Times New Roman"/>
          <w:b/>
          <w:color w:val="000000" w:themeColor="text1"/>
          <w:sz w:val="24"/>
        </w:rPr>
        <w:t>Pardavėjas</w:t>
      </w:r>
      <w:r w:rsidRPr="00B72949">
        <w:rPr>
          <w:rFonts w:ascii="Times New Roman" w:hAnsi="Times New Roman"/>
          <w:color w:val="000000" w:themeColor="text1"/>
          <w:sz w:val="24"/>
        </w:rPr>
        <w:t xml:space="preserve"> privalo iki Pagrindinės sutarties sudarymo dienos savo lėšomis gauti ir sutartį tvirtinsiančiam notarui pateikti visus pagal Lietuvos Respublikos įstatymus (teisės aktus) Pagrindinei sutarčiai sudaryti reikalingus dokumentus.  </w:t>
      </w:r>
    </w:p>
    <w:p w:rsidR="003A49B5" w:rsidRPr="003A49B5" w:rsidRDefault="003A49B5" w:rsidP="003A49B5">
      <w:pPr>
        <w:pStyle w:val="BodyText2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ind w:left="567"/>
        <w:rPr>
          <w:rFonts w:ascii="Times New Roman" w:hAnsi="Times New Roman"/>
          <w:color w:val="000000" w:themeColor="text1"/>
          <w:sz w:val="24"/>
        </w:rPr>
      </w:pPr>
    </w:p>
    <w:p w:rsidR="00564B80" w:rsidRPr="00B72949" w:rsidRDefault="006A61BE" w:rsidP="00B90592">
      <w:pPr>
        <w:numPr>
          <w:ilvl w:val="0"/>
          <w:numId w:val="2"/>
        </w:numPr>
        <w:spacing w:after="120"/>
        <w:jc w:val="both"/>
        <w:rPr>
          <w:b/>
          <w:color w:val="000000" w:themeColor="text1"/>
        </w:rPr>
      </w:pPr>
      <w:r w:rsidRPr="00B72949">
        <w:rPr>
          <w:b/>
          <w:color w:val="000000" w:themeColor="text1"/>
        </w:rPr>
        <w:t xml:space="preserve"> </w:t>
      </w:r>
      <w:r w:rsidR="00564B80" w:rsidRPr="00B72949">
        <w:rPr>
          <w:b/>
          <w:color w:val="000000" w:themeColor="text1"/>
        </w:rPr>
        <w:t>Pirkėjo teisės</w:t>
      </w:r>
      <w:r w:rsidR="00E256F8" w:rsidRPr="00B72949">
        <w:rPr>
          <w:b/>
          <w:color w:val="000000" w:themeColor="text1"/>
        </w:rPr>
        <w:t>,</w:t>
      </w:r>
      <w:r w:rsidR="00564B80" w:rsidRPr="00B72949">
        <w:rPr>
          <w:b/>
          <w:color w:val="000000" w:themeColor="text1"/>
        </w:rPr>
        <w:t xml:space="preserve"> pareigos</w:t>
      </w:r>
      <w:r w:rsidR="00E256F8" w:rsidRPr="00B72949">
        <w:rPr>
          <w:b/>
          <w:color w:val="000000" w:themeColor="text1"/>
        </w:rPr>
        <w:t xml:space="preserve"> ir pa</w:t>
      </w:r>
      <w:r w:rsidR="00BE2462" w:rsidRPr="00B72949">
        <w:rPr>
          <w:b/>
          <w:color w:val="000000" w:themeColor="text1"/>
        </w:rPr>
        <w:t>tvirtinimai</w:t>
      </w:r>
    </w:p>
    <w:p w:rsidR="003523DE" w:rsidRPr="00B72949" w:rsidRDefault="003523DE" w:rsidP="00B90592">
      <w:pPr>
        <w:pStyle w:val="BodyText2"/>
        <w:numPr>
          <w:ilvl w:val="1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="Times New Roman" w:hAnsi="Times New Roman"/>
          <w:color w:val="000000" w:themeColor="text1"/>
          <w:sz w:val="24"/>
        </w:rPr>
      </w:pPr>
      <w:r w:rsidRPr="00C36108">
        <w:rPr>
          <w:rFonts w:ascii="Times New Roman" w:hAnsi="Times New Roman"/>
          <w:b/>
          <w:color w:val="000000" w:themeColor="text1"/>
          <w:sz w:val="24"/>
        </w:rPr>
        <w:t>Pirkėjas</w:t>
      </w:r>
      <w:r w:rsidRPr="00B72949">
        <w:rPr>
          <w:rFonts w:ascii="Times New Roman" w:hAnsi="Times New Roman"/>
          <w:color w:val="000000" w:themeColor="text1"/>
          <w:sz w:val="24"/>
        </w:rPr>
        <w:t xml:space="preserve"> įsipareigoja šioje Sutartyje aptartomis sąlygomis ir terminais sudaryti Pagrindinę sutartį ir jos pagrindu nupirkti Turtą iš</w:t>
      </w:r>
      <w:r w:rsidR="00BF17C3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Pr="00C36108">
        <w:rPr>
          <w:rFonts w:ascii="Times New Roman" w:hAnsi="Times New Roman"/>
          <w:b/>
          <w:color w:val="000000" w:themeColor="text1"/>
          <w:sz w:val="24"/>
        </w:rPr>
        <w:t>Pardavėjo</w:t>
      </w:r>
      <w:r w:rsidR="00FB50BD" w:rsidRPr="00B72949">
        <w:rPr>
          <w:rFonts w:ascii="Times New Roman" w:hAnsi="Times New Roman"/>
          <w:color w:val="000000" w:themeColor="text1"/>
          <w:sz w:val="24"/>
        </w:rPr>
        <w:t xml:space="preserve"> ir </w:t>
      </w:r>
      <w:r w:rsidR="00CC739D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FB50BD" w:rsidRPr="00B72949">
        <w:rPr>
          <w:rFonts w:ascii="Times New Roman" w:hAnsi="Times New Roman"/>
          <w:color w:val="000000" w:themeColor="text1"/>
          <w:sz w:val="24"/>
        </w:rPr>
        <w:t>už j</w:t>
      </w:r>
      <w:r w:rsidR="00BE2462" w:rsidRPr="00B72949">
        <w:rPr>
          <w:rFonts w:ascii="Times New Roman" w:hAnsi="Times New Roman"/>
          <w:color w:val="000000" w:themeColor="text1"/>
          <w:sz w:val="24"/>
        </w:rPr>
        <w:t>į</w:t>
      </w:r>
      <w:r w:rsidR="00FB50BD" w:rsidRPr="00B72949">
        <w:rPr>
          <w:rFonts w:ascii="Times New Roman" w:hAnsi="Times New Roman"/>
          <w:color w:val="000000" w:themeColor="text1"/>
          <w:sz w:val="24"/>
        </w:rPr>
        <w:t xml:space="preserve"> sumokėti</w:t>
      </w:r>
      <w:r w:rsidRPr="00B72949">
        <w:rPr>
          <w:rFonts w:ascii="Times New Roman" w:hAnsi="Times New Roman"/>
          <w:color w:val="000000" w:themeColor="text1"/>
          <w:sz w:val="24"/>
        </w:rPr>
        <w:t>.</w:t>
      </w:r>
    </w:p>
    <w:p w:rsidR="00B37724" w:rsidRPr="00B72949" w:rsidRDefault="00A71B1E" w:rsidP="00B37724">
      <w:pPr>
        <w:pStyle w:val="BodyText2"/>
        <w:numPr>
          <w:ilvl w:val="1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="Times New Roman" w:hAnsi="Times New Roman"/>
          <w:color w:val="000000" w:themeColor="text1"/>
          <w:sz w:val="24"/>
        </w:rPr>
      </w:pPr>
      <w:r w:rsidRPr="00C36108">
        <w:rPr>
          <w:rFonts w:ascii="Times New Roman" w:hAnsi="Times New Roman"/>
          <w:b/>
          <w:color w:val="000000" w:themeColor="text1"/>
          <w:sz w:val="24"/>
        </w:rPr>
        <w:t>Pirkėjas</w:t>
      </w:r>
      <w:r w:rsidRPr="00B72949">
        <w:rPr>
          <w:rFonts w:ascii="Times New Roman" w:hAnsi="Times New Roman"/>
          <w:color w:val="000000" w:themeColor="text1"/>
          <w:sz w:val="24"/>
        </w:rPr>
        <w:t xml:space="preserve"> atsakingai pareiškia,</w:t>
      </w:r>
      <w:r w:rsidR="00200BDA" w:rsidRPr="00B72949">
        <w:rPr>
          <w:rFonts w:ascii="Times New Roman" w:hAnsi="Times New Roman"/>
          <w:color w:val="000000" w:themeColor="text1"/>
          <w:sz w:val="24"/>
        </w:rPr>
        <w:t xml:space="preserve"> kad Turtą apžiūrėjo ir</w:t>
      </w:r>
      <w:r w:rsidRPr="00B72949">
        <w:rPr>
          <w:rFonts w:ascii="Times New Roman" w:hAnsi="Times New Roman"/>
          <w:color w:val="000000" w:themeColor="text1"/>
          <w:sz w:val="24"/>
        </w:rPr>
        <w:t xml:space="preserve"> kad dėl Turto būklės neturi jokių pretenzijų dabar bei nereikš jų ateityje.</w:t>
      </w:r>
      <w:bookmarkStart w:id="0" w:name="_GoBack"/>
      <w:bookmarkEnd w:id="0"/>
      <w:r w:rsidR="004361A8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4361A8" w:rsidRPr="00C36108">
        <w:rPr>
          <w:rFonts w:ascii="Times New Roman" w:hAnsi="Times New Roman"/>
          <w:b/>
          <w:color w:val="000000" w:themeColor="text1"/>
          <w:sz w:val="24"/>
        </w:rPr>
        <w:t xml:space="preserve">Pirkėjas </w:t>
      </w:r>
      <w:r w:rsidR="004361A8" w:rsidRPr="00B72949">
        <w:rPr>
          <w:rFonts w:ascii="Times New Roman" w:hAnsi="Times New Roman"/>
          <w:color w:val="000000" w:themeColor="text1"/>
          <w:sz w:val="24"/>
        </w:rPr>
        <w:t>patvirtina</w:t>
      </w:r>
      <w:r w:rsidR="00DF5610" w:rsidRPr="00B72949">
        <w:rPr>
          <w:rFonts w:ascii="Times New Roman" w:hAnsi="Times New Roman"/>
          <w:color w:val="000000" w:themeColor="text1"/>
          <w:sz w:val="24"/>
        </w:rPr>
        <w:t>,</w:t>
      </w:r>
      <w:r w:rsidR="004361A8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B06BC6" w:rsidRPr="00B72949">
        <w:rPr>
          <w:rFonts w:ascii="Times New Roman" w:hAnsi="Times New Roman"/>
          <w:color w:val="000000" w:themeColor="text1"/>
          <w:sz w:val="24"/>
        </w:rPr>
        <w:t>kad</w:t>
      </w:r>
      <w:r w:rsidR="00BA59C2" w:rsidRPr="00B72949">
        <w:rPr>
          <w:rFonts w:ascii="Times New Roman" w:hAnsi="Times New Roman"/>
          <w:color w:val="000000" w:themeColor="text1"/>
          <w:sz w:val="24"/>
        </w:rPr>
        <w:t xml:space="preserve"> Turto savybės atitinka Turto kainą, bei </w:t>
      </w:r>
      <w:r w:rsidR="00BA59C2" w:rsidRPr="00C36108">
        <w:rPr>
          <w:rFonts w:ascii="Times New Roman" w:hAnsi="Times New Roman"/>
          <w:b/>
          <w:color w:val="000000" w:themeColor="text1"/>
          <w:sz w:val="24"/>
        </w:rPr>
        <w:t xml:space="preserve">Pirkėjo </w:t>
      </w:r>
      <w:r w:rsidR="00BA59C2" w:rsidRPr="00B72949">
        <w:rPr>
          <w:rFonts w:ascii="Times New Roman" w:hAnsi="Times New Roman"/>
          <w:color w:val="000000" w:themeColor="text1"/>
          <w:sz w:val="24"/>
        </w:rPr>
        <w:t>lūkesčius</w:t>
      </w:r>
      <w:r w:rsidR="00522D9A" w:rsidRPr="00B72949">
        <w:rPr>
          <w:rFonts w:ascii="Times New Roman" w:hAnsi="Times New Roman"/>
          <w:color w:val="000000" w:themeColor="text1"/>
          <w:sz w:val="24"/>
        </w:rPr>
        <w:t xml:space="preserve"> ir kad </w:t>
      </w:r>
      <w:r w:rsidR="00522D9A" w:rsidRPr="00C36108">
        <w:rPr>
          <w:rFonts w:ascii="Times New Roman" w:hAnsi="Times New Roman"/>
          <w:b/>
          <w:color w:val="000000" w:themeColor="text1"/>
          <w:sz w:val="24"/>
        </w:rPr>
        <w:t>Pardavėjas</w:t>
      </w:r>
      <w:r w:rsidR="00522D9A" w:rsidRPr="00B72949">
        <w:rPr>
          <w:rFonts w:ascii="Times New Roman" w:hAnsi="Times New Roman"/>
          <w:color w:val="000000" w:themeColor="text1"/>
          <w:sz w:val="24"/>
        </w:rPr>
        <w:t xml:space="preserve"> neatsako už joki</w:t>
      </w:r>
      <w:r w:rsidR="00274C8C" w:rsidRPr="00B72949">
        <w:rPr>
          <w:rFonts w:ascii="Times New Roman" w:hAnsi="Times New Roman"/>
          <w:color w:val="000000" w:themeColor="text1"/>
          <w:sz w:val="24"/>
        </w:rPr>
        <w:t>us</w:t>
      </w:r>
      <w:r w:rsidR="005D63A1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DF5610" w:rsidRPr="00B72949">
        <w:rPr>
          <w:rFonts w:ascii="Times New Roman" w:hAnsi="Times New Roman"/>
          <w:color w:val="000000" w:themeColor="text1"/>
          <w:sz w:val="24"/>
        </w:rPr>
        <w:t>Turte</w:t>
      </w:r>
      <w:r w:rsidR="00522D9A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274C8C" w:rsidRPr="00B72949">
        <w:rPr>
          <w:rFonts w:ascii="Times New Roman" w:hAnsi="Times New Roman"/>
          <w:color w:val="000000" w:themeColor="text1"/>
          <w:sz w:val="24"/>
        </w:rPr>
        <w:t xml:space="preserve">ar jame esančių įrenginių defektus ar trūkumus.  </w:t>
      </w:r>
    </w:p>
    <w:p w:rsidR="00B72949" w:rsidRPr="00BE615B" w:rsidRDefault="00B37724" w:rsidP="00BE615B">
      <w:pPr>
        <w:pStyle w:val="BodyText2"/>
        <w:numPr>
          <w:ilvl w:val="1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="Times New Roman" w:hAnsi="Times New Roman"/>
          <w:color w:val="000000" w:themeColor="text1"/>
          <w:sz w:val="24"/>
        </w:rPr>
      </w:pPr>
      <w:r w:rsidRPr="00C36108">
        <w:rPr>
          <w:rFonts w:ascii="Times New Roman" w:hAnsi="Times New Roman"/>
          <w:b/>
          <w:color w:val="000000" w:themeColor="text1"/>
          <w:sz w:val="24"/>
        </w:rPr>
        <w:t xml:space="preserve">Pirkėjas </w:t>
      </w:r>
      <w:r w:rsidRPr="00B72949">
        <w:rPr>
          <w:rFonts w:ascii="Times New Roman" w:hAnsi="Times New Roman"/>
          <w:color w:val="000000" w:themeColor="text1"/>
          <w:sz w:val="24"/>
        </w:rPr>
        <w:t xml:space="preserve">yra informuotas, kad </w:t>
      </w:r>
      <w:r w:rsidRPr="00C36108">
        <w:rPr>
          <w:rFonts w:ascii="Times New Roman" w:hAnsi="Times New Roman"/>
          <w:b/>
          <w:color w:val="000000" w:themeColor="text1"/>
          <w:sz w:val="24"/>
        </w:rPr>
        <w:t>Pardavėjas</w:t>
      </w:r>
      <w:r w:rsidRPr="00B72949">
        <w:rPr>
          <w:rFonts w:ascii="Times New Roman" w:hAnsi="Times New Roman"/>
          <w:color w:val="000000" w:themeColor="text1"/>
          <w:sz w:val="24"/>
        </w:rPr>
        <w:t xml:space="preserve"> dėl šių patalpų komunalinių paslaugų (elektra, vanduo, šildymas ir kt.) </w:t>
      </w:r>
      <w:r w:rsidR="005D63A1" w:rsidRPr="003A49B5">
        <w:rPr>
          <w:rFonts w:ascii="Times New Roman" w:hAnsi="Times New Roman"/>
          <w:sz w:val="24"/>
        </w:rPr>
        <w:t xml:space="preserve">yra </w:t>
      </w:r>
      <w:r w:rsidRPr="003A49B5">
        <w:rPr>
          <w:rFonts w:ascii="Times New Roman" w:hAnsi="Times New Roman"/>
          <w:sz w:val="24"/>
        </w:rPr>
        <w:t xml:space="preserve">sudaręs </w:t>
      </w:r>
      <w:r w:rsidR="00875C0B" w:rsidRPr="003A49B5">
        <w:rPr>
          <w:rFonts w:ascii="Times New Roman" w:hAnsi="Times New Roman"/>
          <w:sz w:val="24"/>
        </w:rPr>
        <w:t xml:space="preserve">paslaugų teikimo </w:t>
      </w:r>
      <w:r w:rsidRPr="003A49B5">
        <w:rPr>
          <w:rFonts w:ascii="Times New Roman" w:hAnsi="Times New Roman"/>
          <w:sz w:val="24"/>
        </w:rPr>
        <w:t>sutart</w:t>
      </w:r>
      <w:r w:rsidR="00875C0B" w:rsidRPr="003A49B5">
        <w:rPr>
          <w:rFonts w:ascii="Times New Roman" w:hAnsi="Times New Roman"/>
          <w:sz w:val="24"/>
        </w:rPr>
        <w:t>į</w:t>
      </w:r>
      <w:r w:rsidRPr="003A49B5">
        <w:rPr>
          <w:rFonts w:ascii="Times New Roman" w:hAnsi="Times New Roman"/>
          <w:sz w:val="24"/>
        </w:rPr>
        <w:t xml:space="preserve"> </w:t>
      </w:r>
      <w:r w:rsidR="005B60EA" w:rsidRPr="003A49B5">
        <w:rPr>
          <w:rFonts w:ascii="Times New Roman" w:hAnsi="Times New Roman"/>
          <w:sz w:val="24"/>
        </w:rPr>
        <w:t>s</w:t>
      </w:r>
      <w:r w:rsidR="00875C0B" w:rsidRPr="003A49B5">
        <w:rPr>
          <w:rFonts w:ascii="Times New Roman" w:hAnsi="Times New Roman"/>
          <w:sz w:val="24"/>
        </w:rPr>
        <w:t xml:space="preserve">u </w:t>
      </w:r>
      <w:r w:rsidR="00217935" w:rsidRPr="003A49B5">
        <w:rPr>
          <w:rFonts w:ascii="Times New Roman" w:hAnsi="Times New Roman"/>
          <w:sz w:val="24"/>
        </w:rPr>
        <w:t>(</w:t>
      </w:r>
      <w:r w:rsidR="00CC739D">
        <w:rPr>
          <w:rFonts w:ascii="Times New Roman" w:hAnsi="Times New Roman"/>
          <w:sz w:val="24"/>
        </w:rPr>
        <w:t>.........</w:t>
      </w:r>
      <w:r w:rsidR="00217935" w:rsidRPr="003A49B5">
        <w:rPr>
          <w:rFonts w:ascii="Times New Roman" w:hAnsi="Times New Roman"/>
          <w:sz w:val="24"/>
        </w:rPr>
        <w:t>) arba (nėra sudaręs)</w:t>
      </w:r>
      <w:r w:rsidR="000266C2" w:rsidRPr="003A49B5">
        <w:rPr>
          <w:rFonts w:ascii="Times New Roman" w:hAnsi="Times New Roman"/>
          <w:sz w:val="24"/>
        </w:rPr>
        <w:t xml:space="preserve">, </w:t>
      </w:r>
      <w:r w:rsidR="005D63A1" w:rsidRPr="00B72949">
        <w:rPr>
          <w:rFonts w:ascii="Times New Roman" w:hAnsi="Times New Roman"/>
          <w:color w:val="000000" w:themeColor="text1"/>
          <w:sz w:val="24"/>
        </w:rPr>
        <w:t xml:space="preserve">o </w:t>
      </w:r>
      <w:r w:rsidR="005D63A1" w:rsidRPr="00396BB4">
        <w:rPr>
          <w:rFonts w:ascii="Times New Roman" w:hAnsi="Times New Roman"/>
          <w:b/>
          <w:color w:val="000000" w:themeColor="text1"/>
          <w:sz w:val="24"/>
        </w:rPr>
        <w:t>Pirkėjas</w:t>
      </w:r>
      <w:r w:rsidR="005D63A1" w:rsidRPr="00B72949">
        <w:rPr>
          <w:rFonts w:ascii="Times New Roman" w:hAnsi="Times New Roman"/>
          <w:color w:val="000000" w:themeColor="text1"/>
          <w:sz w:val="24"/>
        </w:rPr>
        <w:t xml:space="preserve"> įgijęs nuosavybės teises į Turtą</w:t>
      </w:r>
      <w:r w:rsidR="00833F89" w:rsidRPr="00B72949">
        <w:rPr>
          <w:rFonts w:ascii="Times New Roman" w:hAnsi="Times New Roman"/>
          <w:color w:val="000000" w:themeColor="text1"/>
          <w:sz w:val="24"/>
        </w:rPr>
        <w:t xml:space="preserve">, kreipsis dėl </w:t>
      </w:r>
      <w:r w:rsidR="00875C0B" w:rsidRPr="00B72949">
        <w:rPr>
          <w:rFonts w:ascii="Times New Roman" w:hAnsi="Times New Roman"/>
          <w:color w:val="000000" w:themeColor="text1"/>
          <w:sz w:val="24"/>
        </w:rPr>
        <w:t xml:space="preserve">šios </w:t>
      </w:r>
      <w:r w:rsidR="00833F89" w:rsidRPr="00B72949">
        <w:rPr>
          <w:rFonts w:ascii="Times New Roman" w:hAnsi="Times New Roman"/>
          <w:color w:val="000000" w:themeColor="text1"/>
          <w:sz w:val="24"/>
        </w:rPr>
        <w:t>sutar</w:t>
      </w:r>
      <w:r w:rsidR="00875C0B" w:rsidRPr="00B72949">
        <w:rPr>
          <w:rFonts w:ascii="Times New Roman" w:hAnsi="Times New Roman"/>
          <w:color w:val="000000" w:themeColor="text1"/>
          <w:sz w:val="24"/>
        </w:rPr>
        <w:t>ties</w:t>
      </w:r>
      <w:r w:rsidR="001C7121" w:rsidRPr="00B72949">
        <w:rPr>
          <w:rFonts w:ascii="Times New Roman" w:hAnsi="Times New Roman"/>
          <w:color w:val="000000" w:themeColor="text1"/>
          <w:sz w:val="24"/>
        </w:rPr>
        <w:t xml:space="preserve"> </w:t>
      </w:r>
      <w:r w:rsidR="00833F89" w:rsidRPr="00B72949">
        <w:rPr>
          <w:rFonts w:ascii="Times New Roman" w:hAnsi="Times New Roman"/>
          <w:color w:val="000000" w:themeColor="text1"/>
          <w:sz w:val="24"/>
        </w:rPr>
        <w:t>sudarymo.</w:t>
      </w:r>
    </w:p>
    <w:p w:rsidR="00C6193C" w:rsidRDefault="00B4491D" w:rsidP="00C6193C">
      <w:pPr>
        <w:pStyle w:val="ListParagraph"/>
        <w:numPr>
          <w:ilvl w:val="1"/>
          <w:numId w:val="2"/>
        </w:numPr>
        <w:spacing w:after="120"/>
        <w:jc w:val="both"/>
        <w:rPr>
          <w:color w:val="000000" w:themeColor="text1"/>
        </w:rPr>
      </w:pPr>
      <w:r w:rsidRPr="00396BB4">
        <w:rPr>
          <w:b/>
          <w:color w:val="000000" w:themeColor="text1"/>
        </w:rPr>
        <w:t xml:space="preserve">Pirkėjas </w:t>
      </w:r>
      <w:r w:rsidRPr="00B72949">
        <w:rPr>
          <w:color w:val="000000" w:themeColor="text1"/>
        </w:rPr>
        <w:t>įsipareigoja savo veikloje, susijusioje su Sutartimi, visapusiškai laikytis asmens duomenų teisinės apsaugos bei saugumo reikalavimų ir užtikrinti teisėtą asmens duomenų tvarkymą.</w:t>
      </w:r>
    </w:p>
    <w:p w:rsidR="00BE615B" w:rsidRPr="00C6193C" w:rsidRDefault="00BE615B" w:rsidP="00BE615B">
      <w:pPr>
        <w:pStyle w:val="ListParagraph"/>
        <w:spacing w:after="120"/>
        <w:ind w:left="567"/>
        <w:jc w:val="both"/>
        <w:rPr>
          <w:color w:val="000000" w:themeColor="text1"/>
        </w:rPr>
      </w:pPr>
    </w:p>
    <w:p w:rsidR="006F64C8" w:rsidRPr="00B72949" w:rsidRDefault="006F64C8" w:rsidP="00200BDA">
      <w:pPr>
        <w:pStyle w:val="ListParagraph"/>
        <w:numPr>
          <w:ilvl w:val="1"/>
          <w:numId w:val="2"/>
        </w:numPr>
        <w:spacing w:after="120"/>
        <w:jc w:val="both"/>
        <w:rPr>
          <w:color w:val="000000" w:themeColor="text1"/>
        </w:rPr>
      </w:pPr>
      <w:r w:rsidRPr="00B72949">
        <w:rPr>
          <w:color w:val="000000" w:themeColor="text1"/>
        </w:rPr>
        <w:t xml:space="preserve">Šalys susitaria, kad </w:t>
      </w:r>
      <w:r w:rsidRPr="00396BB4">
        <w:rPr>
          <w:b/>
          <w:color w:val="000000" w:themeColor="text1"/>
        </w:rPr>
        <w:t xml:space="preserve">Pirkėjas </w:t>
      </w:r>
      <w:r w:rsidRPr="00B72949">
        <w:rPr>
          <w:color w:val="000000" w:themeColor="text1"/>
        </w:rPr>
        <w:t>neturi teisė</w:t>
      </w:r>
      <w:r w:rsidR="00875C0B" w:rsidRPr="00B72949">
        <w:rPr>
          <w:color w:val="000000" w:themeColor="text1"/>
        </w:rPr>
        <w:t>s</w:t>
      </w:r>
      <w:r w:rsidRPr="00B72949">
        <w:rPr>
          <w:color w:val="000000" w:themeColor="text1"/>
        </w:rPr>
        <w:t xml:space="preserve"> perleisti </w:t>
      </w:r>
      <w:r w:rsidR="00B06BC6" w:rsidRPr="00B72949">
        <w:rPr>
          <w:color w:val="000000" w:themeColor="text1"/>
        </w:rPr>
        <w:t xml:space="preserve">savo teisių ir pareigų pagal šią Sutartį jokiai kitai šaliai be </w:t>
      </w:r>
      <w:r w:rsidR="00B06BC6" w:rsidRPr="00396BB4">
        <w:rPr>
          <w:b/>
          <w:color w:val="000000" w:themeColor="text1"/>
        </w:rPr>
        <w:t>Pardavėjo</w:t>
      </w:r>
      <w:r w:rsidR="00B06BC6" w:rsidRPr="00B72949">
        <w:rPr>
          <w:color w:val="000000" w:themeColor="text1"/>
        </w:rPr>
        <w:t xml:space="preserve"> raštiško sutikimo.</w:t>
      </w:r>
    </w:p>
    <w:p w:rsidR="003B4D2E" w:rsidRPr="00B72949" w:rsidRDefault="003B4D2E" w:rsidP="00B90592">
      <w:pPr>
        <w:pStyle w:val="BodyText2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="Times New Roman" w:hAnsi="Times New Roman"/>
          <w:color w:val="000000" w:themeColor="text1"/>
          <w:sz w:val="24"/>
        </w:rPr>
      </w:pPr>
    </w:p>
    <w:p w:rsidR="007171B5" w:rsidRPr="00B72949" w:rsidRDefault="003A105F" w:rsidP="00B90592">
      <w:pPr>
        <w:pStyle w:val="Heading3"/>
        <w:numPr>
          <w:ilvl w:val="0"/>
          <w:numId w:val="2"/>
        </w:numPr>
        <w:spacing w:after="120"/>
        <w:rPr>
          <w:color w:val="000000" w:themeColor="text1"/>
          <w:sz w:val="24"/>
        </w:rPr>
      </w:pPr>
      <w:r w:rsidRPr="00B72949">
        <w:rPr>
          <w:color w:val="000000" w:themeColor="text1"/>
          <w:sz w:val="24"/>
        </w:rPr>
        <w:t>Šalių atsakomybė</w:t>
      </w:r>
    </w:p>
    <w:p w:rsidR="00B72949" w:rsidRPr="003A49B5" w:rsidRDefault="009649B7" w:rsidP="00B72949">
      <w:pPr>
        <w:pStyle w:val="ListParagraph"/>
        <w:numPr>
          <w:ilvl w:val="1"/>
          <w:numId w:val="2"/>
        </w:numPr>
        <w:spacing w:after="120"/>
        <w:jc w:val="both"/>
        <w:rPr>
          <w:color w:val="000000" w:themeColor="text1"/>
        </w:rPr>
      </w:pPr>
      <w:r w:rsidRPr="00B72949">
        <w:rPr>
          <w:color w:val="000000" w:themeColor="text1"/>
        </w:rPr>
        <w:t>Jeigu</w:t>
      </w:r>
      <w:r w:rsidR="00D3554B" w:rsidRPr="00B72949">
        <w:rPr>
          <w:color w:val="000000" w:themeColor="text1"/>
        </w:rPr>
        <w:t xml:space="preserve"> </w:t>
      </w:r>
      <w:r w:rsidRPr="00396BB4">
        <w:rPr>
          <w:b/>
          <w:color w:val="000000" w:themeColor="text1"/>
        </w:rPr>
        <w:t xml:space="preserve">Pirkėjas </w:t>
      </w:r>
      <w:r w:rsidRPr="00B72949">
        <w:rPr>
          <w:color w:val="000000" w:themeColor="text1"/>
        </w:rPr>
        <w:t>atsisakys ar vengs šioje Sutartyje aptartoms sąlygoms sudaryti Pagrindinę sutartį arba Pagrindinė sutartis negalės būti sudaroma dėl</w:t>
      </w:r>
      <w:r w:rsidR="00D3554B" w:rsidRPr="00B72949">
        <w:rPr>
          <w:color w:val="000000" w:themeColor="text1"/>
        </w:rPr>
        <w:t xml:space="preserve"> </w:t>
      </w:r>
      <w:r w:rsidRPr="00396BB4">
        <w:rPr>
          <w:b/>
          <w:color w:val="000000" w:themeColor="text1"/>
        </w:rPr>
        <w:t>Pirkėjo</w:t>
      </w:r>
      <w:r w:rsidRPr="00B72949">
        <w:rPr>
          <w:color w:val="000000" w:themeColor="text1"/>
        </w:rPr>
        <w:t xml:space="preserve"> kaltės, veiksmų ar neveikimo, ar dėl kitų nuo</w:t>
      </w:r>
      <w:r w:rsidR="00D3554B" w:rsidRPr="00B72949">
        <w:rPr>
          <w:color w:val="000000" w:themeColor="text1"/>
        </w:rPr>
        <w:t xml:space="preserve"> </w:t>
      </w:r>
      <w:r w:rsidRPr="00396BB4">
        <w:rPr>
          <w:b/>
          <w:color w:val="000000" w:themeColor="text1"/>
        </w:rPr>
        <w:t>Pirkėjo</w:t>
      </w:r>
      <w:r w:rsidRPr="00B72949">
        <w:rPr>
          <w:color w:val="000000" w:themeColor="text1"/>
        </w:rPr>
        <w:t xml:space="preserve"> priklausančių priežasčių, tai </w:t>
      </w:r>
      <w:r w:rsidRPr="00396BB4">
        <w:rPr>
          <w:b/>
          <w:color w:val="000000" w:themeColor="text1"/>
        </w:rPr>
        <w:t>Pardavėjo</w:t>
      </w:r>
      <w:r w:rsidRPr="00B72949">
        <w:rPr>
          <w:color w:val="000000" w:themeColor="text1"/>
        </w:rPr>
        <w:t xml:space="preserve"> reikalavimu ši Sutartis </w:t>
      </w:r>
      <w:r w:rsidR="00B03895" w:rsidRPr="00B72949">
        <w:rPr>
          <w:color w:val="000000" w:themeColor="text1"/>
        </w:rPr>
        <w:t xml:space="preserve">gali </w:t>
      </w:r>
      <w:r w:rsidRPr="00B72949">
        <w:rPr>
          <w:color w:val="000000" w:themeColor="text1"/>
        </w:rPr>
        <w:t>būti nutraukt</w:t>
      </w:r>
      <w:r w:rsidRPr="003A49B5">
        <w:rPr>
          <w:color w:val="000000" w:themeColor="text1"/>
        </w:rPr>
        <w:t>a</w:t>
      </w:r>
      <w:r w:rsidRPr="003A49B5">
        <w:t xml:space="preserve">, </w:t>
      </w:r>
      <w:r w:rsidR="00B03895" w:rsidRPr="003A49B5">
        <w:t xml:space="preserve">o </w:t>
      </w:r>
      <w:r w:rsidR="00925814" w:rsidRPr="003A49B5">
        <w:rPr>
          <w:b/>
        </w:rPr>
        <w:t>Pirkėjas</w:t>
      </w:r>
      <w:r w:rsidR="00925814" w:rsidRPr="003A49B5">
        <w:t xml:space="preserve"> </w:t>
      </w:r>
      <w:r w:rsidR="001510CE" w:rsidRPr="003A49B5">
        <w:t xml:space="preserve">įsipareigoja </w:t>
      </w:r>
      <w:r w:rsidR="00925814" w:rsidRPr="003A49B5">
        <w:t>sumok</w:t>
      </w:r>
      <w:r w:rsidR="001510CE" w:rsidRPr="003A49B5">
        <w:t xml:space="preserve">ėti </w:t>
      </w:r>
      <w:r w:rsidR="001510CE" w:rsidRPr="003A49B5">
        <w:rPr>
          <w:b/>
        </w:rPr>
        <w:t>Pardavėjui</w:t>
      </w:r>
      <w:r w:rsidR="00925814" w:rsidRPr="003A49B5">
        <w:t xml:space="preserve"> baudą lygi</w:t>
      </w:r>
      <w:r w:rsidR="001510CE" w:rsidRPr="003A49B5">
        <w:t>ą</w:t>
      </w:r>
      <w:r w:rsidR="00925814" w:rsidRPr="003A49B5">
        <w:t xml:space="preserve"> </w:t>
      </w:r>
      <w:r w:rsidR="00BC5776">
        <w:t>6</w:t>
      </w:r>
      <w:r w:rsidR="0000280E" w:rsidRPr="003A49B5">
        <w:t xml:space="preserve"> </w:t>
      </w:r>
      <w:r w:rsidR="00925814" w:rsidRPr="003A49B5">
        <w:t>000</w:t>
      </w:r>
      <w:r w:rsidR="001510CE" w:rsidRPr="003A49B5">
        <w:t xml:space="preserve"> </w:t>
      </w:r>
      <w:proofErr w:type="spellStart"/>
      <w:r w:rsidR="00925814" w:rsidRPr="003A49B5">
        <w:t>Eur</w:t>
      </w:r>
      <w:proofErr w:type="spellEnd"/>
      <w:r w:rsidR="001510CE" w:rsidRPr="003A49B5">
        <w:t xml:space="preserve"> (</w:t>
      </w:r>
      <w:r w:rsidR="00BC5776">
        <w:t xml:space="preserve">šeši </w:t>
      </w:r>
      <w:r w:rsidR="00396BB4" w:rsidRPr="003A49B5">
        <w:t xml:space="preserve"> tūkstančiai</w:t>
      </w:r>
      <w:r w:rsidR="001510CE" w:rsidRPr="003A49B5">
        <w:t xml:space="preserve"> eurų)</w:t>
      </w:r>
      <w:r w:rsidR="00925814" w:rsidRPr="003A49B5">
        <w:t xml:space="preserve"> </w:t>
      </w:r>
      <w:r w:rsidR="00B03895" w:rsidRPr="003A49B5">
        <w:t>dėl Sutarties įsipareigojimų nevykdymo</w:t>
      </w:r>
      <w:r w:rsidR="00D336A1" w:rsidRPr="003A49B5">
        <w:t>.</w:t>
      </w:r>
      <w:r w:rsidR="0089268A" w:rsidRPr="003A49B5">
        <w:t xml:space="preserve"> </w:t>
      </w:r>
      <w:r w:rsidR="00B03895" w:rsidRPr="003A49B5">
        <w:t xml:space="preserve">Šalys patvirtina, kad šiame punkte nurodyta bauda, be jokio papildomo įrodinėjimo Šalių yra laikoma protinga ir teisinga bei atlygina visus </w:t>
      </w:r>
      <w:r w:rsidR="00B03895" w:rsidRPr="003A49B5">
        <w:rPr>
          <w:b/>
        </w:rPr>
        <w:t>Pardavėjo</w:t>
      </w:r>
      <w:r w:rsidR="00B03895" w:rsidRPr="003A49B5">
        <w:t xml:space="preserve"> nuostolius</w:t>
      </w:r>
      <w:r w:rsidR="00A843A8">
        <w:t>,</w:t>
      </w:r>
      <w:r w:rsidR="00B03895" w:rsidRPr="003A49B5">
        <w:t xml:space="preserve"> patirtus dėl Sutarties vykdymo</w:t>
      </w:r>
      <w:r w:rsidR="00576DFA" w:rsidRPr="003A49B5">
        <w:t xml:space="preserve"> </w:t>
      </w:r>
      <w:r w:rsidR="00B03895" w:rsidRPr="003A49B5">
        <w:rPr>
          <w:b/>
        </w:rPr>
        <w:t xml:space="preserve">Pardavėjo </w:t>
      </w:r>
      <w:r w:rsidR="00B03895" w:rsidRPr="003A49B5">
        <w:t>naudai, kaip tai nurodyta Sutartyje</w:t>
      </w:r>
      <w:r w:rsidR="00CC739D" w:rsidRPr="003A49B5">
        <w:t>.</w:t>
      </w:r>
      <w:r w:rsidR="00CC739D" w:rsidRPr="003A49B5">
        <w:rPr>
          <w:strike/>
        </w:rPr>
        <w:t xml:space="preserve"> </w:t>
      </w:r>
    </w:p>
    <w:p w:rsidR="003A49B5" w:rsidRPr="00B72949" w:rsidRDefault="003A49B5" w:rsidP="003A49B5">
      <w:pPr>
        <w:pStyle w:val="ListParagraph"/>
        <w:spacing w:after="120"/>
        <w:ind w:left="567"/>
        <w:jc w:val="both"/>
        <w:rPr>
          <w:color w:val="000000" w:themeColor="text1"/>
        </w:rPr>
      </w:pPr>
    </w:p>
    <w:p w:rsidR="005C3D8B" w:rsidRDefault="005C3D8B" w:rsidP="00B72949">
      <w:pPr>
        <w:pStyle w:val="ListParagraph"/>
        <w:numPr>
          <w:ilvl w:val="1"/>
          <w:numId w:val="2"/>
        </w:numPr>
        <w:spacing w:after="120"/>
        <w:jc w:val="both"/>
        <w:rPr>
          <w:color w:val="000000" w:themeColor="text1"/>
        </w:rPr>
      </w:pPr>
      <w:r w:rsidRPr="00B72949">
        <w:rPr>
          <w:color w:val="000000" w:themeColor="text1"/>
        </w:rPr>
        <w:t xml:space="preserve"> Jeigu </w:t>
      </w:r>
      <w:r w:rsidRPr="00CF21A7">
        <w:rPr>
          <w:b/>
          <w:color w:val="000000" w:themeColor="text1"/>
        </w:rPr>
        <w:t>Pardavėjas</w:t>
      </w:r>
      <w:r w:rsidRPr="00B72949">
        <w:rPr>
          <w:color w:val="000000" w:themeColor="text1"/>
        </w:rPr>
        <w:t xml:space="preserve"> atsisakys ar vengs šioje Sutartyje aptartoms sąlygoms sudaryti Pagrindinę sutartį arba Pagrindinė sutartis negalės būti sudaroma dėl </w:t>
      </w:r>
      <w:r w:rsidRPr="00CF21A7">
        <w:rPr>
          <w:b/>
          <w:color w:val="000000" w:themeColor="text1"/>
        </w:rPr>
        <w:t>Pardavėjo</w:t>
      </w:r>
      <w:r w:rsidRPr="00B72949">
        <w:rPr>
          <w:color w:val="000000" w:themeColor="text1"/>
        </w:rPr>
        <w:t xml:space="preserve"> kaltės, veiksmų ar neveikimo, ar dėl kitų nuo </w:t>
      </w:r>
      <w:r w:rsidRPr="00CF21A7">
        <w:rPr>
          <w:b/>
          <w:color w:val="000000" w:themeColor="text1"/>
        </w:rPr>
        <w:t>Pardavėjo</w:t>
      </w:r>
      <w:r w:rsidRPr="00B72949">
        <w:rPr>
          <w:color w:val="000000" w:themeColor="text1"/>
        </w:rPr>
        <w:t xml:space="preserve"> priklausančių priežasčių, tai </w:t>
      </w:r>
      <w:r w:rsidRPr="00CF21A7">
        <w:rPr>
          <w:b/>
          <w:color w:val="000000" w:themeColor="text1"/>
        </w:rPr>
        <w:t>Pirkėjo</w:t>
      </w:r>
      <w:r w:rsidRPr="00B72949">
        <w:rPr>
          <w:color w:val="000000" w:themeColor="text1"/>
        </w:rPr>
        <w:t xml:space="preserve"> reikalavimu ši Sutartis gali būti nutraukta, o </w:t>
      </w:r>
      <w:r w:rsidRPr="00CF21A7">
        <w:rPr>
          <w:b/>
          <w:color w:val="000000" w:themeColor="text1"/>
        </w:rPr>
        <w:t>Pardavėjas</w:t>
      </w:r>
      <w:r w:rsidRPr="00B72949">
        <w:rPr>
          <w:color w:val="000000" w:themeColor="text1"/>
        </w:rPr>
        <w:t xml:space="preserve"> įsipareigoja sumokėti </w:t>
      </w:r>
      <w:r w:rsidRPr="00CF21A7">
        <w:rPr>
          <w:b/>
          <w:color w:val="000000" w:themeColor="text1"/>
        </w:rPr>
        <w:t>Pirkėjui</w:t>
      </w:r>
      <w:r w:rsidRPr="00B72949">
        <w:rPr>
          <w:color w:val="000000" w:themeColor="text1"/>
        </w:rPr>
        <w:t xml:space="preserve"> baudą lygią </w:t>
      </w:r>
      <w:r w:rsidR="00D336A1" w:rsidRPr="00B72949">
        <w:rPr>
          <w:color w:val="000000" w:themeColor="text1"/>
        </w:rPr>
        <w:t>6</w:t>
      </w:r>
      <w:r w:rsidRPr="00B72949">
        <w:rPr>
          <w:color w:val="000000" w:themeColor="text1"/>
        </w:rPr>
        <w:t xml:space="preserve"> 000 </w:t>
      </w:r>
      <w:proofErr w:type="spellStart"/>
      <w:r w:rsidRPr="00B72949">
        <w:rPr>
          <w:color w:val="000000" w:themeColor="text1"/>
        </w:rPr>
        <w:t>Eur</w:t>
      </w:r>
      <w:proofErr w:type="spellEnd"/>
      <w:r w:rsidRPr="00B72949">
        <w:rPr>
          <w:color w:val="000000" w:themeColor="text1"/>
        </w:rPr>
        <w:t xml:space="preserve"> (</w:t>
      </w:r>
      <w:r w:rsidR="00AA6233">
        <w:rPr>
          <w:color w:val="000000" w:themeColor="text1"/>
        </w:rPr>
        <w:t>šeši tūkstančiai</w:t>
      </w:r>
      <w:r w:rsidRPr="00B72949">
        <w:rPr>
          <w:color w:val="000000" w:themeColor="text1"/>
        </w:rPr>
        <w:t xml:space="preserve"> eurų) dėl Sutarties įsipareigojimų nevykdymo</w:t>
      </w:r>
      <w:r w:rsidR="00CC3C48" w:rsidRPr="00B72949">
        <w:rPr>
          <w:color w:val="000000" w:themeColor="text1"/>
        </w:rPr>
        <w:t>.</w:t>
      </w:r>
      <w:r w:rsidRPr="00B72949">
        <w:rPr>
          <w:color w:val="000000" w:themeColor="text1"/>
        </w:rPr>
        <w:t xml:space="preserve"> Šalys patvirtina, kad šiame punkte nurodyta bauda, be jokio papildomo įrodinėjimo Šalių yra laikoma protinga ir teisinga bei atlygina visus </w:t>
      </w:r>
      <w:r w:rsidRPr="00AA6233">
        <w:rPr>
          <w:b/>
          <w:color w:val="000000" w:themeColor="text1"/>
        </w:rPr>
        <w:t xml:space="preserve">Pirkėjo </w:t>
      </w:r>
      <w:r w:rsidRPr="00B72949">
        <w:rPr>
          <w:color w:val="000000" w:themeColor="text1"/>
        </w:rPr>
        <w:t>nuostolius</w:t>
      </w:r>
      <w:r w:rsidR="00A843A8">
        <w:rPr>
          <w:color w:val="000000" w:themeColor="text1"/>
        </w:rPr>
        <w:t>,</w:t>
      </w:r>
      <w:r w:rsidRPr="00B72949">
        <w:rPr>
          <w:color w:val="000000" w:themeColor="text1"/>
        </w:rPr>
        <w:t xml:space="preserve"> patirtus dėl Sutarties vykdymo </w:t>
      </w:r>
      <w:r w:rsidRPr="00481A9E">
        <w:rPr>
          <w:b/>
          <w:color w:val="000000" w:themeColor="text1"/>
        </w:rPr>
        <w:t>Pirkėjo</w:t>
      </w:r>
      <w:r w:rsidRPr="00B72949">
        <w:rPr>
          <w:color w:val="000000" w:themeColor="text1"/>
        </w:rPr>
        <w:t xml:space="preserve"> naudai, kaip tai nurodyta Sutartyje.</w:t>
      </w:r>
    </w:p>
    <w:p w:rsidR="00CC739D" w:rsidRPr="00B72949" w:rsidRDefault="00CC739D" w:rsidP="003A49B5">
      <w:pPr>
        <w:pStyle w:val="ListParagraph"/>
        <w:spacing w:after="120"/>
        <w:ind w:left="567"/>
        <w:jc w:val="both"/>
        <w:rPr>
          <w:color w:val="000000" w:themeColor="text1"/>
        </w:rPr>
      </w:pPr>
    </w:p>
    <w:p w:rsidR="00F96F70" w:rsidRPr="00B72949" w:rsidRDefault="00F96F70" w:rsidP="00B72949">
      <w:pPr>
        <w:pStyle w:val="ListParagraph"/>
        <w:numPr>
          <w:ilvl w:val="1"/>
          <w:numId w:val="2"/>
        </w:numPr>
        <w:spacing w:after="120"/>
        <w:jc w:val="both"/>
        <w:rPr>
          <w:color w:val="000000" w:themeColor="text1"/>
        </w:rPr>
      </w:pPr>
      <w:r w:rsidRPr="00B72949">
        <w:rPr>
          <w:color w:val="000000" w:themeColor="text1"/>
        </w:rPr>
        <w:t xml:space="preserve">Pasirašydamos šią Sutartį, Šalys </w:t>
      </w:r>
      <w:r w:rsidR="008C5670" w:rsidRPr="00B72949">
        <w:rPr>
          <w:color w:val="000000" w:themeColor="text1"/>
        </w:rPr>
        <w:t>besąlygiškai</w:t>
      </w:r>
      <w:r w:rsidRPr="00B72949">
        <w:rPr>
          <w:color w:val="000000" w:themeColor="text1"/>
        </w:rPr>
        <w:t xml:space="preserve"> patvirtina, kad joms yra visiškai suprantama šioje Sutartyje nustatytos sankcijos (baudos) už prievolių pagal šią Sutartį neįvykdymą.</w:t>
      </w:r>
    </w:p>
    <w:p w:rsidR="00F96F70" w:rsidRDefault="00487014" w:rsidP="00B07BDB">
      <w:pPr>
        <w:pStyle w:val="BodyText2"/>
        <w:numPr>
          <w:ilvl w:val="1"/>
          <w:numId w:val="2"/>
        </w:numPr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rPr>
          <w:rFonts w:ascii="Times New Roman" w:hAnsi="Times New Roman"/>
          <w:bCs/>
          <w:color w:val="000000" w:themeColor="text1"/>
          <w:sz w:val="24"/>
        </w:rPr>
      </w:pPr>
      <w:r w:rsidRPr="00B72949">
        <w:rPr>
          <w:rFonts w:ascii="Times New Roman" w:hAnsi="Times New Roman"/>
          <w:bCs/>
          <w:color w:val="000000" w:themeColor="text1"/>
          <w:sz w:val="24"/>
        </w:rPr>
        <w:t xml:space="preserve">Atsiradus nenumatytiems ir nuo Šalių valios nepriklausantiems veiksmams ar aplinkybėms stabdančioms sudaryti Pagrindinę sutartį ir užsitęsus Pagrindinės sutarties </w:t>
      </w:r>
      <w:r w:rsidR="003A0E22" w:rsidRPr="00B72949">
        <w:rPr>
          <w:rFonts w:ascii="Times New Roman" w:hAnsi="Times New Roman"/>
          <w:bCs/>
          <w:color w:val="000000" w:themeColor="text1"/>
          <w:sz w:val="24"/>
        </w:rPr>
        <w:t xml:space="preserve">sudarymo </w:t>
      </w:r>
      <w:r w:rsidRPr="00B72949">
        <w:rPr>
          <w:rFonts w:ascii="Times New Roman" w:hAnsi="Times New Roman"/>
          <w:bCs/>
          <w:color w:val="000000" w:themeColor="text1"/>
          <w:sz w:val="24"/>
        </w:rPr>
        <w:t>terminui, prasidėjus teisminiams ginčams, Šalis praneša kitai Šaliai apie susidariusią situaciją, tuo atveju Šalis turi teisę vienašališkai nutraukti šią Sutartį arba bendru Šalių susitarimu keičiamos Sutarties sąlygos ir terminai. Tokiu atveju</w:t>
      </w:r>
      <w:r w:rsidR="00A12221" w:rsidRPr="00B729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Pr="00B72949">
        <w:rPr>
          <w:rFonts w:ascii="Times New Roman" w:hAnsi="Times New Roman"/>
          <w:bCs/>
          <w:color w:val="000000" w:themeColor="text1"/>
          <w:sz w:val="24"/>
        </w:rPr>
        <w:t>Pagrindinė sutartis nebus sudaroma.</w:t>
      </w:r>
      <w:r w:rsidR="00D632BE">
        <w:rPr>
          <w:rFonts w:ascii="Times New Roman" w:hAnsi="Times New Roman"/>
          <w:b/>
          <w:bCs/>
          <w:color w:val="000000" w:themeColor="text1"/>
          <w:sz w:val="24"/>
        </w:rPr>
        <w:t xml:space="preserve"> </w:t>
      </w:r>
      <w:r w:rsidR="00D632BE">
        <w:rPr>
          <w:rFonts w:ascii="Times New Roman" w:hAnsi="Times New Roman"/>
          <w:bCs/>
          <w:color w:val="000000" w:themeColor="text1"/>
          <w:sz w:val="24"/>
        </w:rPr>
        <w:t>Šalys viena kitai</w:t>
      </w:r>
      <w:r w:rsidRPr="00B72949">
        <w:rPr>
          <w:rFonts w:ascii="Times New Roman" w:hAnsi="Times New Roman"/>
          <w:bCs/>
          <w:color w:val="000000" w:themeColor="text1"/>
          <w:sz w:val="24"/>
        </w:rPr>
        <w:t xml:space="preserve"> neteiks jokių pareiškimų, </w:t>
      </w:r>
      <w:r w:rsidR="00A12221" w:rsidRPr="00B72949">
        <w:rPr>
          <w:rFonts w:ascii="Times New Roman" w:hAnsi="Times New Roman"/>
          <w:bCs/>
          <w:color w:val="000000" w:themeColor="text1"/>
          <w:sz w:val="24"/>
        </w:rPr>
        <w:t>reika</w:t>
      </w:r>
      <w:r w:rsidR="00EC3525" w:rsidRPr="00B72949">
        <w:rPr>
          <w:rFonts w:ascii="Times New Roman" w:hAnsi="Times New Roman"/>
          <w:bCs/>
          <w:color w:val="000000" w:themeColor="text1"/>
          <w:sz w:val="24"/>
        </w:rPr>
        <w:t xml:space="preserve">lavimų, </w:t>
      </w:r>
      <w:r w:rsidRPr="00B72949">
        <w:rPr>
          <w:rFonts w:ascii="Times New Roman" w:hAnsi="Times New Roman"/>
          <w:bCs/>
          <w:color w:val="000000" w:themeColor="text1"/>
          <w:sz w:val="24"/>
        </w:rPr>
        <w:t xml:space="preserve">sankcijų, dėl nenumatytų ir nuo </w:t>
      </w:r>
      <w:r w:rsidR="00D632BE">
        <w:rPr>
          <w:rFonts w:ascii="Times New Roman" w:hAnsi="Times New Roman"/>
          <w:b/>
          <w:bCs/>
          <w:color w:val="000000" w:themeColor="text1"/>
          <w:sz w:val="24"/>
        </w:rPr>
        <w:t xml:space="preserve">jų </w:t>
      </w:r>
      <w:r w:rsidRPr="00B72949">
        <w:rPr>
          <w:rFonts w:ascii="Times New Roman" w:hAnsi="Times New Roman"/>
          <w:bCs/>
          <w:color w:val="000000" w:themeColor="text1"/>
          <w:sz w:val="24"/>
        </w:rPr>
        <w:t>valios nepriklausančių veiksmų ar aplinkybių stabdančių sudaryti Pagrindinę sutartį</w:t>
      </w:r>
      <w:r w:rsidR="00EC3525" w:rsidRPr="00B72949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2C1EE1" w:rsidRPr="00B72949">
        <w:rPr>
          <w:rFonts w:ascii="Times New Roman" w:hAnsi="Times New Roman"/>
          <w:bCs/>
          <w:color w:val="000000" w:themeColor="text1"/>
          <w:sz w:val="24"/>
        </w:rPr>
        <w:t>ar darančių jos sudarymą negalimu</w:t>
      </w:r>
      <w:r w:rsidRPr="00B72949">
        <w:rPr>
          <w:rFonts w:ascii="Times New Roman" w:hAnsi="Times New Roman"/>
          <w:bCs/>
          <w:color w:val="000000" w:themeColor="text1"/>
          <w:sz w:val="24"/>
        </w:rPr>
        <w:t>.</w:t>
      </w:r>
    </w:p>
    <w:p w:rsidR="00CC739D" w:rsidRPr="00B72949" w:rsidRDefault="00CC739D" w:rsidP="003A49B5">
      <w:pPr>
        <w:pStyle w:val="BodyText2"/>
        <w:tabs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spacing w:after="120" w:line="240" w:lineRule="auto"/>
        <w:ind w:left="567"/>
        <w:rPr>
          <w:rFonts w:ascii="Times New Roman" w:hAnsi="Times New Roman"/>
          <w:bCs/>
          <w:color w:val="000000" w:themeColor="text1"/>
          <w:sz w:val="24"/>
        </w:rPr>
      </w:pPr>
    </w:p>
    <w:p w:rsidR="00F96F70" w:rsidRPr="00B72949" w:rsidRDefault="00F96F70" w:rsidP="00B90592">
      <w:pPr>
        <w:pStyle w:val="ListContinue"/>
        <w:numPr>
          <w:ilvl w:val="0"/>
          <w:numId w:val="2"/>
        </w:numPr>
        <w:tabs>
          <w:tab w:val="left" w:pos="540"/>
        </w:tabs>
        <w:jc w:val="left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72949">
        <w:rPr>
          <w:rFonts w:ascii="Times New Roman" w:hAnsi="Times New Roman"/>
          <w:b/>
          <w:color w:val="000000" w:themeColor="text1"/>
          <w:sz w:val="24"/>
          <w:szCs w:val="24"/>
        </w:rPr>
        <w:t>Baigiamosios nuostatos</w:t>
      </w:r>
    </w:p>
    <w:p w:rsidR="00F96F70" w:rsidRPr="00B72949" w:rsidRDefault="00F96F70" w:rsidP="00B90592">
      <w:pPr>
        <w:pStyle w:val="ListContinue"/>
        <w:numPr>
          <w:ilvl w:val="0"/>
          <w:numId w:val="0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1F235B" w:rsidRPr="00B72949" w:rsidRDefault="00F96F70" w:rsidP="00B90592">
      <w:pPr>
        <w:pStyle w:val="ListContinue"/>
        <w:numPr>
          <w:ilvl w:val="1"/>
          <w:numId w:val="2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72949">
        <w:rPr>
          <w:rFonts w:ascii="Times New Roman" w:hAnsi="Times New Roman"/>
          <w:color w:val="000000" w:themeColor="text1"/>
          <w:sz w:val="24"/>
          <w:szCs w:val="24"/>
        </w:rPr>
        <w:t>Sutartis įsigalioja nuo</w:t>
      </w:r>
      <w:r w:rsidR="000A72E0" w:rsidRPr="00B729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A7044">
        <w:rPr>
          <w:rFonts w:ascii="Times New Roman" w:hAnsi="Times New Roman"/>
          <w:color w:val="000000" w:themeColor="text1"/>
          <w:sz w:val="24"/>
          <w:szCs w:val="24"/>
        </w:rPr>
        <w:t>jos pasirašymo dienos</w:t>
      </w:r>
      <w:r w:rsidRPr="00B72949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0A72E0" w:rsidRPr="00B7294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C0EC3" w:rsidRPr="00B72949">
        <w:rPr>
          <w:rFonts w:ascii="Times New Roman" w:hAnsi="Times New Roman"/>
          <w:color w:val="000000" w:themeColor="text1"/>
          <w:sz w:val="24"/>
          <w:szCs w:val="24"/>
        </w:rPr>
        <w:t xml:space="preserve">Neįsigaliojus Sutarčiai </w:t>
      </w:r>
      <w:r w:rsidR="002C1EE1" w:rsidRPr="00481A9E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5C0EC3" w:rsidRPr="00481A9E">
        <w:rPr>
          <w:rFonts w:ascii="Times New Roman" w:hAnsi="Times New Roman"/>
          <w:b/>
          <w:color w:val="000000" w:themeColor="text1"/>
          <w:sz w:val="24"/>
          <w:szCs w:val="24"/>
        </w:rPr>
        <w:t>ardavėjas</w:t>
      </w:r>
      <w:r w:rsidR="005C0EC3" w:rsidRPr="00B72949">
        <w:rPr>
          <w:rFonts w:ascii="Times New Roman" w:hAnsi="Times New Roman"/>
          <w:color w:val="000000" w:themeColor="text1"/>
          <w:sz w:val="24"/>
          <w:szCs w:val="24"/>
        </w:rPr>
        <w:t xml:space="preserve"> Turtu disponuoja laisvai be jokių apribojimų. </w:t>
      </w:r>
    </w:p>
    <w:p w:rsidR="002769F2" w:rsidRPr="00B72949" w:rsidRDefault="002769F2" w:rsidP="00B14423">
      <w:pPr>
        <w:pStyle w:val="ListParagraph"/>
        <w:numPr>
          <w:ilvl w:val="1"/>
          <w:numId w:val="2"/>
        </w:numPr>
        <w:jc w:val="both"/>
        <w:rPr>
          <w:color w:val="000000" w:themeColor="text1"/>
        </w:rPr>
      </w:pPr>
      <w:r w:rsidRPr="00B72949">
        <w:rPr>
          <w:color w:val="000000" w:themeColor="text1"/>
        </w:rPr>
        <w:t>Sutartyje nurodyti asmenų duomenys</w:t>
      </w:r>
      <w:r w:rsidR="00AC74BF">
        <w:rPr>
          <w:color w:val="000000" w:themeColor="text1"/>
        </w:rPr>
        <w:t>,</w:t>
      </w:r>
      <w:r w:rsidRPr="00B72949">
        <w:rPr>
          <w:color w:val="000000" w:themeColor="text1"/>
        </w:rPr>
        <w:t xml:space="preserve"> kurių apsaugą reglamentuoja Bendrojo duomenų apsaugos reglamentas, Asmens duomenų teisinės apsaugos įstatymas bei kiti teisės aktai, bus naudojami tik tiek kiek reikia Sutarties sudarymo bei vykdymo tikslu.</w:t>
      </w:r>
    </w:p>
    <w:p w:rsidR="00A809CE" w:rsidRPr="00B72949" w:rsidRDefault="00A809CE" w:rsidP="00C06A6E">
      <w:pPr>
        <w:pStyle w:val="ListContinue"/>
        <w:numPr>
          <w:ilvl w:val="0"/>
          <w:numId w:val="0"/>
        </w:numPr>
        <w:tabs>
          <w:tab w:val="left" w:pos="540"/>
        </w:tabs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1F235B" w:rsidRDefault="00F96F70" w:rsidP="00B90592">
      <w:pPr>
        <w:pStyle w:val="ListContinue"/>
        <w:numPr>
          <w:ilvl w:val="1"/>
          <w:numId w:val="2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72949">
        <w:rPr>
          <w:rFonts w:ascii="Times New Roman" w:hAnsi="Times New Roman"/>
          <w:color w:val="000000" w:themeColor="text1"/>
          <w:sz w:val="24"/>
          <w:szCs w:val="24"/>
        </w:rPr>
        <w:t>Šalių siunčiami pranešimai laikomi įteiktais tinkamai, kai jie yra siunčiami šioje Sutartyje nurodytais Šalių kontaktiniais duomenimis</w:t>
      </w:r>
      <w:r w:rsidR="00340FB6" w:rsidRPr="00B72949">
        <w:rPr>
          <w:rFonts w:ascii="Times New Roman" w:hAnsi="Times New Roman"/>
          <w:color w:val="000000" w:themeColor="text1"/>
          <w:sz w:val="24"/>
          <w:szCs w:val="24"/>
        </w:rPr>
        <w:t xml:space="preserve"> (elektronini</w:t>
      </w:r>
      <w:r w:rsidR="00FC713C" w:rsidRPr="00B72949">
        <w:rPr>
          <w:rFonts w:ascii="Times New Roman" w:hAnsi="Times New Roman"/>
          <w:color w:val="000000" w:themeColor="text1"/>
          <w:sz w:val="24"/>
          <w:szCs w:val="24"/>
        </w:rPr>
        <w:t>u paštu arba registruotu pagal nurodytą adresą</w:t>
      </w:r>
      <w:r w:rsidR="00340FB6" w:rsidRPr="00B72949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B72949">
        <w:rPr>
          <w:rFonts w:ascii="Times New Roman" w:hAnsi="Times New Roman"/>
          <w:color w:val="000000" w:themeColor="text1"/>
          <w:sz w:val="24"/>
          <w:szCs w:val="24"/>
        </w:rPr>
        <w:t>. Šalis, kurios duomenys Sutarties galiojimo metu pasikeičia, įsipareigoja informuoti kitą Šalį, o pažeidus šią pareigą prisiima visas neigiamas su šia Sutartimi susijusias pasekmes.</w:t>
      </w:r>
    </w:p>
    <w:p w:rsidR="00481A9E" w:rsidRDefault="00481A9E" w:rsidP="00481A9E">
      <w:pPr>
        <w:pStyle w:val="ListParagraph"/>
        <w:rPr>
          <w:color w:val="000000" w:themeColor="text1"/>
        </w:rPr>
      </w:pPr>
    </w:p>
    <w:p w:rsidR="001F235B" w:rsidRDefault="00F96F70" w:rsidP="00481A9E">
      <w:pPr>
        <w:pStyle w:val="ListContinue"/>
        <w:numPr>
          <w:ilvl w:val="1"/>
          <w:numId w:val="2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481A9E">
        <w:rPr>
          <w:rFonts w:ascii="Times New Roman" w:hAnsi="Times New Roman"/>
          <w:color w:val="000000" w:themeColor="text1"/>
          <w:sz w:val="24"/>
          <w:szCs w:val="24"/>
        </w:rPr>
        <w:t xml:space="preserve">Šios Sutarties nuostatos keičiamos arba papildomos tik rašytiniu Šalių susitarimu. </w:t>
      </w:r>
    </w:p>
    <w:p w:rsidR="00481A9E" w:rsidRPr="00481A9E" w:rsidRDefault="00481A9E" w:rsidP="00481A9E">
      <w:pPr>
        <w:pStyle w:val="ListContinue"/>
        <w:numPr>
          <w:ilvl w:val="0"/>
          <w:numId w:val="0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1F235B" w:rsidRDefault="00F96F70" w:rsidP="00B90592">
      <w:pPr>
        <w:pStyle w:val="ListContinue"/>
        <w:numPr>
          <w:ilvl w:val="1"/>
          <w:numId w:val="2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72949">
        <w:rPr>
          <w:rFonts w:ascii="Times New Roman" w:hAnsi="Times New Roman"/>
          <w:color w:val="000000" w:themeColor="text1"/>
          <w:sz w:val="24"/>
          <w:szCs w:val="24"/>
        </w:rPr>
        <w:t xml:space="preserve">Sutarties vienos ar kelių nuostatų negaliojimas neturi įtakos kitų Sutarties nuostatų negaliojimui. </w:t>
      </w:r>
    </w:p>
    <w:p w:rsidR="00481A9E" w:rsidRPr="00B72949" w:rsidRDefault="00481A9E" w:rsidP="00481A9E">
      <w:pPr>
        <w:pStyle w:val="ListContinue"/>
        <w:numPr>
          <w:ilvl w:val="0"/>
          <w:numId w:val="0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1F235B" w:rsidRPr="003A49B5" w:rsidRDefault="00F96F70" w:rsidP="003A49B5">
      <w:pPr>
        <w:pStyle w:val="ListContinue"/>
        <w:numPr>
          <w:ilvl w:val="1"/>
          <w:numId w:val="2"/>
        </w:numPr>
        <w:tabs>
          <w:tab w:val="left" w:pos="142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72949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Šalys įsipareigoja visus ginčus, kylančius iš šios Sutartis, spręsti derybų būdu. Nepavykus ginčo </w:t>
      </w:r>
      <w:r w:rsidRPr="003A49B5">
        <w:rPr>
          <w:rFonts w:ascii="Times New Roman" w:hAnsi="Times New Roman"/>
          <w:color w:val="000000" w:themeColor="text1"/>
          <w:sz w:val="24"/>
          <w:szCs w:val="24"/>
        </w:rPr>
        <w:t>išspręsti taikiai, Šalys turi teisę ginti savo interesus remiantis Lietuvos Respublikos teisės aktais.</w:t>
      </w:r>
    </w:p>
    <w:p w:rsidR="00660FA3" w:rsidRPr="00B72949" w:rsidRDefault="00660FA3" w:rsidP="00660FA3">
      <w:pPr>
        <w:pStyle w:val="ListContinue"/>
        <w:numPr>
          <w:ilvl w:val="0"/>
          <w:numId w:val="0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1F235B" w:rsidRDefault="00F96F70" w:rsidP="00B90592">
      <w:pPr>
        <w:pStyle w:val="ListContinue"/>
        <w:numPr>
          <w:ilvl w:val="1"/>
          <w:numId w:val="2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72949">
        <w:rPr>
          <w:rFonts w:ascii="Times New Roman" w:hAnsi="Times New Roman"/>
          <w:color w:val="000000" w:themeColor="text1"/>
          <w:sz w:val="24"/>
          <w:szCs w:val="24"/>
        </w:rPr>
        <w:t xml:space="preserve">Sutarties nuostatos yra konfidencialios ir negali būti atskleistos jokiems tretiesiems asmenims, tiesiogiai nesusijusiems su šioje Sutartyje nurodytu Turtu. </w:t>
      </w:r>
    </w:p>
    <w:p w:rsidR="00660FA3" w:rsidRPr="00B72949" w:rsidRDefault="00660FA3" w:rsidP="00660FA3">
      <w:pPr>
        <w:pStyle w:val="ListContinue"/>
        <w:numPr>
          <w:ilvl w:val="0"/>
          <w:numId w:val="0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5C3D8B" w:rsidRDefault="00AC74BF" w:rsidP="00B90592">
      <w:pPr>
        <w:pStyle w:val="ListContinue"/>
        <w:numPr>
          <w:ilvl w:val="1"/>
          <w:numId w:val="2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5C3D8B" w:rsidRPr="00B72949">
        <w:rPr>
          <w:rFonts w:ascii="Times New Roman" w:hAnsi="Times New Roman"/>
          <w:color w:val="000000" w:themeColor="text1"/>
          <w:sz w:val="24"/>
          <w:szCs w:val="24"/>
        </w:rPr>
        <w:t xml:space="preserve">utartis galioja iki kol bus pasirašyta ir notaro patvirtinta Pagrindinė sutartis. </w:t>
      </w:r>
    </w:p>
    <w:p w:rsidR="00660FA3" w:rsidRPr="00B72949" w:rsidRDefault="00660FA3" w:rsidP="00660FA3">
      <w:pPr>
        <w:pStyle w:val="ListContinue"/>
        <w:numPr>
          <w:ilvl w:val="0"/>
          <w:numId w:val="0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</w:p>
    <w:p w:rsidR="00F96F70" w:rsidRDefault="00F96F70" w:rsidP="00660FA3">
      <w:pPr>
        <w:pStyle w:val="ListContinue"/>
        <w:numPr>
          <w:ilvl w:val="1"/>
          <w:numId w:val="2"/>
        </w:numPr>
        <w:tabs>
          <w:tab w:val="left" w:pos="5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72949">
        <w:rPr>
          <w:rFonts w:ascii="Times New Roman" w:hAnsi="Times New Roman"/>
          <w:color w:val="000000" w:themeColor="text1"/>
          <w:sz w:val="24"/>
          <w:szCs w:val="24"/>
        </w:rPr>
        <w:t>Sutartis sudaroma 2 (dviem) vienodą juridinę galią turinčiais egzemplioriais, po vieną kiekvienai šaliai.</w:t>
      </w:r>
    </w:p>
    <w:p w:rsidR="00C92D24" w:rsidRDefault="00C92D24" w:rsidP="003A49B5">
      <w:pPr>
        <w:pStyle w:val="ListContinue"/>
        <w:numPr>
          <w:ilvl w:val="0"/>
          <w:numId w:val="0"/>
        </w:numPr>
        <w:tabs>
          <w:tab w:val="left" w:pos="540"/>
        </w:tabs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BC5776" w:rsidRDefault="00BC5776" w:rsidP="003A49B5">
      <w:pPr>
        <w:pStyle w:val="ListContinue"/>
        <w:numPr>
          <w:ilvl w:val="0"/>
          <w:numId w:val="0"/>
        </w:numPr>
        <w:tabs>
          <w:tab w:val="left" w:pos="540"/>
        </w:tabs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BE615B" w:rsidRDefault="00BE615B" w:rsidP="003A49B5">
      <w:pPr>
        <w:pStyle w:val="ListContinue"/>
        <w:numPr>
          <w:ilvl w:val="0"/>
          <w:numId w:val="0"/>
        </w:numPr>
        <w:tabs>
          <w:tab w:val="left" w:pos="540"/>
        </w:tabs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BE615B" w:rsidRDefault="00BE615B" w:rsidP="003A49B5">
      <w:pPr>
        <w:pStyle w:val="ListContinue"/>
        <w:numPr>
          <w:ilvl w:val="0"/>
          <w:numId w:val="0"/>
        </w:numPr>
        <w:tabs>
          <w:tab w:val="left" w:pos="540"/>
        </w:tabs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p w:rsidR="00BC5776" w:rsidRPr="00660FA3" w:rsidRDefault="00BC5776" w:rsidP="003A49B5">
      <w:pPr>
        <w:pStyle w:val="ListContinue"/>
        <w:numPr>
          <w:ilvl w:val="0"/>
          <w:numId w:val="0"/>
        </w:numPr>
        <w:tabs>
          <w:tab w:val="left" w:pos="540"/>
        </w:tabs>
        <w:ind w:left="567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95"/>
        <w:gridCol w:w="3833"/>
      </w:tblGrid>
      <w:tr w:rsidR="00B72949" w:rsidRPr="00B72949" w:rsidTr="003A49B5">
        <w:trPr>
          <w:trHeight w:val="134"/>
        </w:trPr>
        <w:tc>
          <w:tcPr>
            <w:tcW w:w="4995" w:type="dxa"/>
          </w:tcPr>
          <w:p w:rsidR="00085EF6" w:rsidRPr="00B72949" w:rsidRDefault="00C92D24" w:rsidP="009F1E13">
            <w:pPr>
              <w:jc w:val="both"/>
              <w:rPr>
                <w:b/>
                <w:color w:val="000000" w:themeColor="text1"/>
              </w:rPr>
            </w:pPr>
            <w:r w:rsidRPr="00B72949">
              <w:rPr>
                <w:b/>
                <w:color w:val="000000" w:themeColor="text1"/>
              </w:rPr>
              <w:t>PIRKĖJAS</w:t>
            </w:r>
          </w:p>
        </w:tc>
        <w:tc>
          <w:tcPr>
            <w:tcW w:w="3833" w:type="dxa"/>
          </w:tcPr>
          <w:p w:rsidR="00085EF6" w:rsidRPr="00B72949" w:rsidRDefault="00C92D24" w:rsidP="00C92D24">
            <w:pPr>
              <w:pStyle w:val="Heading2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294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PARDAVĖJ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</w:t>
            </w:r>
          </w:p>
        </w:tc>
      </w:tr>
      <w:tr w:rsidR="00B72949" w:rsidRPr="00B72949" w:rsidTr="003A49B5">
        <w:trPr>
          <w:trHeight w:val="134"/>
        </w:trPr>
        <w:tc>
          <w:tcPr>
            <w:tcW w:w="4995" w:type="dxa"/>
          </w:tcPr>
          <w:p w:rsidR="00833F89" w:rsidRPr="00B72949" w:rsidRDefault="00833F89" w:rsidP="009F1E13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3833" w:type="dxa"/>
          </w:tcPr>
          <w:p w:rsidR="00085EF6" w:rsidRPr="004A3025" w:rsidRDefault="00085EF6" w:rsidP="009F1E13">
            <w:pPr>
              <w:jc w:val="both"/>
              <w:rPr>
                <w:b/>
                <w:i/>
                <w:color w:val="000000" w:themeColor="text1"/>
              </w:rPr>
            </w:pPr>
          </w:p>
        </w:tc>
      </w:tr>
      <w:tr w:rsidR="00B72949" w:rsidRPr="00B72949" w:rsidTr="003A49B5">
        <w:trPr>
          <w:trHeight w:val="134"/>
        </w:trPr>
        <w:tc>
          <w:tcPr>
            <w:tcW w:w="4995" w:type="dxa"/>
          </w:tcPr>
          <w:p w:rsidR="00C06A6E" w:rsidRPr="00B72949" w:rsidRDefault="00C06A6E" w:rsidP="009F1E13">
            <w:pPr>
              <w:jc w:val="both"/>
              <w:rPr>
                <w:color w:val="000000" w:themeColor="text1"/>
              </w:rPr>
            </w:pPr>
          </w:p>
          <w:p w:rsidR="00C06A6E" w:rsidRPr="00B72949" w:rsidRDefault="00660FA3" w:rsidP="009F1E1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_____________________</w:t>
            </w:r>
          </w:p>
          <w:p w:rsidR="00C06A6E" w:rsidRPr="00B72949" w:rsidRDefault="00C06A6E" w:rsidP="009F1E13">
            <w:pPr>
              <w:jc w:val="both"/>
              <w:rPr>
                <w:color w:val="000000" w:themeColor="text1"/>
              </w:rPr>
            </w:pPr>
            <w:r w:rsidRPr="00B72949">
              <w:rPr>
                <w:color w:val="000000" w:themeColor="text1"/>
              </w:rPr>
              <w:t>(vardas ,pavardė, parašas)</w:t>
            </w:r>
          </w:p>
          <w:p w:rsidR="00C06A6E" w:rsidRPr="00B72949" w:rsidRDefault="00C06A6E" w:rsidP="009F1E13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33" w:type="dxa"/>
          </w:tcPr>
          <w:p w:rsidR="00C06A6E" w:rsidRPr="00B72949" w:rsidRDefault="00C06A6E" w:rsidP="009F1E13">
            <w:pPr>
              <w:jc w:val="both"/>
              <w:rPr>
                <w:color w:val="000000" w:themeColor="text1"/>
              </w:rPr>
            </w:pPr>
          </w:p>
          <w:p w:rsidR="00C06A6E" w:rsidRPr="00B72949" w:rsidRDefault="00C06A6E" w:rsidP="00C06A6E">
            <w:pPr>
              <w:jc w:val="both"/>
              <w:rPr>
                <w:color w:val="000000" w:themeColor="text1"/>
              </w:rPr>
            </w:pPr>
            <w:r w:rsidRPr="00B72949">
              <w:rPr>
                <w:color w:val="000000" w:themeColor="text1"/>
              </w:rPr>
              <w:t>___________________________</w:t>
            </w:r>
          </w:p>
          <w:p w:rsidR="00C06A6E" w:rsidRPr="00B72949" w:rsidRDefault="00C06A6E" w:rsidP="00C06A6E">
            <w:pPr>
              <w:jc w:val="both"/>
              <w:rPr>
                <w:color w:val="000000" w:themeColor="text1"/>
              </w:rPr>
            </w:pPr>
            <w:r w:rsidRPr="00B72949">
              <w:rPr>
                <w:color w:val="000000" w:themeColor="text1"/>
              </w:rPr>
              <w:t>(vardas ,pavardė, parašas)</w:t>
            </w:r>
          </w:p>
          <w:p w:rsidR="00C06A6E" w:rsidRPr="00B72949" w:rsidRDefault="00C06A6E" w:rsidP="009F1E13">
            <w:pPr>
              <w:jc w:val="both"/>
              <w:rPr>
                <w:color w:val="000000" w:themeColor="text1"/>
              </w:rPr>
            </w:pPr>
          </w:p>
        </w:tc>
      </w:tr>
      <w:tr w:rsidR="00B72949" w:rsidRPr="00B72949" w:rsidTr="003A49B5">
        <w:trPr>
          <w:trHeight w:val="165"/>
        </w:trPr>
        <w:tc>
          <w:tcPr>
            <w:tcW w:w="4995" w:type="dxa"/>
          </w:tcPr>
          <w:p w:rsidR="00C06A6E" w:rsidRPr="00B72949" w:rsidRDefault="00C06A6E" w:rsidP="00C06A6E">
            <w:pPr>
              <w:jc w:val="both"/>
              <w:rPr>
                <w:b/>
                <w:color w:val="000000" w:themeColor="text1"/>
                <w:lang w:eastAsia="lt-LT"/>
              </w:rPr>
            </w:pPr>
          </w:p>
        </w:tc>
        <w:tc>
          <w:tcPr>
            <w:tcW w:w="3833" w:type="dxa"/>
          </w:tcPr>
          <w:p w:rsidR="00C06A6E" w:rsidRPr="00B72949" w:rsidRDefault="00C06A6E" w:rsidP="00C06A6E">
            <w:pPr>
              <w:jc w:val="both"/>
              <w:rPr>
                <w:color w:val="000000" w:themeColor="text1"/>
              </w:rPr>
            </w:pPr>
          </w:p>
          <w:p w:rsidR="00C06A6E" w:rsidRPr="00B72949" w:rsidRDefault="00C06A6E" w:rsidP="00C06A6E">
            <w:pPr>
              <w:jc w:val="both"/>
              <w:rPr>
                <w:color w:val="000000" w:themeColor="text1"/>
              </w:rPr>
            </w:pPr>
          </w:p>
        </w:tc>
      </w:tr>
      <w:tr w:rsidR="00B72949" w:rsidRPr="00B72949" w:rsidTr="003A49B5">
        <w:trPr>
          <w:trHeight w:val="165"/>
        </w:trPr>
        <w:tc>
          <w:tcPr>
            <w:tcW w:w="4995" w:type="dxa"/>
          </w:tcPr>
          <w:p w:rsidR="00C06A6E" w:rsidRPr="00B72949" w:rsidRDefault="00C06A6E" w:rsidP="00C06A6E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833" w:type="dxa"/>
          </w:tcPr>
          <w:p w:rsidR="00C06A6E" w:rsidRPr="00B72949" w:rsidRDefault="00C06A6E" w:rsidP="00C06A6E">
            <w:pPr>
              <w:jc w:val="both"/>
              <w:rPr>
                <w:color w:val="000000" w:themeColor="text1"/>
              </w:rPr>
            </w:pPr>
          </w:p>
        </w:tc>
      </w:tr>
      <w:tr w:rsidR="00B72949" w:rsidRPr="00B72949" w:rsidTr="003A49B5">
        <w:trPr>
          <w:trHeight w:val="269"/>
        </w:trPr>
        <w:tc>
          <w:tcPr>
            <w:tcW w:w="4995" w:type="dxa"/>
          </w:tcPr>
          <w:p w:rsidR="00C06A6E" w:rsidRPr="00B72949" w:rsidRDefault="00C06A6E" w:rsidP="00C06A6E">
            <w:pPr>
              <w:rPr>
                <w:color w:val="000000" w:themeColor="text1"/>
              </w:rPr>
            </w:pPr>
          </w:p>
        </w:tc>
        <w:tc>
          <w:tcPr>
            <w:tcW w:w="3833" w:type="dxa"/>
          </w:tcPr>
          <w:p w:rsidR="00C06A6E" w:rsidRPr="00B72949" w:rsidRDefault="00C06A6E" w:rsidP="00C06A6E">
            <w:pPr>
              <w:jc w:val="both"/>
              <w:rPr>
                <w:color w:val="000000" w:themeColor="text1"/>
              </w:rPr>
            </w:pPr>
            <w:r w:rsidRPr="00B72949">
              <w:rPr>
                <w:color w:val="000000" w:themeColor="text1"/>
              </w:rPr>
              <w:t xml:space="preserve"> </w:t>
            </w:r>
          </w:p>
        </w:tc>
      </w:tr>
      <w:tr w:rsidR="00B72949" w:rsidRPr="00B72949" w:rsidTr="003A49B5">
        <w:trPr>
          <w:trHeight w:val="44"/>
        </w:trPr>
        <w:tc>
          <w:tcPr>
            <w:tcW w:w="4995" w:type="dxa"/>
          </w:tcPr>
          <w:p w:rsidR="00C06A6E" w:rsidRPr="00B72949" w:rsidRDefault="00C06A6E" w:rsidP="00C06A6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33" w:type="dxa"/>
          </w:tcPr>
          <w:p w:rsidR="00C06A6E" w:rsidRPr="00B72949" w:rsidRDefault="00C06A6E" w:rsidP="00C06A6E">
            <w:pPr>
              <w:jc w:val="both"/>
              <w:rPr>
                <w:color w:val="000000" w:themeColor="text1"/>
              </w:rPr>
            </w:pPr>
            <w:r w:rsidRPr="00B72949">
              <w:rPr>
                <w:color w:val="000000" w:themeColor="text1"/>
              </w:rPr>
              <w:t xml:space="preserve"> </w:t>
            </w:r>
          </w:p>
        </w:tc>
      </w:tr>
      <w:tr w:rsidR="00B72949" w:rsidRPr="00B72949" w:rsidTr="003A49B5">
        <w:trPr>
          <w:trHeight w:val="134"/>
        </w:trPr>
        <w:tc>
          <w:tcPr>
            <w:tcW w:w="4995" w:type="dxa"/>
          </w:tcPr>
          <w:p w:rsidR="00C06A6E" w:rsidRPr="00B72949" w:rsidRDefault="00C06A6E" w:rsidP="00C06A6E">
            <w:pPr>
              <w:jc w:val="both"/>
              <w:rPr>
                <w:color w:val="000000" w:themeColor="text1"/>
              </w:rPr>
            </w:pPr>
          </w:p>
        </w:tc>
        <w:tc>
          <w:tcPr>
            <w:tcW w:w="3833" w:type="dxa"/>
          </w:tcPr>
          <w:p w:rsidR="00C06A6E" w:rsidRPr="00B72949" w:rsidRDefault="00C06A6E" w:rsidP="00C06A6E">
            <w:pPr>
              <w:jc w:val="both"/>
              <w:rPr>
                <w:color w:val="000000" w:themeColor="text1"/>
              </w:rPr>
            </w:pPr>
            <w:r w:rsidRPr="00B72949">
              <w:rPr>
                <w:color w:val="000000" w:themeColor="text1"/>
              </w:rPr>
              <w:t xml:space="preserve"> </w:t>
            </w:r>
          </w:p>
        </w:tc>
      </w:tr>
    </w:tbl>
    <w:p w:rsidR="007171B5" w:rsidRPr="00B72949" w:rsidRDefault="007171B5">
      <w:pPr>
        <w:spacing w:after="120"/>
        <w:rPr>
          <w:color w:val="000000" w:themeColor="text1"/>
        </w:rPr>
      </w:pPr>
    </w:p>
    <w:sectPr w:rsidR="007171B5" w:rsidRPr="00B72949" w:rsidSect="009E632A">
      <w:headerReference w:type="even" r:id="rId8"/>
      <w:footerReference w:type="even" r:id="rId9"/>
      <w:footerReference w:type="default" r:id="rId10"/>
      <w:pgSz w:w="11906" w:h="16838" w:code="9"/>
      <w:pgMar w:top="851" w:right="567" w:bottom="113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28" w:rsidRDefault="00121028">
      <w:r>
        <w:separator/>
      </w:r>
    </w:p>
  </w:endnote>
  <w:endnote w:type="continuationSeparator" w:id="0">
    <w:p w:rsidR="00121028" w:rsidRDefault="0012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E13" w:rsidRDefault="00EF1464" w:rsidP="009F1E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171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F1E13" w:rsidRDefault="009F1E13" w:rsidP="009F1E1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14240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2D24" w:rsidRDefault="00C92D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066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F1E13" w:rsidRDefault="009F1E13" w:rsidP="009F1E1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28" w:rsidRDefault="00121028">
      <w:r>
        <w:separator/>
      </w:r>
    </w:p>
  </w:footnote>
  <w:footnote w:type="continuationSeparator" w:id="0">
    <w:p w:rsidR="00121028" w:rsidRDefault="0012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6B2" w:rsidRDefault="00121028">
    <w:pPr>
      <w:pStyle w:val="Header"/>
    </w:pPr>
    <w:sdt>
      <w:sdtPr>
        <w:id w:val="171999623"/>
        <w:placeholder>
          <w:docPart w:val="174711CCE422CB43A8F885F8C37A7CED"/>
        </w:placeholder>
        <w:temporary/>
        <w:showingPlcHdr/>
      </w:sdtPr>
      <w:sdtEndPr/>
      <w:sdtContent>
        <w:r w:rsidR="005446B2">
          <w:t>[Type text]</w:t>
        </w:r>
      </w:sdtContent>
    </w:sdt>
    <w:r w:rsidR="005446B2">
      <w:ptab w:relativeTo="margin" w:alignment="center" w:leader="none"/>
    </w:r>
    <w:sdt>
      <w:sdtPr>
        <w:id w:val="171999624"/>
        <w:placeholder>
          <w:docPart w:val="CEA6DF2D6A94E842BBA4D7F67AF12E69"/>
        </w:placeholder>
        <w:temporary/>
        <w:showingPlcHdr/>
      </w:sdtPr>
      <w:sdtEndPr/>
      <w:sdtContent>
        <w:r w:rsidR="005446B2">
          <w:t>[Type text]</w:t>
        </w:r>
      </w:sdtContent>
    </w:sdt>
    <w:r w:rsidR="005446B2">
      <w:ptab w:relativeTo="margin" w:alignment="right" w:leader="none"/>
    </w:r>
    <w:sdt>
      <w:sdtPr>
        <w:id w:val="171999625"/>
        <w:placeholder>
          <w:docPart w:val="845B0E141ABF9E4EB8F4919D8E773F94"/>
        </w:placeholder>
        <w:temporary/>
        <w:showingPlcHdr/>
      </w:sdtPr>
      <w:sdtEndPr/>
      <w:sdtContent>
        <w:r w:rsidR="005446B2">
          <w:t>[Type text]</w:t>
        </w:r>
      </w:sdtContent>
    </w:sdt>
  </w:p>
  <w:p w:rsidR="005446B2" w:rsidRDefault="005446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0A1"/>
    <w:multiLevelType w:val="hybridMultilevel"/>
    <w:tmpl w:val="393E89DA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2BDD"/>
    <w:multiLevelType w:val="hybridMultilevel"/>
    <w:tmpl w:val="ECD2D3E6"/>
    <w:lvl w:ilvl="0" w:tplc="F5A6A7C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745A3"/>
    <w:multiLevelType w:val="multilevel"/>
    <w:tmpl w:val="D520D7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2FD30F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9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51B4F66"/>
    <w:multiLevelType w:val="multilevel"/>
    <w:tmpl w:val="6DCEDC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BF0778D"/>
    <w:multiLevelType w:val="multilevel"/>
    <w:tmpl w:val="92A0A95A"/>
    <w:numStyleLink w:val="Style2kkk"/>
  </w:abstractNum>
  <w:abstractNum w:abstractNumId="6" w15:restartNumberingAfterBreak="0">
    <w:nsid w:val="402B67AA"/>
    <w:multiLevelType w:val="multilevel"/>
    <w:tmpl w:val="92A0A95A"/>
    <w:styleLink w:val="Style2kkk"/>
    <w:lvl w:ilvl="0">
      <w:start w:val="1"/>
      <w:numFmt w:val="decimal"/>
      <w:pStyle w:val="ListContinu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pStyle w:val="ListContinue2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none"/>
      <w:pStyle w:val="ListContinue3"/>
      <w:lvlText w:val="1.2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Continue4"/>
      <w:lvlText w:val="1.3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FD27264"/>
    <w:multiLevelType w:val="multilevel"/>
    <w:tmpl w:val="AA421B9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B5"/>
    <w:rsid w:val="0000280E"/>
    <w:rsid w:val="00015479"/>
    <w:rsid w:val="00020837"/>
    <w:rsid w:val="00023251"/>
    <w:rsid w:val="00024687"/>
    <w:rsid w:val="000266C2"/>
    <w:rsid w:val="000308B0"/>
    <w:rsid w:val="00031FC5"/>
    <w:rsid w:val="000346CA"/>
    <w:rsid w:val="000367D7"/>
    <w:rsid w:val="000373DB"/>
    <w:rsid w:val="00044E8E"/>
    <w:rsid w:val="00064A77"/>
    <w:rsid w:val="0006727C"/>
    <w:rsid w:val="00073E6D"/>
    <w:rsid w:val="000760F9"/>
    <w:rsid w:val="0007661B"/>
    <w:rsid w:val="000825F2"/>
    <w:rsid w:val="00083398"/>
    <w:rsid w:val="00085EF6"/>
    <w:rsid w:val="000A72E0"/>
    <w:rsid w:val="000B4F09"/>
    <w:rsid w:val="000B669C"/>
    <w:rsid w:val="000C5069"/>
    <w:rsid w:val="000D6848"/>
    <w:rsid w:val="000E0C63"/>
    <w:rsid w:val="000E1EA5"/>
    <w:rsid w:val="000E5EE7"/>
    <w:rsid w:val="000F33CE"/>
    <w:rsid w:val="000F5377"/>
    <w:rsid w:val="00103864"/>
    <w:rsid w:val="001069B6"/>
    <w:rsid w:val="00115992"/>
    <w:rsid w:val="00117025"/>
    <w:rsid w:val="00121028"/>
    <w:rsid w:val="0012355F"/>
    <w:rsid w:val="00126C2E"/>
    <w:rsid w:val="00130444"/>
    <w:rsid w:val="001318C1"/>
    <w:rsid w:val="00135665"/>
    <w:rsid w:val="00145350"/>
    <w:rsid w:val="00145CA0"/>
    <w:rsid w:val="00147492"/>
    <w:rsid w:val="001510CE"/>
    <w:rsid w:val="001548B5"/>
    <w:rsid w:val="00155F74"/>
    <w:rsid w:val="001568DE"/>
    <w:rsid w:val="00165950"/>
    <w:rsid w:val="001716C0"/>
    <w:rsid w:val="00175AA3"/>
    <w:rsid w:val="00176157"/>
    <w:rsid w:val="00192E24"/>
    <w:rsid w:val="0019455C"/>
    <w:rsid w:val="001B1EDD"/>
    <w:rsid w:val="001B43B4"/>
    <w:rsid w:val="001B4A24"/>
    <w:rsid w:val="001C3DB8"/>
    <w:rsid w:val="001C7121"/>
    <w:rsid w:val="001C7363"/>
    <w:rsid w:val="001C7B65"/>
    <w:rsid w:val="001E08D2"/>
    <w:rsid w:val="001E470D"/>
    <w:rsid w:val="001F235B"/>
    <w:rsid w:val="00200BDA"/>
    <w:rsid w:val="00201255"/>
    <w:rsid w:val="002077C9"/>
    <w:rsid w:val="002158CA"/>
    <w:rsid w:val="00217935"/>
    <w:rsid w:val="0022772B"/>
    <w:rsid w:val="0024376B"/>
    <w:rsid w:val="00245482"/>
    <w:rsid w:val="00247BF8"/>
    <w:rsid w:val="00266CB1"/>
    <w:rsid w:val="002727DF"/>
    <w:rsid w:val="00274C8C"/>
    <w:rsid w:val="002755AB"/>
    <w:rsid w:val="002769F2"/>
    <w:rsid w:val="00280A20"/>
    <w:rsid w:val="00282FDF"/>
    <w:rsid w:val="00284683"/>
    <w:rsid w:val="00287ABD"/>
    <w:rsid w:val="0029052B"/>
    <w:rsid w:val="00290A07"/>
    <w:rsid w:val="002A123F"/>
    <w:rsid w:val="002A2993"/>
    <w:rsid w:val="002A6B78"/>
    <w:rsid w:val="002B24C8"/>
    <w:rsid w:val="002C1EE1"/>
    <w:rsid w:val="002D1AF7"/>
    <w:rsid w:val="002D3284"/>
    <w:rsid w:val="002D79DD"/>
    <w:rsid w:val="002E1A23"/>
    <w:rsid w:val="002F0D65"/>
    <w:rsid w:val="002F63AC"/>
    <w:rsid w:val="00304877"/>
    <w:rsid w:val="003105EF"/>
    <w:rsid w:val="00325197"/>
    <w:rsid w:val="00327C56"/>
    <w:rsid w:val="00331A41"/>
    <w:rsid w:val="0033440B"/>
    <w:rsid w:val="00336442"/>
    <w:rsid w:val="00340FB6"/>
    <w:rsid w:val="003506DB"/>
    <w:rsid w:val="003523DE"/>
    <w:rsid w:val="00354B17"/>
    <w:rsid w:val="00355E38"/>
    <w:rsid w:val="003563E2"/>
    <w:rsid w:val="003756E6"/>
    <w:rsid w:val="00381CEF"/>
    <w:rsid w:val="0039503B"/>
    <w:rsid w:val="00396BB4"/>
    <w:rsid w:val="003A0E22"/>
    <w:rsid w:val="003A105F"/>
    <w:rsid w:val="003A113F"/>
    <w:rsid w:val="003A425A"/>
    <w:rsid w:val="003A49B5"/>
    <w:rsid w:val="003B3643"/>
    <w:rsid w:val="003B4D2E"/>
    <w:rsid w:val="003C2CA7"/>
    <w:rsid w:val="003E0296"/>
    <w:rsid w:val="003E62A7"/>
    <w:rsid w:val="003E6A97"/>
    <w:rsid w:val="003F1F33"/>
    <w:rsid w:val="003F30AE"/>
    <w:rsid w:val="003F72DB"/>
    <w:rsid w:val="003F7A53"/>
    <w:rsid w:val="00405555"/>
    <w:rsid w:val="004266CD"/>
    <w:rsid w:val="00427607"/>
    <w:rsid w:val="00433EF7"/>
    <w:rsid w:val="00435A4D"/>
    <w:rsid w:val="004361A8"/>
    <w:rsid w:val="004366E1"/>
    <w:rsid w:val="0045116F"/>
    <w:rsid w:val="00454141"/>
    <w:rsid w:val="00460660"/>
    <w:rsid w:val="004636CA"/>
    <w:rsid w:val="00477B59"/>
    <w:rsid w:val="00481A9E"/>
    <w:rsid w:val="00487014"/>
    <w:rsid w:val="004A3025"/>
    <w:rsid w:val="004A35F6"/>
    <w:rsid w:val="004B4C52"/>
    <w:rsid w:val="004B6253"/>
    <w:rsid w:val="004E0580"/>
    <w:rsid w:val="004E2A36"/>
    <w:rsid w:val="004F09CA"/>
    <w:rsid w:val="004F3AA3"/>
    <w:rsid w:val="004F5052"/>
    <w:rsid w:val="004F7AEB"/>
    <w:rsid w:val="0050061F"/>
    <w:rsid w:val="00503667"/>
    <w:rsid w:val="005048C7"/>
    <w:rsid w:val="00511F40"/>
    <w:rsid w:val="00520188"/>
    <w:rsid w:val="0052028F"/>
    <w:rsid w:val="0052126C"/>
    <w:rsid w:val="00522D9A"/>
    <w:rsid w:val="00523DFD"/>
    <w:rsid w:val="00524DDD"/>
    <w:rsid w:val="0053263B"/>
    <w:rsid w:val="0054248F"/>
    <w:rsid w:val="005446B2"/>
    <w:rsid w:val="005502AA"/>
    <w:rsid w:val="00554BC8"/>
    <w:rsid w:val="0055777D"/>
    <w:rsid w:val="00564B80"/>
    <w:rsid w:val="0057408E"/>
    <w:rsid w:val="005746D4"/>
    <w:rsid w:val="00575F47"/>
    <w:rsid w:val="00576DFA"/>
    <w:rsid w:val="00583495"/>
    <w:rsid w:val="0059044B"/>
    <w:rsid w:val="00591926"/>
    <w:rsid w:val="0059321B"/>
    <w:rsid w:val="0059624D"/>
    <w:rsid w:val="0059765F"/>
    <w:rsid w:val="00597B6E"/>
    <w:rsid w:val="005A71E0"/>
    <w:rsid w:val="005B05C9"/>
    <w:rsid w:val="005B3E87"/>
    <w:rsid w:val="005B60EA"/>
    <w:rsid w:val="005C0EC3"/>
    <w:rsid w:val="005C3D8B"/>
    <w:rsid w:val="005D1B52"/>
    <w:rsid w:val="005D63A1"/>
    <w:rsid w:val="0060144F"/>
    <w:rsid w:val="00605FF2"/>
    <w:rsid w:val="006110FA"/>
    <w:rsid w:val="0063231D"/>
    <w:rsid w:val="00635F8E"/>
    <w:rsid w:val="006422A5"/>
    <w:rsid w:val="00643841"/>
    <w:rsid w:val="006519E7"/>
    <w:rsid w:val="00654021"/>
    <w:rsid w:val="00656BC2"/>
    <w:rsid w:val="00660FA3"/>
    <w:rsid w:val="00662396"/>
    <w:rsid w:val="00662421"/>
    <w:rsid w:val="0066579A"/>
    <w:rsid w:val="0067087C"/>
    <w:rsid w:val="00674654"/>
    <w:rsid w:val="00676112"/>
    <w:rsid w:val="006812D9"/>
    <w:rsid w:val="00682B01"/>
    <w:rsid w:val="00690140"/>
    <w:rsid w:val="006A1F34"/>
    <w:rsid w:val="006A6037"/>
    <w:rsid w:val="006A61BE"/>
    <w:rsid w:val="006B739E"/>
    <w:rsid w:val="006D14E0"/>
    <w:rsid w:val="006D59D0"/>
    <w:rsid w:val="006E474E"/>
    <w:rsid w:val="006E5099"/>
    <w:rsid w:val="006E6FBC"/>
    <w:rsid w:val="006F10E4"/>
    <w:rsid w:val="006F2119"/>
    <w:rsid w:val="006F64C8"/>
    <w:rsid w:val="006F7BC2"/>
    <w:rsid w:val="0070756A"/>
    <w:rsid w:val="00714649"/>
    <w:rsid w:val="007151EA"/>
    <w:rsid w:val="007171B5"/>
    <w:rsid w:val="00724A42"/>
    <w:rsid w:val="0072500C"/>
    <w:rsid w:val="00740043"/>
    <w:rsid w:val="007501B0"/>
    <w:rsid w:val="00755E3F"/>
    <w:rsid w:val="00760412"/>
    <w:rsid w:val="00766043"/>
    <w:rsid w:val="00766A6A"/>
    <w:rsid w:val="007713EB"/>
    <w:rsid w:val="007829E6"/>
    <w:rsid w:val="00784B7B"/>
    <w:rsid w:val="00790157"/>
    <w:rsid w:val="007B104D"/>
    <w:rsid w:val="007B7B0B"/>
    <w:rsid w:val="007B7EBA"/>
    <w:rsid w:val="007D1BEA"/>
    <w:rsid w:val="007D380F"/>
    <w:rsid w:val="007D6A66"/>
    <w:rsid w:val="007D7F7E"/>
    <w:rsid w:val="007E13FC"/>
    <w:rsid w:val="007E21D7"/>
    <w:rsid w:val="007E5E50"/>
    <w:rsid w:val="007E72D7"/>
    <w:rsid w:val="007F4BE9"/>
    <w:rsid w:val="007F7420"/>
    <w:rsid w:val="0082556E"/>
    <w:rsid w:val="00826728"/>
    <w:rsid w:val="00833F89"/>
    <w:rsid w:val="00837B97"/>
    <w:rsid w:val="00841934"/>
    <w:rsid w:val="00860ACB"/>
    <w:rsid w:val="00871D5B"/>
    <w:rsid w:val="00875C0B"/>
    <w:rsid w:val="0087630C"/>
    <w:rsid w:val="00877DC5"/>
    <w:rsid w:val="0088018C"/>
    <w:rsid w:val="008802D9"/>
    <w:rsid w:val="00887CF5"/>
    <w:rsid w:val="0089268A"/>
    <w:rsid w:val="00894668"/>
    <w:rsid w:val="00895D45"/>
    <w:rsid w:val="008B3683"/>
    <w:rsid w:val="008B5F57"/>
    <w:rsid w:val="008C5670"/>
    <w:rsid w:val="008C7C77"/>
    <w:rsid w:val="008D73F0"/>
    <w:rsid w:val="008E3F90"/>
    <w:rsid w:val="008E3FB4"/>
    <w:rsid w:val="008F219E"/>
    <w:rsid w:val="008F553D"/>
    <w:rsid w:val="00920F48"/>
    <w:rsid w:val="00924FAB"/>
    <w:rsid w:val="00925814"/>
    <w:rsid w:val="00930B94"/>
    <w:rsid w:val="00932EA1"/>
    <w:rsid w:val="009358D5"/>
    <w:rsid w:val="00946890"/>
    <w:rsid w:val="00947C7E"/>
    <w:rsid w:val="00963539"/>
    <w:rsid w:val="009649B7"/>
    <w:rsid w:val="009660A4"/>
    <w:rsid w:val="00966490"/>
    <w:rsid w:val="00997A42"/>
    <w:rsid w:val="009A10E8"/>
    <w:rsid w:val="009A57EA"/>
    <w:rsid w:val="009A58CB"/>
    <w:rsid w:val="009B597F"/>
    <w:rsid w:val="009C13FB"/>
    <w:rsid w:val="009C2BD7"/>
    <w:rsid w:val="009C4741"/>
    <w:rsid w:val="009D5BFA"/>
    <w:rsid w:val="009E54B9"/>
    <w:rsid w:val="009E632A"/>
    <w:rsid w:val="009F1377"/>
    <w:rsid w:val="009F1E13"/>
    <w:rsid w:val="00A04016"/>
    <w:rsid w:val="00A07DA6"/>
    <w:rsid w:val="00A11CF8"/>
    <w:rsid w:val="00A12221"/>
    <w:rsid w:val="00A14045"/>
    <w:rsid w:val="00A16A35"/>
    <w:rsid w:val="00A17062"/>
    <w:rsid w:val="00A23E7E"/>
    <w:rsid w:val="00A2413B"/>
    <w:rsid w:val="00A32094"/>
    <w:rsid w:val="00A340F5"/>
    <w:rsid w:val="00A37121"/>
    <w:rsid w:val="00A37B93"/>
    <w:rsid w:val="00A42378"/>
    <w:rsid w:val="00A45A05"/>
    <w:rsid w:val="00A51387"/>
    <w:rsid w:val="00A55125"/>
    <w:rsid w:val="00A5745D"/>
    <w:rsid w:val="00A57486"/>
    <w:rsid w:val="00A71B1E"/>
    <w:rsid w:val="00A809CE"/>
    <w:rsid w:val="00A843A8"/>
    <w:rsid w:val="00A94C15"/>
    <w:rsid w:val="00A96601"/>
    <w:rsid w:val="00AA6233"/>
    <w:rsid w:val="00AB033E"/>
    <w:rsid w:val="00AC74BF"/>
    <w:rsid w:val="00AE3457"/>
    <w:rsid w:val="00AE40D3"/>
    <w:rsid w:val="00AE60CF"/>
    <w:rsid w:val="00AE7BC9"/>
    <w:rsid w:val="00AF7D9D"/>
    <w:rsid w:val="00B03895"/>
    <w:rsid w:val="00B06BC6"/>
    <w:rsid w:val="00B0736E"/>
    <w:rsid w:val="00B07BDB"/>
    <w:rsid w:val="00B14423"/>
    <w:rsid w:val="00B33774"/>
    <w:rsid w:val="00B365C8"/>
    <w:rsid w:val="00B37724"/>
    <w:rsid w:val="00B4491D"/>
    <w:rsid w:val="00B611D6"/>
    <w:rsid w:val="00B62059"/>
    <w:rsid w:val="00B72949"/>
    <w:rsid w:val="00B87DF9"/>
    <w:rsid w:val="00B9026D"/>
    <w:rsid w:val="00B90592"/>
    <w:rsid w:val="00BA59C2"/>
    <w:rsid w:val="00BB34BD"/>
    <w:rsid w:val="00BB5065"/>
    <w:rsid w:val="00BC5776"/>
    <w:rsid w:val="00BC7647"/>
    <w:rsid w:val="00BD1F4F"/>
    <w:rsid w:val="00BE2462"/>
    <w:rsid w:val="00BE615B"/>
    <w:rsid w:val="00BF06A8"/>
    <w:rsid w:val="00BF17C3"/>
    <w:rsid w:val="00BF4032"/>
    <w:rsid w:val="00BF510C"/>
    <w:rsid w:val="00C0029B"/>
    <w:rsid w:val="00C01C6F"/>
    <w:rsid w:val="00C02012"/>
    <w:rsid w:val="00C06A6E"/>
    <w:rsid w:val="00C104B4"/>
    <w:rsid w:val="00C1276C"/>
    <w:rsid w:val="00C2350F"/>
    <w:rsid w:val="00C25744"/>
    <w:rsid w:val="00C36108"/>
    <w:rsid w:val="00C41912"/>
    <w:rsid w:val="00C44EB2"/>
    <w:rsid w:val="00C4681E"/>
    <w:rsid w:val="00C536D4"/>
    <w:rsid w:val="00C53E3A"/>
    <w:rsid w:val="00C60922"/>
    <w:rsid w:val="00C6193C"/>
    <w:rsid w:val="00C634F7"/>
    <w:rsid w:val="00C64FA5"/>
    <w:rsid w:val="00C6665C"/>
    <w:rsid w:val="00C74B65"/>
    <w:rsid w:val="00C7532B"/>
    <w:rsid w:val="00C83117"/>
    <w:rsid w:val="00C871DB"/>
    <w:rsid w:val="00C92D24"/>
    <w:rsid w:val="00C94ACA"/>
    <w:rsid w:val="00C95305"/>
    <w:rsid w:val="00C96AEF"/>
    <w:rsid w:val="00CA1410"/>
    <w:rsid w:val="00CA2951"/>
    <w:rsid w:val="00CA7044"/>
    <w:rsid w:val="00CB4C50"/>
    <w:rsid w:val="00CB5251"/>
    <w:rsid w:val="00CC18BC"/>
    <w:rsid w:val="00CC2394"/>
    <w:rsid w:val="00CC3C48"/>
    <w:rsid w:val="00CC739D"/>
    <w:rsid w:val="00CC73F3"/>
    <w:rsid w:val="00CD1D7C"/>
    <w:rsid w:val="00CD3284"/>
    <w:rsid w:val="00CD33D2"/>
    <w:rsid w:val="00CD750B"/>
    <w:rsid w:val="00CE2BF3"/>
    <w:rsid w:val="00CE437C"/>
    <w:rsid w:val="00CE7131"/>
    <w:rsid w:val="00CF21A7"/>
    <w:rsid w:val="00CF7747"/>
    <w:rsid w:val="00D01403"/>
    <w:rsid w:val="00D01514"/>
    <w:rsid w:val="00D0226C"/>
    <w:rsid w:val="00D064C6"/>
    <w:rsid w:val="00D21DA3"/>
    <w:rsid w:val="00D25794"/>
    <w:rsid w:val="00D336A1"/>
    <w:rsid w:val="00D3554B"/>
    <w:rsid w:val="00D430AF"/>
    <w:rsid w:val="00D46FCB"/>
    <w:rsid w:val="00D51291"/>
    <w:rsid w:val="00D632BE"/>
    <w:rsid w:val="00D6396A"/>
    <w:rsid w:val="00D65FE2"/>
    <w:rsid w:val="00D669E9"/>
    <w:rsid w:val="00D7526C"/>
    <w:rsid w:val="00D766E3"/>
    <w:rsid w:val="00D77193"/>
    <w:rsid w:val="00D8141D"/>
    <w:rsid w:val="00D82C54"/>
    <w:rsid w:val="00D836D1"/>
    <w:rsid w:val="00D83E24"/>
    <w:rsid w:val="00D927FA"/>
    <w:rsid w:val="00D97922"/>
    <w:rsid w:val="00DA6420"/>
    <w:rsid w:val="00DB04E5"/>
    <w:rsid w:val="00DB1437"/>
    <w:rsid w:val="00DB1BD5"/>
    <w:rsid w:val="00DB37D7"/>
    <w:rsid w:val="00DB62C8"/>
    <w:rsid w:val="00DC27EB"/>
    <w:rsid w:val="00DC41E5"/>
    <w:rsid w:val="00DF5610"/>
    <w:rsid w:val="00E001F3"/>
    <w:rsid w:val="00E04963"/>
    <w:rsid w:val="00E067CE"/>
    <w:rsid w:val="00E078A1"/>
    <w:rsid w:val="00E128F8"/>
    <w:rsid w:val="00E22DD9"/>
    <w:rsid w:val="00E24E2E"/>
    <w:rsid w:val="00E256F8"/>
    <w:rsid w:val="00E2697B"/>
    <w:rsid w:val="00E27818"/>
    <w:rsid w:val="00E304B7"/>
    <w:rsid w:val="00E34EDF"/>
    <w:rsid w:val="00E406FD"/>
    <w:rsid w:val="00E719B5"/>
    <w:rsid w:val="00E72405"/>
    <w:rsid w:val="00E74801"/>
    <w:rsid w:val="00E7676D"/>
    <w:rsid w:val="00E91B56"/>
    <w:rsid w:val="00E94F01"/>
    <w:rsid w:val="00E9690F"/>
    <w:rsid w:val="00EB447F"/>
    <w:rsid w:val="00EB60B9"/>
    <w:rsid w:val="00EB64AC"/>
    <w:rsid w:val="00EC3525"/>
    <w:rsid w:val="00EE2CEB"/>
    <w:rsid w:val="00EF1464"/>
    <w:rsid w:val="00F01EDA"/>
    <w:rsid w:val="00F06389"/>
    <w:rsid w:val="00F13B28"/>
    <w:rsid w:val="00F31B58"/>
    <w:rsid w:val="00F3497C"/>
    <w:rsid w:val="00F36460"/>
    <w:rsid w:val="00F37D4E"/>
    <w:rsid w:val="00F4396D"/>
    <w:rsid w:val="00F5563C"/>
    <w:rsid w:val="00F56026"/>
    <w:rsid w:val="00F56528"/>
    <w:rsid w:val="00F62E98"/>
    <w:rsid w:val="00F64273"/>
    <w:rsid w:val="00F71AFB"/>
    <w:rsid w:val="00F73AAB"/>
    <w:rsid w:val="00F76A54"/>
    <w:rsid w:val="00F811E7"/>
    <w:rsid w:val="00F8674F"/>
    <w:rsid w:val="00F87740"/>
    <w:rsid w:val="00F93F4B"/>
    <w:rsid w:val="00F96BA4"/>
    <w:rsid w:val="00F96F70"/>
    <w:rsid w:val="00FA429D"/>
    <w:rsid w:val="00FA61B2"/>
    <w:rsid w:val="00FA7B9D"/>
    <w:rsid w:val="00FB3D59"/>
    <w:rsid w:val="00FB50BD"/>
    <w:rsid w:val="00FC2667"/>
    <w:rsid w:val="00FC713C"/>
    <w:rsid w:val="00FC7C6C"/>
    <w:rsid w:val="00FD274E"/>
    <w:rsid w:val="00FD3973"/>
    <w:rsid w:val="00FD4A47"/>
    <w:rsid w:val="00FF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216D8"/>
  <w15:docId w15:val="{6B8F090A-600D-417F-9D14-B41258B0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1B5"/>
    <w:rPr>
      <w:rFonts w:ascii="Times New Roman" w:eastAsia="Times New Roman" w:hAnsi="Times New Roman" w:cs="Times New Roman"/>
      <w:lang w:val="lt-LT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5E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7171B5"/>
    <w:pPr>
      <w:keepNext/>
      <w:tabs>
        <w:tab w:val="num" w:pos="900"/>
      </w:tabs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171B5"/>
    <w:rPr>
      <w:rFonts w:ascii="Times New Roman" w:eastAsia="Times New Roman" w:hAnsi="Times New Roman" w:cs="Times New Roman"/>
      <w:b/>
      <w:sz w:val="22"/>
      <w:lang w:val="lt-LT"/>
    </w:rPr>
  </w:style>
  <w:style w:type="paragraph" w:styleId="BodyText">
    <w:name w:val="Body Text"/>
    <w:basedOn w:val="Normal"/>
    <w:link w:val="BodyTextChar"/>
    <w:rsid w:val="007171B5"/>
    <w:pPr>
      <w:jc w:val="both"/>
    </w:pPr>
    <w:rPr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7171B5"/>
    <w:rPr>
      <w:rFonts w:ascii="Times New Roman" w:eastAsia="Times New Roman" w:hAnsi="Times New Roman" w:cs="Times New Roman"/>
      <w:szCs w:val="20"/>
      <w:lang w:val="en-GB"/>
    </w:rPr>
  </w:style>
  <w:style w:type="paragraph" w:styleId="BodyTextIndent">
    <w:name w:val="Body Text Indent"/>
    <w:basedOn w:val="Normal"/>
    <w:link w:val="BodyTextIndentChar"/>
    <w:rsid w:val="007171B5"/>
    <w:pPr>
      <w:ind w:left="187" w:hanging="187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171B5"/>
    <w:rPr>
      <w:rFonts w:ascii="Times New Roman" w:eastAsia="Times New Roman" w:hAnsi="Times New Roman" w:cs="Times New Roman"/>
      <w:sz w:val="22"/>
      <w:lang w:val="lt-LT"/>
    </w:rPr>
  </w:style>
  <w:style w:type="paragraph" w:styleId="BodyText2">
    <w:name w:val="Body Text 2"/>
    <w:basedOn w:val="Normal"/>
    <w:link w:val="BodyText2Char"/>
    <w:rsid w:val="007171B5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264" w:lineRule="auto"/>
      <w:jc w:val="both"/>
    </w:pPr>
    <w:rPr>
      <w:rFonts w:ascii="Garamond" w:hAnsi="Garamond"/>
      <w:sz w:val="22"/>
    </w:rPr>
  </w:style>
  <w:style w:type="character" w:customStyle="1" w:styleId="BodyText2Char">
    <w:name w:val="Body Text 2 Char"/>
    <w:basedOn w:val="DefaultParagraphFont"/>
    <w:link w:val="BodyText2"/>
    <w:rsid w:val="007171B5"/>
    <w:rPr>
      <w:rFonts w:ascii="Garamond" w:eastAsia="Times New Roman" w:hAnsi="Garamond" w:cs="Times New Roman"/>
      <w:sz w:val="22"/>
      <w:lang w:val="lt-LT"/>
    </w:rPr>
  </w:style>
  <w:style w:type="paragraph" w:styleId="Footer">
    <w:name w:val="footer"/>
    <w:basedOn w:val="Normal"/>
    <w:link w:val="FooterChar"/>
    <w:uiPriority w:val="99"/>
    <w:rsid w:val="007171B5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1B5"/>
    <w:rPr>
      <w:rFonts w:ascii="Times New Roman" w:eastAsia="Times New Roman" w:hAnsi="Times New Roman" w:cs="Times New Roman"/>
      <w:lang w:val="lt-LT"/>
    </w:rPr>
  </w:style>
  <w:style w:type="character" w:styleId="PageNumber">
    <w:name w:val="page number"/>
    <w:basedOn w:val="DefaultParagraphFont"/>
    <w:rsid w:val="007171B5"/>
  </w:style>
  <w:style w:type="paragraph" w:styleId="Header">
    <w:name w:val="header"/>
    <w:basedOn w:val="Normal"/>
    <w:link w:val="HeaderChar"/>
    <w:uiPriority w:val="99"/>
    <w:unhideWhenUsed/>
    <w:rsid w:val="005446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46B2"/>
    <w:rPr>
      <w:rFonts w:ascii="Times New Roman" w:eastAsia="Times New Roman" w:hAnsi="Times New Roman" w:cs="Times New Roman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6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B2"/>
    <w:rPr>
      <w:rFonts w:ascii="Lucida Grande" w:eastAsia="Times New Roman" w:hAnsi="Lucida Grande" w:cs="Lucida Grande"/>
      <w:sz w:val="18"/>
      <w:szCs w:val="18"/>
      <w:lang w:val="lt-LT"/>
    </w:rPr>
  </w:style>
  <w:style w:type="numbering" w:customStyle="1" w:styleId="Style2kkk">
    <w:name w:val="Style2kkk"/>
    <w:uiPriority w:val="99"/>
    <w:rsid w:val="00D82C54"/>
    <w:pPr>
      <w:numPr>
        <w:numId w:val="3"/>
      </w:numPr>
    </w:pPr>
  </w:style>
  <w:style w:type="paragraph" w:styleId="ListContinue">
    <w:name w:val="List Continue"/>
    <w:basedOn w:val="Normal"/>
    <w:uiPriority w:val="99"/>
    <w:unhideWhenUsed/>
    <w:rsid w:val="00D82C54"/>
    <w:pPr>
      <w:numPr>
        <w:numId w:val="4"/>
      </w:numPr>
      <w:spacing w:after="1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ListContinue2">
    <w:name w:val="List Continue 2"/>
    <w:basedOn w:val="Normal"/>
    <w:uiPriority w:val="99"/>
    <w:semiHidden/>
    <w:unhideWhenUsed/>
    <w:rsid w:val="00D82C54"/>
    <w:pPr>
      <w:numPr>
        <w:ilvl w:val="1"/>
        <w:numId w:val="4"/>
      </w:numPr>
      <w:spacing w:after="1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ListContinue3">
    <w:name w:val="List Continue 3"/>
    <w:basedOn w:val="Normal"/>
    <w:uiPriority w:val="99"/>
    <w:semiHidden/>
    <w:unhideWhenUsed/>
    <w:rsid w:val="00D82C54"/>
    <w:pPr>
      <w:numPr>
        <w:ilvl w:val="2"/>
        <w:numId w:val="4"/>
      </w:numPr>
      <w:spacing w:after="1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ListContinue4">
    <w:name w:val="List Continue 4"/>
    <w:basedOn w:val="Normal"/>
    <w:uiPriority w:val="99"/>
    <w:semiHidden/>
    <w:unhideWhenUsed/>
    <w:rsid w:val="00D82C54"/>
    <w:pPr>
      <w:numPr>
        <w:ilvl w:val="3"/>
        <w:numId w:val="4"/>
      </w:numPr>
      <w:spacing w:after="1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64B8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6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66C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66CD"/>
    <w:rPr>
      <w:rFonts w:ascii="Times New Roman" w:eastAsia="Times New Roman" w:hAnsi="Times New Roman" w:cs="Times New Roman"/>
      <w:sz w:val="20"/>
      <w:szCs w:val="20"/>
      <w:lang w:val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6CD"/>
    <w:rPr>
      <w:rFonts w:ascii="Times New Roman" w:eastAsia="Times New Roman" w:hAnsi="Times New Roman" w:cs="Times New Roman"/>
      <w:b/>
      <w:bCs/>
      <w:sz w:val="20"/>
      <w:szCs w:val="20"/>
      <w:lang w:val="lt-LT"/>
    </w:rPr>
  </w:style>
  <w:style w:type="paragraph" w:styleId="Revision">
    <w:name w:val="Revision"/>
    <w:hidden/>
    <w:uiPriority w:val="99"/>
    <w:semiHidden/>
    <w:rsid w:val="00FA429D"/>
    <w:rPr>
      <w:rFonts w:ascii="Times New Roman" w:eastAsia="Times New Roman" w:hAnsi="Times New Roman" w:cs="Times New Roman"/>
      <w:lang w:val="lt-LT"/>
    </w:rPr>
  </w:style>
  <w:style w:type="character" w:customStyle="1" w:styleId="Heading2Char">
    <w:name w:val="Heading 2 Char"/>
    <w:basedOn w:val="DefaultParagraphFont"/>
    <w:link w:val="Heading2"/>
    <w:uiPriority w:val="9"/>
    <w:rsid w:val="00085EF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lt-LT"/>
    </w:rPr>
  </w:style>
  <w:style w:type="character" w:styleId="Hyperlink">
    <w:name w:val="Hyperlink"/>
    <w:basedOn w:val="DefaultParagraphFont"/>
    <w:uiPriority w:val="99"/>
    <w:unhideWhenUsed/>
    <w:rsid w:val="00C06A6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06A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74711CCE422CB43A8F885F8C37A7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9AB3A-C84E-4548-A04A-266BEADEB6D8}"/>
      </w:docPartPr>
      <w:docPartBody>
        <w:p w:rsidR="000C5E0A" w:rsidRDefault="00BA0F0D" w:rsidP="00BA0F0D">
          <w:pPr>
            <w:pStyle w:val="174711CCE422CB43A8F885F8C37A7CED"/>
          </w:pPr>
          <w:r>
            <w:t>[Type text]</w:t>
          </w:r>
        </w:p>
      </w:docPartBody>
    </w:docPart>
    <w:docPart>
      <w:docPartPr>
        <w:name w:val="CEA6DF2D6A94E842BBA4D7F67AF12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65EB3-0A99-F44B-9B6B-6CDADD0A2764}"/>
      </w:docPartPr>
      <w:docPartBody>
        <w:p w:rsidR="000C5E0A" w:rsidRDefault="00BA0F0D" w:rsidP="00BA0F0D">
          <w:pPr>
            <w:pStyle w:val="CEA6DF2D6A94E842BBA4D7F67AF12E69"/>
          </w:pPr>
          <w:r>
            <w:t>[Type text]</w:t>
          </w:r>
        </w:p>
      </w:docPartBody>
    </w:docPart>
    <w:docPart>
      <w:docPartPr>
        <w:name w:val="845B0E141ABF9E4EB8F4919D8E773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A7A53-0DDB-244A-AF24-97AFDDB181D4}"/>
      </w:docPartPr>
      <w:docPartBody>
        <w:p w:rsidR="000C5E0A" w:rsidRDefault="00BA0F0D" w:rsidP="00BA0F0D">
          <w:pPr>
            <w:pStyle w:val="845B0E141ABF9E4EB8F4919D8E773F9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formatting="0" w:inkAnnotations="0"/>
  <w:defaultTabStop w:val="720"/>
  <w:hyphenationZone w:val="396"/>
  <w:characterSpacingControl w:val="doNotCompress"/>
  <w:compat>
    <w:useFELayout/>
    <w:compatSetting w:name="compatibilityMode" w:uri="http://schemas.microsoft.com/office/word" w:val="12"/>
  </w:compat>
  <w:rsids>
    <w:rsidRoot w:val="00BA0F0D"/>
    <w:rsid w:val="00030FE3"/>
    <w:rsid w:val="000C5E0A"/>
    <w:rsid w:val="000F7160"/>
    <w:rsid w:val="00114508"/>
    <w:rsid w:val="001F3B59"/>
    <w:rsid w:val="00230DBC"/>
    <w:rsid w:val="00241544"/>
    <w:rsid w:val="002A2A8D"/>
    <w:rsid w:val="002E5D50"/>
    <w:rsid w:val="00305B7A"/>
    <w:rsid w:val="00322A63"/>
    <w:rsid w:val="0033029F"/>
    <w:rsid w:val="00386977"/>
    <w:rsid w:val="003A391D"/>
    <w:rsid w:val="003B6E46"/>
    <w:rsid w:val="003C1349"/>
    <w:rsid w:val="003D2686"/>
    <w:rsid w:val="004031A4"/>
    <w:rsid w:val="004A3478"/>
    <w:rsid w:val="004B7C5C"/>
    <w:rsid w:val="004C79A1"/>
    <w:rsid w:val="0052371F"/>
    <w:rsid w:val="0054504C"/>
    <w:rsid w:val="00622B14"/>
    <w:rsid w:val="00675E9C"/>
    <w:rsid w:val="006A1A45"/>
    <w:rsid w:val="006D4FA1"/>
    <w:rsid w:val="00743F76"/>
    <w:rsid w:val="0079179B"/>
    <w:rsid w:val="007F0ED1"/>
    <w:rsid w:val="00872BD1"/>
    <w:rsid w:val="008979F4"/>
    <w:rsid w:val="008F35DC"/>
    <w:rsid w:val="00927B8C"/>
    <w:rsid w:val="00932555"/>
    <w:rsid w:val="00962598"/>
    <w:rsid w:val="009A4857"/>
    <w:rsid w:val="00A17F4B"/>
    <w:rsid w:val="00AB2E79"/>
    <w:rsid w:val="00AE733E"/>
    <w:rsid w:val="00B90DDB"/>
    <w:rsid w:val="00BA0F0D"/>
    <w:rsid w:val="00C14A78"/>
    <w:rsid w:val="00CC19E9"/>
    <w:rsid w:val="00CC7484"/>
    <w:rsid w:val="00D10DEB"/>
    <w:rsid w:val="00E8764E"/>
    <w:rsid w:val="00F80C89"/>
    <w:rsid w:val="00FA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4711CCE422CB43A8F885F8C37A7CED">
    <w:name w:val="174711CCE422CB43A8F885F8C37A7CED"/>
    <w:rsid w:val="00BA0F0D"/>
  </w:style>
  <w:style w:type="paragraph" w:customStyle="1" w:styleId="CEA6DF2D6A94E842BBA4D7F67AF12E69">
    <w:name w:val="CEA6DF2D6A94E842BBA4D7F67AF12E69"/>
    <w:rsid w:val="00BA0F0D"/>
  </w:style>
  <w:style w:type="paragraph" w:customStyle="1" w:styleId="845B0E141ABF9E4EB8F4919D8E773F94">
    <w:name w:val="845B0E141ABF9E4EB8F4919D8E773F94"/>
    <w:rsid w:val="00BA0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1C3601-7980-4375-848E-5F1BA0B54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Unknown</dc:creator>
  <cp:lastModifiedBy>Windows User</cp:lastModifiedBy>
  <cp:revision>3</cp:revision>
  <cp:lastPrinted>2020-12-29T10:10:00Z</cp:lastPrinted>
  <dcterms:created xsi:type="dcterms:W3CDTF">2023-06-20T06:02:00Z</dcterms:created>
  <dcterms:modified xsi:type="dcterms:W3CDTF">2023-06-20T06:04:00Z</dcterms:modified>
</cp:coreProperties>
</file>