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F4E3" w14:textId="77777777" w:rsidR="00560C81" w:rsidRDefault="00560C81" w:rsidP="00560C81">
      <w:pPr>
        <w:jc w:val="both"/>
        <w:rPr>
          <w:b/>
          <w:bCs/>
          <w:sz w:val="24"/>
          <w:szCs w:val="24"/>
        </w:rPr>
      </w:pPr>
      <w:r>
        <w:rPr>
          <w:b/>
          <w:bCs/>
          <w:sz w:val="24"/>
          <w:szCs w:val="24"/>
        </w:rPr>
        <w:t>Kultūros paveldo departamento prie Kultūros ministerijos šeštosios nekilnojamojo kultūros paveldo vertinimo tarybos aktų projektai</w:t>
      </w:r>
    </w:p>
    <w:p w14:paraId="34D6BB97" w14:textId="77777777" w:rsidR="00560C81" w:rsidRDefault="00560C81" w:rsidP="00635283">
      <w:pPr>
        <w:contextualSpacing/>
        <w:jc w:val="both"/>
        <w:rPr>
          <w:sz w:val="24"/>
          <w:szCs w:val="24"/>
        </w:rPr>
      </w:pPr>
    </w:p>
    <w:p w14:paraId="3D4E1565" w14:textId="5F64B092" w:rsidR="00635283" w:rsidRPr="00635283" w:rsidRDefault="00635283" w:rsidP="00635283">
      <w:pPr>
        <w:contextualSpacing/>
        <w:jc w:val="both"/>
        <w:rPr>
          <w:sz w:val="24"/>
          <w:szCs w:val="24"/>
        </w:rPr>
      </w:pPr>
      <w:r w:rsidRPr="00635283">
        <w:rPr>
          <w:sz w:val="24"/>
          <w:szCs w:val="24"/>
        </w:rPr>
        <w:t>Kultūros paveldo departamentas prie Kultūros ministerijos informuoja, kad 2023 m. balandžio 6 d. 9 val. numatomas Kultūros paveldo departamento prie Kultūros ministerijos šeštosios nekilnojamojo kultūros paveldo vertinimo tarybos posėdis, kuriame bus svarstomi kultūros paveldo objektų esančių Kauno m. sav.: Klebonijos pastato vad. senąja klebonija, Karališka karčema (u. k. 8419) esančio Vilniaus g. 7, Šv. Kryžiaus bažnyčios ir karmelitų vienuolyno ansamblio (u. k. 1128, 22355, 22356, 22357), esančio Gedimino g. 1, Kaunakiemio g. 40, Pastato rūsio (u. k. 1164), esančio L. Zamenhofo g. 3, Pastato (u. k. 10695), esančio Maironio g. 11, dailininko Jono Mackevičiaus namo (u. k. 16004), esančio Pilies g. 12, Namo (u. k. 16664), esančio I. Kanto g. 21, namo (u. k. 25795), esančio Rotušės a. 23, nekilnojamojo kultūros paveldo vertinimo tarybos aktų projektai dėl apskaitos duomenų tikslinimo. Su projektais galima susipažinti:</w:t>
      </w:r>
    </w:p>
    <w:p w14:paraId="70F911EE" w14:textId="1FF2006F" w:rsidR="00BD2DB5" w:rsidRDefault="00000000" w:rsidP="00635283">
      <w:pPr>
        <w:contextualSpacing/>
        <w:jc w:val="both"/>
        <w:rPr>
          <w:sz w:val="24"/>
          <w:szCs w:val="24"/>
        </w:rPr>
      </w:pPr>
      <w:hyperlink r:id="rId4" w:history="1">
        <w:r w:rsidR="00635283" w:rsidRPr="00AA24D2">
          <w:rPr>
            <w:rStyle w:val="Hyperlink"/>
            <w:sz w:val="24"/>
            <w:szCs w:val="24"/>
          </w:rPr>
          <w:t>https://dangulys.kpd.lt/index.php/s/TscK7af3c9ykWHi</w:t>
        </w:r>
      </w:hyperlink>
    </w:p>
    <w:p w14:paraId="3076CB26" w14:textId="77777777" w:rsidR="00635283" w:rsidRPr="00381809" w:rsidRDefault="00635283" w:rsidP="00635283">
      <w:pPr>
        <w:contextualSpacing/>
        <w:jc w:val="both"/>
        <w:rPr>
          <w:sz w:val="24"/>
          <w:szCs w:val="24"/>
        </w:rPr>
      </w:pPr>
    </w:p>
    <w:sectPr w:rsidR="00635283" w:rsidRPr="00381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B1"/>
    <w:rsid w:val="000248D3"/>
    <w:rsid w:val="00062725"/>
    <w:rsid w:val="00074D52"/>
    <w:rsid w:val="000A30C8"/>
    <w:rsid w:val="00123138"/>
    <w:rsid w:val="001F7A68"/>
    <w:rsid w:val="00332D8C"/>
    <w:rsid w:val="00381809"/>
    <w:rsid w:val="003A7089"/>
    <w:rsid w:val="003F20EE"/>
    <w:rsid w:val="004707CD"/>
    <w:rsid w:val="004A34B2"/>
    <w:rsid w:val="004F1BD2"/>
    <w:rsid w:val="0050566C"/>
    <w:rsid w:val="00560C81"/>
    <w:rsid w:val="005B15AB"/>
    <w:rsid w:val="005B4279"/>
    <w:rsid w:val="006273F3"/>
    <w:rsid w:val="00635283"/>
    <w:rsid w:val="00637231"/>
    <w:rsid w:val="00641608"/>
    <w:rsid w:val="00652031"/>
    <w:rsid w:val="006813AC"/>
    <w:rsid w:val="006A1EAC"/>
    <w:rsid w:val="0070305E"/>
    <w:rsid w:val="00840BCC"/>
    <w:rsid w:val="00847F04"/>
    <w:rsid w:val="008C2B0C"/>
    <w:rsid w:val="008F134D"/>
    <w:rsid w:val="00900910"/>
    <w:rsid w:val="009507B1"/>
    <w:rsid w:val="0096723F"/>
    <w:rsid w:val="009710BC"/>
    <w:rsid w:val="009C1708"/>
    <w:rsid w:val="009D1C1B"/>
    <w:rsid w:val="00A016DF"/>
    <w:rsid w:val="00AC5DDE"/>
    <w:rsid w:val="00AF56A5"/>
    <w:rsid w:val="00AF60EB"/>
    <w:rsid w:val="00B70FA4"/>
    <w:rsid w:val="00BD2DB5"/>
    <w:rsid w:val="00C03CA8"/>
    <w:rsid w:val="00C300E1"/>
    <w:rsid w:val="00C74CAB"/>
    <w:rsid w:val="00CC7FCC"/>
    <w:rsid w:val="00D00CDC"/>
    <w:rsid w:val="00D030AA"/>
    <w:rsid w:val="00D1324B"/>
    <w:rsid w:val="00D51B88"/>
    <w:rsid w:val="00D5512B"/>
    <w:rsid w:val="00DA0505"/>
    <w:rsid w:val="00DE1FB5"/>
    <w:rsid w:val="00ED1FF5"/>
    <w:rsid w:val="00EE1012"/>
    <w:rsid w:val="00EE6B12"/>
    <w:rsid w:val="00F1231C"/>
    <w:rsid w:val="00FD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D7EF"/>
  <w15:chartTrackingRefBased/>
  <w15:docId w15:val="{0654F855-AAC1-452D-B473-DA74FC50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B1"/>
    <w:pPr>
      <w:spacing w:after="0" w:line="240" w:lineRule="auto"/>
    </w:pPr>
    <w:rPr>
      <w:rFonts w:ascii="Times New Roman" w:eastAsia="Times New Roman" w:hAnsi="Times New Roman" w:cs="Times New Roman"/>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07B1"/>
    <w:rPr>
      <w:color w:val="0000FF"/>
      <w:u w:val="single"/>
    </w:rPr>
  </w:style>
  <w:style w:type="paragraph" w:styleId="ListParagraph">
    <w:name w:val="List Paragraph"/>
    <w:basedOn w:val="Normal"/>
    <w:uiPriority w:val="34"/>
    <w:qFormat/>
    <w:rsid w:val="009507B1"/>
    <w:pPr>
      <w:spacing w:after="160" w:line="252"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8F134D"/>
    <w:rPr>
      <w:color w:val="605E5C"/>
      <w:shd w:val="clear" w:color="auto" w:fill="E1DFDD"/>
    </w:rPr>
  </w:style>
  <w:style w:type="paragraph" w:styleId="NoSpacing">
    <w:name w:val="No Spacing"/>
    <w:uiPriority w:val="1"/>
    <w:qFormat/>
    <w:rsid w:val="00C74CAB"/>
    <w:pPr>
      <w:spacing w:after="0" w:line="240" w:lineRule="auto"/>
    </w:pPr>
    <w:rPr>
      <w:lang w:val="lt-LT"/>
    </w:rPr>
  </w:style>
  <w:style w:type="paragraph" w:styleId="NormalWeb">
    <w:name w:val="Normal (Web)"/>
    <w:basedOn w:val="Normal"/>
    <w:uiPriority w:val="99"/>
    <w:unhideWhenUsed/>
    <w:rsid w:val="00ED1FF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67797">
      <w:bodyDiv w:val="1"/>
      <w:marLeft w:val="0"/>
      <w:marRight w:val="0"/>
      <w:marTop w:val="0"/>
      <w:marBottom w:val="0"/>
      <w:divBdr>
        <w:top w:val="none" w:sz="0" w:space="0" w:color="auto"/>
        <w:left w:val="none" w:sz="0" w:space="0" w:color="auto"/>
        <w:bottom w:val="none" w:sz="0" w:space="0" w:color="auto"/>
        <w:right w:val="none" w:sz="0" w:space="0" w:color="auto"/>
      </w:divBdr>
    </w:div>
    <w:div w:id="12686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ngulys.kpd.lt/index.php/s/TscK7af3c9ykW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2023-02-28T09:48:00Z</dcterms:created>
  <dcterms:modified xsi:type="dcterms:W3CDTF">2023-03-23T06:41:00Z</dcterms:modified>
</cp:coreProperties>
</file>