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4805E9" w14:paraId="108EDED1" w14:textId="77777777" w:rsidTr="00F2223C">
        <w:trPr>
          <w:cantSplit/>
          <w:trHeight w:hRule="exact" w:val="1129"/>
        </w:trPr>
        <w:tc>
          <w:tcPr>
            <w:tcW w:w="5670" w:type="dxa"/>
          </w:tcPr>
          <w:p w14:paraId="300F4356" w14:textId="77777777" w:rsidR="004805E9" w:rsidRDefault="004805E9">
            <w:pPr>
              <w:pStyle w:val="Antrats"/>
              <w:tabs>
                <w:tab w:val="clear" w:pos="4153"/>
                <w:tab w:val="clear" w:pos="8306"/>
                <w:tab w:val="left" w:pos="5244"/>
              </w:tabs>
              <w:jc w:val="center"/>
            </w:pPr>
          </w:p>
        </w:tc>
        <w:tc>
          <w:tcPr>
            <w:tcW w:w="3969" w:type="dxa"/>
          </w:tcPr>
          <w:p w14:paraId="54970492" w14:textId="77777777" w:rsidR="00F2223C" w:rsidRDefault="00F2223C" w:rsidP="003637E1">
            <w:pPr>
              <w:tabs>
                <w:tab w:val="left" w:pos="5244"/>
              </w:tabs>
              <w:jc w:val="right"/>
              <w:rPr>
                <w:b/>
              </w:rPr>
            </w:pPr>
          </w:p>
          <w:p w14:paraId="40973612" w14:textId="77777777" w:rsidR="00F2223C" w:rsidRDefault="00F2223C" w:rsidP="003637E1">
            <w:pPr>
              <w:tabs>
                <w:tab w:val="left" w:pos="5244"/>
              </w:tabs>
              <w:jc w:val="right"/>
              <w:rPr>
                <w:b/>
              </w:rPr>
            </w:pPr>
          </w:p>
          <w:p w14:paraId="04023300" w14:textId="77777777" w:rsidR="00F2223C" w:rsidRDefault="00F2223C" w:rsidP="003637E1">
            <w:pPr>
              <w:tabs>
                <w:tab w:val="left" w:pos="5244"/>
              </w:tabs>
              <w:jc w:val="right"/>
              <w:rPr>
                <w:b/>
              </w:rPr>
            </w:pPr>
          </w:p>
          <w:p w14:paraId="636B2E09" w14:textId="3A9DAC98" w:rsidR="004805E9" w:rsidRDefault="00050B61" w:rsidP="003637E1">
            <w:pPr>
              <w:tabs>
                <w:tab w:val="left" w:pos="5244"/>
              </w:tabs>
              <w:jc w:val="right"/>
              <w:rPr>
                <w:b/>
              </w:rPr>
            </w:pPr>
            <w:r>
              <w:rPr>
                <w:b/>
              </w:rPr>
              <w:fldChar w:fldCharType="begin">
                <w:ffData>
                  <w:name w:val="r03_1"/>
                  <w:enabled/>
                  <w:calcOnExit w:val="0"/>
                  <w:helpText w:type="text" w:val="Apribojimo grifas"/>
                  <w:statusText w:type="text" w:val="Specialioji žyma"/>
                  <w:textInput>
                    <w:default w:val="Projektas"/>
                  </w:textInput>
                </w:ffData>
              </w:fldChar>
            </w:r>
            <w:bookmarkStart w:id="0" w:name="r03_1"/>
            <w:r>
              <w:rPr>
                <w:b/>
              </w:rPr>
              <w:instrText xml:space="preserve"> FORMTEXT </w:instrText>
            </w:r>
            <w:r>
              <w:rPr>
                <w:b/>
              </w:rPr>
            </w:r>
            <w:r>
              <w:rPr>
                <w:b/>
              </w:rPr>
              <w:fldChar w:fldCharType="separate"/>
            </w:r>
            <w:r w:rsidR="00225CED">
              <w:rPr>
                <w:b/>
              </w:rPr>
              <w:t> </w:t>
            </w:r>
            <w:r w:rsidR="00225CED">
              <w:rPr>
                <w:b/>
              </w:rPr>
              <w:t> </w:t>
            </w:r>
            <w:r w:rsidR="00225CED">
              <w:rPr>
                <w:b/>
              </w:rPr>
              <w:t> </w:t>
            </w:r>
            <w:r w:rsidR="00225CED">
              <w:rPr>
                <w:b/>
              </w:rPr>
              <w:t> </w:t>
            </w:r>
            <w:r w:rsidR="00225CED">
              <w:rPr>
                <w:b/>
              </w:rPr>
              <w:t> </w:t>
            </w:r>
            <w:r>
              <w:rPr>
                <w:b/>
              </w:rPr>
              <w:fldChar w:fldCharType="end"/>
            </w:r>
            <w:bookmarkEnd w:id="0"/>
          </w:p>
          <w:p w14:paraId="21D20176" w14:textId="77777777" w:rsidR="004805E9" w:rsidRDefault="004805E9">
            <w:pPr>
              <w:pStyle w:val="Antrats"/>
              <w:tabs>
                <w:tab w:val="left" w:pos="5244"/>
              </w:tabs>
            </w:pPr>
          </w:p>
        </w:tc>
      </w:tr>
      <w:tr w:rsidR="004805E9" w14:paraId="1F5A7B0C" w14:textId="77777777" w:rsidTr="00C06CE3">
        <w:trPr>
          <w:cantSplit/>
          <w:trHeight w:hRule="exact" w:val="1261"/>
        </w:trPr>
        <w:tc>
          <w:tcPr>
            <w:tcW w:w="9639" w:type="dxa"/>
            <w:gridSpan w:val="2"/>
          </w:tcPr>
          <w:p w14:paraId="5406AE53" w14:textId="77777777" w:rsidR="004805E9" w:rsidRPr="00225CED" w:rsidRDefault="007E5928" w:rsidP="00D13647">
            <w:pPr>
              <w:pStyle w:val="Antrats"/>
              <w:tabs>
                <w:tab w:val="left" w:pos="5244"/>
              </w:tabs>
              <w:jc w:val="center"/>
            </w:pPr>
            <w:bookmarkStart w:id="1" w:name="r04" w:colFirst="3" w:colLast="3"/>
            <w:bookmarkStart w:id="2" w:name="r01" w:colFirst="0" w:colLast="0"/>
            <w:r w:rsidRPr="00225CED">
              <w:rPr>
                <w:noProof/>
                <w:lang w:eastAsia="lt-LT" w:bidi="ar-SA"/>
              </w:rPr>
              <w:drawing>
                <wp:anchor distT="0" distB="0" distL="114300" distR="114300" simplePos="0" relativeHeight="251657728" behindDoc="0" locked="0" layoutInCell="0" allowOverlap="1" wp14:anchorId="425DCF16" wp14:editId="23DE5D54">
                  <wp:simplePos x="0" y="0"/>
                  <wp:positionH relativeFrom="column">
                    <wp:posOffset>2882265</wp:posOffset>
                  </wp:positionH>
                  <wp:positionV relativeFrom="paragraph">
                    <wp:posOffset>8255</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1"/>
      <w:bookmarkEnd w:id="2"/>
      <w:tr w:rsidR="004805E9" w14:paraId="339D7E41" w14:textId="77777777" w:rsidTr="00C06CE3">
        <w:trPr>
          <w:cantSplit/>
          <w:trHeight w:hRule="exact" w:val="740"/>
        </w:trPr>
        <w:tc>
          <w:tcPr>
            <w:tcW w:w="9639" w:type="dxa"/>
            <w:gridSpan w:val="2"/>
          </w:tcPr>
          <w:p w14:paraId="6D2F4D7A" w14:textId="77777777" w:rsidR="004805E9" w:rsidRDefault="004805E9">
            <w:pPr>
              <w:tabs>
                <w:tab w:val="left" w:pos="5244"/>
              </w:tabs>
              <w:jc w:val="center"/>
              <w:rPr>
                <w:b/>
                <w:caps/>
              </w:rPr>
            </w:pPr>
            <w:r>
              <w:rPr>
                <w:b/>
                <w:caps/>
              </w:rPr>
              <w:fldChar w:fldCharType="begin">
                <w:ffData>
                  <w:name w:val="r06"/>
                  <w:enabled w:val="0"/>
                  <w:calcOnExit w:val="0"/>
                  <w:textInput>
                    <w:default w:val="KAUNO MIESTO SAVIVALDYBĖS TARYBA"/>
                    <w:format w:val="Didžiosios raidės"/>
                  </w:textInput>
                </w:ffData>
              </w:fldChar>
            </w:r>
            <w:bookmarkStart w:id="3" w:name="r06"/>
            <w:r>
              <w:rPr>
                <w:b/>
                <w:caps/>
              </w:rPr>
              <w:instrText xml:space="preserve"> FORMTEXT </w:instrText>
            </w:r>
            <w:r>
              <w:rPr>
                <w:b/>
                <w:caps/>
              </w:rPr>
            </w:r>
            <w:r>
              <w:rPr>
                <w:b/>
                <w:caps/>
              </w:rPr>
              <w:fldChar w:fldCharType="separate"/>
            </w:r>
            <w:r>
              <w:rPr>
                <w:b/>
                <w:caps/>
                <w:noProof/>
              </w:rPr>
              <w:t>KAUNO MIESTO SAVIVALDYBĖS TARYBA</w:t>
            </w:r>
            <w:r>
              <w:rPr>
                <w:b/>
                <w:caps/>
              </w:rPr>
              <w:fldChar w:fldCharType="end"/>
            </w:r>
            <w:bookmarkEnd w:id="3"/>
          </w:p>
          <w:p w14:paraId="4ABC4485" w14:textId="77777777" w:rsidR="004805E9" w:rsidRDefault="004805E9">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4"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4"/>
          </w:p>
        </w:tc>
      </w:tr>
      <w:tr w:rsidR="004805E9" w14:paraId="7290AE0E" w14:textId="77777777" w:rsidTr="00C06CE3">
        <w:trPr>
          <w:cantSplit/>
          <w:trHeight w:hRule="exact" w:val="340"/>
        </w:trPr>
        <w:tc>
          <w:tcPr>
            <w:tcW w:w="9639" w:type="dxa"/>
            <w:gridSpan w:val="2"/>
          </w:tcPr>
          <w:p w14:paraId="3C015895" w14:textId="747DC5B5" w:rsidR="004805E9" w:rsidRDefault="003637E1">
            <w:pPr>
              <w:tabs>
                <w:tab w:val="left" w:pos="5244"/>
              </w:tabs>
              <w:spacing w:after="280"/>
              <w:jc w:val="center"/>
              <w:rPr>
                <w:b/>
                <w:caps/>
              </w:rPr>
            </w:pPr>
            <w:r>
              <w:rPr>
                <w:b/>
                <w:caps/>
              </w:rPr>
              <w:fldChar w:fldCharType="begin">
                <w:ffData>
                  <w:name w:val="r08"/>
                  <w:enabled/>
                  <w:calcOnExit w:val="0"/>
                  <w:exitMacro w:val="AutoSavybes.MAIN"/>
                  <w:helpText w:type="text" w:val="DOKUMENTO PAVADINIMAS"/>
                  <w:statusText w:type="text" w:val="DOKUMENTO PAVADINIMAS"/>
                  <w:textInput>
                    <w:default w:val="SPRENDIMAS"/>
                    <w:format w:val="Didžiosios raidės"/>
                  </w:textInput>
                </w:ffData>
              </w:fldChar>
            </w:r>
            <w:bookmarkStart w:id="5" w:name="r08"/>
            <w:r>
              <w:rPr>
                <w:b/>
                <w:caps/>
              </w:rPr>
              <w:instrText xml:space="preserve"> FORMTEXT </w:instrText>
            </w:r>
            <w:r>
              <w:rPr>
                <w:b/>
                <w:caps/>
              </w:rPr>
            </w:r>
            <w:r>
              <w:rPr>
                <w:b/>
                <w:caps/>
              </w:rPr>
              <w:fldChar w:fldCharType="separate"/>
            </w:r>
            <w:r w:rsidR="00225CED">
              <w:rPr>
                <w:b/>
                <w:noProof/>
              </w:rPr>
              <w:t>SPRENDIMAS</w:t>
            </w:r>
            <w:r>
              <w:rPr>
                <w:b/>
                <w:caps/>
              </w:rPr>
              <w:fldChar w:fldCharType="end"/>
            </w:r>
            <w:bookmarkEnd w:id="5"/>
          </w:p>
          <w:p w14:paraId="1AB02539" w14:textId="77777777" w:rsidR="004805E9" w:rsidRDefault="004805E9">
            <w:pPr>
              <w:tabs>
                <w:tab w:val="left" w:pos="5244"/>
              </w:tabs>
              <w:jc w:val="center"/>
            </w:pPr>
          </w:p>
        </w:tc>
      </w:tr>
      <w:tr w:rsidR="004805E9" w14:paraId="43B4977E" w14:textId="77777777" w:rsidTr="00C06CE3">
        <w:trPr>
          <w:cantSplit/>
          <w:trHeight w:val="740"/>
        </w:trPr>
        <w:tc>
          <w:tcPr>
            <w:tcW w:w="9639" w:type="dxa"/>
            <w:gridSpan w:val="2"/>
          </w:tcPr>
          <w:p w14:paraId="337251B0" w14:textId="77777777" w:rsidR="004805E9" w:rsidRDefault="003637E1" w:rsidP="00994940">
            <w:pPr>
              <w:tabs>
                <w:tab w:val="left" w:pos="5244"/>
              </w:tabs>
              <w:spacing w:after="240"/>
              <w:jc w:val="center"/>
              <w:rPr>
                <w:b/>
                <w:caps/>
              </w:rPr>
            </w:pPr>
            <w:r>
              <w:rPr>
                <w:b/>
              </w:rPr>
              <w:fldChar w:fldCharType="begin">
                <w:ffData>
                  <w:name w:val="r17"/>
                  <w:enabled/>
                  <w:calcOnExit w:val="0"/>
                  <w:exitMacro w:val="AutoSavybes.MAIN"/>
                  <w:helpText w:type="text" w:val="Teksto antraštė"/>
                  <w:statusText w:type="text" w:val="Teksto antraštė"/>
                  <w:textInput>
                    <w:default w:val="DOKUMENTO ANTRAŠTĖ"/>
                    <w:format w:val="Didžiosios raidės"/>
                  </w:textInput>
                </w:ffData>
              </w:fldChar>
            </w:r>
            <w:bookmarkStart w:id="6" w:name="r17"/>
            <w:r>
              <w:rPr>
                <w:b/>
              </w:rPr>
              <w:instrText xml:space="preserve"> FORMTEXT </w:instrText>
            </w:r>
            <w:r>
              <w:rPr>
                <w:b/>
              </w:rPr>
            </w:r>
            <w:r>
              <w:rPr>
                <w:b/>
              </w:rPr>
              <w:fldChar w:fldCharType="separate"/>
            </w:r>
            <w:r w:rsidR="00B461C9" w:rsidRPr="00B461C9">
              <w:rPr>
                <w:b/>
              </w:rPr>
              <w:t>DĖL PRIEŠMOKYKLINIO UGDYMO GRUPIŲ IR KLASIŲ KOMPLEKTŲ SKAIČIAUS KAUNO MIESTO SAVIVALDYBĖS BIUDŽETINĖSE BENDROJO UGDYMO MOKYKLOSE 202</w:t>
            </w:r>
            <w:r w:rsidR="00B461C9">
              <w:rPr>
                <w:b/>
              </w:rPr>
              <w:t>4</w:t>
            </w:r>
            <w:r w:rsidR="00B461C9" w:rsidRPr="00B461C9">
              <w:rPr>
                <w:b/>
              </w:rPr>
              <w:t>–202</w:t>
            </w:r>
            <w:r w:rsidR="00B461C9">
              <w:rPr>
                <w:b/>
              </w:rPr>
              <w:t>5</w:t>
            </w:r>
            <w:r w:rsidR="00B461C9" w:rsidRPr="00B461C9">
              <w:rPr>
                <w:b/>
              </w:rPr>
              <w:t xml:space="preserve"> MOKSLO METAIS NUSTATYMO, PRITARIMO PRIEŠMOKYKLINIO UGDYMO GRUPIŲ IR KLASIŲ KOMPLEKTŲ SKAIČIUI VIEŠOSIOSE ŠVIETIMO ĮSTAIGOSE, KURIOSE KAUNO MIESTO SAVIVALDYBĖ YRA DALININKĖ, 202</w:t>
            </w:r>
            <w:r w:rsidR="00B461C9">
              <w:rPr>
                <w:b/>
              </w:rPr>
              <w:t>4</w:t>
            </w:r>
            <w:r w:rsidR="00B461C9" w:rsidRPr="00B461C9">
              <w:rPr>
                <w:b/>
              </w:rPr>
              <w:t>–202</w:t>
            </w:r>
            <w:r w:rsidR="00B461C9">
              <w:rPr>
                <w:b/>
              </w:rPr>
              <w:t>5</w:t>
            </w:r>
            <w:r w:rsidR="00B461C9" w:rsidRPr="00B461C9">
              <w:rPr>
                <w:b/>
              </w:rPr>
              <w:t xml:space="preserve"> MOKSLO METAIS</w:t>
            </w:r>
            <w:r>
              <w:rPr>
                <w:b/>
              </w:rPr>
              <w:fldChar w:fldCharType="end"/>
            </w:r>
            <w:bookmarkEnd w:id="6"/>
          </w:p>
        </w:tc>
      </w:tr>
      <w:tr w:rsidR="004805E9" w14:paraId="74350C1F" w14:textId="77777777" w:rsidTr="00C06CE3">
        <w:trPr>
          <w:cantSplit/>
          <w:trHeight w:hRule="exact" w:val="340"/>
        </w:trPr>
        <w:tc>
          <w:tcPr>
            <w:tcW w:w="9639" w:type="dxa"/>
            <w:gridSpan w:val="2"/>
          </w:tcPr>
          <w:p w14:paraId="02248C5A" w14:textId="2EE9CD7A" w:rsidR="004805E9" w:rsidRDefault="00851D77">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7" w:name="r09"/>
            <w:r>
              <w:instrText xml:space="preserve"> FORMTEXT </w:instrText>
            </w:r>
            <w:r>
              <w:fldChar w:fldCharType="separate"/>
            </w:r>
            <w:r w:rsidR="00225CED">
              <w:rPr>
                <w:noProof/>
              </w:rPr>
              <w:t xml:space="preserve">2024 m. vasario 13 d.   </w:t>
            </w:r>
            <w:r>
              <w:fldChar w:fldCharType="end"/>
            </w:r>
            <w:bookmarkEnd w:id="7"/>
            <w:r>
              <w:t xml:space="preserve"> </w:t>
            </w:r>
            <w:r w:rsidR="004805E9">
              <w:t xml:space="preserve">Nr. </w:t>
            </w:r>
            <w: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8" w:name="r10"/>
            <w:r>
              <w:instrText xml:space="preserve"> FORMTEXT </w:instrText>
            </w:r>
            <w:r>
              <w:fldChar w:fldCharType="separate"/>
            </w:r>
            <w:r w:rsidR="00225CED">
              <w:rPr>
                <w:noProof/>
              </w:rPr>
              <w:t>T-</w:t>
            </w:r>
            <w:r w:rsidR="001F495D">
              <w:rPr>
                <w:noProof/>
              </w:rPr>
              <w:t>23</w:t>
            </w:r>
            <w:r>
              <w:fldChar w:fldCharType="end"/>
            </w:r>
            <w:bookmarkEnd w:id="8"/>
          </w:p>
          <w:p w14:paraId="4F29086D" w14:textId="77777777" w:rsidR="004805E9" w:rsidRDefault="004805E9">
            <w:pPr>
              <w:tabs>
                <w:tab w:val="left" w:pos="5244"/>
              </w:tabs>
              <w:spacing w:after="120" w:line="360" w:lineRule="auto"/>
            </w:pPr>
          </w:p>
        </w:tc>
      </w:tr>
      <w:tr w:rsidR="004805E9" w14:paraId="6A4BA6C4" w14:textId="77777777" w:rsidTr="00C06CE3">
        <w:trPr>
          <w:cantSplit/>
        </w:trPr>
        <w:tc>
          <w:tcPr>
            <w:tcW w:w="9639" w:type="dxa"/>
            <w:gridSpan w:val="2"/>
          </w:tcPr>
          <w:p w14:paraId="321EFFE4" w14:textId="77777777" w:rsidR="004805E9" w:rsidRDefault="004805E9">
            <w:pPr>
              <w:tabs>
                <w:tab w:val="left" w:pos="5244"/>
              </w:tabs>
              <w:suppressAutoHyphens/>
              <w:jc w:val="center"/>
            </w:pPr>
            <w:r>
              <w:fldChar w:fldCharType="begin">
                <w:ffData>
                  <w:name w:val="r12"/>
                  <w:enabled w:val="0"/>
                  <w:calcOnExit w:val="0"/>
                  <w:textInput>
                    <w:default w:val="Kaunas"/>
                  </w:textInput>
                </w:ffData>
              </w:fldChar>
            </w:r>
            <w:bookmarkStart w:id="9" w:name="r12"/>
            <w:r>
              <w:instrText xml:space="preserve"> FORMTEXT </w:instrText>
            </w:r>
            <w:r>
              <w:fldChar w:fldCharType="separate"/>
            </w:r>
            <w:r>
              <w:rPr>
                <w:noProof/>
              </w:rPr>
              <w:t>Kaunas</w:t>
            </w:r>
            <w:r>
              <w:fldChar w:fldCharType="end"/>
            </w:r>
            <w:bookmarkEnd w:id="9"/>
          </w:p>
        </w:tc>
      </w:tr>
    </w:tbl>
    <w:p w14:paraId="73499E58" w14:textId="77777777" w:rsidR="004805E9" w:rsidRDefault="004805E9">
      <w:pPr>
        <w:spacing w:after="480"/>
      </w:pPr>
    </w:p>
    <w:p w14:paraId="6A4C7A72" w14:textId="77777777" w:rsidR="004805E9" w:rsidRDefault="004805E9">
      <w:pPr>
        <w:spacing w:after="480"/>
        <w:sectPr w:rsidR="004805E9">
          <w:footerReference w:type="default" r:id="rId7"/>
          <w:headerReference w:type="first" r:id="rId8"/>
          <w:footerReference w:type="first" r:id="rId9"/>
          <w:type w:val="continuous"/>
          <w:pgSz w:w="11907" w:h="16840" w:code="9"/>
          <w:pgMar w:top="397" w:right="567" w:bottom="1134" w:left="1701" w:header="340" w:footer="340" w:gutter="0"/>
          <w:cols w:space="720"/>
          <w:titlePg/>
        </w:sectPr>
      </w:pPr>
    </w:p>
    <w:p w14:paraId="13025796" w14:textId="77777777" w:rsidR="00B461C9" w:rsidRDefault="00B461C9" w:rsidP="00B461C9">
      <w:pPr>
        <w:tabs>
          <w:tab w:val="left" w:pos="1560"/>
        </w:tabs>
        <w:spacing w:line="360" w:lineRule="auto"/>
        <w:ind w:firstLine="1134"/>
        <w:jc w:val="both"/>
      </w:pPr>
      <w:bookmarkStart w:id="10" w:name="r18"/>
      <w:r w:rsidRPr="00D06001">
        <w:t>Vadovaudamasi Lietuvos Respublikos</w:t>
      </w:r>
      <w:r>
        <w:t xml:space="preserve"> vietos savivaldos įstatymo 6 strai</w:t>
      </w:r>
      <w:r w:rsidR="00C41579">
        <w:t>psnio 5 punktu ir 7 straipsnio 6</w:t>
      </w:r>
      <w:r>
        <w:t xml:space="preserve"> punktu, Lietuvos Respublikos švietimo įstatymo 58 straipsnio 1 dalies 3 punktu, Mokyklų, vykdančių formaliojo švietimo programas, tinklo kūrimo taisyklėmis, patvirtintomis Lietuvos Respublikos Vyriausybės 2011 m. birželio 29 d. nutarimu Nr. 768 „Dėl Mokyklų, vykdančių formaliojo švietimo programas, tinklo kūrimo taisyklių patvirtinimo“, Priėmimo į valstybinę ir savivaldybės bendrojo ugdymo mokyklą, profesinio mokymo įstaigą bendrųjų kriterijų sąrašo, patvirtinto Lietuvos Respublikos švietimo, mokslo ir sporto ministro 2004 m. </w:t>
      </w:r>
      <w:r>
        <w:rPr>
          <w:spacing w:val="-2"/>
        </w:rPr>
        <w:t>birželio 25 d. įsakymu                         Nr. ISAK-1019 „Dėl Priėmimo į valstybinę ir savivaldybės bendrojo ugdymo</w:t>
      </w:r>
      <w:r>
        <w:t xml:space="preserve"> mokyklą, profesinio mokymo įstaigą bendrųjų kriterijų sąrašo patvirtinimo“, 3 punktu, Mokymo lėšų apskaičiavimo, paskirstymo ir panaudojimo tvarkos aprašu, patvirtintu Lietuvos Respublikos Vyriausybės 2018 m. liepos 11 d. nutarimu Nr. 679 „</w:t>
      </w:r>
      <w:r>
        <w:rPr>
          <w:bCs/>
        </w:rPr>
        <w:t>Dėl Mokymo lėšų apskaičiavimo, paskirstymo ir panaudojimo tvarkos aprašo patvirtinimo“,</w:t>
      </w:r>
      <w:r>
        <w:t xml:space="preserve"> </w:t>
      </w:r>
      <w:r w:rsidRPr="0078449E">
        <w:t>atsižvelgdama į Priėmimo į Kauno miesto savivaldybės bendrojo ugdymo mokyklas tvarkos aprašą, patvirtintą Kauno miesto savivaldybės tarybos 2018 m. vasario 6</w:t>
      </w:r>
      <w:r>
        <w:t> </w:t>
      </w:r>
      <w:r w:rsidRPr="0078449E">
        <w:t>d. sprendimu Nr. T-33 „Dėl Priėmimo į Kauno miesto savivaldybės bendrojo ugdymo mokykl</w:t>
      </w:r>
      <w:r w:rsidR="00B979D3">
        <w:t>as tvarkos aprašo patvirtinimo“</w:t>
      </w:r>
      <w:r w:rsidR="002705C2">
        <w:t>,</w:t>
      </w:r>
      <w:r w:rsidR="00B979D3">
        <w:t xml:space="preserve"> </w:t>
      </w:r>
      <w:r>
        <w:t xml:space="preserve">ir </w:t>
      </w:r>
      <w:r w:rsidRPr="00727DFA">
        <w:t>Kauno miesto savivaldybės bendrojo ugdymo mokyklų tinklo pertvarkos 2021–2025 metų bendr</w:t>
      </w:r>
      <w:r>
        <w:t xml:space="preserve">ąjį </w:t>
      </w:r>
      <w:r w:rsidRPr="000B66A2">
        <w:t>planą, patvirtintą Kauno miesto savivaldybės tarybos 2021 m. vasario</w:t>
      </w:r>
      <w:r w:rsidR="002705C2">
        <w:t xml:space="preserve"> 23 </w:t>
      </w:r>
      <w:r w:rsidRPr="000B66A2">
        <w:t>d. sprendimu Nr. T-71 „Dėl Kauno miesto savivaldybės bendrojo ugdymo mokyklų tinklo pertvarkos 2021–2025 metų bendrojo plano patvirtinimo“,</w:t>
      </w:r>
      <w:r>
        <w:t xml:space="preserve"> Kauno miesto savivaldybės taryba</w:t>
      </w:r>
      <w:r w:rsidR="002705C2">
        <w:t xml:space="preserve"> n u s p r e n d ž i a:</w:t>
      </w:r>
    </w:p>
    <w:p w14:paraId="5BE6C5BF" w14:textId="77777777" w:rsidR="00B461C9" w:rsidRDefault="00B461C9" w:rsidP="00B461C9">
      <w:pPr>
        <w:tabs>
          <w:tab w:val="left" w:pos="1560"/>
        </w:tabs>
        <w:spacing w:line="360" w:lineRule="auto"/>
        <w:ind w:firstLine="1298"/>
        <w:jc w:val="both"/>
      </w:pPr>
      <w:r>
        <w:lastRenderedPageBreak/>
        <w:t>1. Nustatyti priešmokyklinio ugdymo grupių ir klasių komplektų skaičių Kauno miesto savivaldybės biudžetinės</w:t>
      </w:r>
      <w:r w:rsidR="00A3270F">
        <w:t>e bendrojo ugdymo mokyklose 2024–2025</w:t>
      </w:r>
      <w:r>
        <w:t xml:space="preserve"> mokslo metais pagal </w:t>
      </w:r>
      <w:r w:rsidRPr="00404B42">
        <w:rPr>
          <w:color w:val="000000"/>
        </w:rPr>
        <w:t xml:space="preserve">1–6 </w:t>
      </w:r>
      <w:r>
        <w:t>priedus.</w:t>
      </w:r>
    </w:p>
    <w:p w14:paraId="3F3D0954" w14:textId="77777777" w:rsidR="00B461C9" w:rsidRDefault="00B461C9" w:rsidP="00B461C9">
      <w:pPr>
        <w:tabs>
          <w:tab w:val="left" w:pos="1560"/>
        </w:tabs>
        <w:spacing w:line="360" w:lineRule="auto"/>
        <w:ind w:firstLine="1298"/>
        <w:jc w:val="both"/>
      </w:pPr>
      <w:r>
        <w:t>2. Pritarti priešmokyklinio ugdymo grupių ir klasių komplektų skaičiui viešosiose švietimo įstaigose, kuriose Kauno miesto</w:t>
      </w:r>
      <w:r w:rsidR="00A3270F">
        <w:t xml:space="preserve"> savivaldybė yra dalininkė, 2024–2025</w:t>
      </w:r>
      <w:r>
        <w:t xml:space="preserve"> mokslo metais pagal </w:t>
      </w:r>
      <w:r w:rsidRPr="00404B42">
        <w:rPr>
          <w:color w:val="000000"/>
        </w:rPr>
        <w:t xml:space="preserve">7 priedą. </w:t>
      </w:r>
    </w:p>
    <w:bookmarkEnd w:id="10"/>
    <w:p w14:paraId="239BA64C" w14:textId="77777777" w:rsidR="004805E9" w:rsidRDefault="004805E9">
      <w:pPr>
        <w:ind w:firstLine="1298"/>
        <w:sectPr w:rsidR="004805E9">
          <w:headerReference w:type="default" r:id="rId10"/>
          <w:footerReference w:type="default" r:id="rId11"/>
          <w:type w:val="continuous"/>
          <w:pgSz w:w="11907" w:h="16840" w:code="9"/>
          <w:pgMar w:top="1134" w:right="567" w:bottom="1134" w:left="1701" w:header="340" w:footer="340" w:gutter="0"/>
          <w:cols w:space="720"/>
          <w:formProt w:val="0"/>
          <w:titlePg/>
        </w:sectPr>
      </w:pPr>
    </w:p>
    <w:p w14:paraId="25476FBA" w14:textId="77777777" w:rsidR="004805E9" w:rsidRDefault="004805E9">
      <w:pPr>
        <w:keepNext/>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763CA6" w14:paraId="0501E1D4" w14:textId="77777777" w:rsidTr="00321D8D">
        <w:trPr>
          <w:cantSplit/>
          <w:trHeight w:val="765"/>
        </w:trPr>
        <w:tc>
          <w:tcPr>
            <w:tcW w:w="5384" w:type="dxa"/>
            <w:vAlign w:val="bottom"/>
          </w:tcPr>
          <w:p w14:paraId="4095FC4D" w14:textId="77777777" w:rsidR="00763CA6" w:rsidRDefault="00763CA6" w:rsidP="00455D8E">
            <w:pPr>
              <w:keepNext/>
              <w:spacing w:before="480"/>
            </w:pPr>
            <w:r>
              <w:fldChar w:fldCharType="begin">
                <w:ffData>
                  <w:name w:val="r20_1_1"/>
                  <w:enabled/>
                  <w:calcOnExit w:val="0"/>
                  <w:exitMacro w:val="AutoSavybes.MAIN"/>
                  <w:helpText w:type="text" w:val="Pareigos"/>
                  <w:statusText w:type="text" w:val="Pareigos"/>
                  <w:textInput>
                    <w:default w:val="Pareigų pavadinimas"/>
                  </w:textInput>
                </w:ffData>
              </w:fldChar>
            </w:r>
            <w:bookmarkStart w:id="11" w:name="r20_1_1"/>
            <w:r>
              <w:instrText xml:space="preserve"> FORMTEXT </w:instrText>
            </w:r>
            <w:r>
              <w:fldChar w:fldCharType="separate"/>
            </w:r>
            <w:r w:rsidR="00455D8E">
              <w:rPr>
                <w:noProof/>
              </w:rPr>
              <w:t>Savivaldybės meras</w:t>
            </w:r>
            <w:r>
              <w:fldChar w:fldCharType="end"/>
            </w:r>
            <w:bookmarkEnd w:id="11"/>
          </w:p>
        </w:tc>
        <w:tc>
          <w:tcPr>
            <w:tcW w:w="4247" w:type="dxa"/>
            <w:vAlign w:val="bottom"/>
          </w:tcPr>
          <w:p w14:paraId="54FCE59F" w14:textId="7D31E2EB" w:rsidR="00763CA6" w:rsidRDefault="00763CA6" w:rsidP="00455D8E">
            <w:pPr>
              <w:keepNext/>
              <w:spacing w:before="480"/>
              <w:jc w:val="right"/>
            </w:pPr>
            <w:r>
              <w:fldChar w:fldCharType="begin">
                <w:ffData>
                  <w:name w:val="r20_2_1"/>
                  <w:enabled/>
                  <w:calcOnExit w:val="0"/>
                  <w:exitMacro w:val="AutoSavybes.MAIN"/>
                  <w:statusText w:type="text" w:val="Vardas"/>
                  <w:textInput>
                    <w:default w:val="Vardas"/>
                  </w:textInput>
                </w:ffData>
              </w:fldChar>
            </w:r>
            <w:bookmarkStart w:id="12" w:name="r20_2_1"/>
            <w:r>
              <w:instrText xml:space="preserve"> FORMTEXT </w:instrText>
            </w:r>
            <w:r>
              <w:fldChar w:fldCharType="separate"/>
            </w:r>
            <w:r w:rsidR="00225CED">
              <w:t>Visvaldas</w:t>
            </w:r>
            <w:r>
              <w:fldChar w:fldCharType="end"/>
            </w:r>
            <w:bookmarkEnd w:id="12"/>
            <w:r>
              <w:t xml:space="preserve"> </w:t>
            </w:r>
            <w:r>
              <w:fldChar w:fldCharType="begin">
                <w:ffData>
                  <w:name w:val="r20_3_1"/>
                  <w:enabled/>
                  <w:calcOnExit w:val="0"/>
                  <w:exitMacro w:val="AutoSavybes.MAIN"/>
                  <w:statusText w:type="text" w:val="Pavardė"/>
                  <w:textInput>
                    <w:default w:val="Pavardė"/>
                  </w:textInput>
                </w:ffData>
              </w:fldChar>
            </w:r>
            <w:bookmarkStart w:id="13" w:name="r20_3_1"/>
            <w:r>
              <w:instrText xml:space="preserve"> FORMTEXT </w:instrText>
            </w:r>
            <w:r>
              <w:fldChar w:fldCharType="separate"/>
            </w:r>
            <w:r w:rsidR="00225CED">
              <w:t>Matijošaitis</w:t>
            </w:r>
            <w:r>
              <w:fldChar w:fldCharType="end"/>
            </w:r>
            <w:bookmarkEnd w:id="13"/>
          </w:p>
        </w:tc>
      </w:tr>
    </w:tbl>
    <w:p w14:paraId="3441260F" w14:textId="77777777" w:rsidR="004805E9" w:rsidRDefault="004805E9">
      <w:pPr>
        <w:keepNext/>
      </w:pPr>
    </w:p>
    <w:sectPr w:rsidR="004805E9">
      <w:footerReference w:type="default" r:id="rId12"/>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E4C95" w14:textId="77777777" w:rsidR="00374934" w:rsidRDefault="00374934">
      <w:r>
        <w:separator/>
      </w:r>
    </w:p>
  </w:endnote>
  <w:endnote w:type="continuationSeparator" w:id="0">
    <w:p w14:paraId="07C3B945" w14:textId="77777777" w:rsidR="00374934" w:rsidRDefault="00374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14:paraId="72F77E12" w14:textId="77777777">
      <w:trPr>
        <w:trHeight w:hRule="exact" w:val="794"/>
      </w:trPr>
      <w:tc>
        <w:tcPr>
          <w:tcW w:w="5184" w:type="dxa"/>
        </w:tcPr>
        <w:p w14:paraId="7BD91933" w14:textId="77777777" w:rsidR="004805E9" w:rsidRDefault="004805E9">
          <w:pPr>
            <w:pStyle w:val="Porat"/>
          </w:pPr>
        </w:p>
      </w:tc>
      <w:tc>
        <w:tcPr>
          <w:tcW w:w="2592" w:type="dxa"/>
        </w:tcPr>
        <w:p w14:paraId="52A8C5B8" w14:textId="77777777" w:rsidR="004805E9" w:rsidRDefault="004805E9">
          <w:pPr>
            <w:pStyle w:val="Porat"/>
          </w:pPr>
        </w:p>
      </w:tc>
      <w:tc>
        <w:tcPr>
          <w:tcW w:w="2592" w:type="dxa"/>
        </w:tcPr>
        <w:p w14:paraId="2FB5F7FD" w14:textId="77777777" w:rsidR="004805E9" w:rsidRDefault="004805E9">
          <w:pPr>
            <w:pStyle w:val="Porat"/>
            <w:tabs>
              <w:tab w:val="left" w:pos="304"/>
              <w:tab w:val="left" w:pos="2005"/>
            </w:tabs>
            <w:jc w:val="center"/>
          </w:pPr>
        </w:p>
      </w:tc>
    </w:tr>
  </w:tbl>
  <w:p w14:paraId="1BAC7E97" w14:textId="77777777" w:rsidR="004805E9" w:rsidRDefault="004805E9">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542CC" w14:textId="77777777" w:rsidR="004805E9" w:rsidRDefault="004805E9">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14:paraId="64CC842F" w14:textId="77777777">
      <w:trPr>
        <w:trHeight w:hRule="exact" w:val="794"/>
      </w:trPr>
      <w:tc>
        <w:tcPr>
          <w:tcW w:w="5184" w:type="dxa"/>
        </w:tcPr>
        <w:p w14:paraId="03ADBF85" w14:textId="77777777" w:rsidR="004805E9" w:rsidRDefault="004805E9">
          <w:pPr>
            <w:pStyle w:val="Porat"/>
          </w:pPr>
        </w:p>
      </w:tc>
      <w:tc>
        <w:tcPr>
          <w:tcW w:w="2592" w:type="dxa"/>
        </w:tcPr>
        <w:p w14:paraId="3B990B03" w14:textId="77777777" w:rsidR="004805E9" w:rsidRDefault="004805E9">
          <w:pPr>
            <w:pStyle w:val="Porat"/>
          </w:pPr>
        </w:p>
      </w:tc>
      <w:tc>
        <w:tcPr>
          <w:tcW w:w="2592" w:type="dxa"/>
        </w:tcPr>
        <w:p w14:paraId="794846AE" w14:textId="77777777" w:rsidR="004805E9" w:rsidRDefault="004805E9">
          <w:pPr>
            <w:pStyle w:val="Porat"/>
            <w:tabs>
              <w:tab w:val="left" w:pos="304"/>
              <w:tab w:val="left" w:pos="2005"/>
            </w:tabs>
            <w:jc w:val="center"/>
          </w:pPr>
        </w:p>
      </w:tc>
    </w:tr>
  </w:tbl>
  <w:p w14:paraId="14F7EC66" w14:textId="77777777" w:rsidR="004805E9" w:rsidRDefault="004805E9">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14:paraId="2B039163" w14:textId="77777777">
      <w:trPr>
        <w:trHeight w:hRule="exact" w:val="794"/>
      </w:trPr>
      <w:tc>
        <w:tcPr>
          <w:tcW w:w="5184" w:type="dxa"/>
        </w:tcPr>
        <w:p w14:paraId="2FAC2A2D" w14:textId="77777777" w:rsidR="004805E9" w:rsidRDefault="004805E9">
          <w:pPr>
            <w:pStyle w:val="Porat"/>
          </w:pPr>
        </w:p>
      </w:tc>
      <w:tc>
        <w:tcPr>
          <w:tcW w:w="2592" w:type="dxa"/>
        </w:tcPr>
        <w:p w14:paraId="7ADABCE3" w14:textId="77777777" w:rsidR="004805E9" w:rsidRDefault="004805E9">
          <w:pPr>
            <w:pStyle w:val="Porat"/>
          </w:pPr>
        </w:p>
      </w:tc>
      <w:tc>
        <w:tcPr>
          <w:tcW w:w="2592" w:type="dxa"/>
        </w:tcPr>
        <w:p w14:paraId="348D47AD" w14:textId="77777777" w:rsidR="004805E9" w:rsidRDefault="004805E9">
          <w:pPr>
            <w:pStyle w:val="Porat"/>
            <w:tabs>
              <w:tab w:val="left" w:pos="304"/>
              <w:tab w:val="left" w:pos="2005"/>
            </w:tabs>
            <w:jc w:val="center"/>
          </w:pPr>
        </w:p>
      </w:tc>
    </w:tr>
  </w:tbl>
  <w:p w14:paraId="42ED5F20" w14:textId="77777777" w:rsidR="004805E9" w:rsidRDefault="004805E9">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F2D4B" w14:textId="77777777" w:rsidR="00374934" w:rsidRDefault="00374934">
      <w:pPr>
        <w:pStyle w:val="Porat"/>
        <w:spacing w:before="240"/>
      </w:pPr>
    </w:p>
  </w:footnote>
  <w:footnote w:type="continuationSeparator" w:id="0">
    <w:p w14:paraId="385D2BED" w14:textId="77777777" w:rsidR="00374934" w:rsidRDefault="00374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CC365" w14:textId="77777777" w:rsidR="004805E9" w:rsidRDefault="004805E9">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9C191" w14:textId="77777777" w:rsidR="004805E9" w:rsidRDefault="004805E9">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2705C2">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rius" w:val="UAB Sekasoft"/>
    <w:docVar w:name="Forma" w:val="kcb"/>
    <w:docVar w:name="Versija" w:val="2.3"/>
  </w:docVars>
  <w:rsids>
    <w:rsidRoot w:val="007E5928"/>
    <w:rsid w:val="000263EC"/>
    <w:rsid w:val="0003046B"/>
    <w:rsid w:val="0004523A"/>
    <w:rsid w:val="00050B61"/>
    <w:rsid w:val="000727A2"/>
    <w:rsid w:val="00086977"/>
    <w:rsid w:val="001F495D"/>
    <w:rsid w:val="00225CED"/>
    <w:rsid w:val="00266465"/>
    <w:rsid w:val="002705C2"/>
    <w:rsid w:val="00321D8D"/>
    <w:rsid w:val="003266FB"/>
    <w:rsid w:val="003637E1"/>
    <w:rsid w:val="00374934"/>
    <w:rsid w:val="004017A4"/>
    <w:rsid w:val="004422A7"/>
    <w:rsid w:val="00455D8E"/>
    <w:rsid w:val="004805E9"/>
    <w:rsid w:val="0054223E"/>
    <w:rsid w:val="00645B20"/>
    <w:rsid w:val="006A138F"/>
    <w:rsid w:val="006B1B60"/>
    <w:rsid w:val="006B1DD0"/>
    <w:rsid w:val="00763CA6"/>
    <w:rsid w:val="007D1D62"/>
    <w:rsid w:val="007E5928"/>
    <w:rsid w:val="00851D77"/>
    <w:rsid w:val="008649D0"/>
    <w:rsid w:val="008A3282"/>
    <w:rsid w:val="008C7C85"/>
    <w:rsid w:val="008D13CF"/>
    <w:rsid w:val="00936E82"/>
    <w:rsid w:val="00994940"/>
    <w:rsid w:val="00994AC0"/>
    <w:rsid w:val="009F39E5"/>
    <w:rsid w:val="00A3270F"/>
    <w:rsid w:val="00AA6D7E"/>
    <w:rsid w:val="00B06AD8"/>
    <w:rsid w:val="00B22ABF"/>
    <w:rsid w:val="00B461C9"/>
    <w:rsid w:val="00B462C9"/>
    <w:rsid w:val="00B535F7"/>
    <w:rsid w:val="00B66BEA"/>
    <w:rsid w:val="00B979D3"/>
    <w:rsid w:val="00BB3F5F"/>
    <w:rsid w:val="00BC54EB"/>
    <w:rsid w:val="00BD77D0"/>
    <w:rsid w:val="00C06CE3"/>
    <w:rsid w:val="00C10BF5"/>
    <w:rsid w:val="00C114D4"/>
    <w:rsid w:val="00C41579"/>
    <w:rsid w:val="00D06001"/>
    <w:rsid w:val="00D13647"/>
    <w:rsid w:val="00D86282"/>
    <w:rsid w:val="00E87B48"/>
    <w:rsid w:val="00EE42F2"/>
    <w:rsid w:val="00F2223C"/>
    <w:rsid w:val="00F4567B"/>
    <w:rsid w:val="00F45B3B"/>
    <w:rsid w:val="00FB39F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E0951"/>
  <w15:chartTrackingRefBased/>
  <w15:docId w15:val="{6608DF44-6864-46CC-AAD7-F1D60E1A1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10.230.56.79\apps\templates\blankai\word7\Taryba\t_T_projekta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t_T_projektas</Template>
  <TotalTime>0</TotalTime>
  <Pages>2</Pages>
  <Words>1747</Words>
  <Characters>996</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   SPRENDIMAS   Nr. ....</vt:lpstr>
      <vt:lpstr> </vt:lpstr>
    </vt:vector>
  </TitlesOfParts>
  <Manager>Savivaldybės meras Visvaldas </Manager>
  <Company>KAUNO MIESTO SAVIVALDYBĖ</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2024-02-13   SPRENDIMAS   Nr. T-</dc:title>
  <dc:subject>DĖL PRIEŠMOKYKLINIO UGDYMO GRUPIŲ IR KLASIŲ KOMPLEKTŲ SKAIČIAUS KAUNO MIESTO SAVIVALDYBĖS BIUDŽETINĖSE BENDROJO UGDYMO MOKYKLOSE 2024–2025 MOKSLO METAIS NUSTATYMO, PRITARIMO PRIEŠMOKYKLINIO UGDYMO GRUPIŲ IR KLASIŲ KOMPLEKTŲ SKAIČIUI VIEŠOSIOSE ŠVIETIMO ĮSTAIGOSE, KURIOSE KAUNO MIESTO SAVIVALDYBĖ YRA DALININKĖ, 2024–2025 MOKSLO METAIS</dc:subject>
  <dc:creator>Windows User</dc:creator>
  <cp:keywords/>
  <cp:lastModifiedBy>Indrė Jasaitienė</cp:lastModifiedBy>
  <cp:revision>2</cp:revision>
  <cp:lastPrinted>2024-02-05T11:08:00Z</cp:lastPrinted>
  <dcterms:created xsi:type="dcterms:W3CDTF">2024-02-13T11:38:00Z</dcterms:created>
  <dcterms:modified xsi:type="dcterms:W3CDTF">2024-02-13T11:38:00Z</dcterms:modified>
</cp:coreProperties>
</file>