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E408B1" w:rsidTr="002F7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E408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390090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390090"/>
        </w:tc>
        <w:tc>
          <w:tcPr>
            <w:tcW w:w="1133" w:type="dxa"/>
          </w:tcPr>
          <w:p w:rsidR="00000000" w:rsidRDefault="00390090">
            <w:pPr>
              <w:pStyle w:val="EmptyLayoutCell"/>
            </w:pPr>
          </w:p>
        </w:tc>
      </w:tr>
      <w:tr w:rsidR="00E408B1" w:rsidTr="002F7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</w:t>
                  </w:r>
                  <w:r w:rsidR="002F7377">
                    <w:rPr>
                      <w:b/>
                      <w:color w:val="000000"/>
                      <w:sz w:val="24"/>
                    </w:rPr>
                    <w:t>KIO IR PASLAUGŲ KOMITETO POSĖDŽIO</w:t>
                  </w:r>
                </w:p>
              </w:tc>
            </w:tr>
          </w:tbl>
          <w:p w:rsidR="00000000" w:rsidRDefault="00390090"/>
        </w:tc>
        <w:tc>
          <w:tcPr>
            <w:tcW w:w="1133" w:type="dxa"/>
          </w:tcPr>
          <w:p w:rsidR="00000000" w:rsidRDefault="00390090">
            <w:pPr>
              <w:pStyle w:val="EmptyLayoutCell"/>
            </w:pPr>
          </w:p>
        </w:tc>
      </w:tr>
      <w:tr w:rsidR="00E408B1" w:rsidTr="002F7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390090"/>
        </w:tc>
        <w:tc>
          <w:tcPr>
            <w:tcW w:w="1133" w:type="dxa"/>
          </w:tcPr>
          <w:p w:rsidR="00000000" w:rsidRDefault="00390090">
            <w:pPr>
              <w:pStyle w:val="EmptyLayoutCell"/>
            </w:pPr>
          </w:p>
        </w:tc>
      </w:tr>
      <w:tr w:rsidR="00000000" w:rsidTr="002F7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390090">
            <w:pPr>
              <w:pStyle w:val="EmptyLayoutCell"/>
            </w:pPr>
          </w:p>
        </w:tc>
        <w:tc>
          <w:tcPr>
            <w:tcW w:w="847" w:type="dxa"/>
          </w:tcPr>
          <w:p w:rsidR="00000000" w:rsidRDefault="00390090">
            <w:pPr>
              <w:pStyle w:val="EmptyLayoutCell"/>
            </w:pPr>
          </w:p>
        </w:tc>
        <w:tc>
          <w:tcPr>
            <w:tcW w:w="2383" w:type="dxa"/>
          </w:tcPr>
          <w:p w:rsidR="00000000" w:rsidRDefault="00390090">
            <w:pPr>
              <w:pStyle w:val="EmptyLayoutCell"/>
            </w:pPr>
          </w:p>
        </w:tc>
        <w:tc>
          <w:tcPr>
            <w:tcW w:w="1133" w:type="dxa"/>
          </w:tcPr>
          <w:p w:rsidR="00000000" w:rsidRDefault="00390090">
            <w:pPr>
              <w:pStyle w:val="EmptyLayoutCell"/>
            </w:pPr>
          </w:p>
        </w:tc>
      </w:tr>
      <w:tr w:rsidR="00E408B1" w:rsidTr="002F7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2023-01-30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2F7377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2F7377">
                    <w:rPr>
                      <w:color w:val="000000"/>
                      <w:sz w:val="24"/>
                    </w:rPr>
                    <w:t>Nr</w:t>
                  </w:r>
                  <w:proofErr w:type="spellEnd"/>
                  <w:r w:rsidR="002F7377">
                    <w:rPr>
                      <w:color w:val="000000"/>
                      <w:sz w:val="24"/>
                    </w:rPr>
                    <w:t>. K14-D-1</w:t>
                  </w:r>
                </w:p>
              </w:tc>
            </w:tr>
          </w:tbl>
          <w:p w:rsidR="00000000" w:rsidRDefault="00390090"/>
        </w:tc>
        <w:tc>
          <w:tcPr>
            <w:tcW w:w="1133" w:type="dxa"/>
          </w:tcPr>
          <w:p w:rsidR="00000000" w:rsidRDefault="00390090">
            <w:pPr>
              <w:pStyle w:val="EmptyLayoutCell"/>
            </w:pPr>
          </w:p>
        </w:tc>
      </w:tr>
      <w:tr w:rsidR="00000000" w:rsidTr="002F7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390090">
            <w:pPr>
              <w:pStyle w:val="EmptyLayoutCell"/>
            </w:pPr>
          </w:p>
        </w:tc>
        <w:tc>
          <w:tcPr>
            <w:tcW w:w="847" w:type="dxa"/>
          </w:tcPr>
          <w:p w:rsidR="00000000" w:rsidRDefault="00390090">
            <w:pPr>
              <w:pStyle w:val="EmptyLayoutCell"/>
            </w:pPr>
          </w:p>
        </w:tc>
        <w:tc>
          <w:tcPr>
            <w:tcW w:w="2383" w:type="dxa"/>
          </w:tcPr>
          <w:p w:rsidR="00000000" w:rsidRDefault="00390090">
            <w:pPr>
              <w:pStyle w:val="EmptyLayoutCell"/>
            </w:pPr>
          </w:p>
        </w:tc>
        <w:tc>
          <w:tcPr>
            <w:tcW w:w="1133" w:type="dxa"/>
          </w:tcPr>
          <w:p w:rsidR="00000000" w:rsidRDefault="00390090">
            <w:pPr>
              <w:pStyle w:val="EmptyLayoutCell"/>
            </w:pPr>
          </w:p>
        </w:tc>
      </w:tr>
      <w:tr w:rsidR="00E408B1" w:rsidTr="002F7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F73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390090"/>
        </w:tc>
        <w:tc>
          <w:tcPr>
            <w:tcW w:w="1133" w:type="dxa"/>
          </w:tcPr>
          <w:p w:rsidR="00000000" w:rsidRDefault="00390090">
            <w:pPr>
              <w:pStyle w:val="EmptyLayoutCell"/>
            </w:pPr>
          </w:p>
        </w:tc>
      </w:tr>
      <w:tr w:rsidR="00E408B1" w:rsidTr="002F7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2F7377" w:rsidRDefault="002F7377"/>
          <w:p w:rsidR="002F7377" w:rsidRDefault="002F7377">
            <w:pPr>
              <w:rPr>
                <w:sz w:val="24"/>
                <w:szCs w:val="24"/>
              </w:rPr>
            </w:pPr>
          </w:p>
          <w:p w:rsidR="002F7377" w:rsidRDefault="002F7377" w:rsidP="0039009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NUOTOLINIU BŪDU PER MICROSOFT TEAMS PROGRAMĄ</w:t>
            </w:r>
          </w:p>
          <w:p w:rsidR="00390090" w:rsidRPr="002F7377" w:rsidRDefault="00390090" w:rsidP="00390090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tbl>
            <w:tblPr>
              <w:tblW w:w="963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2023–2025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</w:t>
                  </w:r>
                  <w:r>
                    <w:rPr>
                      <w:color w:val="000000"/>
                      <w:sz w:val="24"/>
                    </w:rPr>
                    <w:t>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(TR-58)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Tadas Metelionis (</w:t>
                  </w:r>
                  <w:proofErr w:type="spellStart"/>
                  <w:r w:rsidR="002F7377">
                    <w:rPr>
                      <w:b/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2F7377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dministracijos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direktorius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2F7377">
                    <w:rPr>
                      <w:color w:val="000000"/>
                      <w:sz w:val="24"/>
                    </w:rPr>
                    <w:t xml:space="preserve">       </w:t>
                  </w:r>
                  <w:r w:rsidR="002F7377" w:rsidRPr="002F7377">
                    <w:rPr>
                      <w:b/>
                      <w:color w:val="000000"/>
                      <w:sz w:val="24"/>
                    </w:rPr>
                    <w:t>15:00</w:t>
                  </w:r>
                  <w:r w:rsidR="002F7377" w:rsidRPr="002F7377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2022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gruodžio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T-579 ,,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(TR-56)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F7377" w:rsidP="002F737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 xml:space="preserve"> -  Audronė Petkienė (Kauno </w:t>
                  </w:r>
                  <w:proofErr w:type="spellStart"/>
                  <w:r w:rsidR="00390090">
                    <w:rPr>
                      <w:b/>
                      <w:color w:val="000000"/>
                      <w:sz w:val="24"/>
                    </w:rPr>
                    <w:t>miesto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390090">
                    <w:rPr>
                      <w:b/>
                      <w:color w:val="000000"/>
                      <w:sz w:val="24"/>
                    </w:rPr>
                    <w:t>savivaldyb</w:t>
                  </w:r>
                  <w:r>
                    <w:rPr>
                      <w:b/>
                      <w:color w:val="000000"/>
                      <w:sz w:val="24"/>
                    </w:rPr>
                    <w:t>ės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mero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sekretoriato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390090"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</w:t>
                  </w:r>
                  <w:r w:rsidRPr="002F7377">
                    <w:rPr>
                      <w:b/>
                      <w:color w:val="000000"/>
                      <w:sz w:val="24"/>
                    </w:rPr>
                    <w:t>15:10</w:t>
                  </w:r>
                  <w:r w:rsidRPr="002F7377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Vilkupio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gatvės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(TR-52)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</w:t>
                  </w:r>
                  <w:r>
                    <w:rPr>
                      <w:b/>
                      <w:color w:val="000000"/>
                      <w:sz w:val="24"/>
                    </w:rPr>
                    <w:t>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Nerijus Valatkevičius (Miesto planavimo ir architektūros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2F7377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 w:rsidRPr="002F7377">
                    <w:rPr>
                      <w:b/>
                      <w:color w:val="000000"/>
                      <w:sz w:val="24"/>
                    </w:rPr>
                    <w:t>)</w:t>
                  </w:r>
                  <w:r w:rsidR="002F7377" w:rsidRPr="002F7377">
                    <w:rPr>
                      <w:b/>
                      <w:color w:val="000000"/>
                      <w:sz w:val="24"/>
                    </w:rPr>
                    <w:t xml:space="preserve">          </w:t>
                  </w:r>
                  <w:r w:rsidR="002F7377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</w:t>
                  </w:r>
                  <w:r w:rsidR="002F7377" w:rsidRPr="002F7377">
                    <w:rPr>
                      <w:b/>
                      <w:color w:val="000000"/>
                      <w:sz w:val="24"/>
                    </w:rPr>
                    <w:t>15:15</w:t>
                  </w:r>
                  <w:r w:rsidR="002F7377" w:rsidRPr="002F7377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F7377" w:rsidP="002F737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 xml:space="preserve"> -  Roma Vosylienė (Finansų ir ekonomikos </w:t>
                  </w:r>
                  <w:proofErr w:type="spellStart"/>
                  <w:r w:rsidR="00390090">
                    <w:rPr>
                      <w:b/>
                      <w:color w:val="000000"/>
                      <w:sz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390090"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390090"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  </w:t>
                  </w:r>
                  <w:r w:rsidRPr="002F7377">
                    <w:rPr>
                      <w:b/>
                      <w:color w:val="000000"/>
                      <w:sz w:val="24"/>
                    </w:rPr>
                    <w:t>15:20</w:t>
                  </w:r>
                  <w:r w:rsidRPr="002F7377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</w:rPr>
                    <w:t xml:space="preserve">          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UAB ,,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Vijora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"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skolos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beviltiška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nurašymo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(TR-11)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F7377" w:rsidP="002F737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 xml:space="preserve"> -  Ona Gucevičienė (Švietimo </w:t>
                  </w:r>
                  <w:proofErr w:type="spellStart"/>
                  <w:r w:rsidR="00390090">
                    <w:rPr>
                      <w:b/>
                      <w:color w:val="000000"/>
                      <w:sz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390090"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390090"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</w:t>
                  </w:r>
                  <w:r w:rsidRPr="002F7377">
                    <w:rPr>
                      <w:b/>
                      <w:color w:val="000000"/>
                      <w:sz w:val="24"/>
                    </w:rPr>
                    <w:t>15:30</w:t>
                  </w:r>
                  <w:r w:rsidRPr="002F7377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pritarimo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integruotos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vystymo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(TR-32)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pritarimo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Baltijos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plastiko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taršą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žiedinėje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ekonomikoje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baltiplast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)“ (TR-54)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F7377" w:rsidP="002F737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 xml:space="preserve"> -  Aistė Lukaševičiūtė (Investicijų ir projektų </w:t>
                  </w:r>
                  <w:proofErr w:type="spellStart"/>
                  <w:r w:rsidR="00390090">
                    <w:rPr>
                      <w:b/>
                      <w:color w:val="000000"/>
                      <w:sz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390090"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390090">
                    <w:rPr>
                      <w:b/>
                      <w:color w:val="000000"/>
                      <w:sz w:val="24"/>
                    </w:rPr>
                    <w:t>vedė</w:t>
                  </w:r>
                  <w:r w:rsidR="00390090">
                    <w:rPr>
                      <w:b/>
                      <w:color w:val="000000"/>
                      <w:sz w:val="24"/>
                    </w:rPr>
                    <w:t>ja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</w:t>
                  </w:r>
                  <w:r w:rsidRPr="002F7377">
                    <w:rPr>
                      <w:b/>
                      <w:color w:val="000000"/>
                      <w:sz w:val="24"/>
                    </w:rPr>
                    <w:t>15:35</w:t>
                  </w:r>
                  <w:r w:rsidRPr="002F7377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apsaugos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39168E">
                    <w:rPr>
                      <w:color w:val="000000"/>
                      <w:sz w:val="24"/>
                    </w:rPr>
                    <w:t xml:space="preserve">     </w:t>
                  </w:r>
                  <w:r>
                    <w:rPr>
                      <w:color w:val="000000"/>
                      <w:sz w:val="24"/>
                    </w:rPr>
                    <w:t xml:space="preserve">2022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(TR-25)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apsaugos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</w:t>
                  </w:r>
                  <w:r>
                    <w:rPr>
                      <w:color w:val="000000"/>
                      <w:sz w:val="24"/>
                    </w:rPr>
                    <w:t>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39168E">
                    <w:rPr>
                      <w:color w:val="000000"/>
                      <w:sz w:val="24"/>
                    </w:rPr>
                    <w:t xml:space="preserve">     </w:t>
                  </w:r>
                  <w:r>
                    <w:rPr>
                      <w:color w:val="000000"/>
                      <w:sz w:val="24"/>
                    </w:rPr>
                    <w:t xml:space="preserve">2023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(TR-26)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2014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gruodžio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22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T-733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komunalinių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tvarkymo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kokybės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</w:t>
                  </w:r>
                  <w:r>
                    <w:rPr>
                      <w:color w:val="000000"/>
                      <w:sz w:val="24"/>
                    </w:rPr>
                    <w:t>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rodiklių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kriterijų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(TR-53)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Radeta Savickienė (Aplinkos apsaugos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2F7377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2F7377">
                    <w:rPr>
                      <w:color w:val="000000"/>
                      <w:sz w:val="24"/>
                    </w:rPr>
                    <w:t xml:space="preserve">                 </w:t>
                  </w:r>
                  <w:r w:rsidR="002F7377" w:rsidRPr="002F7377">
                    <w:rPr>
                      <w:b/>
                      <w:color w:val="000000"/>
                      <w:sz w:val="24"/>
                    </w:rPr>
                    <w:t>15:40</w:t>
                  </w:r>
                  <w:r w:rsidR="002F7377" w:rsidRPr="002F7377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mokesčio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lengvatos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(TR-40)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2007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lapkričio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15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T-575 ,,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Mokesčių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lengvatų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(TR-12)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UAB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Tete</w:t>
                  </w:r>
                  <w:proofErr w:type="spellEnd"/>
                  <w:r>
                    <w:rPr>
                      <w:color w:val="000000"/>
                      <w:sz w:val="24"/>
                    </w:rPr>
                    <w:t>-a-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tete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kazino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steigti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lošimų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organizavi</w:t>
                  </w:r>
                  <w:r>
                    <w:rPr>
                      <w:color w:val="000000"/>
                      <w:sz w:val="24"/>
                    </w:rPr>
                    <w:t xml:space="preserve">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Vandžiogalos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pl. 20,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(TR-21)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F7377" w:rsidP="002F737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 xml:space="preserve"> -  Sonata Šėlienė (</w:t>
                  </w:r>
                  <w:proofErr w:type="spellStart"/>
                  <w:r w:rsidR="00390090">
                    <w:rPr>
                      <w:b/>
                      <w:color w:val="000000"/>
                      <w:sz w:val="24"/>
                    </w:rPr>
                    <w:t>Licencijų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="00390090">
                    <w:rPr>
                      <w:b/>
                      <w:color w:val="000000"/>
                      <w:sz w:val="24"/>
                    </w:rPr>
                    <w:t>leidimų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 xml:space="preserve"> ir paslaugų </w:t>
                  </w:r>
                  <w:proofErr w:type="spellStart"/>
                  <w:r w:rsidR="00390090">
                    <w:rPr>
                      <w:b/>
                      <w:color w:val="000000"/>
                      <w:sz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390090"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390090"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 w:rsidR="00390090"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</w:t>
                  </w:r>
                  <w:r w:rsidRPr="002F7377">
                    <w:rPr>
                      <w:b/>
                      <w:color w:val="000000"/>
                      <w:sz w:val="24"/>
                    </w:rPr>
                    <w:t>15:50</w:t>
                  </w:r>
                  <w:r w:rsidRPr="002F7377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2020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gruodžio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22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T-594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</w:t>
                  </w:r>
                  <w:r>
                    <w:rPr>
                      <w:color w:val="000000"/>
                      <w:sz w:val="24"/>
                    </w:rPr>
                    <w:t>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infrastruktūros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reglamento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(TR-14)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2022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gruodžio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T-606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gatv</w:t>
                  </w:r>
                  <w:r>
                    <w:rPr>
                      <w:color w:val="000000"/>
                      <w:sz w:val="24"/>
                    </w:rPr>
                    <w:t>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rekonstravimo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2023–2025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prioritetinio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(TR-46)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2022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gruodžio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T-608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</w:t>
                  </w:r>
                  <w:r>
                    <w:rPr>
                      <w:color w:val="000000"/>
                      <w:sz w:val="24"/>
                    </w:rPr>
                    <w:t>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reikšmės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viešaisiais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keliais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važiuojant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didžiagabaritėmis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sunkiasvorėmis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transporto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"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(TR-47)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Aloyzas Pakalniškis (Miesto tvarkymo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2F7377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2F7377">
                    <w:rPr>
                      <w:color w:val="000000"/>
                      <w:sz w:val="24"/>
                    </w:rPr>
                    <w:t xml:space="preserve">              </w:t>
                  </w:r>
                  <w:r w:rsidR="002F7377" w:rsidRPr="002F7377">
                    <w:rPr>
                      <w:b/>
                      <w:color w:val="000000"/>
                      <w:sz w:val="24"/>
                    </w:rPr>
                    <w:t>16:00</w:t>
                  </w:r>
                  <w:r w:rsidR="002F7377" w:rsidRPr="002F7377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</w:rPr>
                    <w:t xml:space="preserve">          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Juozapavičiaus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pr. 48B-1,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(TR-5)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Bajorų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6-16,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(TR-6)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11-osios g. 102-52,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pardavimo</w:t>
                  </w:r>
                  <w:proofErr w:type="spellEnd"/>
                  <w:r w:rsidR="0039168E">
                    <w:rPr>
                      <w:color w:val="000000"/>
                      <w:sz w:val="24"/>
                    </w:rPr>
                    <w:t xml:space="preserve">     </w:t>
                  </w:r>
                  <w:r>
                    <w:rPr>
                      <w:color w:val="000000"/>
                      <w:sz w:val="24"/>
                    </w:rPr>
                    <w:t xml:space="preserve"> (TR-7)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pr. 105-92,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(TR-8)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Kareivinių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24-1,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(TR-16)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</w:t>
                  </w:r>
                  <w:r>
                    <w:rPr>
                      <w:color w:val="000000"/>
                      <w:sz w:val="24"/>
                    </w:rPr>
                    <w:t xml:space="preserve">   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buitinių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nuotekų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br/>
                    <w:t>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4400-3133-7785)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Vytėnų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elektros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4400-0970-9580) H. ir O.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Minkovskių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91,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</w:t>
                  </w:r>
                  <w:r>
                    <w:rPr>
                      <w:color w:val="000000"/>
                      <w:sz w:val="24"/>
                    </w:rPr>
                    <w:t>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elektros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br/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4400-5661-1311) J.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Čapliko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6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br/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4400-4307-9529) Z.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Tiškos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elektros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</w:t>
                  </w:r>
                  <w:r>
                    <w:rPr>
                      <w:color w:val="000000"/>
                      <w:sz w:val="24"/>
                    </w:rPr>
                    <w:t>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4400-2064-6082)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Vaidoto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11,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(TR-17)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rekonstruoti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elektros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4400-3164-1884)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Kalvarijos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(TR-19)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</w:t>
                  </w:r>
                  <w:r>
                    <w:rPr>
                      <w:color w:val="000000"/>
                      <w:sz w:val="24"/>
                    </w:rPr>
                    <w:t>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2014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gruodžio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22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T-714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kaip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sąrašų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(TR-38)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servitutų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</w:t>
                  </w:r>
                  <w:r>
                    <w:rPr>
                      <w:color w:val="000000"/>
                      <w:sz w:val="24"/>
                    </w:rPr>
                    <w:t>klypams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Kalantos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124 ir </w:t>
                  </w:r>
                  <w:r>
                    <w:rPr>
                      <w:color w:val="000000"/>
                      <w:sz w:val="24"/>
                    </w:rPr>
                    <w:br/>
                    <w:t xml:space="preserve">R.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Kalantos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128,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(TR-39)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servituto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H. ir O.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Minkovskių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87,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(TR-48)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servitutų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H. ir O.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Minkovskių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78A ir H. ir O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Minkovskių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98,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(TR-45)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nereikalingu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netinkamu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negalimu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Buriuotojų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4,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Buriuotojų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5,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Buriuotojų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7,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Meškeriotojų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4,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Meškeriotojų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6,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Meškeriotojų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7,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Meškeriotojų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</w:t>
                  </w:r>
                  <w:r>
                    <w:rPr>
                      <w:color w:val="000000"/>
                      <w:sz w:val="24"/>
                    </w:rPr>
                    <w:t xml:space="preserve">. 8 ir T.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Masiulio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19,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nurašymo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išardymo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likvidavimo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(TR-43)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nereikalingais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daiktų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Perkūno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al. 5,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nurašymo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(TR-44)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netinkamais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negalimais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</w:t>
                  </w:r>
                  <w:r>
                    <w:rPr>
                      <w:color w:val="000000"/>
                      <w:sz w:val="24"/>
                    </w:rPr>
                    <w:t>jamųjų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daiktų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46,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nurašymo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(TR-9)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nereikalingu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netinkamu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negalimu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H. ir O.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Minkovskių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128,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nurašymo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išardymo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likvidavimo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(TR-13)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35.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</w:t>
                  </w:r>
                  <w:r>
                    <w:rPr>
                      <w:color w:val="000000"/>
                      <w:sz w:val="24"/>
                    </w:rPr>
                    <w:t>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A.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Juozapavičiaus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pr. 72,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(TR-18)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Mingailai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Astai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Teresei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Kulikauskienei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Jurgitai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Vasiliauskienei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(TR-20)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4400-5975-4900),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esančio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Jėgainės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12D,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neatlygintinai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nuosavybėn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39168E">
                    <w:rPr>
                      <w:color w:val="000000"/>
                      <w:sz w:val="24"/>
                    </w:rPr>
                    <w:t xml:space="preserve">   </w:t>
                  </w:r>
                  <w:r>
                    <w:rPr>
                      <w:color w:val="000000"/>
                      <w:sz w:val="24"/>
                    </w:rPr>
                    <w:t xml:space="preserve">(TR-50)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nuosavybėn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(TR-51)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</w:t>
                  </w:r>
                  <w:r>
                    <w:rPr>
                      <w:color w:val="000000"/>
                      <w:sz w:val="24"/>
                    </w:rPr>
                    <w:t>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2021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birželio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22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T-275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reikalingų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tarp M. K.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Čiurlionio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tilto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3-iosios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siurblinės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suformuoti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visuomenės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(TR-57) </w:t>
                  </w:r>
                </w:p>
              </w:tc>
            </w:tr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90090" w:rsidP="002F7377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</w:t>
                  </w:r>
                  <w:r>
                    <w:rPr>
                      <w:b/>
                      <w:color w:val="000000"/>
                      <w:sz w:val="24"/>
                    </w:rPr>
                    <w:t>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Donatas Valiukas (Nekilnojamojo turto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2F7377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2F7377">
                    <w:rPr>
                      <w:color w:val="000000"/>
                      <w:sz w:val="24"/>
                    </w:rPr>
                    <w:t xml:space="preserve"> </w:t>
                  </w:r>
                  <w:r w:rsidR="006169AE">
                    <w:rPr>
                      <w:color w:val="000000"/>
                      <w:sz w:val="24"/>
                    </w:rPr>
                    <w:t xml:space="preserve">           </w:t>
                  </w:r>
                  <w:r w:rsidR="002F7377" w:rsidRPr="002F7377">
                    <w:rPr>
                      <w:b/>
                      <w:color w:val="000000"/>
                      <w:sz w:val="24"/>
                    </w:rPr>
                    <w:t>16:10</w:t>
                  </w:r>
                  <w:r w:rsidR="002F7377" w:rsidRPr="002F7377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000000" w:rsidRDefault="00390090" w:rsidP="002F7377">
            <w:pPr>
              <w:jc w:val="both"/>
            </w:pPr>
          </w:p>
        </w:tc>
      </w:tr>
      <w:tr w:rsidR="00000000" w:rsidTr="002F7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Default="00390090" w:rsidP="002F7377">
            <w:pPr>
              <w:pStyle w:val="EmptyLayoutCell"/>
              <w:jc w:val="both"/>
            </w:pPr>
          </w:p>
        </w:tc>
        <w:tc>
          <w:tcPr>
            <w:tcW w:w="847" w:type="dxa"/>
          </w:tcPr>
          <w:p w:rsidR="00000000" w:rsidRDefault="00390090" w:rsidP="002F7377">
            <w:pPr>
              <w:pStyle w:val="EmptyLayoutCell"/>
              <w:jc w:val="both"/>
            </w:pPr>
          </w:p>
        </w:tc>
        <w:tc>
          <w:tcPr>
            <w:tcW w:w="2383" w:type="dxa"/>
          </w:tcPr>
          <w:p w:rsidR="00000000" w:rsidRDefault="00390090" w:rsidP="002F7377">
            <w:pPr>
              <w:pStyle w:val="EmptyLayoutCell"/>
              <w:jc w:val="both"/>
            </w:pPr>
          </w:p>
        </w:tc>
        <w:tc>
          <w:tcPr>
            <w:tcW w:w="1133" w:type="dxa"/>
          </w:tcPr>
          <w:p w:rsidR="00000000" w:rsidRDefault="00390090" w:rsidP="002F7377">
            <w:pPr>
              <w:pStyle w:val="EmptyLayoutCell"/>
              <w:jc w:val="both"/>
            </w:pPr>
          </w:p>
        </w:tc>
      </w:tr>
      <w:tr w:rsidR="00E408B1" w:rsidTr="002F7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6169AE" w:rsidP="002F7377">
                  <w:pPr>
                    <w:jc w:val="both"/>
                  </w:pPr>
                  <w:proofErr w:type="spellStart"/>
                  <w:r>
                    <w:rPr>
                      <w:color w:val="000000"/>
                      <w:sz w:val="24"/>
                    </w:rPr>
                    <w:t>K</w:t>
                  </w:r>
                  <w:r w:rsidR="00390090">
                    <w:rPr>
                      <w:color w:val="000000"/>
                      <w:sz w:val="24"/>
                    </w:rPr>
                    <w:t>omiteto</w:t>
                  </w:r>
                  <w:proofErr w:type="spellEnd"/>
                  <w:r w:rsidR="00390090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390090">
                    <w:rPr>
                      <w:color w:val="000000"/>
                      <w:sz w:val="24"/>
                    </w:rPr>
                    <w:t>pirmininkas</w:t>
                  </w:r>
                  <w:proofErr w:type="spellEnd"/>
                </w:p>
              </w:tc>
            </w:tr>
          </w:tbl>
          <w:p w:rsidR="00000000" w:rsidRDefault="00390090" w:rsidP="002F7377">
            <w:pPr>
              <w:jc w:val="both"/>
            </w:pPr>
          </w:p>
        </w:tc>
        <w:tc>
          <w:tcPr>
            <w:tcW w:w="847" w:type="dxa"/>
          </w:tcPr>
          <w:p w:rsidR="00000000" w:rsidRDefault="00390090" w:rsidP="002F7377">
            <w:pPr>
              <w:pStyle w:val="EmptyLayoutCell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7"/>
            </w:tblGrid>
            <w:tr w:rsidR="00000000" w:rsidTr="002F73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6169AE" w:rsidP="002F737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        </w:t>
                  </w:r>
                  <w:proofErr w:type="spellStart"/>
                  <w:r w:rsidR="00390090">
                    <w:rPr>
                      <w:color w:val="000000"/>
                      <w:sz w:val="24"/>
                    </w:rPr>
                    <w:t>Andrius</w:t>
                  </w:r>
                  <w:proofErr w:type="spellEnd"/>
                  <w:r w:rsidR="00390090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390090">
                    <w:rPr>
                      <w:color w:val="000000"/>
                      <w:sz w:val="24"/>
                    </w:rPr>
                    <w:t>Palionis</w:t>
                  </w:r>
                  <w:proofErr w:type="spellEnd"/>
                </w:p>
              </w:tc>
            </w:tr>
          </w:tbl>
          <w:p w:rsidR="00000000" w:rsidRDefault="00390090" w:rsidP="002F7377">
            <w:pPr>
              <w:jc w:val="both"/>
            </w:pPr>
          </w:p>
        </w:tc>
      </w:tr>
    </w:tbl>
    <w:p w:rsidR="00000000" w:rsidRDefault="00390090" w:rsidP="002F7377">
      <w:pPr>
        <w:jc w:val="both"/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0090">
      <w:r>
        <w:separator/>
      </w:r>
    </w:p>
  </w:endnote>
  <w:endnote w:type="continuationSeparator" w:id="0">
    <w:p w:rsidR="00000000" w:rsidRDefault="0039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0090">
      <w:r>
        <w:separator/>
      </w:r>
    </w:p>
  </w:footnote>
  <w:footnote w:type="continuationSeparator" w:id="0">
    <w:p w:rsidR="00000000" w:rsidRDefault="0039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390090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390090"/>
      </w:tc>
      <w:tc>
        <w:tcPr>
          <w:tcW w:w="1133" w:type="dxa"/>
        </w:tcPr>
        <w:p w:rsidR="00000000" w:rsidRDefault="00390090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B1"/>
    <w:rsid w:val="002F7377"/>
    <w:rsid w:val="00390090"/>
    <w:rsid w:val="0039168E"/>
    <w:rsid w:val="006169AE"/>
    <w:rsid w:val="007C1742"/>
    <w:rsid w:val="00E4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35252"/>
  <w15:chartTrackingRefBased/>
  <w15:docId w15:val="{C8ECC5AA-AF05-4919-AFEF-B9F2864A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868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6</cp:revision>
  <dcterms:created xsi:type="dcterms:W3CDTF">2023-01-27T11:41:00Z</dcterms:created>
  <dcterms:modified xsi:type="dcterms:W3CDTF">2023-01-27T11:53:00Z</dcterms:modified>
</cp:coreProperties>
</file>