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50" w:rsidRPr="004146A4" w:rsidRDefault="001425EB" w:rsidP="004146A4">
      <w:pPr>
        <w:spacing w:after="58"/>
        <w:ind w:left="0" w:right="5" w:firstLine="0"/>
        <w:rPr>
          <w:caps/>
          <w:sz w:val="32"/>
          <w:szCs w:val="32"/>
        </w:rPr>
      </w:pPr>
      <w:r>
        <w:rPr>
          <w:caps/>
          <w:sz w:val="32"/>
          <w:szCs w:val="32"/>
        </w:rPr>
        <w:t>Kauno miesto savivaldybės 202</w:t>
      </w:r>
      <w:r w:rsidR="00A02F36">
        <w:rPr>
          <w:caps/>
          <w:sz w:val="32"/>
          <w:szCs w:val="32"/>
        </w:rPr>
        <w:t>3</w:t>
      </w:r>
      <w:r>
        <w:rPr>
          <w:caps/>
          <w:sz w:val="32"/>
          <w:szCs w:val="32"/>
        </w:rPr>
        <w:t>–202</w:t>
      </w:r>
      <w:r w:rsidR="00A02F36">
        <w:rPr>
          <w:caps/>
          <w:sz w:val="32"/>
          <w:szCs w:val="32"/>
        </w:rPr>
        <w:t>5</w:t>
      </w:r>
      <w:r w:rsidR="0042293B" w:rsidRPr="004146A4">
        <w:rPr>
          <w:caps/>
          <w:sz w:val="32"/>
          <w:szCs w:val="32"/>
        </w:rPr>
        <w:t xml:space="preserve"> </w:t>
      </w:r>
      <w:r w:rsidR="004146A4" w:rsidRPr="004146A4">
        <w:rPr>
          <w:caps/>
          <w:sz w:val="32"/>
          <w:szCs w:val="32"/>
        </w:rPr>
        <w:t>metų užimtumo didinimo programa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9D4536">
      <w:pPr>
        <w:ind w:left="15" w:right="6"/>
      </w:pPr>
      <w:r>
        <w:t>NEFINANSUOTŲ</w:t>
      </w:r>
      <w:r w:rsidR="008323D1">
        <w:t xml:space="preserve"> PARAIŠKŲ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4650" w:type="dxa"/>
        <w:tblInd w:w="-5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035"/>
        <w:gridCol w:w="11765"/>
      </w:tblGrid>
      <w:tr w:rsidR="00C30845" w:rsidTr="005A28DE">
        <w:trPr>
          <w:trHeight w:val="9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7" w:hanging="7"/>
              <w:jc w:val="left"/>
            </w:pPr>
            <w:r>
              <w:t>Eil. Nr.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1" w:firstLine="0"/>
            </w:pPr>
            <w:r>
              <w:t>Registracijos gavimo Nr.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40" w:firstLine="0"/>
            </w:pPr>
            <w:r>
              <w:t>Pareiškėjas</w:t>
            </w:r>
          </w:p>
        </w:tc>
      </w:tr>
      <w:tr w:rsidR="00C30845" w:rsidTr="005A28DE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4" w:firstLine="0"/>
            </w:pPr>
            <w:r>
              <w:t>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0" w:firstLine="0"/>
            </w:pPr>
            <w: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30845" w:rsidRDefault="00C30845">
            <w:pPr>
              <w:spacing w:after="0"/>
              <w:ind w:left="0" w:right="135" w:firstLine="0"/>
            </w:pPr>
            <w:r>
              <w:t>3</w:t>
            </w:r>
            <w:r>
              <w:rPr>
                <w:b w:val="0"/>
              </w:rPr>
              <w:t xml:space="preserve"> </w:t>
            </w:r>
          </w:p>
        </w:tc>
      </w:tr>
      <w:tr w:rsidR="00340D1D" w:rsidTr="005A28DE">
        <w:trPr>
          <w:trHeight w:val="1167"/>
        </w:trPr>
        <w:tc>
          <w:tcPr>
            <w:tcW w:w="1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0D1D" w:rsidRDefault="00413D0E" w:rsidP="00C579DE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</w:t>
            </w:r>
            <w:r w:rsidR="00340D1D" w:rsidRPr="002A5A6E">
              <w:rPr>
                <w:bCs/>
                <w:caps/>
                <w:sz w:val="32"/>
                <w:szCs w:val="32"/>
              </w:rPr>
              <w:t>.2 priemonė</w:t>
            </w:r>
          </w:p>
          <w:p w:rsidR="00C579DE" w:rsidRPr="00C579DE" w:rsidRDefault="00C579DE" w:rsidP="00C579DE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  <w:p w:rsidR="00C579DE" w:rsidRDefault="00413D0E" w:rsidP="00340D1D">
            <w:pPr>
              <w:spacing w:after="0"/>
              <w:ind w:left="0" w:firstLine="0"/>
              <w:rPr>
                <w:b w:val="0"/>
                <w:bCs/>
                <w:i/>
                <w:szCs w:val="24"/>
              </w:rPr>
            </w:pPr>
            <w:r w:rsidRPr="00413D0E">
              <w:rPr>
                <w:b w:val="0"/>
                <w:bCs/>
                <w:i/>
                <w:szCs w:val="24"/>
              </w:rPr>
              <w:t>Skatinti bedarbių užimtumą, remiant fizinių asmenų darbo vietų steigimo, įrengimo išlaidas, sukuriant naujas darbo vietas ir įdarbinant nurodytos tikslinės grupės atstovus</w:t>
            </w:r>
          </w:p>
          <w:p w:rsidR="00413D0E" w:rsidRPr="001425EB" w:rsidRDefault="00413D0E" w:rsidP="00340D1D">
            <w:pPr>
              <w:spacing w:after="0"/>
              <w:ind w:left="0" w:firstLine="0"/>
              <w:rPr>
                <w:b w:val="0"/>
                <w:bCs/>
                <w:i/>
                <w:sz w:val="32"/>
                <w:szCs w:val="32"/>
              </w:rPr>
            </w:pPr>
          </w:p>
        </w:tc>
      </w:tr>
      <w:tr w:rsidR="007F36E8" w:rsidTr="005A28DE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9D4536" w:rsidRDefault="009D4536" w:rsidP="007F36E8">
            <w:pPr>
              <w:spacing w:after="0"/>
              <w:ind w:left="0" w:right="134" w:firstLine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9D4536" w:rsidRDefault="0084496C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73-7-18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E8" w:rsidRPr="009D4536" w:rsidRDefault="0084496C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Nuasmeninti duomenys</w:t>
            </w:r>
          </w:p>
        </w:tc>
        <w:bookmarkStart w:id="0" w:name="_GoBack"/>
        <w:bookmarkEnd w:id="0"/>
      </w:tr>
      <w:tr w:rsidR="001465D0" w:rsidTr="005A28DE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D0" w:rsidRPr="009D4536" w:rsidRDefault="009D4536" w:rsidP="007F36E8">
            <w:pPr>
              <w:spacing w:after="0"/>
              <w:ind w:left="0" w:right="134" w:firstLine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2.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D0" w:rsidRPr="009D4536" w:rsidRDefault="001465D0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73-7-30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D0" w:rsidRPr="009D4536" w:rsidRDefault="001465D0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Nuasmeninti duomenys</w:t>
            </w:r>
          </w:p>
        </w:tc>
      </w:tr>
      <w:tr w:rsidR="00224FFB" w:rsidTr="005A28DE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FB" w:rsidRPr="009D4536" w:rsidRDefault="009D4536" w:rsidP="007F36E8">
            <w:pPr>
              <w:spacing w:after="0"/>
              <w:ind w:left="0" w:right="134" w:firstLine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3.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FB" w:rsidRPr="009D4536" w:rsidRDefault="00224FFB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73-7-31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FB" w:rsidRPr="009D4536" w:rsidRDefault="00224FFB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Nuasmeninti duomenys</w:t>
            </w:r>
          </w:p>
        </w:tc>
      </w:tr>
      <w:tr w:rsidR="001866CB" w:rsidTr="005A28DE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CB" w:rsidRPr="009D4536" w:rsidRDefault="009D4536" w:rsidP="007F36E8">
            <w:pPr>
              <w:spacing w:after="0"/>
              <w:ind w:left="0" w:right="134" w:firstLine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CB" w:rsidRPr="009D4536" w:rsidRDefault="001866CB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73-7-33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CB" w:rsidRPr="009D4536" w:rsidRDefault="001866CB" w:rsidP="007F36E8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Nuasmeninti duomenys</w:t>
            </w:r>
          </w:p>
        </w:tc>
      </w:tr>
      <w:tr w:rsidR="00C239C2" w:rsidTr="005A28DE">
        <w:tblPrEx>
          <w:tblCellMar>
            <w:top w:w="8" w:type="dxa"/>
            <w:left w:w="120" w:type="dxa"/>
            <w:right w:w="62" w:type="dxa"/>
          </w:tblCellMar>
        </w:tblPrEx>
        <w:trPr>
          <w:trHeight w:val="595"/>
        </w:trPr>
        <w:tc>
          <w:tcPr>
            <w:tcW w:w="1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39C2" w:rsidRDefault="00D80EC7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17</w:t>
            </w:r>
            <w:r w:rsidR="00C239C2">
              <w:rPr>
                <w:bCs/>
                <w:caps/>
                <w:sz w:val="32"/>
                <w:szCs w:val="32"/>
              </w:rPr>
              <w:t>.3</w:t>
            </w:r>
            <w:r w:rsidR="00C239C2" w:rsidRPr="002A5A6E">
              <w:rPr>
                <w:bCs/>
                <w:caps/>
                <w:sz w:val="32"/>
                <w:szCs w:val="32"/>
              </w:rPr>
              <w:t xml:space="preserve"> priemonė</w:t>
            </w:r>
            <w:r w:rsidR="00C239C2">
              <w:rPr>
                <w:bCs/>
                <w:caps/>
                <w:sz w:val="32"/>
                <w:szCs w:val="32"/>
              </w:rPr>
              <w:t xml:space="preserve"> </w:t>
            </w:r>
          </w:p>
          <w:p w:rsidR="00C239C2" w:rsidRDefault="00C239C2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  <w:p w:rsidR="00C239C2" w:rsidRDefault="00D80EC7" w:rsidP="00C239C2">
            <w:pPr>
              <w:spacing w:after="0"/>
              <w:ind w:left="0" w:firstLine="0"/>
              <w:rPr>
                <w:b w:val="0"/>
                <w:bCs/>
                <w:i/>
                <w:szCs w:val="24"/>
              </w:rPr>
            </w:pPr>
            <w:r w:rsidRPr="00D80EC7">
              <w:rPr>
                <w:b w:val="0"/>
                <w:bCs/>
                <w:i/>
                <w:szCs w:val="24"/>
              </w:rPr>
              <w:t>Skatinti bedarbių įsitraukimą į darbo rinką sukuriant perkvalifikavimo, mokymų, profesinių ar kitų darbinių įgūdžių ir žinių suteikimo galimybes</w:t>
            </w:r>
          </w:p>
          <w:p w:rsidR="00D80EC7" w:rsidRPr="001425EB" w:rsidRDefault="00D80EC7" w:rsidP="00C239C2">
            <w:pPr>
              <w:spacing w:after="0"/>
              <w:ind w:left="0" w:firstLine="0"/>
              <w:rPr>
                <w:b w:val="0"/>
                <w:bCs/>
                <w:i/>
                <w:caps/>
                <w:sz w:val="32"/>
                <w:szCs w:val="32"/>
              </w:rPr>
            </w:pPr>
          </w:p>
        </w:tc>
      </w:tr>
      <w:tr w:rsidR="00C239C2" w:rsidTr="005A28DE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9D4536" w:rsidRDefault="009D4536" w:rsidP="00C239C2">
            <w:pPr>
              <w:spacing w:after="0"/>
              <w:ind w:left="0" w:right="62" w:firstLine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9D4536" w:rsidRDefault="00932DD2" w:rsidP="00C239C2">
            <w:pPr>
              <w:spacing w:after="0"/>
              <w:ind w:left="0" w:right="58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C2" w:rsidRPr="009D4536" w:rsidRDefault="00932DD2" w:rsidP="00C239C2">
            <w:pPr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Uždaroji akcinė bendrovė „ARV-Auto“</w:t>
            </w:r>
          </w:p>
        </w:tc>
      </w:tr>
      <w:tr w:rsidR="00B02150" w:rsidTr="005A28DE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50" w:rsidRPr="009D4536" w:rsidRDefault="009D4536" w:rsidP="00C239C2">
            <w:pPr>
              <w:spacing w:after="0"/>
              <w:ind w:left="0" w:right="62" w:firstLine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6</w:t>
            </w:r>
            <w:r w:rsidR="00B438B5" w:rsidRPr="009D4536">
              <w:rPr>
                <w:b w:val="0"/>
                <w:color w:val="auto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50" w:rsidRPr="009D4536" w:rsidRDefault="00B02150" w:rsidP="00C239C2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73-7-26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50" w:rsidRPr="009D4536" w:rsidRDefault="00B02150" w:rsidP="00C239C2">
            <w:pPr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 xml:space="preserve">UAB </w:t>
            </w:r>
            <w:r w:rsidR="008E7AC7" w:rsidRPr="009D4536">
              <w:rPr>
                <w:b w:val="0"/>
                <w:color w:val="auto"/>
                <w:szCs w:val="24"/>
              </w:rPr>
              <w:t>„</w:t>
            </w:r>
            <w:r w:rsidRPr="009D4536">
              <w:rPr>
                <w:b w:val="0"/>
                <w:color w:val="auto"/>
                <w:szCs w:val="24"/>
              </w:rPr>
              <w:t>QPA</w:t>
            </w:r>
            <w:r w:rsidR="008E7AC7" w:rsidRPr="009D4536">
              <w:rPr>
                <w:b w:val="0"/>
                <w:color w:val="auto"/>
                <w:szCs w:val="24"/>
              </w:rPr>
              <w:t>“</w:t>
            </w:r>
          </w:p>
        </w:tc>
      </w:tr>
      <w:tr w:rsidR="008E7AC7" w:rsidTr="005A28DE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C7" w:rsidRPr="009D4536" w:rsidRDefault="00B438B5" w:rsidP="00C239C2">
            <w:pPr>
              <w:spacing w:after="0"/>
              <w:ind w:left="0" w:right="62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C7" w:rsidRPr="009D4536" w:rsidRDefault="008E7AC7" w:rsidP="00C239C2">
            <w:pPr>
              <w:spacing w:after="0"/>
              <w:ind w:left="0" w:firstLine="0"/>
              <w:rPr>
                <w:b w:val="0"/>
                <w:color w:val="auto"/>
                <w:szCs w:val="24"/>
              </w:rPr>
            </w:pPr>
            <w:r w:rsidRPr="009D4536">
              <w:rPr>
                <w:b w:val="0"/>
                <w:color w:val="auto"/>
                <w:szCs w:val="24"/>
              </w:rPr>
              <w:t>73-7-27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C7" w:rsidRPr="009D4536" w:rsidRDefault="009D4536" w:rsidP="00C239C2">
            <w:pPr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UAB „DIREMTA“</w:t>
            </w:r>
          </w:p>
        </w:tc>
      </w:tr>
    </w:tbl>
    <w:p w:rsidR="00262950" w:rsidRDefault="00262950" w:rsidP="005A28DE">
      <w:pPr>
        <w:spacing w:after="24"/>
        <w:ind w:left="0" w:firstLine="0"/>
        <w:jc w:val="both"/>
      </w:pPr>
    </w:p>
    <w:sectPr w:rsidR="00262950" w:rsidSect="005A28DE">
      <w:pgSz w:w="16838" w:h="11906" w:orient="landscape"/>
      <w:pgMar w:top="1134" w:right="1701" w:bottom="567" w:left="56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15E11"/>
    <w:rsid w:val="00083967"/>
    <w:rsid w:val="000D51BB"/>
    <w:rsid w:val="001149CC"/>
    <w:rsid w:val="001425EB"/>
    <w:rsid w:val="001465D0"/>
    <w:rsid w:val="00165F37"/>
    <w:rsid w:val="001866CB"/>
    <w:rsid w:val="001A4FC7"/>
    <w:rsid w:val="00224FFB"/>
    <w:rsid w:val="00234A95"/>
    <w:rsid w:val="00262950"/>
    <w:rsid w:val="002A5A6E"/>
    <w:rsid w:val="002B43FE"/>
    <w:rsid w:val="002B7E6F"/>
    <w:rsid w:val="003123B3"/>
    <w:rsid w:val="00333082"/>
    <w:rsid w:val="00340D1D"/>
    <w:rsid w:val="003F3CC8"/>
    <w:rsid w:val="00413D0E"/>
    <w:rsid w:val="004146A4"/>
    <w:rsid w:val="00416041"/>
    <w:rsid w:val="0042293B"/>
    <w:rsid w:val="00444766"/>
    <w:rsid w:val="00446FA6"/>
    <w:rsid w:val="004632D5"/>
    <w:rsid w:val="004C704D"/>
    <w:rsid w:val="004D7EDF"/>
    <w:rsid w:val="00520FC6"/>
    <w:rsid w:val="005740EE"/>
    <w:rsid w:val="005A28DE"/>
    <w:rsid w:val="005F2A9A"/>
    <w:rsid w:val="00611865"/>
    <w:rsid w:val="0062143D"/>
    <w:rsid w:val="00622E02"/>
    <w:rsid w:val="00667FBF"/>
    <w:rsid w:val="00684911"/>
    <w:rsid w:val="00691306"/>
    <w:rsid w:val="006B4BE7"/>
    <w:rsid w:val="00714E7D"/>
    <w:rsid w:val="00736E02"/>
    <w:rsid w:val="007D71BA"/>
    <w:rsid w:val="007D7BBF"/>
    <w:rsid w:val="007F2325"/>
    <w:rsid w:val="007F36E8"/>
    <w:rsid w:val="00801C0F"/>
    <w:rsid w:val="008126FE"/>
    <w:rsid w:val="0082367E"/>
    <w:rsid w:val="00825D90"/>
    <w:rsid w:val="008323D1"/>
    <w:rsid w:val="0084496C"/>
    <w:rsid w:val="00877E05"/>
    <w:rsid w:val="00895286"/>
    <w:rsid w:val="008A3FDA"/>
    <w:rsid w:val="008E7AC7"/>
    <w:rsid w:val="00907E86"/>
    <w:rsid w:val="00917F48"/>
    <w:rsid w:val="00932DD2"/>
    <w:rsid w:val="009A3429"/>
    <w:rsid w:val="009D4536"/>
    <w:rsid w:val="00A024AF"/>
    <w:rsid w:val="00A02F36"/>
    <w:rsid w:val="00AD4A83"/>
    <w:rsid w:val="00AF6B1D"/>
    <w:rsid w:val="00B02150"/>
    <w:rsid w:val="00B438B5"/>
    <w:rsid w:val="00B43AEE"/>
    <w:rsid w:val="00B4587B"/>
    <w:rsid w:val="00B81166"/>
    <w:rsid w:val="00B92F8C"/>
    <w:rsid w:val="00B956F3"/>
    <w:rsid w:val="00BA3F2B"/>
    <w:rsid w:val="00BB5EE8"/>
    <w:rsid w:val="00C03C9F"/>
    <w:rsid w:val="00C239C2"/>
    <w:rsid w:val="00C27D0E"/>
    <w:rsid w:val="00C30845"/>
    <w:rsid w:val="00C579DE"/>
    <w:rsid w:val="00C57BE0"/>
    <w:rsid w:val="00C63F06"/>
    <w:rsid w:val="00C80D65"/>
    <w:rsid w:val="00C85BD1"/>
    <w:rsid w:val="00CD5851"/>
    <w:rsid w:val="00CE47CA"/>
    <w:rsid w:val="00D36353"/>
    <w:rsid w:val="00D80EC7"/>
    <w:rsid w:val="00D9572B"/>
    <w:rsid w:val="00E035E4"/>
    <w:rsid w:val="00E80388"/>
    <w:rsid w:val="00EC2F8C"/>
    <w:rsid w:val="00EC7126"/>
    <w:rsid w:val="00EE47CE"/>
    <w:rsid w:val="00F0030B"/>
    <w:rsid w:val="00F401F4"/>
    <w:rsid w:val="00F558A8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24FA"/>
  <w15:docId w15:val="{13333231-218B-48DB-8153-2C07FA4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Prak_Ekonomika</dc:creator>
  <cp:lastModifiedBy>Guoda Andrejūnė</cp:lastModifiedBy>
  <cp:revision>55</cp:revision>
  <cp:lastPrinted>2021-03-08T08:25:00Z</cp:lastPrinted>
  <dcterms:created xsi:type="dcterms:W3CDTF">2023-06-30T06:22:00Z</dcterms:created>
  <dcterms:modified xsi:type="dcterms:W3CDTF">2023-08-11T08:43:00Z</dcterms:modified>
</cp:coreProperties>
</file>