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155C0A" w:rsidR="00260A8D" w:rsidP="1A98BC52" w:rsidRDefault="6D8E4896" w14:paraId="0861D94E" w14:textId="2DC9BAA6" w14:noSpellErr="1">
      <w:pPr>
        <w:shd w:val="clear" w:color="auto" w:fill="FFFFFF" w:themeFill="background1"/>
        <w:spacing w:after="240" w:line="240" w:lineRule="auto"/>
        <w:jc w:val="center"/>
        <w:outlineLvl w:val="0"/>
        <w:rPr>
          <w:rFonts w:ascii="Times New Roman" w:hAnsi="Times New Roman" w:eastAsia="Times New Roman" w:cs="Times New Roman"/>
          <w:b w:val="1"/>
          <w:bCs w:val="1"/>
          <w:color w:val="333333"/>
          <w:sz w:val="24"/>
          <w:szCs w:val="24"/>
          <w:lang w:val="lt-LT"/>
        </w:rPr>
      </w:pPr>
      <w:r w:rsidRPr="1A98BC52" w:rsidR="6D8E4896">
        <w:rPr>
          <w:rFonts w:ascii="Times New Roman" w:hAnsi="Times New Roman" w:eastAsia="Times New Roman" w:cs="Times New Roman"/>
          <w:b w:val="1"/>
          <w:bCs w:val="1"/>
          <w:color w:val="333333"/>
          <w:kern w:val="36"/>
          <w:sz w:val="24"/>
          <w:szCs w:val="24"/>
          <w:lang w:val="lt-LT"/>
        </w:rPr>
        <w:t>KVIETIMAS TEIKTI PARAIŠKAS</w:t>
      </w:r>
      <w:r w:rsidRPr="1A98BC52" w:rsidR="35897DAC">
        <w:rPr>
          <w:rFonts w:ascii="Times New Roman" w:hAnsi="Times New Roman" w:eastAsia="Times New Roman" w:cs="Times New Roman"/>
          <w:b w:val="1"/>
          <w:bCs w:val="1"/>
          <w:color w:val="333333"/>
          <w:kern w:val="36"/>
          <w:sz w:val="24"/>
          <w:szCs w:val="24"/>
          <w:lang w:val="lt-LT"/>
        </w:rPr>
        <w:t xml:space="preserve"> </w:t>
      </w:r>
      <w:r w:rsidRPr="1A98BC52" w:rsidR="6D8E4896">
        <w:rPr>
          <w:rFonts w:ascii="Times New Roman" w:hAnsi="Times New Roman" w:eastAsia="Times New Roman" w:cs="Times New Roman"/>
          <w:b w:val="1"/>
          <w:bCs w:val="1"/>
          <w:color w:val="333333"/>
          <w:kern w:val="36"/>
          <w:sz w:val="24"/>
          <w:szCs w:val="24"/>
          <w:lang w:val="lt-LT"/>
        </w:rPr>
        <w:t>PAGAL NEVYRIAUSYBINIŲ ORGANIZACIJŲ IR BENDRUOMENINĖS VEIKLOS STIPRINIMO 202</w:t>
      </w:r>
      <w:r w:rsidRPr="1A98BC52" w:rsidR="10FBC65A">
        <w:rPr>
          <w:rFonts w:ascii="Times New Roman" w:hAnsi="Times New Roman" w:eastAsia="Times New Roman" w:cs="Times New Roman"/>
          <w:b w:val="1"/>
          <w:bCs w:val="1"/>
          <w:color w:val="333333"/>
          <w:kern w:val="36"/>
          <w:sz w:val="24"/>
          <w:szCs w:val="24"/>
          <w:lang w:val="lt-LT"/>
        </w:rPr>
        <w:t>3-2025</w:t>
      </w:r>
      <w:r w:rsidRPr="1A98BC52" w:rsidR="6D8E4896">
        <w:rPr>
          <w:rFonts w:ascii="Times New Roman" w:hAnsi="Times New Roman" w:eastAsia="Times New Roman" w:cs="Times New Roman"/>
          <w:b w:val="1"/>
          <w:bCs w:val="1"/>
          <w:color w:val="333333"/>
          <w:kern w:val="36"/>
          <w:sz w:val="24"/>
          <w:szCs w:val="24"/>
          <w:lang w:val="lt-LT"/>
        </w:rPr>
        <w:t xml:space="preserve"> METŲ VEIKSMŲ PLANO </w:t>
      </w:r>
      <w:r w:rsidRPr="1A98BC52" w:rsidR="0219B46D">
        <w:rPr>
          <w:rFonts w:ascii="Times New Roman" w:hAnsi="Times New Roman" w:eastAsia="Times New Roman" w:cs="Times New Roman"/>
          <w:b w:val="1"/>
          <w:bCs w:val="1"/>
          <w:color w:val="333333"/>
          <w:kern w:val="36"/>
          <w:sz w:val="24"/>
          <w:szCs w:val="24"/>
          <w:lang w:val="lt-LT"/>
        </w:rPr>
        <w:t>2.1.1.1.</w:t>
      </w:r>
      <w:r w:rsidRPr="1A98BC52" w:rsidR="6D8E4896">
        <w:rPr>
          <w:rFonts w:ascii="Times New Roman" w:hAnsi="Times New Roman" w:eastAsia="Times New Roman" w:cs="Times New Roman"/>
          <w:b w:val="1"/>
          <w:bCs w:val="1"/>
          <w:color w:val="333333"/>
          <w:kern w:val="36"/>
          <w:sz w:val="24"/>
          <w:szCs w:val="24"/>
          <w:lang w:val="lt-LT"/>
        </w:rPr>
        <w:t xml:space="preserve"> PRIEMONĘ „STIPRINTI BENDRUOMENINĘ VEIKLĄ SAVIVALDYBĖSE“, ĮGYVENDINANT BANDOMĄJĮ MODELĮ</w:t>
      </w:r>
      <w:r w:rsidRPr="1A98BC52" w:rsidR="73961F2A">
        <w:rPr>
          <w:rFonts w:ascii="Times New Roman" w:hAnsi="Times New Roman" w:eastAsia="Times New Roman" w:cs="Times New Roman"/>
          <w:b w:val="1"/>
          <w:bCs w:val="1"/>
          <w:color w:val="333333"/>
          <w:kern w:val="36"/>
          <w:sz w:val="24"/>
          <w:szCs w:val="24"/>
          <w:lang w:val="lt-LT"/>
        </w:rPr>
        <w:t xml:space="preserve"> </w:t>
      </w:r>
    </w:p>
    <w:p w:rsidRPr="00155C0A" w:rsidR="00260A8D" w:rsidP="1A98BC52" w:rsidRDefault="0072269D" w14:paraId="6974181B" w14:textId="01726F8D">
      <w:pPr>
        <w:shd w:val="clear" w:color="auto" w:fill="FFFFFF" w:themeFill="background1"/>
        <w:spacing w:after="240" w:line="240" w:lineRule="auto"/>
        <w:jc w:val="center"/>
        <w:outlineLvl w:val="0"/>
        <w:rPr>
          <w:rFonts w:ascii="Times New Roman" w:hAnsi="Times New Roman" w:eastAsia="Times New Roman" w:cs="Times New Roman"/>
          <w:b w:val="1"/>
          <w:bCs w:val="1"/>
          <w:color w:val="333333"/>
          <w:sz w:val="24"/>
          <w:szCs w:val="24"/>
          <w:lang w:val="lt-LT"/>
        </w:rPr>
      </w:pPr>
      <w:r w:rsidRPr="1A98BC52" w:rsidR="05A9982A">
        <w:rPr>
          <w:rFonts w:ascii="Times New Roman" w:hAnsi="Times New Roman" w:eastAsia="Times New Roman" w:cs="Times New Roman"/>
          <w:b w:val="1"/>
          <w:bCs w:val="1"/>
          <w:color w:val="333333"/>
          <w:kern w:val="36"/>
          <w:sz w:val="24"/>
          <w:szCs w:val="24"/>
          <w:lang w:val="lt-LT"/>
        </w:rPr>
        <w:t xml:space="preserve">KA</w:t>
      </w:r>
      <w:r w:rsidRPr="1A98BC52" w:rsidR="6E9C7ECB">
        <w:rPr>
          <w:rFonts w:ascii="Times New Roman" w:hAnsi="Times New Roman" w:eastAsia="Times New Roman" w:cs="Times New Roman"/>
          <w:b w:val="1"/>
          <w:bCs w:val="1"/>
          <w:color w:val="333333"/>
          <w:kern w:val="36"/>
          <w:sz w:val="24"/>
          <w:szCs w:val="24"/>
          <w:lang w:val="lt-LT"/>
        </w:rPr>
        <w:t xml:space="preserve">UNO MIESTO</w:t>
      </w:r>
      <w:r w:rsidRPr="1A98BC52" w:rsidR="00A576D5">
        <w:rPr>
          <w:rFonts w:ascii="Times New Roman" w:hAnsi="Times New Roman" w:eastAsia="Times New Roman" w:cs="Times New Roman"/>
          <w:b w:val="1"/>
          <w:bCs w:val="1"/>
          <w:color w:val="333333"/>
          <w:kern w:val="36"/>
          <w:sz w:val="24"/>
          <w:szCs w:val="24"/>
          <w:lang w:val="lt-LT"/>
        </w:rPr>
        <w:t xml:space="preserve"> </w:t>
      </w:r>
      <w:r w:rsidRPr="1A98BC52" w:rsidR="73961F2A">
        <w:rPr>
          <w:rFonts w:ascii="Times New Roman" w:hAnsi="Times New Roman" w:eastAsia="Times New Roman" w:cs="Times New Roman"/>
          <w:b w:val="1"/>
          <w:bCs w:val="1"/>
          <w:color w:val="333333"/>
          <w:kern w:val="36"/>
          <w:sz w:val="24"/>
          <w:szCs w:val="24"/>
          <w:lang w:val="lt-LT"/>
        </w:rPr>
        <w:t>SAVIVALDYBĖJE</w:t>
      </w:r>
    </w:p>
    <w:p w:rsidRPr="00BB15D9" w:rsidR="00DE6196" w:rsidP="1A98BC52" w:rsidRDefault="35E9E60E" w14:paraId="3D380E39" w14:textId="18C9CD72">
      <w:pPr>
        <w:shd w:val="clear" w:color="auto" w:fill="FFFFFF" w:themeFill="background1"/>
        <w:spacing w:after="240" w:line="240" w:lineRule="auto"/>
        <w:jc w:val="both"/>
        <w:outlineLvl w:val="0"/>
        <w:rPr>
          <w:rFonts w:ascii="Times New Roman" w:hAnsi="Times New Roman" w:eastAsia="Times New Roman" w:cs="Times New Roman"/>
          <w:color w:val="auto"/>
          <w:kern w:val="36"/>
          <w:sz w:val="24"/>
          <w:szCs w:val="24"/>
          <w:lang w:val="lt-LT"/>
        </w:rPr>
      </w:pPr>
      <w:r w:rsidRPr="1A98BC52" w:rsidR="35E9E60E">
        <w:rPr>
          <w:rFonts w:ascii="Times New Roman" w:hAnsi="Times New Roman" w:eastAsia="Times New Roman" w:cs="Times New Roman"/>
          <w:color w:val="auto"/>
          <w:kern w:val="36"/>
          <w:sz w:val="24"/>
          <w:szCs w:val="24"/>
          <w:lang w:val="lt-LT"/>
        </w:rPr>
        <w:t xml:space="preserve">Kviečiame </w:t>
      </w:r>
      <w:r w:rsidRPr="64C23750" w:rsidR="61734945">
        <w:rPr>
          <w:rFonts w:ascii="Times New Roman" w:hAnsi="Times New Roman" w:eastAsia="Times New Roman" w:cs="Times New Roman"/>
          <w:b w:val="1"/>
          <w:bCs w:val="1"/>
          <w:color w:val="auto"/>
          <w:kern w:val="36"/>
          <w:sz w:val="24"/>
          <w:szCs w:val="24"/>
          <w:lang w:val="lt-LT"/>
        </w:rPr>
        <w:t xml:space="preserve">Ka</w:t>
      </w:r>
      <w:r w:rsidRPr="64C23750" w:rsidR="0A5F666A">
        <w:rPr>
          <w:rFonts w:ascii="Times New Roman" w:hAnsi="Times New Roman" w:eastAsia="Times New Roman" w:cs="Times New Roman"/>
          <w:b w:val="1"/>
          <w:bCs w:val="1"/>
          <w:color w:val="auto"/>
          <w:kern w:val="36"/>
          <w:sz w:val="24"/>
          <w:szCs w:val="24"/>
          <w:lang w:val="lt-LT"/>
        </w:rPr>
        <w:t xml:space="preserve">uno miesto</w:t>
      </w:r>
      <w:r w:rsidRPr="1A98BC52" w:rsidR="42BDF973">
        <w:rPr>
          <w:rFonts w:ascii="Times New Roman" w:hAnsi="Times New Roman" w:eastAsia="Times New Roman" w:cs="Times New Roman"/>
          <w:color w:val="auto"/>
          <w:kern w:val="36"/>
          <w:sz w:val="24"/>
          <w:szCs w:val="24"/>
          <w:lang w:val="lt-LT"/>
        </w:rPr>
        <w:t xml:space="preserve"> </w:t>
      </w:r>
      <w:r w:rsidRPr="1A98BC52" w:rsidR="138983BC">
        <w:rPr>
          <w:rFonts w:ascii="Times New Roman" w:hAnsi="Times New Roman" w:eastAsia="Times New Roman" w:cs="Times New Roman"/>
          <w:b w:val="1"/>
          <w:bCs w:val="1"/>
          <w:color w:val="auto"/>
          <w:kern w:val="36"/>
          <w:sz w:val="24"/>
          <w:szCs w:val="24"/>
          <w:lang w:val="lt-LT"/>
        </w:rPr>
        <w:t>savivaldybės</w:t>
      </w:r>
      <w:r w:rsidRPr="1A98BC52" w:rsidR="35E9E60E">
        <w:rPr>
          <w:rFonts w:ascii="Times New Roman" w:hAnsi="Times New Roman" w:eastAsia="Times New Roman" w:cs="Times New Roman"/>
          <w:b w:val="1"/>
          <w:bCs w:val="1"/>
          <w:color w:val="auto"/>
          <w:kern w:val="36"/>
          <w:sz w:val="24"/>
          <w:szCs w:val="24"/>
          <w:lang w:val="lt-LT"/>
        </w:rPr>
        <w:t xml:space="preserve"> bendruomenines organizacijas teikti paraiškas</w:t>
      </w:r>
      <w:r w:rsidRPr="1A98BC52" w:rsidR="35E9E60E">
        <w:rPr>
          <w:rFonts w:ascii="Times New Roman" w:hAnsi="Times New Roman" w:eastAsia="Times New Roman" w:cs="Times New Roman"/>
          <w:color w:val="auto"/>
          <w:kern w:val="36"/>
          <w:sz w:val="24"/>
          <w:szCs w:val="24"/>
          <w:lang w:val="lt-LT"/>
        </w:rPr>
        <w:t xml:space="preserve"> projektams pagal priemonę „Stiprinti bendruomeninę veiklą savivaldybėse“ (toliau – Priemonė)</w:t>
      </w:r>
      <w:r w:rsidRPr="1A98BC52" w:rsidR="138983BC">
        <w:rPr>
          <w:rFonts w:ascii="Times New Roman" w:hAnsi="Times New Roman" w:eastAsia="Times New Roman" w:cs="Times New Roman"/>
          <w:color w:val="auto"/>
          <w:kern w:val="36"/>
          <w:sz w:val="24"/>
          <w:szCs w:val="24"/>
          <w:lang w:val="lt-LT"/>
        </w:rPr>
        <w:t>, įgyvendinant bandomąjį modelį.</w:t>
      </w:r>
    </w:p>
    <w:p w:rsidRPr="00BB15D9" w:rsidR="00E77AAF" w:rsidP="1A98BC52" w:rsidRDefault="48FAEFC3" w14:paraId="7A999053" w14:textId="3C018C8F" w14:noSpellErr="1">
      <w:pPr>
        <w:shd w:val="clear" w:color="auto" w:fill="FFFFFF" w:themeFill="background1"/>
        <w:spacing w:after="240" w:line="240" w:lineRule="auto"/>
        <w:jc w:val="both"/>
        <w:outlineLvl w:val="0"/>
        <w:rPr>
          <w:rFonts w:ascii="Times New Roman" w:hAnsi="Times New Roman" w:eastAsia="Times New Roman" w:cs="Times New Roman"/>
          <w:color w:val="auto"/>
          <w:kern w:val="36"/>
          <w:sz w:val="24"/>
          <w:szCs w:val="24"/>
          <w:lang w:val="lt-LT"/>
        </w:rPr>
      </w:pPr>
      <w:r w:rsidRPr="1A98BC52" w:rsidR="48FAEFC3">
        <w:rPr>
          <w:rFonts w:ascii="Times New Roman" w:hAnsi="Times New Roman" w:eastAsia="Times New Roman" w:cs="Times New Roman"/>
          <w:color w:val="auto"/>
          <w:kern w:val="36"/>
          <w:sz w:val="24"/>
          <w:szCs w:val="24"/>
          <w:lang w:val="lt-LT"/>
        </w:rPr>
        <w:t>Priemonė įgyvendinama vadovaujantis Nevyriausybinių organizacijų ir bendruomeninės veiklos stiprinimo 202</w:t>
      </w:r>
      <w:r w:rsidRPr="1A98BC52" w:rsidR="4731C16F">
        <w:rPr>
          <w:rFonts w:ascii="Times New Roman" w:hAnsi="Times New Roman" w:eastAsia="Times New Roman" w:cs="Times New Roman"/>
          <w:color w:val="auto"/>
          <w:kern w:val="36"/>
          <w:sz w:val="24"/>
          <w:szCs w:val="24"/>
          <w:lang w:val="lt-LT"/>
        </w:rPr>
        <w:t>3-2025</w:t>
      </w:r>
      <w:r w:rsidRPr="1A98BC52" w:rsidR="48FAEFC3">
        <w:rPr>
          <w:rFonts w:ascii="Times New Roman" w:hAnsi="Times New Roman" w:eastAsia="Times New Roman" w:cs="Times New Roman"/>
          <w:color w:val="auto"/>
          <w:kern w:val="36"/>
          <w:sz w:val="24"/>
          <w:szCs w:val="24"/>
          <w:lang w:val="lt-LT"/>
        </w:rPr>
        <w:t xml:space="preserve"> metų veiksmų plano </w:t>
      </w:r>
      <w:r w:rsidRPr="1A98BC52" w:rsidR="09F44D94">
        <w:rPr>
          <w:rFonts w:ascii="Times New Roman" w:hAnsi="Times New Roman" w:eastAsia="Times New Roman" w:cs="Times New Roman"/>
          <w:color w:val="auto"/>
          <w:kern w:val="36"/>
          <w:sz w:val="24"/>
          <w:szCs w:val="24"/>
          <w:lang w:val="lt-LT"/>
        </w:rPr>
        <w:t>2.1.1.1</w:t>
      </w:r>
      <w:r w:rsidRPr="1A98BC52" w:rsidR="48FAEFC3">
        <w:rPr>
          <w:rFonts w:ascii="Times New Roman" w:hAnsi="Times New Roman" w:eastAsia="Times New Roman" w:cs="Times New Roman"/>
          <w:color w:val="auto"/>
          <w:kern w:val="36"/>
          <w:sz w:val="24"/>
          <w:szCs w:val="24"/>
          <w:lang w:val="lt-LT"/>
        </w:rPr>
        <w:t xml:space="preserve"> priemonės „Stiprinti bendruomeninę veiklą savivaldybėse“ įgyvendinimo, įgyvendinant bandomąjį modelį, aprašu (toliau – Aprašas).</w:t>
      </w:r>
    </w:p>
    <w:p w:rsidRPr="00BB15D9" w:rsidR="00DE6196" w:rsidP="1A98BC52" w:rsidRDefault="0BB76604" w14:paraId="69A0B6A8" w14:textId="310A03AF" w14:noSpellErr="1">
      <w:pPr>
        <w:shd w:val="clear" w:color="auto" w:fill="FFFFFF" w:themeFill="background1"/>
        <w:spacing w:after="240" w:line="240" w:lineRule="auto"/>
        <w:jc w:val="both"/>
        <w:outlineLvl w:val="0"/>
        <w:rPr>
          <w:rFonts w:ascii="Times New Roman" w:hAnsi="Times New Roman" w:eastAsia="Times New Roman" w:cs="Times New Roman"/>
          <w:color w:val="auto"/>
          <w:kern w:val="36"/>
          <w:sz w:val="24"/>
          <w:szCs w:val="24"/>
          <w:lang w:val="lt-LT"/>
        </w:rPr>
      </w:pPr>
      <w:r w:rsidRPr="1A98BC52" w:rsidR="0BB76604">
        <w:rPr>
          <w:rFonts w:ascii="Times New Roman" w:hAnsi="Times New Roman" w:eastAsia="Times New Roman" w:cs="Times New Roman"/>
          <w:color w:val="auto"/>
          <w:kern w:val="36"/>
          <w:sz w:val="24"/>
          <w:szCs w:val="24"/>
          <w:lang w:val="lt-LT"/>
        </w:rPr>
        <w:t xml:space="preserve">Priemonės įgyvendinimą organizuoja savivaldybė kartu su </w:t>
      </w:r>
      <w:r w:rsidRPr="1A98BC52" w:rsidR="399295A2">
        <w:rPr>
          <w:rFonts w:ascii="Times New Roman" w:hAnsi="Times New Roman" w:eastAsia="Times New Roman" w:cs="Times New Roman"/>
          <w:color w:val="auto"/>
          <w:kern w:val="36"/>
          <w:sz w:val="24"/>
          <w:szCs w:val="24"/>
          <w:lang w:val="lt-LT"/>
        </w:rPr>
        <w:t>Nevyriausybinių organizacijų informacijos ir paramos centr</w:t>
      </w:r>
      <w:r w:rsidRPr="1A98BC52" w:rsidR="24346655">
        <w:rPr>
          <w:rFonts w:ascii="Times New Roman" w:hAnsi="Times New Roman" w:eastAsia="Times New Roman" w:cs="Times New Roman"/>
          <w:color w:val="auto"/>
          <w:kern w:val="36"/>
          <w:sz w:val="24"/>
          <w:szCs w:val="24"/>
          <w:lang w:val="lt-LT"/>
        </w:rPr>
        <w:t>u</w:t>
      </w:r>
      <w:r w:rsidRPr="1A98BC52" w:rsidR="412D6248">
        <w:rPr>
          <w:rFonts w:ascii="Times New Roman" w:hAnsi="Times New Roman" w:eastAsia="Times New Roman" w:cs="Times New Roman"/>
          <w:color w:val="auto"/>
          <w:kern w:val="36"/>
          <w:sz w:val="24"/>
          <w:szCs w:val="24"/>
          <w:lang w:val="lt-LT"/>
        </w:rPr>
        <w:t xml:space="preserve">, </w:t>
      </w:r>
      <w:r w:rsidRPr="1A98BC52" w:rsidR="21FC6D86">
        <w:rPr>
          <w:rFonts w:ascii="Times New Roman" w:hAnsi="Times New Roman" w:eastAsia="Times New Roman" w:cs="Times New Roman"/>
          <w:color w:val="auto"/>
          <w:kern w:val="36"/>
          <w:sz w:val="24"/>
          <w:szCs w:val="24"/>
          <w:lang w:val="lt-LT"/>
        </w:rPr>
        <w:t xml:space="preserve">Lietuvos vietos bendruomenių organizacijų sąjunga, </w:t>
      </w:r>
      <w:r w:rsidRPr="1A98BC52" w:rsidR="399295A2">
        <w:rPr>
          <w:rFonts w:ascii="Times New Roman" w:hAnsi="Times New Roman" w:eastAsia="Times New Roman" w:cs="Times New Roman"/>
          <w:color w:val="auto"/>
          <w:kern w:val="36"/>
          <w:sz w:val="24"/>
          <w:szCs w:val="24"/>
          <w:lang w:val="lt-LT"/>
        </w:rPr>
        <w:t>Lietuvos kaimo bendruomenių sąjunga</w:t>
      </w:r>
      <w:r w:rsidRPr="1A98BC52" w:rsidR="07B6F4DC">
        <w:rPr>
          <w:rFonts w:ascii="Times New Roman" w:hAnsi="Times New Roman" w:eastAsia="Times New Roman" w:cs="Times New Roman"/>
          <w:color w:val="auto"/>
          <w:kern w:val="36"/>
          <w:sz w:val="24"/>
          <w:szCs w:val="24"/>
          <w:lang w:val="lt-LT"/>
        </w:rPr>
        <w:t xml:space="preserve"> </w:t>
      </w:r>
      <w:r w:rsidRPr="1A98BC52" w:rsidR="0BB76604">
        <w:rPr>
          <w:rFonts w:ascii="Times New Roman" w:hAnsi="Times New Roman" w:eastAsia="Times New Roman" w:cs="Times New Roman"/>
          <w:color w:val="auto"/>
          <w:kern w:val="36"/>
          <w:sz w:val="24"/>
          <w:szCs w:val="24"/>
          <w:lang w:val="lt-LT"/>
        </w:rPr>
        <w:t xml:space="preserve"> </w:t>
      </w:r>
      <w:r w:rsidRPr="1A98BC52" w:rsidR="0B2CEB08">
        <w:rPr>
          <w:rFonts w:ascii="Times New Roman" w:hAnsi="Times New Roman" w:eastAsia="Times New Roman" w:cs="Times New Roman"/>
          <w:color w:val="auto"/>
          <w:kern w:val="36"/>
          <w:sz w:val="24"/>
          <w:szCs w:val="24"/>
          <w:lang w:val="lt-LT"/>
        </w:rPr>
        <w:t xml:space="preserve">(toliau – </w:t>
      </w:r>
      <w:r w:rsidRPr="1A98BC52" w:rsidR="0BB76604">
        <w:rPr>
          <w:rFonts w:ascii="Times New Roman" w:hAnsi="Times New Roman" w:eastAsia="Times New Roman" w:cs="Times New Roman"/>
          <w:color w:val="auto"/>
          <w:kern w:val="36"/>
          <w:sz w:val="24"/>
          <w:szCs w:val="24"/>
          <w:lang w:val="lt-LT"/>
        </w:rPr>
        <w:t>Priemonės konsultant</w:t>
      </w:r>
      <w:r w:rsidRPr="1A98BC52" w:rsidR="0B2CEB08">
        <w:rPr>
          <w:rFonts w:ascii="Times New Roman" w:hAnsi="Times New Roman" w:eastAsia="Times New Roman" w:cs="Times New Roman"/>
          <w:color w:val="auto"/>
          <w:kern w:val="36"/>
          <w:sz w:val="24"/>
          <w:szCs w:val="24"/>
          <w:lang w:val="lt-LT"/>
        </w:rPr>
        <w:t>as).</w:t>
      </w:r>
    </w:p>
    <w:p w:rsidRPr="0072269D" w:rsidR="00DE6196" w:rsidP="64C23750" w:rsidRDefault="35E9E60E" w14:paraId="04575BB1" w14:textId="618B66B1">
      <w:pPr>
        <w:pStyle w:val="Normal"/>
        <w:shd w:val="clear" w:color="auto" w:fill="FFFFFF" w:themeFill="background1"/>
        <w:spacing w:after="240" w:line="240" w:lineRule="auto"/>
        <w:jc w:val="both"/>
        <w:outlineLvl w:val="0"/>
        <w:rPr>
          <w:rFonts w:ascii="Times New Roman" w:hAnsi="Times New Roman" w:eastAsia="Times New Roman" w:cs="Times New Roman"/>
          <w:b w:val="1"/>
          <w:bCs w:val="1"/>
          <w:color w:val="auto"/>
          <w:kern w:val="36"/>
          <w:sz w:val="24"/>
          <w:szCs w:val="24"/>
          <w:lang w:val="lt-LT"/>
        </w:rPr>
      </w:pPr>
      <w:r w:rsidRPr="1A98BC52" w:rsidR="35E9E60E">
        <w:rPr>
          <w:rFonts w:ascii="Times New Roman" w:hAnsi="Times New Roman" w:eastAsia="Times New Roman" w:cs="Times New Roman"/>
          <w:color w:val="auto"/>
          <w:kern w:val="36"/>
          <w:sz w:val="24"/>
          <w:szCs w:val="24"/>
          <w:lang w:val="lt-LT"/>
        </w:rPr>
        <w:t xml:space="preserve">Konkursui skirta Lietuvos Respublikos valstybės biudžeto lėšų suma </w:t>
      </w:r>
      <w:r w:rsidRPr="1A98BC52" w:rsidR="35E9E60E">
        <w:rPr>
          <w:rFonts w:ascii="Times New Roman" w:hAnsi="Times New Roman" w:eastAsia="Times New Roman" w:cs="Times New Roman"/>
          <w:b w:val="1"/>
          <w:bCs w:val="1"/>
          <w:color w:val="auto"/>
          <w:kern w:val="36"/>
          <w:sz w:val="24"/>
          <w:szCs w:val="24"/>
          <w:lang w:val="lt-LT"/>
        </w:rPr>
        <w:t>202</w:t>
      </w:r>
      <w:r w:rsidRPr="1A98BC52" w:rsidR="0B26D759">
        <w:rPr>
          <w:rFonts w:ascii="Times New Roman" w:hAnsi="Times New Roman" w:eastAsia="Times New Roman" w:cs="Times New Roman"/>
          <w:b w:val="1"/>
          <w:bCs w:val="1"/>
          <w:color w:val="auto"/>
          <w:kern w:val="36"/>
          <w:sz w:val="24"/>
          <w:szCs w:val="24"/>
          <w:lang w:val="lt-LT"/>
        </w:rPr>
        <w:t>4</w:t>
      </w:r>
      <w:r w:rsidRPr="1A98BC52" w:rsidR="35E9E60E">
        <w:rPr>
          <w:rFonts w:ascii="Times New Roman" w:hAnsi="Times New Roman" w:eastAsia="Times New Roman" w:cs="Times New Roman"/>
          <w:b w:val="1"/>
          <w:bCs w:val="1"/>
          <w:color w:val="auto"/>
          <w:kern w:val="36"/>
          <w:sz w:val="24"/>
          <w:szCs w:val="24"/>
          <w:lang w:val="lt-LT"/>
        </w:rPr>
        <w:t xml:space="preserve"> m. –</w:t>
      </w:r>
      <w:r w:rsidRPr="1A98BC52" w:rsidR="1E64928E">
        <w:rPr>
          <w:rFonts w:ascii="Times New Roman" w:hAnsi="Times New Roman" w:eastAsia="Times New Roman" w:cs="Times New Roman"/>
          <w:b w:val="1"/>
          <w:bCs w:val="1"/>
          <w:color w:val="auto"/>
          <w:kern w:val="36"/>
          <w:sz w:val="24"/>
          <w:szCs w:val="24"/>
          <w:lang w:val="lt-LT"/>
        </w:rPr>
        <w:t xml:space="preserve"> </w:t>
      </w:r>
      <w:r w:rsidRPr="1071B0B4" w:rsidR="5722111F">
        <w:rPr>
          <w:rFonts w:ascii="Times New Roman" w:hAnsi="Times New Roman" w:eastAsia="Times New Roman" w:cs="Times New Roman"/>
          <w:b w:val="1"/>
          <w:bCs w:val="1"/>
          <w:i w:val="0"/>
          <w:iCs w:val="0"/>
          <w:strike w:val="0"/>
          <w:dstrike w:val="0"/>
          <w:noProof w:val="0"/>
          <w:color w:val="000000" w:themeColor="text1" w:themeTint="FF" w:themeShade="FF"/>
          <w:sz w:val="24"/>
          <w:szCs w:val="24"/>
          <w:u w:val="none"/>
          <w:lang w:val="lt-LT"/>
        </w:rPr>
        <w:t>204 800</w:t>
      </w:r>
      <w:r w:rsidRPr="1A98BC52" w:rsidR="25046036">
        <w:rPr>
          <w:rFonts w:ascii="Times New Roman" w:hAnsi="Times New Roman" w:eastAsia="Times New Roman" w:cs="Times New Roman"/>
          <w:b w:val="1"/>
          <w:bCs w:val="1"/>
          <w:color w:val="auto"/>
          <w:kern w:val="36"/>
          <w:sz w:val="24"/>
          <w:szCs w:val="24"/>
          <w:lang w:val="lt-LT"/>
        </w:rPr>
        <w:t xml:space="preserve"> </w:t>
      </w:r>
      <w:r w:rsidRPr="1A98BC52" w:rsidR="35E9E60E">
        <w:rPr>
          <w:rFonts w:ascii="Times New Roman" w:hAnsi="Times New Roman" w:eastAsia="Times New Roman" w:cs="Times New Roman"/>
          <w:b w:val="1"/>
          <w:bCs w:val="1"/>
          <w:color w:val="auto"/>
          <w:kern w:val="36"/>
          <w:sz w:val="24"/>
          <w:szCs w:val="24"/>
          <w:lang w:val="lt-LT"/>
        </w:rPr>
        <w:t>Eur</w:t>
      </w:r>
      <w:r w:rsidRPr="1A98BC52" w:rsidR="35E9E60E">
        <w:rPr>
          <w:rFonts w:ascii="Times New Roman" w:hAnsi="Times New Roman" w:eastAsia="Times New Roman" w:cs="Times New Roman"/>
          <w:b w:val="1"/>
          <w:bCs w:val="1"/>
          <w:color w:val="auto"/>
          <w:kern w:val="36"/>
          <w:sz w:val="24"/>
          <w:szCs w:val="24"/>
          <w:lang w:val="lt-LT"/>
        </w:rPr>
        <w:t>.</w:t>
      </w:r>
    </w:p>
    <w:p w:rsidRPr="0072269D" w:rsidR="0470EB0E" w:rsidP="1A98BC52" w:rsidRDefault="0470EB0E" w14:paraId="33C5D719" w14:textId="3BF76715">
      <w:pPr>
        <w:spacing w:before="20" w:after="240" w:line="240" w:lineRule="auto"/>
        <w:ind w:left="3"/>
        <w:jc w:val="both"/>
        <w:rPr>
          <w:rFonts w:ascii="Times New Roman" w:hAnsi="Times New Roman" w:eastAsia="Times New Roman" w:cs="Times New Roman"/>
          <w:color w:val="auto"/>
          <w:sz w:val="24"/>
          <w:szCs w:val="24"/>
          <w:lang w:val="lt-LT"/>
        </w:rPr>
      </w:pPr>
      <w:r w:rsidRPr="1071B0B4" w:rsidR="0470EB0E">
        <w:rPr>
          <w:rFonts w:ascii="Times New Roman" w:hAnsi="Times New Roman" w:eastAsia="Times New Roman" w:cs="Times New Roman"/>
          <w:color w:val="auto"/>
          <w:sz w:val="24"/>
          <w:szCs w:val="24"/>
          <w:lang w:val="lt-LT"/>
        </w:rPr>
        <w:t>Mažiausia vienam projektui galima skirti valstybės biudžeto lėšų suma –</w:t>
      </w:r>
      <w:r w:rsidRPr="1071B0B4" w:rsidR="6E6D09E5">
        <w:rPr>
          <w:rFonts w:ascii="Times New Roman" w:hAnsi="Times New Roman" w:eastAsia="Times New Roman" w:cs="Times New Roman"/>
          <w:color w:val="auto"/>
          <w:sz w:val="24"/>
          <w:szCs w:val="24"/>
          <w:lang w:val="lt-LT"/>
        </w:rPr>
        <w:t xml:space="preserve"> </w:t>
      </w:r>
      <w:r w:rsidRPr="1071B0B4" w:rsidR="61B58AD6">
        <w:rPr>
          <w:rFonts w:ascii="Times New Roman" w:hAnsi="Times New Roman" w:eastAsia="Times New Roman" w:cs="Times New Roman"/>
          <w:color w:val="auto"/>
          <w:sz w:val="24"/>
          <w:szCs w:val="24"/>
          <w:lang w:val="lt-LT"/>
        </w:rPr>
        <w:t>2</w:t>
      </w:r>
      <w:r w:rsidRPr="1071B0B4" w:rsidR="37AE15EC">
        <w:rPr>
          <w:rFonts w:ascii="Times New Roman" w:hAnsi="Times New Roman" w:eastAsia="Times New Roman" w:cs="Times New Roman"/>
          <w:color w:val="auto"/>
          <w:sz w:val="24"/>
          <w:szCs w:val="24"/>
          <w:lang w:val="lt-LT"/>
        </w:rPr>
        <w:t xml:space="preserve"> </w:t>
      </w:r>
      <w:r w:rsidRPr="1071B0B4" w:rsidR="3371CAA4">
        <w:rPr>
          <w:rFonts w:ascii="Times New Roman" w:hAnsi="Times New Roman" w:eastAsia="Times New Roman" w:cs="Times New Roman"/>
          <w:color w:val="auto"/>
          <w:sz w:val="24"/>
          <w:szCs w:val="24"/>
          <w:lang w:val="lt-LT"/>
        </w:rPr>
        <w:t>0</w:t>
      </w:r>
      <w:r w:rsidRPr="1071B0B4" w:rsidR="0470EB0E">
        <w:rPr>
          <w:rFonts w:ascii="Times New Roman" w:hAnsi="Times New Roman" w:eastAsia="Times New Roman" w:cs="Times New Roman"/>
          <w:color w:val="auto"/>
          <w:sz w:val="24"/>
          <w:szCs w:val="24"/>
          <w:lang w:val="lt-LT"/>
        </w:rPr>
        <w:t>00</w:t>
      </w:r>
      <w:r w:rsidRPr="1071B0B4" w:rsidR="0040268D">
        <w:rPr>
          <w:rFonts w:ascii="Times New Roman" w:hAnsi="Times New Roman" w:eastAsia="Times New Roman" w:cs="Times New Roman"/>
          <w:color w:val="auto"/>
          <w:sz w:val="24"/>
          <w:szCs w:val="24"/>
          <w:lang w:val="lt-LT"/>
        </w:rPr>
        <w:t xml:space="preserve"> </w:t>
      </w:r>
      <w:r w:rsidRPr="1071B0B4" w:rsidR="0470EB0E">
        <w:rPr>
          <w:rFonts w:ascii="Times New Roman" w:hAnsi="Times New Roman" w:eastAsia="Times New Roman" w:cs="Times New Roman"/>
          <w:color w:val="auto"/>
          <w:sz w:val="24"/>
          <w:szCs w:val="24"/>
          <w:lang w:val="lt-LT"/>
        </w:rPr>
        <w:t xml:space="preserve">eurų. </w:t>
      </w:r>
    </w:p>
    <w:p w:rsidR="0470EB0E" w:rsidP="1A98BC52" w:rsidRDefault="0470EB0E" w14:paraId="2517C12D" w14:textId="426CB2D1">
      <w:pPr>
        <w:spacing w:before="20" w:after="240" w:line="240" w:lineRule="auto"/>
        <w:ind w:left="3"/>
        <w:jc w:val="both"/>
        <w:rPr>
          <w:rFonts w:ascii="Times New Roman" w:hAnsi="Times New Roman" w:eastAsia="Times New Roman" w:cs="Times New Roman"/>
          <w:color w:val="auto"/>
          <w:sz w:val="24"/>
          <w:szCs w:val="24"/>
          <w:lang w:val="lt-LT"/>
        </w:rPr>
      </w:pPr>
      <w:r w:rsidRPr="1071B0B4" w:rsidR="0470EB0E">
        <w:rPr>
          <w:rFonts w:ascii="Times New Roman" w:hAnsi="Times New Roman" w:eastAsia="Times New Roman" w:cs="Times New Roman"/>
          <w:color w:val="auto"/>
          <w:sz w:val="24"/>
          <w:szCs w:val="24"/>
          <w:lang w:val="lt-LT"/>
        </w:rPr>
        <w:t xml:space="preserve">Didžiausia vienam projektui galima skirti valstybės biudžeto lėšų suma </w:t>
      </w:r>
      <w:r w:rsidRPr="1071B0B4" w:rsidR="0470EB0E">
        <w:rPr>
          <w:rFonts w:ascii="Times New Roman" w:hAnsi="Times New Roman" w:eastAsia="Times New Roman" w:cs="Times New Roman"/>
          <w:color w:val="auto"/>
          <w:sz w:val="24"/>
          <w:szCs w:val="24"/>
          <w:lang w:val="lt-LT"/>
        </w:rPr>
        <w:t>–</w:t>
      </w:r>
      <w:r w:rsidRPr="1071B0B4" w:rsidR="70CEB058">
        <w:rPr>
          <w:rFonts w:ascii="Times New Roman" w:hAnsi="Times New Roman" w:eastAsia="Times New Roman" w:cs="Times New Roman"/>
          <w:color w:val="auto"/>
          <w:sz w:val="24"/>
          <w:szCs w:val="24"/>
          <w:lang w:val="lt-LT"/>
        </w:rPr>
        <w:t xml:space="preserve"> 20</w:t>
      </w:r>
      <w:r w:rsidRPr="1071B0B4" w:rsidR="63AB29AA">
        <w:rPr>
          <w:rFonts w:ascii="Times New Roman" w:hAnsi="Times New Roman" w:eastAsia="Times New Roman" w:cs="Times New Roman"/>
          <w:color w:val="auto"/>
          <w:sz w:val="24"/>
          <w:szCs w:val="24"/>
          <w:lang w:val="lt-LT"/>
        </w:rPr>
        <w:t xml:space="preserve"> </w:t>
      </w:r>
      <w:r w:rsidRPr="1071B0B4" w:rsidR="2DD1DECA">
        <w:rPr>
          <w:rFonts w:ascii="Times New Roman" w:hAnsi="Times New Roman" w:eastAsia="Times New Roman" w:cs="Times New Roman"/>
          <w:color w:val="auto"/>
          <w:sz w:val="24"/>
          <w:szCs w:val="24"/>
          <w:lang w:val="lt-LT"/>
        </w:rPr>
        <w:t>0</w:t>
      </w:r>
      <w:r w:rsidRPr="1071B0B4" w:rsidR="63AB29AA">
        <w:rPr>
          <w:rFonts w:ascii="Times New Roman" w:hAnsi="Times New Roman" w:eastAsia="Times New Roman" w:cs="Times New Roman"/>
          <w:color w:val="auto"/>
          <w:sz w:val="24"/>
          <w:szCs w:val="24"/>
          <w:lang w:val="lt-LT"/>
        </w:rPr>
        <w:t>00</w:t>
      </w:r>
      <w:r w:rsidRPr="1071B0B4" w:rsidR="4EA56D34">
        <w:rPr>
          <w:rFonts w:ascii="Times New Roman" w:hAnsi="Times New Roman" w:eastAsia="Times New Roman" w:cs="Times New Roman"/>
          <w:color w:val="auto"/>
          <w:sz w:val="24"/>
          <w:szCs w:val="24"/>
          <w:lang w:val="lt-LT"/>
        </w:rPr>
        <w:t xml:space="preserve"> </w:t>
      </w:r>
      <w:r w:rsidRPr="1071B0B4" w:rsidR="4EA56D34">
        <w:rPr>
          <w:rFonts w:ascii="Times New Roman" w:hAnsi="Times New Roman" w:eastAsia="Times New Roman" w:cs="Times New Roman"/>
          <w:color w:val="auto"/>
          <w:sz w:val="24"/>
          <w:szCs w:val="24"/>
          <w:lang w:val="lt-LT"/>
        </w:rPr>
        <w:t>eurų.</w:t>
      </w:r>
    </w:p>
    <w:p w:rsidRPr="00BB15D9" w:rsidR="00084357" w:rsidP="09A2D65B" w:rsidRDefault="35E9E60E" w14:paraId="29AAF844" w14:textId="531D0412">
      <w:pPr>
        <w:shd w:val="clear" w:color="auto" w:fill="FFFFFF" w:themeFill="background1"/>
        <w:spacing w:after="240" w:line="240" w:lineRule="auto"/>
        <w:jc w:val="both"/>
        <w:outlineLvl w:val="0"/>
        <w:rPr>
          <w:rFonts w:ascii="Times New Roman" w:hAnsi="Times New Roman" w:eastAsia="Times New Roman" w:cs="Times New Roman"/>
          <w:kern w:val="36"/>
          <w:sz w:val="24"/>
          <w:szCs w:val="24"/>
          <w:lang w:val="lt-LT"/>
        </w:rPr>
      </w:pPr>
      <w:r w:rsidRPr="00BB15D9" w:rsidR="03A721CE">
        <w:rPr>
          <w:rFonts w:ascii="Times New Roman" w:hAnsi="Times New Roman" w:eastAsia="Times New Roman" w:cs="Times New Roman"/>
          <w:b w:val="1"/>
          <w:bCs w:val="1"/>
          <w:color w:val="333333"/>
          <w:kern w:val="36"/>
          <w:sz w:val="24"/>
          <w:szCs w:val="24"/>
          <w:lang w:val="lt-LT"/>
        </w:rPr>
        <w:t>Konkurso</w:t>
      </w:r>
      <w:r w:rsidRPr="00BB15D9" w:rsidR="35E9E60E">
        <w:rPr>
          <w:rFonts w:ascii="Times New Roman" w:hAnsi="Times New Roman" w:eastAsia="Times New Roman" w:cs="Times New Roman"/>
          <w:b w:val="1"/>
          <w:bCs w:val="1"/>
          <w:color w:val="333333"/>
          <w:kern w:val="36"/>
          <w:sz w:val="24"/>
          <w:szCs w:val="24"/>
          <w:lang w:val="lt-LT"/>
        </w:rPr>
        <w:t xml:space="preserve"> tikslas</w:t>
      </w:r>
      <w:r w:rsidRPr="00BB15D9" w:rsidR="35E9E60E">
        <w:rPr>
          <w:rFonts w:ascii="Times New Roman" w:hAnsi="Times New Roman" w:eastAsia="Times New Roman" w:cs="Times New Roman"/>
          <w:color w:val="333333"/>
          <w:kern w:val="36"/>
          <w:sz w:val="24"/>
          <w:szCs w:val="24"/>
          <w:lang w:val="lt-LT"/>
        </w:rPr>
        <w:t xml:space="preserve"> – </w:t>
      </w:r>
      <w:r w:rsidRPr="09A2D65B" w:rsidR="2D092669">
        <w:rPr>
          <w:rFonts w:ascii="Times New Roman" w:hAnsi="Times New Roman" w:eastAsia="Times New Roman" w:cs="Times New Roman"/>
          <w:sz w:val="24"/>
          <w:szCs w:val="24"/>
          <w:lang w:val="lt"/>
        </w:rPr>
        <w:t xml:space="preserve">skatinti </w:t>
      </w:r>
      <w:r w:rsidRPr="09A2D65B" w:rsidR="2D092669">
        <w:rPr>
          <w:rFonts w:ascii="Times New Roman" w:hAnsi="Times New Roman" w:eastAsia="Times New Roman" w:cs="Times New Roman"/>
          <w:color w:val="00000A"/>
          <w:sz w:val="24"/>
          <w:szCs w:val="24"/>
          <w:lang w:val="lt"/>
        </w:rPr>
        <w:t>Apraše nurodytų savivaldybių</w:t>
      </w:r>
      <w:r w:rsidRPr="09A2D65B" w:rsidR="2D092669">
        <w:rPr>
          <w:rFonts w:ascii="Times New Roman" w:hAnsi="Times New Roman" w:eastAsia="Times New Roman" w:cs="Times New Roman"/>
          <w:sz w:val="24"/>
          <w:szCs w:val="24"/>
          <w:lang w:val="lt"/>
        </w:rPr>
        <w:t xml:space="preserve"> gyvenamųjų vietovių bendruomenių (toliau – bendruomenė) savarankiškumą tenkinant viešuosius jų narių (gyventojų) poreikius, stiprinti jų narių (gyventojų) sutelktumą ir tarpusavio pasitikėjimą, bendruomeninę veiklą, sudaryti sąlygas bendruomeninėms organizacijoms dalyvauti priimant sprendimus dėl bendruomenių narių (gyventojų) socialinių ir viešųjų poreikių tenkinimo, </w:t>
      </w:r>
      <w:r w:rsidRPr="09A2D65B" w:rsidR="2D092669">
        <w:rPr>
          <w:rFonts w:ascii="Times New Roman" w:hAnsi="Times New Roman" w:eastAsia="Times New Roman" w:cs="Times New Roman"/>
          <w:color w:val="00000A"/>
          <w:sz w:val="24"/>
          <w:szCs w:val="24"/>
          <w:lang w:val="lt"/>
        </w:rPr>
        <w:t xml:space="preserve">skatinti aktyvesnį vietos bendruomenių įsitraukimą į sprendimų priėmimo procesus ir efektyvinti Priemonės įgyvendinimą. </w:t>
      </w:r>
    </w:p>
    <w:p w:rsidRPr="00BB15D9" w:rsidR="00DE6196" w:rsidP="09A2D65B" w:rsidRDefault="35E9E60E" w14:paraId="3716135E" w14:textId="47F6299B">
      <w:pPr>
        <w:shd w:val="clear" w:color="auto" w:fill="FFFFFF" w:themeFill="background1"/>
        <w:spacing w:after="240" w:line="240" w:lineRule="auto"/>
        <w:jc w:val="both"/>
        <w:outlineLvl w:val="0"/>
        <w:rPr>
          <w:rFonts w:ascii="Times New Roman" w:hAnsi="Times New Roman" w:eastAsia="Times New Roman" w:cs="Times New Roman"/>
          <w:kern w:val="36"/>
          <w:sz w:val="24"/>
          <w:szCs w:val="24"/>
          <w:lang w:val="lt-LT"/>
        </w:rPr>
      </w:pPr>
      <w:r w:rsidRPr="00BB15D9" w:rsidR="35E9E60E">
        <w:rPr>
          <w:rFonts w:ascii="Times New Roman" w:hAnsi="Times New Roman" w:eastAsia="Times New Roman" w:cs="Times New Roman"/>
          <w:b w:val="1"/>
          <w:bCs w:val="1"/>
          <w:color w:val="333333"/>
          <w:kern w:val="36"/>
          <w:sz w:val="24"/>
          <w:szCs w:val="24"/>
          <w:lang w:val="lt-LT"/>
        </w:rPr>
        <w:t>Galimi pareiškėjai</w:t>
      </w:r>
      <w:r w:rsidRPr="00BB15D9" w:rsidR="35E9E60E">
        <w:rPr>
          <w:rFonts w:ascii="Times New Roman" w:hAnsi="Times New Roman" w:eastAsia="Times New Roman" w:cs="Times New Roman"/>
          <w:color w:val="333333"/>
          <w:kern w:val="36"/>
          <w:sz w:val="24"/>
          <w:szCs w:val="24"/>
          <w:lang w:val="lt-LT"/>
        </w:rPr>
        <w:t xml:space="preserve"> –</w:t>
      </w:r>
      <w:r w:rsidRPr="09A2D65B" w:rsidR="35E9E60E">
        <w:rPr>
          <w:rFonts w:ascii="Times New Roman" w:hAnsi="Times New Roman" w:eastAsia="Times New Roman" w:cs="Times New Roman"/>
          <w:kern w:val="36"/>
          <w:sz w:val="24"/>
          <w:szCs w:val="24"/>
          <w:lang w:val="lt-LT"/>
        </w:rPr>
        <w:t xml:space="preserve"> bendruomeninės organizacijos</w:t>
      </w:r>
      <w:r w:rsidRPr="09A2D65B" w:rsidR="006278C5">
        <w:rPr>
          <w:rStyle w:val="FootnoteReference"/>
          <w:rFonts w:ascii="Times New Roman" w:hAnsi="Times New Roman" w:eastAsia="Times New Roman" w:cs="Times New Roman"/>
          <w:kern w:val="36"/>
          <w:sz w:val="24"/>
          <w:szCs w:val="24"/>
          <w:lang w:val="lt-LT"/>
        </w:rPr>
        <w:footnoteReference w:id="1"/>
      </w:r>
      <w:r w:rsidRPr="09A2D65B" w:rsidR="35E9E60E">
        <w:rPr>
          <w:rFonts w:ascii="Times New Roman" w:hAnsi="Times New Roman" w:eastAsia="Times New Roman" w:cs="Times New Roman"/>
          <w:kern w:val="36"/>
          <w:sz w:val="24"/>
          <w:szCs w:val="24"/>
          <w:lang w:val="lt-LT"/>
        </w:rPr>
        <w:t>, kaip jos apibrėžtos Lietuvos Respublikos bendruomeninių organizacijų plėtros įstatyme</w:t>
      </w:r>
      <w:r w:rsidRPr="09A2D65B" w:rsidR="66631622">
        <w:rPr>
          <w:rFonts w:ascii="Times New Roman" w:hAnsi="Times New Roman" w:eastAsia="Times New Roman" w:cs="Times New Roman"/>
          <w:kern w:val="36"/>
          <w:sz w:val="24"/>
          <w:szCs w:val="24"/>
          <w:lang w:val="lt-LT"/>
        </w:rPr>
        <w:t xml:space="preserve">,</w:t>
      </w:r>
      <w:r w:rsidRPr="1A98BC52" w:rsidR="66631622">
        <w:rPr>
          <w:rFonts w:ascii="Times New Roman" w:hAnsi="Times New Roman" w:eastAsia="Times New Roman" w:cs="Times New Roman"/>
          <w:b w:val="1"/>
          <w:bCs w:val="1"/>
          <w:kern w:val="36"/>
          <w:sz w:val="24"/>
          <w:szCs w:val="24"/>
          <w:lang w:val="lt-LT"/>
        </w:rPr>
        <w:t xml:space="preserve"> </w:t>
      </w:r>
      <w:r w:rsidRPr="1A98BC52" w:rsidR="66631622">
        <w:rPr>
          <w:rFonts w:ascii="Times New Roman" w:hAnsi="Times New Roman" w:eastAsia="Times New Roman" w:cs="Times New Roman"/>
          <w:b w:val="1"/>
          <w:bCs w:val="1"/>
          <w:sz w:val="24"/>
          <w:szCs w:val="24"/>
          <w:lang w:val="lt"/>
        </w:rPr>
        <w:t xml:space="preserve">turinčios Juridinių asmenų registre įregistruotą žymą</w:t>
      </w:r>
      <w:r w:rsidRPr="09A2D65B" w:rsidR="66631622">
        <w:rPr>
          <w:rFonts w:ascii="Times New Roman" w:hAnsi="Times New Roman" w:eastAsia="Times New Roman" w:cs="Times New Roman"/>
          <w:sz w:val="24"/>
          <w:szCs w:val="24"/>
          <w:lang w:val="lt"/>
        </w:rPr>
        <w:t xml:space="preserve">, kad juridinis asmuo yra nevyriausybinė organizacija. </w:t>
      </w:r>
    </w:p>
    <w:p w:rsidRPr="00BB15D9" w:rsidR="00DE6196" w:rsidP="1A98BC52" w:rsidRDefault="35E9E60E" w14:paraId="2E4C82A2" w14:textId="0E859C14">
      <w:p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u w:val="single"/>
          <w:lang w:val="lt-LT"/>
        </w:rPr>
      </w:pPr>
      <w:r w:rsidRPr="00BB15D9" w:rsidR="35E9E60E">
        <w:rPr>
          <w:rFonts w:ascii="Times New Roman" w:hAnsi="Times New Roman" w:eastAsia="Times New Roman" w:cs="Times New Roman"/>
          <w:b w:val="1"/>
          <w:bCs w:val="1"/>
          <w:color w:val="333333"/>
          <w:kern w:val="36"/>
          <w:sz w:val="24"/>
          <w:szCs w:val="24"/>
          <w:u w:val="single"/>
          <w:lang w:val="lt-LT"/>
        </w:rPr>
        <w:t>Paraiškos priimamos nuo 202</w:t>
      </w:r>
      <w:r w:rsidRPr="00BB15D9" w:rsidR="126B3BF5">
        <w:rPr>
          <w:rFonts w:ascii="Times New Roman" w:hAnsi="Times New Roman" w:eastAsia="Times New Roman" w:cs="Times New Roman"/>
          <w:b w:val="1"/>
          <w:bCs w:val="1"/>
          <w:color w:val="333333"/>
          <w:kern w:val="36"/>
          <w:sz w:val="24"/>
          <w:szCs w:val="24"/>
          <w:u w:val="single"/>
          <w:lang w:val="lt-LT"/>
        </w:rPr>
        <w:lastRenderedPageBreak/>
        <w:t>4</w:t>
      </w:r>
      <w:r w:rsidRPr="00BB15D9" w:rsidR="35E9E60E">
        <w:rPr>
          <w:rFonts w:ascii="Times New Roman" w:hAnsi="Times New Roman" w:eastAsia="Times New Roman" w:cs="Times New Roman"/>
          <w:b w:val="1"/>
          <w:bCs w:val="1"/>
          <w:color w:val="333333"/>
          <w:kern w:val="36"/>
          <w:sz w:val="24"/>
          <w:szCs w:val="24"/>
          <w:u w:val="single"/>
          <w:lang w:val="lt-LT"/>
        </w:rPr>
        <w:t xml:space="preserve"> m. </w:t>
      </w:r>
      <w:r w:rsidRPr="00BB15D9" w:rsidR="340DC076">
        <w:rPr>
          <w:rFonts w:ascii="Times New Roman" w:hAnsi="Times New Roman" w:eastAsia="Times New Roman" w:cs="Times New Roman"/>
          <w:b w:val="1"/>
          <w:bCs w:val="1"/>
          <w:color w:val="333333"/>
          <w:kern w:val="36"/>
          <w:sz w:val="24"/>
          <w:szCs w:val="24"/>
          <w:u w:val="single"/>
          <w:lang w:val="lt-LT"/>
        </w:rPr>
        <w:t>sausio</w:t>
      </w:r>
      <w:r w:rsidRPr="00BB15D9" w:rsidR="35E9E60E">
        <w:rPr>
          <w:rFonts w:ascii="Times New Roman" w:hAnsi="Times New Roman" w:eastAsia="Times New Roman" w:cs="Times New Roman"/>
          <w:b w:val="1"/>
          <w:bCs w:val="1"/>
          <w:color w:val="333333"/>
          <w:kern w:val="36"/>
          <w:sz w:val="24"/>
          <w:szCs w:val="24"/>
          <w:u w:val="single"/>
          <w:lang w:val="lt-LT"/>
        </w:rPr>
        <w:t xml:space="preserve"> </w:t>
      </w:r>
      <w:r w:rsidRPr="00BB15D9" w:rsidR="41DCA657">
        <w:rPr>
          <w:rFonts w:ascii="Times New Roman" w:hAnsi="Times New Roman" w:eastAsia="Times New Roman" w:cs="Times New Roman"/>
          <w:b w:val="1"/>
          <w:bCs w:val="1"/>
          <w:color w:val="333333"/>
          <w:kern w:val="36"/>
          <w:sz w:val="24"/>
          <w:szCs w:val="24"/>
          <w:u w:val="single"/>
          <w:lang w:val="lt-LT"/>
        </w:rPr>
        <w:t>30</w:t>
      </w:r>
      <w:r w:rsidRPr="00BB15D9" w:rsidR="35E9E60E">
        <w:rPr>
          <w:rFonts w:ascii="Times New Roman" w:hAnsi="Times New Roman" w:eastAsia="Times New Roman" w:cs="Times New Roman"/>
          <w:b w:val="1"/>
          <w:bCs w:val="1"/>
          <w:color w:val="333333"/>
          <w:kern w:val="36"/>
          <w:sz w:val="24"/>
          <w:szCs w:val="24"/>
          <w:u w:val="single"/>
          <w:lang w:val="lt-LT"/>
        </w:rPr>
        <w:t xml:space="preserve"> d. iki 202</w:t>
      </w:r>
      <w:r w:rsidRPr="00BB15D9" w:rsidR="41984E0C">
        <w:rPr>
          <w:rFonts w:ascii="Times New Roman" w:hAnsi="Times New Roman" w:eastAsia="Times New Roman" w:cs="Times New Roman"/>
          <w:b w:val="1"/>
          <w:bCs w:val="1"/>
          <w:color w:val="333333"/>
          <w:kern w:val="36"/>
          <w:sz w:val="24"/>
          <w:szCs w:val="24"/>
          <w:u w:val="single"/>
          <w:lang w:val="lt-LT"/>
        </w:rPr>
        <w:t xml:space="preserve">4</w:t>
      </w:r>
      <w:r w:rsidRPr="00BB15D9" w:rsidR="35E9E60E">
        <w:rPr>
          <w:rFonts w:ascii="Times New Roman" w:hAnsi="Times New Roman" w:eastAsia="Times New Roman" w:cs="Times New Roman"/>
          <w:b w:val="1"/>
          <w:bCs w:val="1"/>
          <w:color w:val="333333"/>
          <w:kern w:val="36"/>
          <w:sz w:val="24"/>
          <w:szCs w:val="24"/>
          <w:u w:val="single"/>
          <w:lang w:val="lt-LT"/>
        </w:rPr>
        <w:t xml:space="preserve"> m. </w:t>
      </w:r>
      <w:r w:rsidRPr="00BB15D9" w:rsidR="3EE059C6">
        <w:rPr>
          <w:rFonts w:ascii="Times New Roman" w:hAnsi="Times New Roman" w:eastAsia="Times New Roman" w:cs="Times New Roman"/>
          <w:b w:val="1"/>
          <w:bCs w:val="1"/>
          <w:color w:val="333333"/>
          <w:kern w:val="36"/>
          <w:sz w:val="24"/>
          <w:szCs w:val="24"/>
          <w:u w:val="single"/>
          <w:lang w:val="lt-LT"/>
        </w:rPr>
        <w:t xml:space="preserve">vasario</w:t>
      </w:r>
      <w:r w:rsidRPr="00BB15D9" w:rsidR="35E9E60E">
        <w:rPr>
          <w:rFonts w:ascii="Times New Roman" w:hAnsi="Times New Roman" w:eastAsia="Times New Roman" w:cs="Times New Roman"/>
          <w:b w:val="1"/>
          <w:bCs w:val="1"/>
          <w:color w:val="333333"/>
          <w:kern w:val="36"/>
          <w:sz w:val="24"/>
          <w:szCs w:val="24"/>
          <w:u w:val="single"/>
          <w:lang w:val="lt-LT"/>
        </w:rPr>
        <w:t xml:space="preserve"> </w:t>
      </w:r>
      <w:r w:rsidRPr="00BB15D9" w:rsidR="7AA51812">
        <w:rPr>
          <w:rFonts w:ascii="Times New Roman" w:hAnsi="Times New Roman" w:eastAsia="Times New Roman" w:cs="Times New Roman"/>
          <w:b w:val="1"/>
          <w:bCs w:val="1"/>
          <w:color w:val="333333"/>
          <w:kern w:val="36"/>
          <w:sz w:val="24"/>
          <w:szCs w:val="24"/>
          <w:u w:val="single"/>
          <w:lang w:val="lt-LT"/>
        </w:rPr>
        <w:t>27</w:t>
      </w:r>
      <w:r w:rsidRPr="00BB15D9" w:rsidR="35E9E60E">
        <w:rPr>
          <w:rFonts w:ascii="Times New Roman" w:hAnsi="Times New Roman" w:eastAsia="Times New Roman" w:cs="Times New Roman"/>
          <w:b w:val="1"/>
          <w:bCs w:val="1"/>
          <w:color w:val="333333"/>
          <w:kern w:val="36"/>
          <w:sz w:val="24"/>
          <w:szCs w:val="24"/>
          <w:u w:val="single"/>
          <w:lang w:val="lt-LT"/>
        </w:rPr>
        <w:t xml:space="preserve"> </w:t>
      </w:r>
      <w:r w:rsidRPr="00BB15D9" w:rsidR="35E9E60E">
        <w:rPr>
          <w:rFonts w:ascii="Times New Roman" w:hAnsi="Times New Roman" w:eastAsia="Times New Roman" w:cs="Times New Roman"/>
          <w:b w:val="1"/>
          <w:bCs w:val="1"/>
          <w:color w:val="333333"/>
          <w:kern w:val="36"/>
          <w:sz w:val="24"/>
          <w:szCs w:val="24"/>
          <w:u w:val="single"/>
          <w:lang w:val="lt-LT"/>
        </w:rPr>
        <w:t>d. 23:59 val.</w:t>
      </w:r>
    </w:p>
    <w:p w:rsidRPr="00BB15D9" w:rsidR="00DE6196" w:rsidP="1A98BC52" w:rsidRDefault="35E9E60E" w14:paraId="4CB41C65" w14:textId="2107B1AE">
      <w:p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u w:val="single"/>
          <w:lang w:val="lt-LT"/>
        </w:rPr>
      </w:pPr>
    </w:p>
    <w:p w:rsidRPr="00BB15D9" w:rsidR="00DE6196" w:rsidP="1A98BC52" w:rsidRDefault="35E9E60E" w14:paraId="2818F6DD" w14:textId="557E70DC">
      <w:p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u w:val="single"/>
          <w:lang w:val="lt-LT"/>
        </w:rPr>
      </w:pPr>
    </w:p>
    <w:p w:rsidR="1A98BC52" w:rsidP="1A98BC52" w:rsidRDefault="1A98BC52" w14:paraId="43767085" w14:textId="107CF4D2">
      <w:p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u w:val="single"/>
          <w:lang w:val="lt-LT"/>
        </w:rPr>
      </w:pPr>
    </w:p>
    <w:p w:rsidRPr="00BB15D9" w:rsidR="00DE6196" w:rsidP="77F8E34D" w:rsidRDefault="77F8E34D" w14:paraId="4396446F" w14:textId="0112774A" w14:noSpellErr="1">
      <w:p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u w:val="single"/>
          <w:lang w:val="lt-LT"/>
        </w:rPr>
      </w:pPr>
      <w:r w:rsidRPr="1A98BC52" w:rsidR="77F8E34D">
        <w:rPr>
          <w:rFonts w:ascii="Times New Roman" w:hAnsi="Times New Roman" w:eastAsia="Times New Roman" w:cs="Times New Roman"/>
          <w:b w:val="1"/>
          <w:bCs w:val="1"/>
          <w:color w:val="333333"/>
          <w:sz w:val="24"/>
          <w:szCs w:val="24"/>
          <w:u w:val="single"/>
          <w:lang w:val="lt-LT"/>
        </w:rPr>
        <w:t>Paraiškai taikomi reikalavimai:</w:t>
      </w:r>
    </w:p>
    <w:p w:rsidRPr="00BB15D9" w:rsidR="00DE6196" w:rsidP="77F8E34D" w:rsidRDefault="77F8E34D" w14:paraId="6BF3C16A" w14:textId="37D1E553" w14:noSpellErr="1">
      <w:pPr>
        <w:pStyle w:val="ListParagraph"/>
        <w:numPr>
          <w:ilvl w:val="0"/>
          <w:numId w:val="3"/>
        </w:numPr>
        <w:shd w:val="clear" w:color="auto" w:fill="FFFFFF" w:themeFill="background1"/>
        <w:spacing w:after="240" w:line="240" w:lineRule="auto"/>
        <w:jc w:val="both"/>
        <w:outlineLvl w:val="0"/>
        <w:rPr>
          <w:rFonts w:ascii="Times New Roman" w:hAnsi="Times New Roman" w:eastAsia="Times New Roman" w:cs="Times New Roman"/>
          <w:color w:val="333333"/>
          <w:sz w:val="24"/>
          <w:szCs w:val="24"/>
          <w:lang w:val="lt-LT"/>
        </w:rPr>
      </w:pPr>
      <w:r w:rsidRPr="1A98BC52" w:rsidR="77F8E34D">
        <w:rPr>
          <w:rFonts w:ascii="Times New Roman" w:hAnsi="Times New Roman" w:eastAsia="Times New Roman" w:cs="Times New Roman"/>
          <w:color w:val="333333"/>
          <w:sz w:val="24"/>
          <w:szCs w:val="24"/>
          <w:lang w:val="lt-LT"/>
        </w:rPr>
        <w:t>Paraiška turi būti užpildyta</w:t>
      </w:r>
      <w:r w:rsidRPr="1A98BC52" w:rsidR="7529A55B">
        <w:rPr>
          <w:rFonts w:ascii="Times New Roman" w:hAnsi="Times New Roman" w:eastAsia="Times New Roman" w:cs="Times New Roman"/>
          <w:color w:val="333333"/>
          <w:sz w:val="24"/>
          <w:szCs w:val="24"/>
          <w:lang w:val="lt-LT"/>
        </w:rPr>
        <w:t xml:space="preserve"> </w:t>
      </w:r>
      <w:r w:rsidRPr="1A98BC52" w:rsidR="77F8E34D">
        <w:rPr>
          <w:rFonts w:ascii="Times New Roman" w:hAnsi="Times New Roman" w:eastAsia="Times New Roman" w:cs="Times New Roman"/>
          <w:color w:val="333333"/>
          <w:sz w:val="24"/>
          <w:szCs w:val="24"/>
          <w:lang w:val="lt-LT"/>
        </w:rPr>
        <w:t xml:space="preserve">lietuvių kalba (Aprašo 1 priedas) ir </w:t>
      </w:r>
      <w:r w:rsidRPr="1A98BC52" w:rsidR="77F8E34D">
        <w:rPr>
          <w:rFonts w:ascii="Times New Roman" w:hAnsi="Times New Roman" w:eastAsia="Times New Roman" w:cs="Times New Roman"/>
          <w:b w:val="1"/>
          <w:bCs w:val="1"/>
          <w:color w:val="333333"/>
          <w:sz w:val="24"/>
          <w:szCs w:val="24"/>
          <w:u w:val="single"/>
          <w:lang w:val="lt-LT"/>
        </w:rPr>
        <w:t>pasirašyta pareiškėjo</w:t>
      </w:r>
      <w:r w:rsidRPr="1A98BC52" w:rsidR="77F8E34D">
        <w:rPr>
          <w:rFonts w:ascii="Times New Roman" w:hAnsi="Times New Roman" w:eastAsia="Times New Roman" w:cs="Times New Roman"/>
          <w:color w:val="333333"/>
          <w:sz w:val="24"/>
          <w:szCs w:val="24"/>
          <w:lang w:val="lt-LT"/>
        </w:rPr>
        <w:t xml:space="preserve"> </w:t>
      </w:r>
      <w:r w:rsidRPr="1A98BC52" w:rsidR="0457753E">
        <w:rPr>
          <w:rFonts w:ascii="Times New Roman" w:hAnsi="Times New Roman" w:eastAsia="Times New Roman" w:cs="Times New Roman"/>
          <w:sz w:val="24"/>
          <w:szCs w:val="24"/>
          <w:lang w:val="lt"/>
        </w:rPr>
        <w:t>vadovo arba jo įgalioto asmens, turinčio teisę veikti pareiškėjo vardu, nurodant vardą, pavardę ir pareigas, bei patvirtinta antspaudu, jei pareiškėjas privalo turėti antspaudą, arba elektroniniu parašu, jei pareiškėjas jį turi.</w:t>
      </w:r>
      <w:r w:rsidRPr="1A98BC52" w:rsidR="35E9E60E">
        <w:rPr>
          <w:rFonts w:ascii="Times New Roman" w:hAnsi="Times New Roman" w:eastAsia="Times New Roman" w:cs="Times New Roman"/>
          <w:color w:val="333333"/>
          <w:sz w:val="24"/>
          <w:szCs w:val="24"/>
          <w:lang w:val="lt-LT"/>
        </w:rPr>
        <w:t xml:space="preserve"> </w:t>
      </w:r>
    </w:p>
    <w:p w:rsidRPr="00BB15D9" w:rsidR="00DE6196" w:rsidP="1A98BC52" w:rsidRDefault="77F8E34D" w14:paraId="57C02523" w14:textId="2C77FA21">
      <w:pPr>
        <w:pStyle w:val="ListParagraph"/>
        <w:numPr>
          <w:ilvl w:val="0"/>
          <w:numId w:val="3"/>
        </w:numPr>
        <w:shd w:val="clear" w:color="auto" w:fill="FFFFFF" w:themeFill="background1"/>
        <w:spacing w:after="240" w:line="240" w:lineRule="auto"/>
        <w:jc w:val="both"/>
        <w:outlineLvl w:val="0"/>
        <w:rPr>
          <w:rFonts w:ascii="Times New Roman" w:hAnsi="Times New Roman" w:eastAsia="Times New Roman" w:cs="Times New Roman"/>
          <w:sz w:val="24"/>
          <w:szCs w:val="24"/>
          <w:lang w:val="lt-LT"/>
        </w:rPr>
      </w:pPr>
      <w:r w:rsidRPr="1A98BC52" w:rsidR="77F8E34D">
        <w:rPr>
          <w:rFonts w:ascii="Times New Roman" w:hAnsi="Times New Roman" w:eastAsia="Times New Roman" w:cs="Times New Roman"/>
          <w:color w:val="000000" w:themeColor="text1" w:themeTint="FF" w:themeShade="FF"/>
          <w:sz w:val="24"/>
          <w:szCs w:val="24"/>
          <w:lang w:val="lt-LT"/>
        </w:rPr>
        <w:t xml:space="preserve">Pildoma tik elektroninė paraiškos forma, kuri </w:t>
      </w:r>
      <w:r w:rsidRPr="1A98BC52" w:rsidR="77F8E34D">
        <w:rPr>
          <w:rFonts w:ascii="Times New Roman" w:hAnsi="Times New Roman" w:eastAsia="Times New Roman" w:cs="Times New Roman"/>
          <w:b w:val="1"/>
          <w:bCs w:val="1"/>
          <w:color w:val="000000" w:themeColor="text1" w:themeTint="FF" w:themeShade="FF"/>
          <w:sz w:val="24"/>
          <w:szCs w:val="24"/>
          <w:u w:val="single"/>
          <w:lang w:val="lt-LT"/>
        </w:rPr>
        <w:t>pateikiama .</w:t>
      </w:r>
      <w:r w:rsidRPr="1A98BC52" w:rsidR="77F8E34D">
        <w:rPr>
          <w:rFonts w:ascii="Times New Roman" w:hAnsi="Times New Roman" w:eastAsia="Times New Roman" w:cs="Times New Roman"/>
          <w:b w:val="1"/>
          <w:bCs w:val="1"/>
          <w:color w:val="000000" w:themeColor="text1" w:themeTint="FF" w:themeShade="FF"/>
          <w:sz w:val="24"/>
          <w:szCs w:val="24"/>
          <w:u w:val="single"/>
          <w:lang w:val="lt-LT"/>
        </w:rPr>
        <w:t>pdf</w:t>
      </w:r>
      <w:r w:rsidRPr="1A98BC52" w:rsidR="77F8E34D">
        <w:rPr>
          <w:rFonts w:ascii="Times New Roman" w:hAnsi="Times New Roman" w:eastAsia="Times New Roman" w:cs="Times New Roman"/>
          <w:b w:val="1"/>
          <w:bCs w:val="1"/>
          <w:color w:val="000000" w:themeColor="text1" w:themeTint="FF" w:themeShade="FF"/>
          <w:sz w:val="24"/>
          <w:szCs w:val="24"/>
          <w:u w:val="single"/>
          <w:lang w:val="lt-LT"/>
        </w:rPr>
        <w:t xml:space="preserve"> formatu</w:t>
      </w:r>
      <w:r w:rsidRPr="1A98BC52" w:rsidR="77F8E34D">
        <w:rPr>
          <w:rFonts w:ascii="Times New Roman" w:hAnsi="Times New Roman" w:eastAsia="Times New Roman" w:cs="Times New Roman"/>
          <w:color w:val="000000" w:themeColor="text1" w:themeTint="FF" w:themeShade="FF"/>
          <w:sz w:val="24"/>
          <w:szCs w:val="24"/>
          <w:lang w:val="lt-LT"/>
        </w:rPr>
        <w:t xml:space="preserve"> </w:t>
      </w:r>
      <w:r w:rsidRPr="1A98BC52" w:rsidR="2E64634F">
        <w:rPr>
          <w:rFonts w:ascii="Times New Roman" w:hAnsi="Times New Roman" w:eastAsia="Times New Roman" w:cs="Times New Roman"/>
          <w:color w:val="000000" w:themeColor="text1" w:themeTint="FF" w:themeShade="FF"/>
          <w:sz w:val="24"/>
          <w:szCs w:val="24"/>
          <w:lang w:val="lt-LT"/>
        </w:rPr>
        <w:t xml:space="preserve">su visais privalomais priedais </w:t>
      </w:r>
      <w:r w:rsidRPr="1A98BC52" w:rsidR="77F8E34D">
        <w:rPr>
          <w:rFonts w:ascii="Times New Roman" w:hAnsi="Times New Roman" w:eastAsia="Times New Roman" w:cs="Times New Roman"/>
          <w:color w:val="000000" w:themeColor="text1" w:themeTint="FF" w:themeShade="FF"/>
          <w:sz w:val="24"/>
          <w:szCs w:val="24"/>
          <w:lang w:val="lt-LT"/>
        </w:rPr>
        <w:t xml:space="preserve">elektroniniu paštu </w:t>
      </w:r>
      <w:hyperlink r:id="Rb6acfce927574581">
        <w:r w:rsidRPr="1A98BC52" w:rsidR="1A99E494">
          <w:rPr>
            <w:rStyle w:val="Hyperlink"/>
            <w:rFonts w:ascii="Times New Roman" w:hAnsi="Times New Roman" w:eastAsia="Times New Roman" w:cs="Times New Roman"/>
            <w:sz w:val="24"/>
            <w:szCs w:val="24"/>
            <w:lang w:val="lt-LT"/>
          </w:rPr>
          <w:t>bendruomenes@nisc.lt</w:t>
        </w:r>
      </w:hyperlink>
      <w:r w:rsidRPr="1A98BC52" w:rsidR="1A99E494">
        <w:rPr>
          <w:rFonts w:ascii="Times New Roman" w:hAnsi="Times New Roman" w:eastAsia="Times New Roman" w:cs="Times New Roman"/>
          <w:color w:val="000000" w:themeColor="text1" w:themeTint="FF" w:themeShade="FF"/>
          <w:sz w:val="24"/>
          <w:szCs w:val="24"/>
          <w:lang w:val="lt-LT"/>
        </w:rPr>
        <w:t xml:space="preserve"> </w:t>
      </w:r>
      <w:r w:rsidRPr="1A98BC52" w:rsidR="77F8E34D">
        <w:rPr>
          <w:rFonts w:ascii="Times New Roman" w:hAnsi="Times New Roman" w:eastAsia="Times New Roman" w:cs="Times New Roman"/>
          <w:color w:val="000000" w:themeColor="text1" w:themeTint="FF" w:themeShade="FF"/>
          <w:sz w:val="24"/>
          <w:szCs w:val="24"/>
          <w:lang w:val="lt-LT"/>
        </w:rPr>
        <w:t xml:space="preserve">Priemonės konsultantui. </w:t>
      </w:r>
      <w:r w:rsidRPr="1A98BC52" w:rsidR="0F9F3BFE">
        <w:rPr>
          <w:rFonts w:ascii="Times New Roman" w:hAnsi="Times New Roman" w:eastAsia="Times New Roman" w:cs="Times New Roman"/>
          <w:color w:val="000000" w:themeColor="text1" w:themeTint="FF" w:themeShade="FF"/>
          <w:sz w:val="24"/>
          <w:szCs w:val="24"/>
          <w:lang w:val="lt"/>
        </w:rPr>
        <w:t xml:space="preserve">Kitais būdais ar priemonėmis (ne elektroniniu paštu) pateikta paraiška nebus vertinama. </w:t>
      </w:r>
    </w:p>
    <w:p w:rsidRPr="00BB15D9" w:rsidR="00DE6196" w:rsidP="77F8E34D" w:rsidRDefault="77F8E34D" w14:paraId="06DF426C" w14:textId="0BF6173A" w14:noSpellErr="1">
      <w:pPr>
        <w:pStyle w:val="ListParagraph"/>
        <w:numPr>
          <w:ilvl w:val="0"/>
          <w:numId w:val="3"/>
        </w:numPr>
        <w:shd w:val="clear" w:color="auto" w:fill="FFFFFF" w:themeFill="background1"/>
        <w:spacing w:after="240" w:line="240" w:lineRule="auto"/>
        <w:jc w:val="both"/>
        <w:outlineLvl w:val="0"/>
        <w:rPr>
          <w:rFonts w:ascii="Times New Roman" w:hAnsi="Times New Roman" w:eastAsia="Times New Roman" w:cs="Times New Roman"/>
          <w:color w:val="000000" w:themeColor="text1"/>
          <w:sz w:val="24"/>
          <w:szCs w:val="24"/>
          <w:lang w:val="lt-LT"/>
        </w:rPr>
      </w:pPr>
      <w:r w:rsidRPr="1A98BC52" w:rsidR="77F8E34D">
        <w:rPr>
          <w:rFonts w:ascii="Times New Roman" w:hAnsi="Times New Roman" w:eastAsia="Times New Roman" w:cs="Times New Roman"/>
          <w:color w:val="333333"/>
          <w:sz w:val="24"/>
          <w:szCs w:val="24"/>
          <w:lang w:val="lt-LT"/>
        </w:rPr>
        <w:t>P</w:t>
      </w:r>
      <w:r w:rsidRPr="1A98BC52" w:rsidR="35E9E60E">
        <w:rPr>
          <w:rFonts w:ascii="Times New Roman" w:hAnsi="Times New Roman" w:eastAsia="Times New Roman" w:cs="Times New Roman"/>
          <w:color w:val="333333"/>
          <w:sz w:val="24"/>
          <w:szCs w:val="24"/>
          <w:lang w:val="lt-LT"/>
        </w:rPr>
        <w:t xml:space="preserve">areiškėjas konkursui gali pateikti </w:t>
      </w:r>
      <w:r w:rsidRPr="1A98BC52" w:rsidR="35E9E60E">
        <w:rPr>
          <w:rFonts w:ascii="Times New Roman" w:hAnsi="Times New Roman" w:eastAsia="Times New Roman" w:cs="Times New Roman"/>
          <w:b w:val="1"/>
          <w:bCs w:val="1"/>
          <w:color w:val="333333"/>
          <w:sz w:val="24"/>
          <w:szCs w:val="24"/>
          <w:u w:val="single"/>
          <w:lang w:val="lt-LT"/>
        </w:rPr>
        <w:t>tik vieną paraišką</w:t>
      </w:r>
      <w:r w:rsidRPr="1A98BC52" w:rsidR="35E9E60E">
        <w:rPr>
          <w:rFonts w:ascii="Times New Roman" w:hAnsi="Times New Roman" w:eastAsia="Times New Roman" w:cs="Times New Roman"/>
          <w:color w:val="333333"/>
          <w:sz w:val="24"/>
          <w:szCs w:val="24"/>
          <w:lang w:val="lt-LT"/>
        </w:rPr>
        <w:t xml:space="preserve">. </w:t>
      </w:r>
      <w:r w:rsidRPr="1A98BC52" w:rsidR="77F8E34D">
        <w:rPr>
          <w:rFonts w:ascii="Times New Roman" w:hAnsi="Times New Roman" w:eastAsia="Times New Roman" w:cs="Times New Roman"/>
          <w:color w:val="000000" w:themeColor="text1" w:themeTint="FF" w:themeShade="FF"/>
          <w:sz w:val="24"/>
          <w:szCs w:val="24"/>
          <w:lang w:val="lt-LT"/>
        </w:rPr>
        <w:t xml:space="preserve">Jeigu pareiškėjas pateikia daugiau nei vieną paraišką, priimama ir vertinama tik paskutinė iki paraiškos pateikimo termino pateikta paraiška. </w:t>
      </w:r>
    </w:p>
    <w:p w:rsidRPr="00BB15D9" w:rsidR="00DE6196" w:rsidP="1A98BC52" w:rsidRDefault="77F8E34D" w14:paraId="1E4D01F9" w14:textId="45D871D2">
      <w:pPr>
        <w:pStyle w:val="ListParagraph"/>
        <w:numPr>
          <w:ilvl w:val="0"/>
          <w:numId w:val="3"/>
        </w:numPr>
        <w:shd w:val="clear" w:color="auto" w:fill="FFFFFF" w:themeFill="background1"/>
        <w:spacing w:after="240" w:line="240" w:lineRule="auto"/>
        <w:jc w:val="both"/>
        <w:outlineLvl w:val="0"/>
        <w:rPr>
          <w:rFonts w:ascii="Times New Roman" w:hAnsi="Times New Roman" w:eastAsia="Times New Roman" w:cs="Times New Roman"/>
          <w:color w:val="000000" w:themeColor="text1" w:themeTint="FF" w:themeShade="FF"/>
          <w:sz w:val="24"/>
          <w:szCs w:val="24"/>
          <w:lang w:val="lt-LT"/>
        </w:rPr>
      </w:pPr>
      <w:r w:rsidRPr="1A98BC52" w:rsidR="2F009365">
        <w:rPr>
          <w:rFonts w:ascii="Times New Roman" w:hAnsi="Times New Roman" w:eastAsia="Times New Roman" w:cs="Times New Roman"/>
          <w:color w:val="000000" w:themeColor="text1" w:themeTint="FF" w:themeShade="FF"/>
          <w:sz w:val="24"/>
          <w:szCs w:val="24"/>
          <w:lang w:val="lt-LT"/>
        </w:rPr>
        <w:t>Vėliau p</w:t>
      </w:r>
      <w:r w:rsidRPr="1A98BC52" w:rsidR="77F8E34D">
        <w:rPr>
          <w:rFonts w:ascii="Times New Roman" w:hAnsi="Times New Roman" w:eastAsia="Times New Roman" w:cs="Times New Roman"/>
          <w:color w:val="000000" w:themeColor="text1" w:themeTint="FF" w:themeShade="FF"/>
          <w:sz w:val="24"/>
          <w:szCs w:val="24"/>
          <w:lang w:val="lt-LT"/>
        </w:rPr>
        <w:t xml:space="preserve">ateiktą paraišką taisyti, tikslinti, pildyti ar teikti papildomus dokumentus pareiškėjo iniciatyva negalima. </w:t>
      </w:r>
    </w:p>
    <w:p w:rsidRPr="00BB15D9" w:rsidR="00F230F2" w:rsidP="77F8E34D" w:rsidRDefault="77F8E34D" w14:paraId="20055779" w14:textId="60A6EADA" w14:noSpellErr="1">
      <w:pPr>
        <w:pStyle w:val="ListParagraph"/>
        <w:numPr>
          <w:ilvl w:val="0"/>
          <w:numId w:val="3"/>
        </w:numPr>
        <w:shd w:val="clear" w:color="auto" w:fill="FFFFFF" w:themeFill="background1"/>
        <w:spacing w:after="240" w:line="240" w:lineRule="auto"/>
        <w:jc w:val="both"/>
        <w:outlineLvl w:val="0"/>
        <w:rPr>
          <w:rFonts w:ascii="Times New Roman" w:hAnsi="Times New Roman" w:eastAsia="Times New Roman" w:cs="Times New Roman"/>
          <w:color w:val="000000" w:themeColor="text1"/>
          <w:sz w:val="24"/>
          <w:szCs w:val="24"/>
          <w:lang w:val="lt-LT"/>
        </w:rPr>
      </w:pPr>
      <w:r w:rsidRPr="1A98BC52" w:rsidR="77F8E34D">
        <w:rPr>
          <w:rFonts w:ascii="Times New Roman" w:hAnsi="Times New Roman" w:eastAsia="Times New Roman" w:cs="Times New Roman"/>
          <w:color w:val="000000" w:themeColor="text1" w:themeTint="FF" w:themeShade="FF"/>
          <w:sz w:val="24"/>
          <w:szCs w:val="24"/>
          <w:lang w:val="lt-LT"/>
        </w:rPr>
        <w:t>Pareiškėjas, teikdamas paraišką, nurodo, kurias finansuotinas veiklas siekia įgyvendinti.</w:t>
      </w:r>
    </w:p>
    <w:p w:rsidRPr="00BB15D9" w:rsidR="00DE6196" w:rsidP="77F8E34D" w:rsidRDefault="77F8E34D" w14:paraId="475C7188" w14:textId="530CD4FB" w14:noSpellErr="1">
      <w:p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u w:val="single"/>
          <w:lang w:val="lt-LT"/>
        </w:rPr>
      </w:pPr>
      <w:r w:rsidRPr="1A98BC52" w:rsidR="77F8E34D">
        <w:rPr>
          <w:rFonts w:ascii="Times New Roman" w:hAnsi="Times New Roman" w:eastAsia="Times New Roman" w:cs="Times New Roman"/>
          <w:b w:val="1"/>
          <w:bCs w:val="1"/>
          <w:color w:val="333333"/>
          <w:sz w:val="24"/>
          <w:szCs w:val="24"/>
          <w:u w:val="single"/>
          <w:lang w:val="lt-LT"/>
        </w:rPr>
        <w:t>! Konkursui teikiama:</w:t>
      </w:r>
    </w:p>
    <w:p w:rsidRPr="00BB15D9" w:rsidR="00DE6196" w:rsidP="77F8E34D" w:rsidRDefault="77F8E34D" w14:paraId="5F804A60" w14:textId="19545512">
      <w:pPr>
        <w:pStyle w:val="ListParagraph"/>
        <w:numPr>
          <w:ilvl w:val="0"/>
          <w:numId w:val="5"/>
        </w:num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lang w:val="lt-LT"/>
        </w:rPr>
      </w:pPr>
      <w:r w:rsidRPr="1A98BC52" w:rsidR="77F8E34D">
        <w:rPr>
          <w:rFonts w:ascii="Times New Roman" w:hAnsi="Times New Roman" w:eastAsia="Times New Roman" w:cs="Times New Roman"/>
          <w:b w:val="1"/>
          <w:bCs w:val="1"/>
          <w:color w:val="333333"/>
          <w:sz w:val="24"/>
          <w:szCs w:val="24"/>
          <w:lang w:val="lt-LT"/>
        </w:rPr>
        <w:t>Pasirašyta paraišk</w:t>
      </w:r>
      <w:r w:rsidRPr="1A98BC52" w:rsidR="1605D262">
        <w:rPr>
          <w:rFonts w:ascii="Times New Roman" w:hAnsi="Times New Roman" w:eastAsia="Times New Roman" w:cs="Times New Roman"/>
          <w:b w:val="1"/>
          <w:bCs w:val="1"/>
          <w:color w:val="333333"/>
          <w:sz w:val="24"/>
          <w:szCs w:val="24"/>
          <w:lang w:val="lt-LT"/>
        </w:rPr>
        <w:t>a</w:t>
      </w:r>
      <w:r w:rsidRPr="1A98BC52" w:rsidR="268B1806">
        <w:rPr>
          <w:rFonts w:ascii="Times New Roman" w:hAnsi="Times New Roman" w:eastAsia="Times New Roman" w:cs="Times New Roman"/>
          <w:b w:val="1"/>
          <w:bCs w:val="1"/>
          <w:color w:val="333333"/>
          <w:sz w:val="24"/>
          <w:szCs w:val="24"/>
          <w:lang w:val="lt-LT"/>
        </w:rPr>
        <w:t>;</w:t>
      </w:r>
    </w:p>
    <w:p w:rsidRPr="00BB15D9" w:rsidR="00DE6196" w:rsidP="77F8E34D" w:rsidRDefault="77F8E34D" w14:paraId="0EAF6C90" w14:textId="2B211A9B">
      <w:pPr>
        <w:pStyle w:val="ListParagraph"/>
        <w:numPr>
          <w:ilvl w:val="0"/>
          <w:numId w:val="5"/>
        </w:num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lang w:val="lt-LT"/>
        </w:rPr>
      </w:pPr>
      <w:r w:rsidRPr="1A98BC52" w:rsidR="77F8E34D">
        <w:rPr>
          <w:rFonts w:ascii="Times New Roman" w:hAnsi="Times New Roman" w:eastAsia="Times New Roman" w:cs="Times New Roman"/>
          <w:b w:val="1"/>
          <w:bCs w:val="1"/>
          <w:color w:val="333333"/>
          <w:sz w:val="24"/>
          <w:szCs w:val="24"/>
          <w:lang w:val="lt-LT"/>
        </w:rPr>
        <w:t>Pasirašyta sąmat</w:t>
      </w:r>
      <w:r w:rsidRPr="1A98BC52" w:rsidR="737E8AC6">
        <w:rPr>
          <w:rFonts w:ascii="Times New Roman" w:hAnsi="Times New Roman" w:eastAsia="Times New Roman" w:cs="Times New Roman"/>
          <w:b w:val="1"/>
          <w:bCs w:val="1"/>
          <w:color w:val="333333"/>
          <w:sz w:val="24"/>
          <w:szCs w:val="24"/>
          <w:lang w:val="lt-LT"/>
        </w:rPr>
        <w:t>a</w:t>
      </w:r>
      <w:r w:rsidRPr="1A98BC52" w:rsidR="24BF1003">
        <w:rPr>
          <w:rFonts w:ascii="Times New Roman" w:hAnsi="Times New Roman" w:eastAsia="Times New Roman" w:cs="Times New Roman"/>
          <w:b w:val="1"/>
          <w:bCs w:val="1"/>
          <w:color w:val="333333"/>
          <w:sz w:val="24"/>
          <w:szCs w:val="24"/>
          <w:lang w:val="lt-LT"/>
        </w:rPr>
        <w:t>;</w:t>
      </w:r>
      <w:r w:rsidRPr="1A98BC52" w:rsidR="737E8AC6">
        <w:rPr>
          <w:rFonts w:ascii="Times New Roman" w:hAnsi="Times New Roman" w:eastAsia="Times New Roman" w:cs="Times New Roman"/>
          <w:b w:val="1"/>
          <w:bCs w:val="1"/>
          <w:color w:val="333333"/>
          <w:sz w:val="24"/>
          <w:szCs w:val="24"/>
          <w:lang w:val="lt-LT"/>
        </w:rPr>
        <w:t xml:space="preserve"> </w:t>
      </w:r>
    </w:p>
    <w:p w:rsidRPr="00BB15D9" w:rsidR="00DE6196" w:rsidP="77F8E34D" w:rsidRDefault="77F8E34D" w14:paraId="19004412" w14:textId="72360115">
      <w:pPr>
        <w:pStyle w:val="ListParagraph"/>
        <w:numPr>
          <w:ilvl w:val="0"/>
          <w:numId w:val="5"/>
        </w:num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lang w:val="lt-LT"/>
        </w:rPr>
      </w:pPr>
      <w:r w:rsidRPr="1A98BC52" w:rsidR="77F8E34D">
        <w:rPr>
          <w:rFonts w:ascii="Times New Roman" w:hAnsi="Times New Roman" w:eastAsia="Times New Roman" w:cs="Times New Roman"/>
          <w:b w:val="1"/>
          <w:bCs w:val="1"/>
          <w:color w:val="333333"/>
          <w:sz w:val="24"/>
          <w:szCs w:val="24"/>
          <w:lang w:val="lt-LT"/>
        </w:rPr>
        <w:t>Pareiškėjo</w:t>
      </w:r>
      <w:r w:rsidRPr="1A98BC52" w:rsidR="77F8E34D">
        <w:rPr>
          <w:rFonts w:ascii="Times New Roman" w:hAnsi="Times New Roman" w:eastAsia="Times New Roman" w:cs="Times New Roman"/>
          <w:b w:val="1"/>
          <w:bCs w:val="1"/>
          <w:color w:val="333333"/>
          <w:sz w:val="24"/>
          <w:szCs w:val="24"/>
          <w:lang w:val="lt-LT"/>
        </w:rPr>
        <w:t xml:space="preserve"> įstatų kopija;</w:t>
      </w:r>
    </w:p>
    <w:p w:rsidRPr="00BB15D9" w:rsidR="00DE6196" w:rsidP="77F8E34D" w:rsidRDefault="77F8E34D" w14:paraId="36F7C79A" w14:textId="647212E3" w14:noSpellErr="1">
      <w:pPr>
        <w:pStyle w:val="ListParagraph"/>
        <w:numPr>
          <w:ilvl w:val="0"/>
          <w:numId w:val="5"/>
        </w:num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u w:val="single"/>
          <w:lang w:val="lt-LT"/>
        </w:rPr>
      </w:pPr>
      <w:r w:rsidRPr="1A98BC52" w:rsidR="77F8E34D">
        <w:rPr>
          <w:rFonts w:ascii="Times New Roman" w:hAnsi="Times New Roman" w:eastAsia="Times New Roman" w:cs="Times New Roman"/>
          <w:b w:val="1"/>
          <w:bCs w:val="1"/>
          <w:color w:val="333333"/>
          <w:sz w:val="24"/>
          <w:szCs w:val="24"/>
          <w:lang w:val="lt-LT"/>
        </w:rPr>
        <w:t>Dokumentą</w:t>
      </w:r>
      <w:r w:rsidRPr="1A98BC52" w:rsidR="2D9693C8">
        <w:rPr>
          <w:rFonts w:ascii="Times New Roman" w:hAnsi="Times New Roman" w:eastAsia="Times New Roman" w:cs="Times New Roman"/>
          <w:b w:val="1"/>
          <w:bCs w:val="1"/>
          <w:color w:val="333333"/>
          <w:sz w:val="24"/>
          <w:szCs w:val="24"/>
          <w:lang w:val="lt-LT"/>
        </w:rPr>
        <w:t xml:space="preserve"> (pvz., įgaliojimą)</w:t>
      </w:r>
      <w:r w:rsidRPr="1A98BC52" w:rsidR="77F8E34D">
        <w:rPr>
          <w:rFonts w:ascii="Times New Roman" w:hAnsi="Times New Roman" w:eastAsia="Times New Roman" w:cs="Times New Roman"/>
          <w:b w:val="1"/>
          <w:bCs w:val="1"/>
          <w:color w:val="333333"/>
          <w:sz w:val="24"/>
          <w:szCs w:val="24"/>
          <w:lang w:val="lt-LT"/>
        </w:rPr>
        <w:t>, patvirtinantį asmens teisę veikti pareiškėjo vardu, jei pareiškėjui atstovauja ne jo vadovas;</w:t>
      </w:r>
    </w:p>
    <w:p w:rsidRPr="00BB15D9" w:rsidR="00DE6196" w:rsidP="77F8E34D" w:rsidRDefault="77F8E34D" w14:paraId="3C34152D" w14:textId="01319C65">
      <w:pPr>
        <w:pStyle w:val="ListParagraph"/>
        <w:numPr>
          <w:ilvl w:val="0"/>
          <w:numId w:val="5"/>
        </w:num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lang w:val="lt-LT"/>
        </w:rPr>
      </w:pPr>
      <w:r w:rsidRPr="1A98BC52" w:rsidR="77F8E34D">
        <w:rPr>
          <w:rFonts w:ascii="Times New Roman" w:hAnsi="Times New Roman" w:eastAsia="Times New Roman" w:cs="Times New Roman"/>
          <w:b w:val="1"/>
          <w:bCs w:val="1"/>
          <w:color w:val="333333"/>
          <w:sz w:val="24"/>
          <w:szCs w:val="24"/>
          <w:lang w:val="lt-LT"/>
        </w:rPr>
        <w:t>Laisvos formos veiklos ataskaita, jei pareiškėjas veikia trumpiau nei metus</w:t>
      </w:r>
      <w:r w:rsidRPr="1A98BC52" w:rsidR="11EEC445">
        <w:rPr>
          <w:rFonts w:ascii="Times New Roman" w:hAnsi="Times New Roman" w:eastAsia="Times New Roman" w:cs="Times New Roman"/>
          <w:b w:val="1"/>
          <w:bCs w:val="1"/>
          <w:color w:val="333333"/>
          <w:sz w:val="24"/>
          <w:szCs w:val="24"/>
          <w:lang w:val="lt-LT"/>
        </w:rPr>
        <w:t>;</w:t>
      </w:r>
    </w:p>
    <w:p w:rsidR="3815233F" w:rsidP="085E35B4" w:rsidRDefault="3815233F" w14:paraId="3376C4FF" w14:textId="5ED9A3EC">
      <w:pPr>
        <w:pStyle w:val="ListParagraph"/>
        <w:numPr>
          <w:ilvl w:val="0"/>
          <w:numId w:val="5"/>
        </w:numPr>
        <w:shd w:val="clear" w:color="auto" w:fill="FFFFFF" w:themeFill="background1"/>
        <w:spacing w:after="240" w:line="240" w:lineRule="auto"/>
        <w:jc w:val="both"/>
        <w:outlineLvl w:val="0"/>
        <w:rPr>
          <w:rFonts w:ascii="Times New Roman" w:hAnsi="Times New Roman" w:eastAsia="Times New Roman" w:cs="Times New Roman"/>
          <w:b w:val="1"/>
          <w:bCs w:val="1"/>
          <w:sz w:val="24"/>
          <w:szCs w:val="24"/>
          <w:lang w:val="lt-LT"/>
        </w:rPr>
      </w:pPr>
      <w:r w:rsidRPr="1A98BC52" w:rsidR="3815233F">
        <w:rPr>
          <w:rFonts w:ascii="Times New Roman" w:hAnsi="Times New Roman" w:eastAsia="Times New Roman" w:cs="Times New Roman"/>
          <w:b w:val="1"/>
          <w:bCs w:val="1"/>
          <w:color w:val="333333"/>
          <w:sz w:val="24"/>
          <w:szCs w:val="24"/>
          <w:lang w:val="lt-LT"/>
        </w:rPr>
        <w:t>Projekto partnerio sutikimas, jeigu projektas įgyvendinamas su partneriu (-</w:t>
      </w:r>
      <w:r w:rsidRPr="1A98BC52" w:rsidR="3815233F">
        <w:rPr>
          <w:rFonts w:ascii="Times New Roman" w:hAnsi="Times New Roman" w:eastAsia="Times New Roman" w:cs="Times New Roman"/>
          <w:b w:val="1"/>
          <w:bCs w:val="1"/>
          <w:color w:val="333333"/>
          <w:sz w:val="24"/>
          <w:szCs w:val="24"/>
          <w:lang w:val="lt-LT"/>
        </w:rPr>
        <w:t>iais</w:t>
      </w:r>
      <w:r w:rsidRPr="1A98BC52" w:rsidR="3815233F">
        <w:rPr>
          <w:rFonts w:ascii="Times New Roman" w:hAnsi="Times New Roman" w:eastAsia="Times New Roman" w:cs="Times New Roman"/>
          <w:b w:val="1"/>
          <w:bCs w:val="1"/>
          <w:color w:val="333333"/>
          <w:sz w:val="24"/>
          <w:szCs w:val="24"/>
          <w:lang w:val="lt-LT"/>
        </w:rPr>
        <w:t>) -  Aprašo 7 priedas;</w:t>
      </w:r>
    </w:p>
    <w:p w:rsidR="3815233F" w:rsidP="085E35B4" w:rsidRDefault="3815233F" w14:paraId="488F2392" w14:textId="3BA548AC" w14:noSpellErr="1">
      <w:pPr>
        <w:pStyle w:val="ListParagraph"/>
        <w:numPr>
          <w:ilvl w:val="0"/>
          <w:numId w:val="5"/>
        </w:numPr>
        <w:shd w:val="clear" w:color="auto" w:fill="FFFFFF" w:themeFill="background1"/>
        <w:spacing w:after="240" w:line="240" w:lineRule="auto"/>
        <w:jc w:val="both"/>
        <w:outlineLvl w:val="0"/>
        <w:rPr>
          <w:rFonts w:ascii="Times New Roman" w:hAnsi="Times New Roman" w:eastAsia="Times New Roman" w:cs="Times New Roman"/>
          <w:b w:val="1"/>
          <w:bCs w:val="1"/>
          <w:sz w:val="24"/>
          <w:szCs w:val="24"/>
          <w:lang w:val="lt-LT"/>
        </w:rPr>
      </w:pPr>
      <w:r w:rsidRPr="1A98BC52" w:rsidR="3815233F">
        <w:rPr>
          <w:rFonts w:ascii="Times New Roman" w:hAnsi="Times New Roman" w:eastAsia="Times New Roman" w:cs="Times New Roman"/>
          <w:b w:val="1"/>
          <w:bCs w:val="1"/>
          <w:sz w:val="24"/>
          <w:szCs w:val="24"/>
          <w:lang w:val="lt"/>
        </w:rPr>
        <w:t xml:space="preserve">Jei paslaugai įsigyti prašoma skirti daugiau nei 5 000 Eur, su paraiška būtina pateikti paslaugai prašomą skirti sumą pagrindžiančius detalizuotus komercinius pasiūlymus; </w:t>
      </w:r>
    </w:p>
    <w:p w:rsidRPr="00BB15D9" w:rsidR="00DE6196" w:rsidP="77F8E34D" w:rsidRDefault="77F8E34D" w14:paraId="49F7AFB5" w14:textId="674600E9" w14:noSpellErr="1">
      <w:pPr>
        <w:pStyle w:val="ListParagraph"/>
        <w:numPr>
          <w:ilvl w:val="0"/>
          <w:numId w:val="5"/>
        </w:numPr>
        <w:shd w:val="clear" w:color="auto" w:fill="FFFFFF" w:themeFill="background1"/>
        <w:spacing w:after="240" w:line="240" w:lineRule="auto"/>
        <w:jc w:val="both"/>
        <w:outlineLvl w:val="0"/>
        <w:rPr>
          <w:rFonts w:ascii="Times New Roman" w:hAnsi="Times New Roman" w:eastAsia="Times New Roman" w:cs="Times New Roman"/>
          <w:b w:val="1"/>
          <w:bCs w:val="1"/>
          <w:color w:val="333333"/>
          <w:sz w:val="24"/>
          <w:szCs w:val="24"/>
          <w:lang w:val="lt-LT"/>
        </w:rPr>
      </w:pPr>
      <w:r w:rsidRPr="1A98BC52" w:rsidR="77F8E34D">
        <w:rPr>
          <w:rFonts w:ascii="Times New Roman" w:hAnsi="Times New Roman" w:eastAsia="Times New Roman" w:cs="Times New Roman"/>
          <w:b w:val="1"/>
          <w:bCs w:val="1"/>
          <w:color w:val="333333"/>
          <w:sz w:val="24"/>
          <w:szCs w:val="24"/>
          <w:lang w:val="lt-LT"/>
        </w:rPr>
        <w:t xml:space="preserve">Kiti dokumentai, kuriuos, pareiškėjo nuomone, tikslinga pateikti (pvz., projekto komandos gyvenimo aprašymai (CV) kvalifikacijos pagrindimui).  </w:t>
      </w:r>
    </w:p>
    <w:p w:rsidRPr="00BB15D9" w:rsidR="00DE6196" w:rsidP="77F8E34D" w:rsidRDefault="6AFB8609" w14:paraId="5FCC36A6" w14:textId="3F93F2E5">
      <w:pPr>
        <w:shd w:val="clear" w:color="auto" w:fill="FFFFFF" w:themeFill="background1"/>
        <w:spacing w:after="240" w:line="240" w:lineRule="auto"/>
        <w:jc w:val="both"/>
        <w:outlineLvl w:val="0"/>
        <w:rPr>
          <w:rFonts w:ascii="Times New Roman" w:hAnsi="Times New Roman" w:eastAsia="Times New Roman" w:cs="Times New Roman"/>
          <w:color w:val="333333"/>
          <w:sz w:val="24"/>
          <w:szCs w:val="24"/>
          <w:lang w:val="lt-LT"/>
        </w:rPr>
      </w:pPr>
      <w:r w:rsidRPr="1A98BC52" w:rsidR="6AFB8609">
        <w:rPr>
          <w:rFonts w:ascii="Times New Roman" w:hAnsi="Times New Roman" w:eastAsia="Times New Roman" w:cs="Times New Roman"/>
          <w:b w:val="1"/>
          <w:bCs w:val="1"/>
          <w:color w:val="333333"/>
          <w:sz w:val="24"/>
          <w:szCs w:val="24"/>
          <w:lang w:val="lt-LT"/>
        </w:rPr>
        <w:t xml:space="preserve">Paraiškos teikiamos tik elektroniniu formatu ir siunčiamos el. pašto adresu: </w:t>
      </w:r>
      <w:hyperlink r:id="R2f73d36630bc455e">
        <w:r w:rsidRPr="1A98BC52" w:rsidR="6AFB8609">
          <w:rPr>
            <w:rStyle w:val="Hyperlink"/>
            <w:rFonts w:ascii="Times New Roman" w:hAnsi="Times New Roman" w:eastAsia="Times New Roman" w:cs="Times New Roman"/>
            <w:b w:val="1"/>
            <w:bCs w:val="1"/>
            <w:sz w:val="24"/>
            <w:szCs w:val="24"/>
            <w:lang w:val="lt-LT"/>
          </w:rPr>
          <w:t>bendruomenes@nisc.lt</w:t>
        </w:r>
      </w:hyperlink>
      <w:r w:rsidRPr="1A98BC52" w:rsidR="6AFB8609">
        <w:rPr>
          <w:rFonts w:ascii="Times New Roman" w:hAnsi="Times New Roman" w:eastAsia="Times New Roman" w:cs="Times New Roman"/>
          <w:color w:val="333333"/>
          <w:sz w:val="24"/>
          <w:szCs w:val="24"/>
          <w:lang w:val="lt"/>
        </w:rPr>
        <w:t xml:space="preserve"> </w:t>
      </w:r>
      <w:r w:rsidRPr="1A98BC52" w:rsidR="6AFB8609">
        <w:rPr>
          <w:rFonts w:ascii="Times New Roman" w:hAnsi="Times New Roman" w:eastAsia="Times New Roman" w:cs="Times New Roman"/>
          <w:color w:val="333333"/>
          <w:sz w:val="24"/>
          <w:szCs w:val="24"/>
          <w:lang w:val="lt-LT"/>
        </w:rPr>
        <w:t>Kitais būdais (pvz., paprastu paštu arba kitais el. pašto adresais) pateiktos paraiškos nepriimamos ir nevertinamos.</w:t>
      </w:r>
    </w:p>
    <w:p w:rsidRPr="00BB15D9" w:rsidR="4E3F33E6" w:rsidP="77F8E34D" w:rsidRDefault="6AFB8609" w14:paraId="327BBE4C" w14:textId="5DFE4270" w14:noSpellErr="1">
      <w:pPr>
        <w:spacing w:after="240" w:line="240" w:lineRule="auto"/>
        <w:jc w:val="both"/>
        <w:rPr>
          <w:rFonts w:ascii="Times New Roman" w:hAnsi="Times New Roman" w:eastAsia="Times New Roman" w:cs="Times New Roman"/>
          <w:color w:val="333333"/>
          <w:sz w:val="24"/>
          <w:szCs w:val="24"/>
          <w:lang w:val="lt-LT"/>
        </w:rPr>
      </w:pPr>
      <w:r w:rsidRPr="1A98BC52" w:rsidR="6AFB8609">
        <w:rPr>
          <w:rFonts w:ascii="Times New Roman" w:hAnsi="Times New Roman" w:eastAsia="Times New Roman" w:cs="Times New Roman"/>
          <w:color w:val="333333"/>
          <w:sz w:val="24"/>
          <w:szCs w:val="24"/>
          <w:lang w:val="lt-LT"/>
        </w:rPr>
        <w:t xml:space="preserve">Paraiškos bus registruojamos ir pareiškėjai el. paštu gaus </w:t>
      </w:r>
      <w:r w:rsidRPr="1A98BC52" w:rsidR="6AFB8609">
        <w:rPr>
          <w:rFonts w:ascii="Times New Roman" w:hAnsi="Times New Roman" w:eastAsia="Times New Roman" w:cs="Times New Roman"/>
          <w:color w:val="333333"/>
          <w:sz w:val="24"/>
          <w:szCs w:val="24"/>
          <w:lang w:val="lt"/>
        </w:rPr>
        <w:t xml:space="preserve">paraiškos registravimo patvirtinimo pranešimą, kuriame nurodomas paraiškai suteiktas unikalus kodas ir tolimesnė eiga. </w:t>
      </w:r>
    </w:p>
    <w:p w:rsidRPr="00BB15D9" w:rsidR="00153019" w:rsidP="77F8E34D" w:rsidRDefault="35E9E60E" w14:paraId="430CF09F" w14:textId="3856EA26" w14:noSpellErr="1">
      <w:pPr>
        <w:shd w:val="clear" w:color="auto" w:fill="FFFFFF" w:themeFill="background1"/>
        <w:spacing w:after="240" w:line="240" w:lineRule="auto"/>
        <w:jc w:val="both"/>
        <w:outlineLvl w:val="0"/>
        <w:rPr>
          <w:rFonts w:ascii="Times New Roman" w:hAnsi="Times New Roman" w:eastAsia="Times New Roman" w:cs="Times New Roman"/>
          <w:color w:val="333333"/>
          <w:sz w:val="24"/>
          <w:szCs w:val="24"/>
          <w:lang w:val="lt-LT"/>
        </w:rPr>
      </w:pPr>
      <w:r w:rsidRPr="00BB15D9" w:rsidR="35E9E60E">
        <w:rPr>
          <w:rFonts w:ascii="Times New Roman" w:hAnsi="Times New Roman" w:eastAsia="Times New Roman" w:cs="Times New Roman"/>
          <w:b w:val="1"/>
          <w:bCs w:val="1"/>
          <w:color w:val="333333"/>
          <w:kern w:val="36"/>
          <w:sz w:val="24"/>
          <w:szCs w:val="24"/>
          <w:lang w:val="lt-LT"/>
        </w:rPr>
        <w:t>Tinkamomis finansuoti laikomos veiklos</w:t>
      </w:r>
      <w:r w:rsidRPr="00BB15D9" w:rsidR="35E9E60E">
        <w:rPr>
          <w:rFonts w:ascii="Times New Roman" w:hAnsi="Times New Roman" w:eastAsia="Times New Roman" w:cs="Times New Roman"/>
          <w:color w:val="333333"/>
          <w:kern w:val="36"/>
          <w:sz w:val="24"/>
          <w:szCs w:val="24"/>
          <w:lang w:val="lt-LT"/>
        </w:rPr>
        <w:t>, kurias vykdant tenkinami viešieji gyvenamųjų vietovių bendruomenių narių (gyventojų) interesai ir poreikiai:</w:t>
      </w:r>
      <w:r w:rsidRPr="00BB15D9" w:rsidR="77F8E34D">
        <w:rPr>
          <w:rFonts w:ascii="Times New Roman" w:hAnsi="Times New Roman" w:eastAsia="Times New Roman" w:cs="Times New Roman"/>
          <w:color w:val="333333"/>
          <w:sz w:val="24"/>
          <w:szCs w:val="24"/>
          <w:lang w:val="lt-LT"/>
        </w:rPr>
        <w:t xml:space="preserve"> </w:t>
      </w:r>
    </w:p>
    <w:p w:rsidR="11681A07" w:rsidP="1A98BC52" w:rsidRDefault="79D6C991" w14:paraId="1FDC4BBD" w14:textId="5F16967F">
      <w:pPr>
        <w:pStyle w:val="ListParagraph"/>
        <w:numPr>
          <w:ilvl w:val="0"/>
          <w:numId w:val="2"/>
        </w:numPr>
        <w:spacing w:after="240" w:line="240" w:lineRule="auto"/>
        <w:jc w:val="both"/>
        <w:rPr>
          <w:rFonts w:ascii="Times New Roman" w:hAnsi="Times New Roman" w:eastAsia="Times New Roman" w:cs="Times New Roman"/>
          <w:noProof w:val="0"/>
          <w:sz w:val="24"/>
          <w:szCs w:val="24"/>
          <w:lang w:val="lt"/>
        </w:rPr>
      </w:pPr>
      <w:r w:rsidRPr="1A98BC52" w:rsidR="79D6C991">
        <w:rPr>
          <w:rFonts w:ascii="Times New Roman" w:hAnsi="Times New Roman" w:eastAsia="Times New Roman" w:cs="Times New Roman"/>
          <w:sz w:val="24"/>
          <w:szCs w:val="24"/>
          <w:lang w:val="lt"/>
        </w:rPr>
        <w:t>S</w:t>
      </w:r>
      <w:r w:rsidRPr="1A98BC52" w:rsidR="11681A07">
        <w:rPr>
          <w:rFonts w:ascii="Times New Roman" w:hAnsi="Times New Roman" w:eastAsia="Times New Roman" w:cs="Times New Roman"/>
          <w:sz w:val="24"/>
          <w:szCs w:val="24"/>
          <w:lang w:val="lt"/>
        </w:rPr>
        <w:t>ocialinė</w:t>
      </w:r>
      <w:r w:rsidRPr="1A98BC52" w:rsidR="140B55F9">
        <w:rPr>
          <w:rFonts w:ascii="Times New Roman" w:hAnsi="Times New Roman" w:eastAsia="Times New Roman" w:cs="Times New Roman"/>
          <w:noProof w:val="0"/>
          <w:sz w:val="24"/>
          <w:szCs w:val="24"/>
          <w:lang w:val="lt"/>
        </w:rPr>
        <w:t xml:space="preserve"> veikla, skirta socialiai pažeidžiamiems bendruomenės nariams (gyventojams) ir (ar) jų grupėms (sukakusių senatvės pensijos amžių, vienišų asmenų, asmenų su negalia, kuriems reikalinga pagalba, lankymas; pagalbos priklausomybių ar socialinių problemų turintiems asmenims bei jų artimiesiems grupių organizavimas; veiklų, skatinančių socialinę atskirtį patiriančių asmenų ir (ar) jų grupių įsitraukimą į bendruomenės gyvenimą, organizavimas);</w:t>
      </w:r>
    </w:p>
    <w:p w:rsidR="410D107B" w:rsidP="1A98BC52" w:rsidRDefault="410D107B" w14:paraId="3D3D2002" w14:textId="68ED023B">
      <w:pPr>
        <w:pStyle w:val="ListParagraph"/>
        <w:numPr>
          <w:ilvl w:val="0"/>
          <w:numId w:val="2"/>
        </w:numPr>
        <w:jc w:val="both"/>
        <w:rPr>
          <w:rFonts w:ascii="Times New Roman" w:hAnsi="Times New Roman" w:eastAsia="Times New Roman" w:cs="Times New Roman"/>
          <w:noProof w:val="0"/>
          <w:sz w:val="24"/>
          <w:szCs w:val="24"/>
          <w:lang w:val="lt"/>
        </w:rPr>
      </w:pPr>
      <w:r w:rsidRPr="1A98BC52" w:rsidR="410D107B">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
        </w:rPr>
        <w:t>Veikla, skirta atvykstantiems ir grįžtantiems asmenims bei tiems, kuriems suteikta laikinoji apsauga pagal Lietuvos Respublikos Vyriausybės 2022 m. kovo 16 d. nutarimą Nr. 224 „Dėl laikinosios apsaugos Lietuvos Respublikoje užsieniečiams suteikimo“,  įtraukti į bendruomeninę veiklą (pagalbos jiems, jų artimiesiems, teikimas, jų integracija į bendruomenę ir įtraukimas į bendruomenės gyvenimą per įvairias veiklas)</w:t>
      </w:r>
      <w:r w:rsidRPr="1A98BC52" w:rsidR="646082DE">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
        </w:rPr>
        <w:t>;</w:t>
      </w:r>
    </w:p>
    <w:p w:rsidR="6CBB96B8" w:rsidP="1A98BC52" w:rsidRDefault="6CBB96B8" w14:paraId="3908FD14" w14:textId="22DC3022">
      <w:pPr>
        <w:pStyle w:val="ListParagraph"/>
        <w:numPr>
          <w:ilvl w:val="0"/>
          <w:numId w:val="2"/>
        </w:numPr>
        <w:jc w:val="both"/>
        <w:rPr>
          <w:rFonts w:ascii="Times New Roman" w:hAnsi="Times New Roman" w:eastAsia="Times New Roman" w:cs="Times New Roman"/>
          <w:noProof w:val="0"/>
          <w:sz w:val="24"/>
          <w:szCs w:val="24"/>
          <w:lang w:val="lt"/>
        </w:rPr>
      </w:pPr>
      <w:r w:rsidRPr="1A98BC52" w:rsidR="6CBB96B8">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
        </w:rPr>
        <w:t>Veikla, skirta organizacijos narių gebėjimų stiprinimui, bendradarbiavimui su vietos valdžios institucijomis, advokacijai ir bendruomenės interesų atstovavimui įsitraukiant į vietos lygmens sprendimų priėmimo procesą (bendruomenės narių dalyvavimas sprendimų priėmimo procesuose savivaldybėje; pasiūlymų rengimas ir teikimas savivaldybės tarybai, merui ir (ar) savivaldybės administracijai; bendruomenės skaidrumo ir atskaitomybės užtikrinimas, finansinio raštingumo ir projekto paraiškų rašymo gebėjimų stiprinimas); veikla, skirta bendruomenės narių bei jaunimo medijų ir informacinio raštingumo stiprinimui kovai su dezinformacija ir propaganda;</w:t>
      </w:r>
    </w:p>
    <w:p w:rsidR="11681A07" w:rsidP="09A2D65B" w:rsidRDefault="68D16886" w14:paraId="2A4DDB07" w14:textId="066BFE48">
      <w:pPr>
        <w:pStyle w:val="ListParagraph"/>
        <w:numPr>
          <w:ilvl w:val="0"/>
          <w:numId w:val="2"/>
        </w:numPr>
        <w:jc w:val="both"/>
        <w:rPr>
          <w:rFonts w:ascii="Times New Roman" w:hAnsi="Times New Roman" w:eastAsia="Times New Roman" w:cs="Times New Roman"/>
          <w:sz w:val="24"/>
          <w:szCs w:val="24"/>
          <w:lang w:val="lt"/>
        </w:rPr>
      </w:pPr>
      <w:r w:rsidRPr="1A98BC52" w:rsidR="3E7D5EC4">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
        </w:rPr>
        <w:t xml:space="preserve">Veikla, susijusi su socialinio verslo plėtra, pasirengimu jį kurti, pasirengimu teikti viešąsias paslaugas ar susijusi su viešųjų paslaugų teikimu. </w:t>
      </w:r>
      <w:r w:rsidRPr="1A98BC52" w:rsidR="11681A07">
        <w:rPr>
          <w:rFonts w:ascii="Times New Roman" w:hAnsi="Times New Roman" w:eastAsia="Times New Roman" w:cs="Times New Roman"/>
          <w:i w:val="1"/>
          <w:iCs w:val="1"/>
          <w:sz w:val="24"/>
          <w:szCs w:val="24"/>
          <w:lang w:val="lt"/>
        </w:rPr>
        <w:t>Ilgalaikiam materialiajam turtui įsigyti įgyvendinant šiame papunktyje nurodytą veiklą gali būti skirta ne daugiau kaip 30 proc. projektui įgyvendinti reikalingų valstybės biudžeto lėšų;</w:t>
      </w:r>
    </w:p>
    <w:p w:rsidR="07385ED7" w:rsidP="1A98BC52" w:rsidRDefault="07385ED7" w14:paraId="1A9F3716" w14:textId="11194F81">
      <w:pPr>
        <w:pStyle w:val="ListParagraph"/>
        <w:numPr>
          <w:ilvl w:val="0"/>
          <w:numId w:val="2"/>
        </w:numPr>
        <w:jc w:val="both"/>
        <w:rPr>
          <w:noProof w:val="0"/>
          <w:lang w:val="lt"/>
        </w:rPr>
      </w:pPr>
      <w:r w:rsidRPr="1A98BC52" w:rsidR="07385ED7">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
        </w:rPr>
        <w:t>Veikla, skirta bendruomenės narių (gyventojų) sutelktumui ir tarpusavio pasitikėjimui stiprinti, – vaikų ir jaunimo laisvalaikio užimtumo organizavimas (renginių, stovyklų ir kitų prasmingo vaikų bei jaunimo laisvalaikio užimtumo veiklų organizavimas, skatinantis jų asmeninių ir socialinių gebėjimų ugdymą), bendruomenės narių kultūrinė ir švietėjiška veikla, siekiant pasidalinti gerąja patirtimi ir (ar) užmegzti bendradarbiavimą su kitomis bendruomenėmis organizacijomis (priemonių, skatinančių vietos gyventojų kūrybiškumą, saviraišką ir išprusimą, organizavimas, gyvenamosios vietos bendruomenei telkti ir jos tapatybei skleistis reikšmingų leidinių leidyba, kitos panašios veiklos), sporto ir sveikatinimo veikla (sportuojančių gyvenamosios vietovės bendruomenės narių telkimas, sporto varžybų ir treniruočių organizavimas, sveikai gyvensenai propaguoti skirtų renginių, teminių užsiėmimų ir mokymų organizavimas).</w:t>
      </w:r>
    </w:p>
    <w:p w:rsidR="1E90F750" w:rsidP="1A98BC52" w:rsidRDefault="1E90F750" w14:paraId="4AE54886" w14:textId="733A7037">
      <w:pPr>
        <w:pStyle w:val="ListParagraph"/>
        <w:numPr>
          <w:ilvl w:val="0"/>
          <w:numId w:val="2"/>
        </w:numPr>
        <w:jc w:val="both"/>
        <w:rPr>
          <w:rFonts w:ascii="Times New Roman" w:hAnsi="Times New Roman" w:eastAsia="Times New Roman" w:cs="Times New Roman"/>
          <w:noProof w:val="0"/>
          <w:sz w:val="24"/>
          <w:szCs w:val="24"/>
          <w:lang w:val="lt"/>
        </w:rPr>
      </w:pPr>
      <w:r w:rsidRPr="1A98BC52" w:rsidR="1E90F750">
        <w:rPr>
          <w:rFonts w:ascii="Times New Roman" w:hAnsi="Times New Roman" w:eastAsia="Times New Roman" w:cs="Times New Roman"/>
          <w:b w:val="0"/>
          <w:bCs w:val="0"/>
          <w:i w:val="0"/>
          <w:iCs w:val="0"/>
          <w:caps w:val="0"/>
          <w:smallCaps w:val="0"/>
          <w:noProof w:val="0"/>
          <w:color w:val="000000" w:themeColor="text1" w:themeTint="FF" w:themeShade="FF"/>
          <w:sz w:val="24"/>
          <w:szCs w:val="24"/>
          <w:lang w:val="lt"/>
        </w:rPr>
        <w:t xml:space="preserve">Bendruomenių akcijų bei iniciatyvų, skirtų viešųjų erdvių ir aplinkos kokybei gerinti, organizavimas (parkų, sporto ir poilsio aikštelių, vaikų žaidimų aikštelių, kitų vietos bendruomenės teritorijoje esančių poilsio vietų tvarkymas ir atnaujinimas, viešo naudojimo patalpų pritaikymas bendruomenės poreikiams). </w:t>
      </w:r>
      <w:r w:rsidRPr="1A98BC52" w:rsidR="1E90F750">
        <w:rPr>
          <w:rFonts w:ascii="Times New Roman" w:hAnsi="Times New Roman" w:eastAsia="Times New Roman" w:cs="Times New Roman"/>
          <w:b w:val="0"/>
          <w:bCs w:val="0"/>
          <w:i w:val="1"/>
          <w:iCs w:val="1"/>
          <w:caps w:val="0"/>
          <w:smallCaps w:val="0"/>
          <w:noProof w:val="0"/>
          <w:color w:val="000000" w:themeColor="text1" w:themeTint="FF" w:themeShade="FF"/>
          <w:sz w:val="24"/>
          <w:szCs w:val="24"/>
          <w:lang w:val="lt"/>
        </w:rPr>
        <w:t>Ilgalaikiam materialiajam turtui įsigyti įgyvendinant šiame papunktyje nurodytą veiklą gali būti skirta ne daugiau kaip 20 proc. projektui įgyvendinti reikalingų lėšų.</w:t>
      </w:r>
    </w:p>
    <w:p w:rsidRPr="00BB15D9" w:rsidR="77F8E34D" w:rsidP="085E35B4" w:rsidRDefault="77F8E34D" w14:paraId="329471B6" w14:textId="7163F723" w14:noSpellErr="1">
      <w:pPr>
        <w:spacing w:after="240" w:line="240" w:lineRule="auto"/>
        <w:jc w:val="both"/>
        <w:rPr>
          <w:rFonts w:ascii="Times New Roman" w:hAnsi="Times New Roman" w:eastAsia="Times New Roman" w:cs="Times New Roman"/>
          <w:color w:val="000000" w:themeColor="text1"/>
          <w:sz w:val="24"/>
          <w:szCs w:val="24"/>
          <w:lang w:val="lt-LT"/>
        </w:rPr>
      </w:pPr>
    </w:p>
    <w:p w:rsidR="1A98BC52" w:rsidP="1A98BC52" w:rsidRDefault="1A98BC52" w14:paraId="5D409D8E" w14:textId="281037B9">
      <w:pPr>
        <w:pStyle w:val="Normal"/>
        <w:spacing w:after="240" w:line="240" w:lineRule="auto"/>
        <w:jc w:val="both"/>
        <w:rPr>
          <w:rFonts w:ascii="Times New Roman" w:hAnsi="Times New Roman" w:eastAsia="Times New Roman" w:cs="Times New Roman"/>
          <w:color w:val="000000" w:themeColor="text1" w:themeTint="FF" w:themeShade="FF"/>
          <w:sz w:val="24"/>
          <w:szCs w:val="24"/>
          <w:lang w:val="lt-LT"/>
        </w:rPr>
      </w:pPr>
    </w:p>
    <w:p w:rsidR="1A98BC52" w:rsidP="1A98BC52" w:rsidRDefault="1A98BC52" w14:paraId="19FDF676" w14:textId="218EB2B2">
      <w:pPr>
        <w:pStyle w:val="Normal"/>
        <w:spacing w:after="240" w:line="240" w:lineRule="auto"/>
        <w:jc w:val="both"/>
        <w:rPr>
          <w:rFonts w:ascii="Times New Roman" w:hAnsi="Times New Roman" w:eastAsia="Times New Roman" w:cs="Times New Roman"/>
          <w:color w:val="000000" w:themeColor="text1" w:themeTint="FF" w:themeShade="FF"/>
          <w:sz w:val="24"/>
          <w:szCs w:val="24"/>
          <w:lang w:val="lt-LT"/>
        </w:rPr>
      </w:pPr>
    </w:p>
    <w:p w:rsidR="5F0D6091" w:rsidP="1A98BC52" w:rsidRDefault="5F0D6091" w14:paraId="6D499D4C" w14:textId="2E36DF47" w14:noSpellErr="1">
      <w:pPr>
        <w:jc w:val="both"/>
        <w:rPr>
          <w:rFonts w:ascii="Times New Roman" w:hAnsi="Times New Roman" w:eastAsia="Times New Roman" w:cs="Times New Roman"/>
          <w:b w:val="1"/>
          <w:bCs w:val="1"/>
          <w:color w:val="333333"/>
          <w:sz w:val="24"/>
          <w:szCs w:val="24"/>
          <w:lang w:val="lt"/>
        </w:rPr>
      </w:pPr>
      <w:r w:rsidRPr="1A98BC52" w:rsidR="5F0D6091">
        <w:rPr>
          <w:rFonts w:ascii="Times New Roman" w:hAnsi="Times New Roman" w:eastAsia="Times New Roman" w:cs="Times New Roman"/>
          <w:b w:val="1"/>
          <w:bCs w:val="1"/>
          <w:color w:val="333333"/>
          <w:sz w:val="24"/>
          <w:szCs w:val="24"/>
          <w:lang w:val="lt"/>
        </w:rPr>
        <w:t>PRIEMONĖS „STIPRINTI BENDRUOMENINĘ VEIKLĄ SAVIVALDYBĖSE, ĮGYVENDINANT BANDOMĄJĮ MODELĮ, FINANSAVIMO SKYRIMO EIGA</w:t>
      </w:r>
    </w:p>
    <w:p w:rsidR="5F0D6091" w:rsidP="1A98BC52" w:rsidRDefault="5F0D6091" w14:paraId="03178B65" w14:textId="686AECF4" w14:noSpellErr="1">
      <w:pPr>
        <w:jc w:val="both"/>
        <w:rPr>
          <w:rFonts w:ascii="Times New Roman" w:hAnsi="Times New Roman" w:eastAsia="Times New Roman" w:cs="Times New Roman"/>
          <w:color w:val="333333"/>
          <w:sz w:val="24"/>
          <w:szCs w:val="24"/>
          <w:lang w:val="lt"/>
        </w:rPr>
      </w:pPr>
      <w:r w:rsidRPr="1A98BC52" w:rsidR="5F0D6091">
        <w:rPr>
          <w:rFonts w:ascii="Times New Roman" w:hAnsi="Times New Roman" w:eastAsia="Times New Roman" w:cs="Times New Roman"/>
          <w:b w:val="1"/>
          <w:bCs w:val="1"/>
          <w:color w:val="333333"/>
          <w:sz w:val="24"/>
          <w:szCs w:val="24"/>
          <w:lang w:val="lt"/>
        </w:rPr>
        <w:t>KVIETIMAS TEIKTI PARAIŠKAS.</w:t>
      </w:r>
      <w:r w:rsidRPr="1A98BC52" w:rsidR="5F0D6091">
        <w:rPr>
          <w:rFonts w:ascii="Times New Roman" w:hAnsi="Times New Roman" w:eastAsia="Times New Roman" w:cs="Times New Roman"/>
          <w:color w:val="333333"/>
          <w:sz w:val="24"/>
          <w:szCs w:val="24"/>
          <w:lang w:val="lt"/>
        </w:rPr>
        <w:t xml:space="preserve"> Savivaldybė, suderinus konkurso datą, terminus ir eigą su Priemonės konsultantu, išplatina kvietimą teikti paraiškas.</w:t>
      </w:r>
      <w:r w:rsidRPr="1A98BC52" w:rsidR="55F7F029">
        <w:rPr>
          <w:rFonts w:ascii="Times New Roman" w:hAnsi="Times New Roman" w:eastAsia="Times New Roman" w:cs="Times New Roman"/>
          <w:color w:val="333333"/>
          <w:sz w:val="24"/>
          <w:szCs w:val="24"/>
          <w:lang w:val="lt"/>
        </w:rPr>
        <w:t xml:space="preserve"> </w:t>
      </w:r>
      <w:r w:rsidRPr="1A98BC52" w:rsidR="7C87E1D2">
        <w:rPr>
          <w:rFonts w:ascii="Times New Roman" w:hAnsi="Times New Roman" w:eastAsia="Times New Roman" w:cs="Times New Roman"/>
          <w:color w:val="333333"/>
          <w:sz w:val="24"/>
          <w:szCs w:val="24"/>
          <w:lang w:val="lt"/>
        </w:rPr>
        <w:t>Priemonės konsultantas teikia informaciją ir konsultacijas bendruomenin</w:t>
      </w:r>
      <w:r w:rsidRPr="1A98BC52" w:rsidR="6F7D5869">
        <w:rPr>
          <w:rFonts w:ascii="Times New Roman" w:hAnsi="Times New Roman" w:eastAsia="Times New Roman" w:cs="Times New Roman"/>
          <w:color w:val="333333"/>
          <w:sz w:val="24"/>
          <w:szCs w:val="24"/>
          <w:lang w:val="lt"/>
        </w:rPr>
        <w:t>ėm</w:t>
      </w:r>
      <w:r w:rsidRPr="1A98BC52" w:rsidR="297030C6">
        <w:rPr>
          <w:rFonts w:ascii="Times New Roman" w:hAnsi="Times New Roman" w:eastAsia="Times New Roman" w:cs="Times New Roman"/>
          <w:color w:val="333333"/>
          <w:sz w:val="24"/>
          <w:szCs w:val="24"/>
          <w:lang w:val="lt"/>
        </w:rPr>
        <w:t>s</w:t>
      </w:r>
      <w:r w:rsidRPr="1A98BC52" w:rsidR="7C87E1D2">
        <w:rPr>
          <w:rFonts w:ascii="Times New Roman" w:hAnsi="Times New Roman" w:eastAsia="Times New Roman" w:cs="Times New Roman"/>
          <w:color w:val="333333"/>
          <w:sz w:val="24"/>
          <w:szCs w:val="24"/>
          <w:lang w:val="lt"/>
        </w:rPr>
        <w:t xml:space="preserve"> organizacij</w:t>
      </w:r>
      <w:r w:rsidRPr="1A98BC52" w:rsidR="21C62E00">
        <w:rPr>
          <w:rFonts w:ascii="Times New Roman" w:hAnsi="Times New Roman" w:eastAsia="Times New Roman" w:cs="Times New Roman"/>
          <w:color w:val="333333"/>
          <w:sz w:val="24"/>
          <w:szCs w:val="24"/>
          <w:lang w:val="lt"/>
        </w:rPr>
        <w:t>oms,</w:t>
      </w:r>
      <w:r w:rsidRPr="1A98BC52" w:rsidR="7C87E1D2">
        <w:rPr>
          <w:rFonts w:ascii="Times New Roman" w:hAnsi="Times New Roman" w:eastAsia="Times New Roman" w:cs="Times New Roman"/>
          <w:color w:val="333333"/>
          <w:sz w:val="24"/>
          <w:szCs w:val="24"/>
          <w:lang w:val="lt"/>
        </w:rPr>
        <w:t xml:space="preserve"> </w:t>
      </w:r>
      <w:r w:rsidRPr="1A98BC52" w:rsidR="477148AB">
        <w:rPr>
          <w:rFonts w:ascii="Times New Roman" w:hAnsi="Times New Roman" w:eastAsia="Times New Roman" w:cs="Times New Roman"/>
          <w:color w:val="333333"/>
          <w:sz w:val="24"/>
          <w:szCs w:val="24"/>
          <w:lang w:val="lt"/>
        </w:rPr>
        <w:t>stiprinant jų gebėjimus teikti kokybiškesnes paraiškas</w:t>
      </w:r>
      <w:r w:rsidRPr="1A98BC52" w:rsidR="58E69830">
        <w:rPr>
          <w:rFonts w:ascii="Times New Roman" w:hAnsi="Times New Roman" w:eastAsia="Times New Roman" w:cs="Times New Roman"/>
          <w:color w:val="333333"/>
          <w:sz w:val="24"/>
          <w:szCs w:val="24"/>
          <w:lang w:val="lt"/>
        </w:rPr>
        <w:t xml:space="preserve"> </w:t>
      </w:r>
      <w:r w:rsidRPr="1A98BC52" w:rsidR="28F5891A">
        <w:rPr>
          <w:rFonts w:ascii="Times New Roman" w:hAnsi="Times New Roman" w:eastAsia="Times New Roman" w:cs="Times New Roman"/>
          <w:color w:val="333333"/>
          <w:sz w:val="24"/>
          <w:szCs w:val="24"/>
          <w:lang w:val="lt"/>
        </w:rPr>
        <w:t>Konkursui.</w:t>
      </w:r>
    </w:p>
    <w:p w:rsidRPr="005701EA" w:rsidR="5F0D6091" w:rsidP="1A98BC52" w:rsidRDefault="5F0D6091" w14:paraId="28E3A6D1" w14:textId="58D6C574" w14:noSpellErr="1">
      <w:pPr>
        <w:jc w:val="both"/>
        <w:rPr>
          <w:rFonts w:ascii="Times New Roman" w:hAnsi="Times New Roman" w:eastAsia="Times New Roman" w:cs="Times New Roman"/>
          <w:sz w:val="24"/>
          <w:szCs w:val="24"/>
          <w:lang w:val="lt"/>
        </w:rPr>
      </w:pPr>
      <w:r w:rsidRPr="1A98BC52" w:rsidR="5F0D6091">
        <w:rPr>
          <w:rFonts w:ascii="Times New Roman" w:hAnsi="Times New Roman" w:eastAsia="Times New Roman" w:cs="Times New Roman"/>
          <w:b w:val="1"/>
          <w:bCs w:val="1"/>
          <w:color w:val="333333"/>
          <w:sz w:val="24"/>
          <w:szCs w:val="24"/>
          <w:lang w:val="lt"/>
        </w:rPr>
        <w:t>ATITIKTIES FORMALIESIEMS KRITERIJAMS VERTINIMAS.</w:t>
      </w:r>
      <w:r w:rsidRPr="1A98BC52" w:rsidR="5F0D6091">
        <w:rPr>
          <w:rFonts w:ascii="Times New Roman" w:hAnsi="Times New Roman" w:eastAsia="Times New Roman" w:cs="Times New Roman"/>
          <w:color w:val="333333"/>
          <w:sz w:val="24"/>
          <w:szCs w:val="24"/>
          <w:lang w:val="lt"/>
        </w:rPr>
        <w:t xml:space="preserve"> Priemonės konsultantas, kuriam konkurso skelbime nurodytomis elektroninėmis priemonėmis pateiktos paraiškos, įvertina, ar paraiška atitinka reikalavimus, ar pateikta reikiama informacija ir prašomi dokumentai.</w:t>
      </w:r>
    </w:p>
    <w:p w:rsidRPr="005701EA" w:rsidR="5F0D6091" w:rsidP="1A98BC52" w:rsidRDefault="5F0D6091" w14:paraId="0916F77D" w14:textId="71821682">
      <w:pPr>
        <w:jc w:val="both"/>
        <w:rPr>
          <w:rFonts w:ascii="Times New Roman" w:hAnsi="Times New Roman" w:eastAsia="Times New Roman" w:cs="Times New Roman"/>
          <w:sz w:val="24"/>
          <w:szCs w:val="24"/>
          <w:lang w:val="lt"/>
        </w:rPr>
      </w:pPr>
      <w:r w:rsidRPr="1A98BC52" w:rsidR="5F0D6091">
        <w:rPr>
          <w:rFonts w:ascii="Times New Roman" w:hAnsi="Times New Roman" w:eastAsia="Times New Roman" w:cs="Times New Roman"/>
          <w:b w:val="1"/>
          <w:bCs w:val="1"/>
          <w:color w:val="333333"/>
          <w:sz w:val="24"/>
          <w:szCs w:val="24"/>
          <w:lang w:val="lt"/>
        </w:rPr>
        <w:t>EKSPERTINIS VERTINIMAS.</w:t>
      </w:r>
      <w:r w:rsidRPr="1A98BC52" w:rsidR="5F0D6091">
        <w:rPr>
          <w:rFonts w:ascii="Times New Roman" w:hAnsi="Times New Roman" w:eastAsia="Times New Roman" w:cs="Times New Roman"/>
          <w:color w:val="333333"/>
          <w:sz w:val="24"/>
          <w:szCs w:val="24"/>
          <w:lang w:val="lt"/>
        </w:rPr>
        <w:t xml:space="preserve"> Priemonės konsultanto </w:t>
      </w:r>
      <w:r w:rsidRPr="1A98BC52" w:rsidR="68455CE0">
        <w:rPr>
          <w:rFonts w:ascii="Times New Roman" w:hAnsi="Times New Roman" w:eastAsia="Times New Roman" w:cs="Times New Roman"/>
          <w:color w:val="333333"/>
          <w:sz w:val="24"/>
          <w:szCs w:val="24"/>
          <w:lang w:val="lt"/>
        </w:rPr>
        <w:t xml:space="preserve">išorės </w:t>
      </w:r>
      <w:r w:rsidRPr="1A98BC52" w:rsidR="5F0D6091">
        <w:rPr>
          <w:rFonts w:ascii="Times New Roman" w:hAnsi="Times New Roman" w:eastAsia="Times New Roman" w:cs="Times New Roman"/>
          <w:color w:val="333333"/>
          <w:sz w:val="24"/>
          <w:szCs w:val="24"/>
          <w:lang w:val="lt"/>
        </w:rPr>
        <w:t>ekspertai vertina paraiškas, nusprendžia, kuriai savivaldybėje veiklą vykdančiai bendruomeninei (-</w:t>
      </w:r>
      <w:r w:rsidRPr="1A98BC52" w:rsidR="5F0D6091">
        <w:rPr>
          <w:rFonts w:ascii="Times New Roman" w:hAnsi="Times New Roman" w:eastAsia="Times New Roman" w:cs="Times New Roman"/>
          <w:color w:val="333333"/>
          <w:sz w:val="24"/>
          <w:szCs w:val="24"/>
          <w:lang w:val="lt"/>
        </w:rPr>
        <w:t>ėms</w:t>
      </w:r>
      <w:r w:rsidRPr="1A98BC52" w:rsidR="5F0D6091">
        <w:rPr>
          <w:rFonts w:ascii="Times New Roman" w:hAnsi="Times New Roman" w:eastAsia="Times New Roman" w:cs="Times New Roman"/>
          <w:color w:val="333333"/>
          <w:sz w:val="24"/>
          <w:szCs w:val="24"/>
          <w:lang w:val="lt"/>
        </w:rPr>
        <w:t>) organizacijai (‑</w:t>
      </w:r>
      <w:r w:rsidRPr="1A98BC52" w:rsidR="5F0D6091">
        <w:rPr>
          <w:rFonts w:ascii="Times New Roman" w:hAnsi="Times New Roman" w:eastAsia="Times New Roman" w:cs="Times New Roman"/>
          <w:color w:val="333333"/>
          <w:sz w:val="24"/>
          <w:szCs w:val="24"/>
          <w:lang w:val="lt"/>
        </w:rPr>
        <w:t>oms</w:t>
      </w:r>
      <w:r w:rsidRPr="1A98BC52" w:rsidR="5F0D6091">
        <w:rPr>
          <w:rFonts w:ascii="Times New Roman" w:hAnsi="Times New Roman" w:eastAsia="Times New Roman" w:cs="Times New Roman"/>
          <w:color w:val="333333"/>
          <w:sz w:val="24"/>
          <w:szCs w:val="24"/>
          <w:lang w:val="lt"/>
        </w:rPr>
        <w:t>) siūlyti skirti finansavimą ir parengia paraiškų vertinimo suvestinę.</w:t>
      </w:r>
    </w:p>
    <w:p w:rsidRPr="005701EA" w:rsidR="5F0D6091" w:rsidP="1A98BC52" w:rsidRDefault="5F0D6091" w14:paraId="75C31D0C" w14:textId="6DAEF99B">
      <w:pPr>
        <w:jc w:val="both"/>
        <w:rPr>
          <w:rFonts w:ascii="Times New Roman" w:hAnsi="Times New Roman" w:eastAsia="Times New Roman" w:cs="Times New Roman"/>
          <w:sz w:val="24"/>
          <w:szCs w:val="24"/>
          <w:lang w:val="lt"/>
        </w:rPr>
      </w:pPr>
      <w:r w:rsidRPr="1A98BC52" w:rsidR="5F0D6091">
        <w:rPr>
          <w:rFonts w:ascii="Times New Roman" w:hAnsi="Times New Roman" w:eastAsia="Times New Roman" w:cs="Times New Roman"/>
          <w:b w:val="1"/>
          <w:bCs w:val="1"/>
          <w:color w:val="333333"/>
          <w:sz w:val="24"/>
          <w:szCs w:val="24"/>
          <w:lang w:val="lt"/>
        </w:rPr>
        <w:t>SPRENDIMAS FINANSUOTI.</w:t>
      </w:r>
      <w:r w:rsidRPr="1A98BC52" w:rsidR="5F0D6091">
        <w:rPr>
          <w:rFonts w:ascii="Times New Roman" w:hAnsi="Times New Roman" w:eastAsia="Times New Roman" w:cs="Times New Roman"/>
          <w:color w:val="333333"/>
          <w:sz w:val="24"/>
          <w:szCs w:val="24"/>
          <w:lang w:val="lt"/>
        </w:rPr>
        <w:t xml:space="preserve"> Atsižvelgiant į ekspertų vertinimą </w:t>
      </w:r>
      <w:r w:rsidRPr="1A98BC52" w:rsidR="5F0D6091">
        <w:rPr>
          <w:rFonts w:ascii="Times New Roman" w:hAnsi="Times New Roman" w:eastAsia="Times New Roman" w:cs="Times New Roman"/>
          <w:sz w:val="24"/>
          <w:szCs w:val="24"/>
          <w:lang w:val="lt"/>
        </w:rPr>
        <w:t>Savivaldybės</w:t>
      </w:r>
      <w:r w:rsidRPr="1A98BC52" w:rsidR="7EFA7177">
        <w:rPr>
          <w:rFonts w:ascii="Times New Roman" w:hAnsi="Times New Roman" w:eastAsia="Times New Roman" w:cs="Times New Roman"/>
          <w:sz w:val="24"/>
          <w:szCs w:val="24"/>
          <w:lang w:val="lt"/>
        </w:rPr>
        <w:t xml:space="preserve"> bendruomeninių organizacijų taryba, o jos nesant – savivaldybės nevyriausybinių organizacijų taryba </w:t>
      </w:r>
      <w:r w:rsidRPr="1A98BC52" w:rsidR="5F0D6091">
        <w:rPr>
          <w:rFonts w:ascii="Times New Roman" w:hAnsi="Times New Roman" w:eastAsia="Times New Roman" w:cs="Times New Roman"/>
          <w:color w:val="333333"/>
          <w:sz w:val="24"/>
          <w:szCs w:val="24"/>
          <w:lang w:val="lt"/>
        </w:rPr>
        <w:t xml:space="preserve">priima sprendimą ir pateikia Savivaldybės administracijos </w:t>
      </w:r>
      <w:r w:rsidRPr="1A98BC52" w:rsidR="79180D35">
        <w:rPr>
          <w:rFonts w:ascii="Times New Roman" w:hAnsi="Times New Roman" w:eastAsia="Times New Roman" w:cs="Times New Roman"/>
          <w:color w:val="333333"/>
          <w:sz w:val="24"/>
          <w:szCs w:val="24"/>
          <w:lang w:val="lt"/>
        </w:rPr>
        <w:t>merui ar jo įgaliotam savivaldybės administracijos direktoriui dėl valstybės biudžeto lėšų skyrimo projektams</w:t>
      </w:r>
      <w:r w:rsidRPr="1A98BC52" w:rsidR="5F0D6091">
        <w:rPr>
          <w:rFonts w:ascii="Times New Roman" w:hAnsi="Times New Roman" w:eastAsia="Times New Roman" w:cs="Times New Roman"/>
          <w:color w:val="333333"/>
          <w:sz w:val="24"/>
          <w:szCs w:val="24"/>
          <w:lang w:val="lt"/>
        </w:rPr>
        <w:t xml:space="preserve">. </w:t>
      </w:r>
      <w:r w:rsidRPr="1A98BC52" w:rsidR="7F7D942C">
        <w:rPr>
          <w:rFonts w:ascii="Times New Roman" w:hAnsi="Times New Roman" w:eastAsia="Times New Roman" w:cs="Times New Roman"/>
          <w:color w:val="333333"/>
          <w:sz w:val="24"/>
          <w:szCs w:val="24"/>
          <w:lang w:val="lt"/>
        </w:rPr>
        <w:t>Savivaldybės meras ar jo įgaliotas savivaldybės administracijos direktorius priima sprendimą dėl atrinkto (-ų) projekto (-ų), labiausiai atitinkančio (-</w:t>
      </w:r>
      <w:r w:rsidRPr="1A98BC52" w:rsidR="7F7D942C">
        <w:rPr>
          <w:rFonts w:ascii="Times New Roman" w:hAnsi="Times New Roman" w:eastAsia="Times New Roman" w:cs="Times New Roman"/>
          <w:color w:val="333333"/>
          <w:sz w:val="24"/>
          <w:szCs w:val="24"/>
          <w:lang w:val="lt"/>
        </w:rPr>
        <w:t>ių</w:t>
      </w:r>
      <w:r w:rsidRPr="1A98BC52" w:rsidR="7F7D942C">
        <w:rPr>
          <w:rFonts w:ascii="Times New Roman" w:hAnsi="Times New Roman" w:eastAsia="Times New Roman" w:cs="Times New Roman"/>
          <w:color w:val="333333"/>
          <w:sz w:val="24"/>
          <w:szCs w:val="24"/>
          <w:lang w:val="lt"/>
        </w:rPr>
        <w:t xml:space="preserve">) viešuosius bendruomenės narių (gyventojų) poreikius ir interesus, finansavimo. </w:t>
      </w:r>
    </w:p>
    <w:p w:rsidR="5F0D6091" w:rsidP="1A98BC52" w:rsidRDefault="5F0D6091" w14:paraId="6D1B3240" w14:textId="2AD08475" w14:noSpellErr="1">
      <w:pPr>
        <w:jc w:val="both"/>
        <w:rPr>
          <w:rFonts w:ascii="Times New Roman" w:hAnsi="Times New Roman" w:eastAsia="Times New Roman" w:cs="Times New Roman"/>
          <w:color w:val="333333"/>
          <w:sz w:val="24"/>
          <w:szCs w:val="24"/>
          <w:lang w:val="lt"/>
        </w:rPr>
      </w:pPr>
      <w:r w:rsidRPr="1A98BC52" w:rsidR="5F0D6091">
        <w:rPr>
          <w:rFonts w:ascii="Times New Roman" w:hAnsi="Times New Roman" w:eastAsia="Times New Roman" w:cs="Times New Roman"/>
          <w:b w:val="1"/>
          <w:bCs w:val="1"/>
          <w:color w:val="333333"/>
          <w:sz w:val="24"/>
          <w:szCs w:val="24"/>
          <w:lang w:val="lt"/>
        </w:rPr>
        <w:t>FINANSAVIMO SUTARTIES PASIRAŠYMAS</w:t>
      </w:r>
      <w:r w:rsidRPr="1A98BC52" w:rsidR="45A6F7F8">
        <w:rPr>
          <w:rFonts w:ascii="Times New Roman" w:hAnsi="Times New Roman" w:eastAsia="Times New Roman" w:cs="Times New Roman"/>
          <w:b w:val="1"/>
          <w:bCs w:val="1"/>
          <w:color w:val="333333"/>
          <w:sz w:val="24"/>
          <w:szCs w:val="24"/>
          <w:lang w:val="lt"/>
        </w:rPr>
        <w:t xml:space="preserve"> IR ATASKAITŲ TEIKIMAS</w:t>
      </w:r>
      <w:r w:rsidRPr="1A98BC52" w:rsidR="5F0D6091">
        <w:rPr>
          <w:rFonts w:ascii="Times New Roman" w:hAnsi="Times New Roman" w:eastAsia="Times New Roman" w:cs="Times New Roman"/>
          <w:color w:val="333333"/>
          <w:sz w:val="24"/>
          <w:szCs w:val="24"/>
          <w:lang w:val="lt"/>
        </w:rPr>
        <w:t xml:space="preserve">. Savivaldybės administracija </w:t>
      </w:r>
      <w:r w:rsidRPr="1A98BC52" w:rsidR="59293C2A">
        <w:rPr>
          <w:rFonts w:ascii="Times New Roman" w:hAnsi="Times New Roman" w:eastAsia="Times New Roman" w:cs="Times New Roman"/>
          <w:color w:val="333333"/>
          <w:sz w:val="24"/>
          <w:szCs w:val="24"/>
          <w:lang w:val="lt"/>
        </w:rPr>
        <w:t xml:space="preserve">su pareiškėju </w:t>
      </w:r>
      <w:r w:rsidRPr="1A98BC52" w:rsidR="5F0D6091">
        <w:rPr>
          <w:rFonts w:ascii="Times New Roman" w:hAnsi="Times New Roman" w:eastAsia="Times New Roman" w:cs="Times New Roman"/>
          <w:color w:val="333333"/>
          <w:sz w:val="24"/>
          <w:szCs w:val="24"/>
          <w:lang w:val="lt"/>
        </w:rPr>
        <w:t>sudaro valstybės biudžeto lėšų naudojimo sutartį</w:t>
      </w:r>
      <w:r w:rsidRPr="1A98BC52" w:rsidR="03D5E422">
        <w:rPr>
          <w:rFonts w:ascii="Times New Roman" w:hAnsi="Times New Roman" w:eastAsia="Times New Roman" w:cs="Times New Roman"/>
          <w:color w:val="333333"/>
          <w:sz w:val="24"/>
          <w:szCs w:val="24"/>
          <w:lang w:val="lt"/>
        </w:rPr>
        <w:t xml:space="preserve">, kiekvieną ketvirtį renka projektui įgyvendinti skirtų lėšų panaudojimo finansines ataskaitas, o po ataskaitinio pusmečio – veiklos ataskaitas. </w:t>
      </w:r>
    </w:p>
    <w:p w:rsidR="5F0D6091" w:rsidP="1A98BC52" w:rsidRDefault="5F0D6091" w14:paraId="0B5B6E97" w14:textId="17BCC992" w14:noSpellErr="1">
      <w:pPr>
        <w:jc w:val="both"/>
        <w:rPr>
          <w:rFonts w:ascii="Times New Roman" w:hAnsi="Times New Roman" w:eastAsia="Times New Roman" w:cs="Times New Roman"/>
          <w:sz w:val="24"/>
          <w:szCs w:val="24"/>
          <w:lang w:val="lt"/>
        </w:rPr>
      </w:pPr>
      <w:r w:rsidRPr="1A98BC52" w:rsidR="5F0D6091">
        <w:rPr>
          <w:rFonts w:ascii="Times New Roman" w:hAnsi="Times New Roman" w:eastAsia="Times New Roman" w:cs="Times New Roman"/>
          <w:b w:val="1"/>
          <w:bCs w:val="1"/>
          <w:color w:val="333333"/>
          <w:sz w:val="24"/>
          <w:szCs w:val="24"/>
          <w:lang w:val="lt"/>
        </w:rPr>
        <w:t>PROJEKTŲ ĮGYVENDINIMAS IR STEBĖSENA.</w:t>
      </w:r>
      <w:r w:rsidRPr="1A98BC52" w:rsidR="75FE4163">
        <w:rPr>
          <w:rFonts w:ascii="Times New Roman" w:hAnsi="Times New Roman" w:eastAsia="Times New Roman" w:cs="Times New Roman"/>
          <w:b w:val="1"/>
          <w:bCs w:val="1"/>
          <w:color w:val="333333"/>
          <w:sz w:val="24"/>
          <w:szCs w:val="24"/>
          <w:lang w:val="lt"/>
        </w:rPr>
        <w:t xml:space="preserve"> </w:t>
      </w:r>
      <w:r w:rsidRPr="1A98BC52" w:rsidR="75FE4163">
        <w:rPr>
          <w:rFonts w:ascii="Times New Roman" w:hAnsi="Times New Roman" w:eastAsia="Times New Roman" w:cs="Times New Roman"/>
          <w:color w:val="333333"/>
          <w:sz w:val="24"/>
          <w:szCs w:val="24"/>
          <w:lang w:val="lt-LT"/>
        </w:rPr>
        <w:t>Priemonės k</w:t>
      </w:r>
      <w:r w:rsidRPr="1A98BC52" w:rsidR="2F60CE22">
        <w:rPr>
          <w:rFonts w:ascii="Times New Roman" w:hAnsi="Times New Roman" w:eastAsia="Times New Roman" w:cs="Times New Roman"/>
          <w:color w:val="333333"/>
          <w:sz w:val="24"/>
          <w:szCs w:val="24"/>
          <w:lang w:val="lt-LT"/>
        </w:rPr>
        <w:t>onsultantas u</w:t>
      </w:r>
      <w:r w:rsidRPr="1A98BC52" w:rsidR="75FE4163">
        <w:rPr>
          <w:rFonts w:ascii="Times New Roman" w:hAnsi="Times New Roman" w:eastAsia="Times New Roman" w:cs="Times New Roman"/>
          <w:color w:val="333333"/>
          <w:sz w:val="24"/>
          <w:szCs w:val="24"/>
          <w:lang w:val="lt-LT"/>
        </w:rPr>
        <w:t>žtikrin</w:t>
      </w:r>
      <w:r w:rsidRPr="1A98BC52" w:rsidR="1540A3A6">
        <w:rPr>
          <w:rFonts w:ascii="Times New Roman" w:hAnsi="Times New Roman" w:eastAsia="Times New Roman" w:cs="Times New Roman"/>
          <w:color w:val="333333"/>
          <w:sz w:val="24"/>
          <w:szCs w:val="24"/>
          <w:lang w:val="lt-LT"/>
        </w:rPr>
        <w:t>a</w:t>
      </w:r>
      <w:r w:rsidRPr="1A98BC52" w:rsidR="75FE4163">
        <w:rPr>
          <w:rFonts w:ascii="Times New Roman" w:hAnsi="Times New Roman" w:eastAsia="Times New Roman" w:cs="Times New Roman"/>
          <w:color w:val="333333"/>
          <w:sz w:val="24"/>
          <w:szCs w:val="24"/>
          <w:lang w:val="lt-LT"/>
        </w:rPr>
        <w:t xml:space="preserve"> mentorystę Konkurse atrinktoms ir projektus vykdančioms bendruomeninėms organizacijoms, siekiant gerinti jų vykdomų projektų kokybę </w:t>
      </w:r>
      <w:r w:rsidRPr="1A98BC52" w:rsidR="1048877D">
        <w:rPr>
          <w:rFonts w:ascii="Times New Roman" w:hAnsi="Times New Roman" w:eastAsia="Times New Roman" w:cs="Times New Roman"/>
          <w:color w:val="000000" w:themeColor="text1" w:themeTint="FF" w:themeShade="FF"/>
          <w:sz w:val="24"/>
          <w:szCs w:val="24"/>
          <w:lang w:val="lt-LT"/>
        </w:rPr>
        <w:t xml:space="preserve">ir administravimą, </w:t>
      </w:r>
      <w:r w:rsidRPr="1A98BC52" w:rsidR="75FE4163">
        <w:rPr>
          <w:rFonts w:ascii="Times New Roman" w:hAnsi="Times New Roman" w:eastAsia="Times New Roman" w:cs="Times New Roman"/>
          <w:color w:val="333333"/>
          <w:sz w:val="24"/>
          <w:szCs w:val="24"/>
          <w:lang w:val="lt-LT"/>
        </w:rPr>
        <w:t>padėti juos viešinti</w:t>
      </w:r>
      <w:r w:rsidRPr="1A98BC52" w:rsidR="09A483FB">
        <w:rPr>
          <w:rFonts w:ascii="Times New Roman" w:hAnsi="Times New Roman" w:eastAsia="Times New Roman" w:cs="Times New Roman"/>
          <w:color w:val="333333"/>
          <w:sz w:val="24"/>
          <w:szCs w:val="24"/>
          <w:lang w:val="lt-LT"/>
        </w:rPr>
        <w:t xml:space="preserve"> </w:t>
      </w:r>
      <w:r w:rsidRPr="1A98BC52" w:rsidR="76A57D90">
        <w:rPr>
          <w:rFonts w:ascii="Times New Roman" w:hAnsi="Times New Roman" w:eastAsia="Times New Roman" w:cs="Times New Roman"/>
          <w:color w:val="333333"/>
          <w:sz w:val="24"/>
          <w:szCs w:val="24"/>
          <w:lang w:val="lt-LT"/>
        </w:rPr>
        <w:t xml:space="preserve">ir </w:t>
      </w:r>
      <w:r w:rsidRPr="1A98BC52" w:rsidR="7BE3F4BB">
        <w:rPr>
          <w:rFonts w:ascii="Times New Roman" w:hAnsi="Times New Roman" w:eastAsia="Times New Roman" w:cs="Times New Roman"/>
          <w:color w:val="333333"/>
          <w:sz w:val="24"/>
          <w:szCs w:val="24"/>
          <w:lang w:val="lt-LT"/>
        </w:rPr>
        <w:t>rengti</w:t>
      </w:r>
      <w:r w:rsidRPr="1A98BC52" w:rsidR="76A57D90">
        <w:rPr>
          <w:rFonts w:ascii="Times New Roman" w:hAnsi="Times New Roman" w:eastAsia="Times New Roman" w:cs="Times New Roman"/>
          <w:color w:val="333333"/>
          <w:sz w:val="24"/>
          <w:szCs w:val="24"/>
          <w:lang w:val="lt-LT"/>
        </w:rPr>
        <w:t xml:space="preserve"> veiklos ataskaitas</w:t>
      </w:r>
      <w:r w:rsidRPr="1A98BC52" w:rsidR="5B366754">
        <w:rPr>
          <w:rFonts w:ascii="Times New Roman" w:hAnsi="Times New Roman" w:eastAsia="Times New Roman" w:cs="Times New Roman"/>
          <w:color w:val="333333"/>
          <w:sz w:val="24"/>
          <w:szCs w:val="24"/>
          <w:lang w:val="lt-LT"/>
        </w:rPr>
        <w:t>. Ta</w:t>
      </w:r>
      <w:r w:rsidRPr="1A98BC52" w:rsidR="09A483FB">
        <w:rPr>
          <w:rFonts w:ascii="Times New Roman" w:hAnsi="Times New Roman" w:eastAsia="Times New Roman" w:cs="Times New Roman"/>
          <w:color w:val="333333"/>
          <w:sz w:val="24"/>
          <w:szCs w:val="24"/>
          <w:lang w:val="lt-LT"/>
        </w:rPr>
        <w:t xml:space="preserve">ip pat </w:t>
      </w:r>
      <w:r w:rsidRPr="1A98BC52" w:rsidR="5F0D6091">
        <w:rPr>
          <w:rFonts w:ascii="Times New Roman" w:hAnsi="Times New Roman" w:eastAsia="Times New Roman" w:cs="Times New Roman"/>
          <w:color w:val="333333"/>
          <w:sz w:val="24"/>
          <w:szCs w:val="24"/>
          <w:lang w:val="lt"/>
        </w:rPr>
        <w:t>Priemonės konsultantas atlieka projektų monitoringą</w:t>
      </w:r>
      <w:r w:rsidRPr="1A98BC52" w:rsidR="46D1D493">
        <w:rPr>
          <w:rFonts w:ascii="Times New Roman" w:hAnsi="Times New Roman" w:eastAsia="Times New Roman" w:cs="Times New Roman"/>
          <w:color w:val="333333"/>
          <w:sz w:val="24"/>
          <w:szCs w:val="24"/>
          <w:lang w:val="lt"/>
        </w:rPr>
        <w:t xml:space="preserve"> (planinę ir neplaninę </w:t>
      </w:r>
      <w:r w:rsidRPr="1A98BC52" w:rsidR="46D1D493">
        <w:rPr>
          <w:rFonts w:ascii="Times New Roman" w:hAnsi="Times New Roman" w:eastAsia="Times New Roman" w:cs="Times New Roman"/>
          <w:color w:val="333333"/>
          <w:sz w:val="24"/>
          <w:szCs w:val="24"/>
          <w:lang w:val="lt-LT"/>
        </w:rPr>
        <w:t xml:space="preserve">veiklos įgyvendinimo stebėseną). </w:t>
      </w:r>
      <w:r w:rsidRPr="1A98BC52" w:rsidR="5F0D6091">
        <w:rPr>
          <w:rFonts w:ascii="Times New Roman" w:hAnsi="Times New Roman" w:eastAsia="Times New Roman" w:cs="Times New Roman"/>
          <w:color w:val="000000" w:themeColor="text1" w:themeTint="FF" w:themeShade="FF"/>
          <w:sz w:val="24"/>
          <w:szCs w:val="24"/>
          <w:lang w:val="lt"/>
        </w:rPr>
        <w:t>Savivaldybė projektų kontrolę gali vykdyti veiklų įgyvendinimo metu ir po galutinės ataskaitos pateikimo.</w:t>
      </w:r>
    </w:p>
    <w:p w:rsidRPr="005701EA" w:rsidR="5F0D6091" w:rsidP="1A98BC52" w:rsidRDefault="5F0D6091" w14:paraId="6060B588" w14:textId="7EC2554E" w14:noSpellErr="1">
      <w:pPr>
        <w:jc w:val="both"/>
        <w:rPr>
          <w:rFonts w:ascii="Times New Roman" w:hAnsi="Times New Roman" w:eastAsia="Times New Roman" w:cs="Times New Roman"/>
          <w:sz w:val="24"/>
          <w:szCs w:val="24"/>
          <w:lang w:val="lt"/>
        </w:rPr>
      </w:pPr>
      <w:r w:rsidRPr="1A98BC52" w:rsidR="5F0D6091">
        <w:rPr>
          <w:rFonts w:ascii="Times New Roman" w:hAnsi="Times New Roman" w:eastAsia="Times New Roman" w:cs="Times New Roman"/>
          <w:b w:val="1"/>
          <w:bCs w:val="1"/>
          <w:color w:val="333333"/>
          <w:sz w:val="24"/>
          <w:szCs w:val="24"/>
          <w:lang w:val="lt"/>
        </w:rPr>
        <w:t xml:space="preserve">INFORMAVIMAS IR KONSULTAVIMAS. </w:t>
      </w:r>
      <w:r w:rsidRPr="1A98BC52" w:rsidR="5F0D6091">
        <w:rPr>
          <w:rFonts w:ascii="Times New Roman" w:hAnsi="Times New Roman" w:eastAsia="Times New Roman" w:cs="Times New Roman"/>
          <w:color w:val="333333"/>
          <w:sz w:val="24"/>
          <w:szCs w:val="24"/>
          <w:lang w:val="lt"/>
        </w:rPr>
        <w:t>Viso proceso metu vykdytojams konsultacijas ir informaciją telefonu ir (ar) elektroninėmis priemonėmis teikia Priemonės konsultantas.</w:t>
      </w:r>
    </w:p>
    <w:p w:rsidRPr="00BB15D9" w:rsidR="4E3F33E6" w:rsidP="09A2D65B" w:rsidRDefault="4E3F33E6" w14:paraId="14D71B7B" w14:textId="29478E13" w14:noSpellErr="1">
      <w:pPr>
        <w:shd w:val="clear" w:color="auto" w:fill="FFFFFF" w:themeFill="background1"/>
        <w:spacing w:after="240" w:line="240" w:lineRule="auto"/>
        <w:jc w:val="both"/>
        <w:outlineLvl w:val="0"/>
        <w:rPr>
          <w:rFonts w:ascii="Times New Roman" w:hAnsi="Times New Roman" w:eastAsia="Times New Roman" w:cs="Times New Roman"/>
          <w:color w:val="333333"/>
          <w:sz w:val="24"/>
          <w:szCs w:val="24"/>
          <w:lang w:val="lt-LT"/>
        </w:rPr>
      </w:pPr>
    </w:p>
    <w:p w:rsidR="1A98BC52" w:rsidP="1A98BC52" w:rsidRDefault="1A98BC52" w14:paraId="596393F7" w14:textId="273FE237">
      <w:pPr>
        <w:pStyle w:val="Normal"/>
        <w:shd w:val="clear" w:color="auto" w:fill="FFFFFF" w:themeFill="background1"/>
        <w:spacing w:after="240" w:line="240" w:lineRule="auto"/>
        <w:jc w:val="both"/>
        <w:outlineLvl w:val="0"/>
        <w:rPr>
          <w:rFonts w:ascii="Times New Roman" w:hAnsi="Times New Roman" w:eastAsia="Times New Roman" w:cs="Times New Roman"/>
          <w:color w:val="333333"/>
          <w:sz w:val="24"/>
          <w:szCs w:val="24"/>
          <w:lang w:val="lt-LT"/>
        </w:rPr>
      </w:pPr>
    </w:p>
    <w:p w:rsidR="1A98BC52" w:rsidP="1A98BC52" w:rsidRDefault="1A98BC52" w14:paraId="48A55BEC" w14:textId="1CE8C171">
      <w:pPr>
        <w:pStyle w:val="Normal"/>
        <w:shd w:val="clear" w:color="auto" w:fill="FFFFFF" w:themeFill="background1"/>
        <w:spacing w:after="240" w:line="240" w:lineRule="auto"/>
        <w:jc w:val="both"/>
        <w:outlineLvl w:val="0"/>
        <w:rPr>
          <w:rFonts w:ascii="Times New Roman" w:hAnsi="Times New Roman" w:eastAsia="Times New Roman" w:cs="Times New Roman"/>
          <w:color w:val="333333"/>
          <w:sz w:val="24"/>
          <w:szCs w:val="24"/>
          <w:lang w:val="lt-LT"/>
        </w:rPr>
      </w:pPr>
    </w:p>
    <w:p w:rsidR="1A98BC52" w:rsidP="1A98BC52" w:rsidRDefault="1A98BC52" w14:paraId="2861DEE1" w14:textId="5327156A">
      <w:pPr>
        <w:pStyle w:val="Normal"/>
        <w:shd w:val="clear" w:color="auto" w:fill="FFFFFF" w:themeFill="background1"/>
        <w:spacing w:after="240" w:line="240" w:lineRule="auto"/>
        <w:jc w:val="both"/>
        <w:outlineLvl w:val="0"/>
        <w:rPr>
          <w:rFonts w:ascii="Times New Roman" w:hAnsi="Times New Roman" w:eastAsia="Times New Roman" w:cs="Times New Roman"/>
          <w:color w:val="333333"/>
          <w:sz w:val="24"/>
          <w:szCs w:val="24"/>
          <w:lang w:val="lt-LT"/>
        </w:rPr>
      </w:pPr>
    </w:p>
    <w:p w:rsidR="1A98BC52" w:rsidP="1A98BC52" w:rsidRDefault="1A98BC52" w14:paraId="488F42B9" w14:textId="6D7798EA">
      <w:pPr>
        <w:pStyle w:val="Normal"/>
        <w:shd w:val="clear" w:color="auto" w:fill="FFFFFF" w:themeFill="background1"/>
        <w:spacing w:after="240" w:line="240" w:lineRule="auto"/>
        <w:jc w:val="both"/>
        <w:outlineLvl w:val="0"/>
        <w:rPr>
          <w:rFonts w:ascii="Times New Roman" w:hAnsi="Times New Roman" w:eastAsia="Times New Roman" w:cs="Times New Roman"/>
          <w:color w:val="333333"/>
          <w:sz w:val="24"/>
          <w:szCs w:val="24"/>
          <w:lang w:val="lt-LT"/>
        </w:rPr>
      </w:pPr>
    </w:p>
    <w:p w:rsidRPr="00BB15D9" w:rsidR="5DA46668" w:rsidP="77F8E34D" w:rsidRDefault="302E442A" w14:paraId="0B26E46C" w14:textId="2543CC7E" w14:noSpellErr="1">
      <w:pPr>
        <w:spacing w:after="240" w:line="240" w:lineRule="auto"/>
        <w:jc w:val="both"/>
        <w:rPr>
          <w:rFonts w:ascii="Times New Roman" w:hAnsi="Times New Roman" w:eastAsia="Times New Roman" w:cs="Times New Roman"/>
          <w:color w:val="333333"/>
          <w:sz w:val="24"/>
          <w:szCs w:val="24"/>
          <w:lang w:val="lt-LT"/>
        </w:rPr>
      </w:pPr>
      <w:r w:rsidRPr="1A98BC52" w:rsidR="302E442A">
        <w:rPr>
          <w:rFonts w:ascii="Times New Roman" w:hAnsi="Times New Roman" w:eastAsia="Times New Roman" w:cs="Times New Roman"/>
          <w:b w:val="1"/>
          <w:bCs w:val="1"/>
          <w:color w:val="333333"/>
          <w:sz w:val="24"/>
          <w:szCs w:val="24"/>
          <w:lang w:val="lt-LT"/>
        </w:rPr>
        <w:t>INFORMACINIAI SUSITIKIMAI</w:t>
      </w:r>
    </w:p>
    <w:p w:rsidRPr="00BB15D9" w:rsidR="5DA46668" w:rsidP="09A2D65B" w:rsidRDefault="302E442A" w14:paraId="390813A9" w14:textId="124045F3">
      <w:pPr>
        <w:spacing w:line="257" w:lineRule="auto"/>
        <w:jc w:val="both"/>
        <w:rPr>
          <w:rFonts w:ascii="Times New Roman" w:hAnsi="Times New Roman" w:eastAsia="Times New Roman" w:cs="Times New Roman"/>
          <w:b w:val="1"/>
          <w:bCs w:val="1"/>
          <w:color w:val="000000" w:themeColor="text1"/>
          <w:sz w:val="24"/>
          <w:szCs w:val="24"/>
          <w:lang w:val="lt"/>
        </w:rPr>
      </w:pPr>
      <w:r w:rsidRPr="1A98BC52" w:rsidR="302E442A">
        <w:rPr>
          <w:rFonts w:ascii="Times New Roman" w:hAnsi="Times New Roman" w:eastAsia="Times New Roman" w:cs="Times New Roman"/>
          <w:color w:val="000000" w:themeColor="text1" w:themeTint="FF" w:themeShade="FF"/>
          <w:sz w:val="24"/>
          <w:szCs w:val="24"/>
          <w:lang w:val="lt"/>
        </w:rPr>
        <w:t xml:space="preserve">Informaciniai susitikimai „Stiprinti bendruomeninę veiklą savivaldybėse“ vyks nuotoliniu būdu MS </w:t>
      </w:r>
      <w:r w:rsidRPr="1A98BC52" w:rsidR="302E442A">
        <w:rPr>
          <w:rFonts w:ascii="Times New Roman" w:hAnsi="Times New Roman" w:eastAsia="Times New Roman" w:cs="Times New Roman"/>
          <w:color w:val="000000" w:themeColor="text1" w:themeTint="FF" w:themeShade="FF"/>
          <w:sz w:val="24"/>
          <w:szCs w:val="24"/>
          <w:lang w:val="lt"/>
        </w:rPr>
        <w:t>Teams</w:t>
      </w:r>
      <w:r w:rsidRPr="1A98BC52" w:rsidR="302E442A">
        <w:rPr>
          <w:rFonts w:ascii="Times New Roman" w:hAnsi="Times New Roman" w:eastAsia="Times New Roman" w:cs="Times New Roman"/>
          <w:color w:val="000000" w:themeColor="text1" w:themeTint="FF" w:themeShade="FF"/>
          <w:sz w:val="24"/>
          <w:szCs w:val="24"/>
          <w:lang w:val="lt"/>
        </w:rPr>
        <w:t xml:space="preserve"> platformoje</w:t>
      </w:r>
      <w:r w:rsidRPr="1A98BC52" w:rsidR="302E442A">
        <w:rPr>
          <w:rFonts w:ascii="Times New Roman" w:hAnsi="Times New Roman" w:eastAsia="Times New Roman" w:cs="Times New Roman"/>
          <w:b w:val="1"/>
          <w:bCs w:val="1"/>
          <w:color w:val="000000" w:themeColor="text1" w:themeTint="FF" w:themeShade="FF"/>
          <w:sz w:val="24"/>
          <w:szCs w:val="24"/>
          <w:lang w:val="lt"/>
        </w:rPr>
        <w:t xml:space="preserve"> </w:t>
      </w:r>
      <w:r w:rsidRPr="1A98BC52" w:rsidR="302E442A">
        <w:rPr>
          <w:rFonts w:ascii="Times New Roman" w:hAnsi="Times New Roman" w:eastAsia="Times New Roman" w:cs="Times New Roman"/>
          <w:b w:val="1"/>
          <w:bCs w:val="1"/>
          <w:color w:val="000000" w:themeColor="text1" w:themeTint="FF" w:themeShade="FF"/>
          <w:sz w:val="24"/>
          <w:szCs w:val="24"/>
          <w:lang w:val="lt"/>
        </w:rPr>
        <w:t>202</w:t>
      </w:r>
      <w:r w:rsidRPr="1A98BC52" w:rsidR="25E3C764">
        <w:rPr>
          <w:rFonts w:ascii="Times New Roman" w:hAnsi="Times New Roman" w:eastAsia="Times New Roman" w:cs="Times New Roman"/>
          <w:b w:val="1"/>
          <w:bCs w:val="1"/>
          <w:color w:val="000000" w:themeColor="text1" w:themeTint="FF" w:themeShade="FF"/>
          <w:sz w:val="24"/>
          <w:szCs w:val="24"/>
          <w:lang w:val="lt"/>
        </w:rPr>
        <w:t>4</w:t>
      </w:r>
      <w:r w:rsidRPr="1A98BC52" w:rsidR="302E442A">
        <w:rPr>
          <w:rFonts w:ascii="Times New Roman" w:hAnsi="Times New Roman" w:eastAsia="Times New Roman" w:cs="Times New Roman"/>
          <w:b w:val="1"/>
          <w:bCs w:val="1"/>
          <w:color w:val="000000" w:themeColor="text1" w:themeTint="FF" w:themeShade="FF"/>
          <w:sz w:val="24"/>
          <w:szCs w:val="24"/>
          <w:lang w:val="lt"/>
        </w:rPr>
        <w:t xml:space="preserve"> m. </w:t>
      </w:r>
      <w:r w:rsidRPr="1A98BC52" w:rsidR="5739F766">
        <w:rPr>
          <w:rFonts w:ascii="Times New Roman" w:hAnsi="Times New Roman" w:eastAsia="Times New Roman" w:cs="Times New Roman"/>
          <w:b w:val="1"/>
          <w:bCs w:val="1"/>
          <w:color w:val="000000" w:themeColor="text1" w:themeTint="FF" w:themeShade="FF"/>
          <w:sz w:val="24"/>
          <w:szCs w:val="24"/>
          <w:lang w:val="lt"/>
        </w:rPr>
        <w:t>vasario</w:t>
      </w:r>
      <w:r w:rsidRPr="1A98BC52" w:rsidR="302E442A">
        <w:rPr>
          <w:rFonts w:ascii="Times New Roman" w:hAnsi="Times New Roman" w:eastAsia="Times New Roman" w:cs="Times New Roman"/>
          <w:b w:val="1"/>
          <w:bCs w:val="1"/>
          <w:color w:val="000000" w:themeColor="text1" w:themeTint="FF" w:themeShade="FF"/>
          <w:sz w:val="24"/>
          <w:szCs w:val="24"/>
          <w:lang w:val="lt"/>
        </w:rPr>
        <w:t xml:space="preserve"> </w:t>
      </w:r>
      <w:r w:rsidRPr="1A98BC52" w:rsidR="472AC5AB">
        <w:rPr>
          <w:rFonts w:ascii="Times New Roman" w:hAnsi="Times New Roman" w:eastAsia="Times New Roman" w:cs="Times New Roman"/>
          <w:b w:val="1"/>
          <w:bCs w:val="1"/>
          <w:color w:val="000000" w:themeColor="text1" w:themeTint="FF" w:themeShade="FF"/>
          <w:sz w:val="24"/>
          <w:szCs w:val="24"/>
          <w:lang w:val="lt"/>
        </w:rPr>
        <w:t>1</w:t>
      </w:r>
      <w:r w:rsidRPr="1A98BC52" w:rsidR="0D774D44">
        <w:rPr>
          <w:rFonts w:ascii="Times New Roman" w:hAnsi="Times New Roman" w:eastAsia="Times New Roman" w:cs="Times New Roman"/>
          <w:b w:val="1"/>
          <w:bCs w:val="1"/>
          <w:color w:val="000000" w:themeColor="text1" w:themeTint="FF" w:themeShade="FF"/>
          <w:sz w:val="24"/>
          <w:szCs w:val="24"/>
          <w:lang w:val="lt"/>
        </w:rPr>
        <w:t>2</w:t>
      </w:r>
      <w:r w:rsidRPr="1A98BC52" w:rsidR="302E442A">
        <w:rPr>
          <w:rFonts w:ascii="Times New Roman" w:hAnsi="Times New Roman" w:eastAsia="Times New Roman" w:cs="Times New Roman"/>
          <w:b w:val="1"/>
          <w:bCs w:val="1"/>
          <w:color w:val="000000" w:themeColor="text1" w:themeTint="FF" w:themeShade="FF"/>
          <w:sz w:val="24"/>
          <w:szCs w:val="24"/>
          <w:lang w:val="lt"/>
        </w:rPr>
        <w:t>d.</w:t>
      </w:r>
      <w:r w:rsidRPr="1A98BC52" w:rsidR="302E442A">
        <w:rPr>
          <w:rFonts w:ascii="Times New Roman" w:hAnsi="Times New Roman" w:eastAsia="Times New Roman" w:cs="Times New Roman"/>
          <w:color w:val="000000" w:themeColor="text1" w:themeTint="FF" w:themeShade="FF"/>
          <w:sz w:val="24"/>
          <w:szCs w:val="24"/>
          <w:lang w:val="lt"/>
        </w:rPr>
        <w:t xml:space="preserve"> </w:t>
      </w:r>
      <w:r w:rsidRPr="1A98BC52" w:rsidR="302E442A">
        <w:rPr>
          <w:rFonts w:ascii="Times New Roman" w:hAnsi="Times New Roman" w:eastAsia="Times New Roman" w:cs="Times New Roman"/>
          <w:b w:val="1"/>
          <w:bCs w:val="1"/>
          <w:color w:val="000000" w:themeColor="text1" w:themeTint="FF" w:themeShade="FF"/>
          <w:sz w:val="24"/>
          <w:szCs w:val="24"/>
          <w:lang w:val="lt"/>
        </w:rPr>
        <w:t>(</w:t>
      </w:r>
      <w:r w:rsidRPr="1A98BC52" w:rsidR="6BC66A95">
        <w:rPr>
          <w:rFonts w:ascii="Times New Roman" w:hAnsi="Times New Roman" w:eastAsia="Times New Roman" w:cs="Times New Roman"/>
          <w:b w:val="1"/>
          <w:bCs w:val="1"/>
          <w:color w:val="000000" w:themeColor="text1" w:themeTint="FF" w:themeShade="FF"/>
          <w:sz w:val="24"/>
          <w:szCs w:val="24"/>
          <w:lang w:val="lt"/>
        </w:rPr>
        <w:t>p</w:t>
      </w:r>
      <w:r w:rsidRPr="1A98BC52" w:rsidR="502D1C40">
        <w:rPr>
          <w:rFonts w:ascii="Times New Roman" w:hAnsi="Times New Roman" w:eastAsia="Times New Roman" w:cs="Times New Roman"/>
          <w:b w:val="1"/>
          <w:bCs w:val="1"/>
          <w:color w:val="000000" w:themeColor="text1" w:themeTint="FF" w:themeShade="FF"/>
          <w:sz w:val="24"/>
          <w:szCs w:val="24"/>
          <w:lang w:val="lt"/>
        </w:rPr>
        <w:t>irma</w:t>
      </w:r>
      <w:r w:rsidRPr="1A98BC52" w:rsidR="302E442A">
        <w:rPr>
          <w:rFonts w:ascii="Times New Roman" w:hAnsi="Times New Roman" w:eastAsia="Times New Roman" w:cs="Times New Roman"/>
          <w:b w:val="1"/>
          <w:bCs w:val="1"/>
          <w:color w:val="000000" w:themeColor="text1" w:themeTint="FF" w:themeShade="FF"/>
          <w:sz w:val="24"/>
          <w:szCs w:val="24"/>
          <w:lang w:val="lt"/>
        </w:rPr>
        <w:t xml:space="preserve">dienį) 10:00 – 12:00 val. </w:t>
      </w:r>
      <w:r w:rsidRPr="1A98BC52" w:rsidR="302E442A">
        <w:rPr>
          <w:rFonts w:ascii="Times New Roman" w:hAnsi="Times New Roman" w:eastAsia="Times New Roman" w:cs="Times New Roman"/>
          <w:color w:val="000000" w:themeColor="text1" w:themeTint="FF" w:themeShade="FF"/>
          <w:sz w:val="24"/>
          <w:szCs w:val="24"/>
          <w:lang w:val="lt"/>
        </w:rPr>
        <w:t>ir</w:t>
      </w:r>
      <w:r w:rsidRPr="1A98BC52" w:rsidR="302E442A">
        <w:rPr>
          <w:rFonts w:ascii="Times New Roman" w:hAnsi="Times New Roman" w:eastAsia="Times New Roman" w:cs="Times New Roman"/>
          <w:b w:val="1"/>
          <w:bCs w:val="1"/>
          <w:color w:val="000000" w:themeColor="text1" w:themeTint="FF" w:themeShade="FF"/>
          <w:sz w:val="24"/>
          <w:szCs w:val="24"/>
          <w:lang w:val="lt"/>
        </w:rPr>
        <w:t xml:space="preserve"> 202</w:t>
      </w:r>
      <w:r w:rsidRPr="1A98BC52" w:rsidR="195F95DE">
        <w:rPr>
          <w:rFonts w:ascii="Times New Roman" w:hAnsi="Times New Roman" w:eastAsia="Times New Roman" w:cs="Times New Roman"/>
          <w:b w:val="1"/>
          <w:bCs w:val="1"/>
          <w:color w:val="000000" w:themeColor="text1" w:themeTint="FF" w:themeShade="FF"/>
          <w:sz w:val="24"/>
          <w:szCs w:val="24"/>
          <w:lang w:val="lt"/>
        </w:rPr>
        <w:t>4</w:t>
      </w:r>
      <w:r w:rsidRPr="1A98BC52" w:rsidR="302E442A">
        <w:rPr>
          <w:rFonts w:ascii="Times New Roman" w:hAnsi="Times New Roman" w:eastAsia="Times New Roman" w:cs="Times New Roman"/>
          <w:b w:val="1"/>
          <w:bCs w:val="1"/>
          <w:color w:val="000000" w:themeColor="text1" w:themeTint="FF" w:themeShade="FF"/>
          <w:sz w:val="24"/>
          <w:szCs w:val="24"/>
          <w:lang w:val="lt"/>
        </w:rPr>
        <w:t xml:space="preserve"> m. </w:t>
      </w:r>
      <w:r w:rsidRPr="1A98BC52" w:rsidR="660591A8">
        <w:rPr>
          <w:rFonts w:ascii="Times New Roman" w:hAnsi="Times New Roman" w:eastAsia="Times New Roman" w:cs="Times New Roman"/>
          <w:b w:val="1"/>
          <w:bCs w:val="1"/>
          <w:color w:val="000000" w:themeColor="text1" w:themeTint="FF" w:themeShade="FF"/>
          <w:sz w:val="24"/>
          <w:szCs w:val="24"/>
          <w:lang w:val="lt"/>
        </w:rPr>
        <w:t>vasario 22</w:t>
      </w:r>
      <w:r w:rsidRPr="1A98BC52" w:rsidR="302E442A">
        <w:rPr>
          <w:rFonts w:ascii="Times New Roman" w:hAnsi="Times New Roman" w:eastAsia="Times New Roman" w:cs="Times New Roman"/>
          <w:b w:val="1"/>
          <w:bCs w:val="1"/>
          <w:color w:val="000000" w:themeColor="text1" w:themeTint="FF" w:themeShade="FF"/>
          <w:sz w:val="24"/>
          <w:szCs w:val="24"/>
          <w:lang w:val="lt"/>
        </w:rPr>
        <w:t xml:space="preserve"> </w:t>
      </w:r>
      <w:r w:rsidRPr="1A98BC52" w:rsidR="302E442A">
        <w:rPr>
          <w:rFonts w:ascii="Times New Roman" w:hAnsi="Times New Roman" w:eastAsia="Times New Roman" w:cs="Times New Roman"/>
          <w:b w:val="1"/>
          <w:bCs w:val="1"/>
          <w:color w:val="000000" w:themeColor="text1" w:themeTint="FF" w:themeShade="FF"/>
          <w:sz w:val="24"/>
          <w:szCs w:val="24"/>
          <w:lang w:val="lt"/>
        </w:rPr>
        <w:t>d. (</w:t>
      </w:r>
      <w:r w:rsidRPr="1A98BC52" w:rsidR="32F6FDD3">
        <w:rPr>
          <w:rFonts w:ascii="Times New Roman" w:hAnsi="Times New Roman" w:eastAsia="Times New Roman" w:cs="Times New Roman"/>
          <w:b w:val="1"/>
          <w:bCs w:val="1"/>
          <w:color w:val="000000" w:themeColor="text1" w:themeTint="FF" w:themeShade="FF"/>
          <w:sz w:val="24"/>
          <w:szCs w:val="24"/>
          <w:lang w:val="lt"/>
        </w:rPr>
        <w:t>ketvirta</w:t>
      </w:r>
      <w:r w:rsidRPr="1A98BC52" w:rsidR="302E442A">
        <w:rPr>
          <w:rFonts w:ascii="Times New Roman" w:hAnsi="Times New Roman" w:eastAsia="Times New Roman" w:cs="Times New Roman"/>
          <w:b w:val="1"/>
          <w:bCs w:val="1"/>
          <w:color w:val="000000" w:themeColor="text1" w:themeTint="FF" w:themeShade="FF"/>
          <w:sz w:val="24"/>
          <w:szCs w:val="24"/>
          <w:lang w:val="lt"/>
        </w:rPr>
        <w:t>dienį) 1</w:t>
      </w:r>
      <w:r w:rsidRPr="1A98BC52" w:rsidR="667946CA">
        <w:rPr>
          <w:rFonts w:ascii="Times New Roman" w:hAnsi="Times New Roman" w:eastAsia="Times New Roman" w:cs="Times New Roman"/>
          <w:b w:val="1"/>
          <w:bCs w:val="1"/>
          <w:color w:val="000000" w:themeColor="text1" w:themeTint="FF" w:themeShade="FF"/>
          <w:sz w:val="24"/>
          <w:szCs w:val="24"/>
          <w:lang w:val="lt"/>
        </w:rPr>
        <w:t>6</w:t>
      </w:r>
      <w:r w:rsidRPr="1A98BC52" w:rsidR="302E442A">
        <w:rPr>
          <w:rFonts w:ascii="Times New Roman" w:hAnsi="Times New Roman" w:eastAsia="Times New Roman" w:cs="Times New Roman"/>
          <w:b w:val="1"/>
          <w:bCs w:val="1"/>
          <w:color w:val="000000" w:themeColor="text1" w:themeTint="FF" w:themeShade="FF"/>
          <w:sz w:val="24"/>
          <w:szCs w:val="24"/>
          <w:lang w:val="lt"/>
        </w:rPr>
        <w:t>:00 – 1</w:t>
      </w:r>
      <w:r w:rsidRPr="1A98BC52" w:rsidR="562C83A4">
        <w:rPr>
          <w:rFonts w:ascii="Times New Roman" w:hAnsi="Times New Roman" w:eastAsia="Times New Roman" w:cs="Times New Roman"/>
          <w:b w:val="1"/>
          <w:bCs w:val="1"/>
          <w:color w:val="000000" w:themeColor="text1" w:themeTint="FF" w:themeShade="FF"/>
          <w:sz w:val="24"/>
          <w:szCs w:val="24"/>
          <w:lang w:val="lt"/>
        </w:rPr>
        <w:t>8</w:t>
      </w:r>
      <w:r w:rsidRPr="1A98BC52" w:rsidR="302E442A">
        <w:rPr>
          <w:rFonts w:ascii="Times New Roman" w:hAnsi="Times New Roman" w:eastAsia="Times New Roman" w:cs="Times New Roman"/>
          <w:b w:val="1"/>
          <w:bCs w:val="1"/>
          <w:color w:val="000000" w:themeColor="text1" w:themeTint="FF" w:themeShade="FF"/>
          <w:sz w:val="24"/>
          <w:szCs w:val="24"/>
          <w:lang w:val="lt"/>
        </w:rPr>
        <w:t>:00 val.</w:t>
      </w:r>
      <w:r w:rsidRPr="1A98BC52" w:rsidR="302E442A">
        <w:rPr>
          <w:rFonts w:ascii="Times New Roman" w:hAnsi="Times New Roman" w:eastAsia="Times New Roman" w:cs="Times New Roman"/>
          <w:b w:val="1"/>
          <w:bCs w:val="1"/>
          <w:color w:val="000000" w:themeColor="text1" w:themeTint="FF" w:themeShade="FF"/>
          <w:sz w:val="24"/>
          <w:szCs w:val="24"/>
          <w:lang w:val="lt"/>
        </w:rPr>
        <w:t xml:space="preserve"> </w:t>
      </w:r>
    </w:p>
    <w:p w:rsidRPr="00BB15D9" w:rsidR="5DA46668" w:rsidP="77F8E34D" w:rsidRDefault="302E442A" w14:paraId="363BED8D" w14:textId="177B4619" w14:noSpellErr="1">
      <w:pPr>
        <w:spacing w:line="257" w:lineRule="auto"/>
        <w:jc w:val="both"/>
        <w:rPr>
          <w:rFonts w:ascii="Times New Roman" w:hAnsi="Times New Roman" w:eastAsia="Times New Roman" w:cs="Times New Roman"/>
          <w:color w:val="000000" w:themeColor="text1"/>
          <w:sz w:val="24"/>
          <w:szCs w:val="24"/>
          <w:lang w:val="lt-LT"/>
        </w:rPr>
      </w:pPr>
      <w:r w:rsidRPr="1A98BC52" w:rsidR="302E442A">
        <w:rPr>
          <w:rFonts w:ascii="Times New Roman" w:hAnsi="Times New Roman" w:eastAsia="Times New Roman" w:cs="Times New Roman"/>
          <w:color w:val="000000" w:themeColor="text1" w:themeTint="FF" w:themeShade="FF"/>
          <w:sz w:val="24"/>
          <w:szCs w:val="24"/>
          <w:lang w:val="lt"/>
        </w:rPr>
        <w:t>Susitikimai skirti potencialiems pareiškėjams teikti kokybiškesnes paraiškas bendruomeninės veiklos stiprinimo projektų atrankos konkursui, pristatyti Priemonės bandomojo modelio specifiką ir tikslus.</w:t>
      </w:r>
    </w:p>
    <w:p w:rsidRPr="00BB15D9" w:rsidR="5DA46668" w:rsidP="77F8E34D" w:rsidRDefault="302E442A" w14:paraId="5ABF1949" w14:textId="6F73378F" w14:noSpellErr="1">
      <w:pPr>
        <w:spacing w:line="257" w:lineRule="auto"/>
        <w:jc w:val="both"/>
        <w:rPr>
          <w:rFonts w:ascii="Times New Roman" w:hAnsi="Times New Roman" w:eastAsia="Times New Roman" w:cs="Times New Roman"/>
          <w:color w:val="000000" w:themeColor="text1"/>
          <w:sz w:val="24"/>
          <w:szCs w:val="24"/>
        </w:rPr>
      </w:pPr>
      <w:r w:rsidRPr="1A98BC52" w:rsidR="302E442A">
        <w:rPr>
          <w:rFonts w:ascii="Times New Roman" w:hAnsi="Times New Roman" w:eastAsia="Times New Roman" w:cs="Times New Roman"/>
          <w:color w:val="000000" w:themeColor="text1" w:themeTint="FF" w:themeShade="FF"/>
          <w:sz w:val="24"/>
          <w:szCs w:val="24"/>
          <w:lang w:val="lt"/>
        </w:rPr>
        <w:t>Registracija į informacinius susitikimus:</w:t>
      </w:r>
    </w:p>
    <w:tbl>
      <w:tblPr>
        <w:tblStyle w:val="TableGrid"/>
        <w:tblW w:w="0" w:type="auto"/>
        <w:tblLayout w:type="fixed"/>
        <w:tblLook w:val="06A0" w:firstRow="1" w:lastRow="0" w:firstColumn="1" w:lastColumn="0" w:noHBand="1" w:noVBand="1"/>
      </w:tblPr>
      <w:tblGrid>
        <w:gridCol w:w="4680"/>
        <w:gridCol w:w="4680"/>
      </w:tblGrid>
      <w:tr w:rsidR="09A2D65B" w:rsidTr="1A98BC52" w14:paraId="186C7FA2" w14:textId="77777777">
        <w:trPr>
          <w:trHeight w:val="300"/>
        </w:trPr>
        <w:tc>
          <w:tcPr>
            <w:tcW w:w="4680" w:type="dxa"/>
            <w:tcMar/>
          </w:tcPr>
          <w:p w:rsidR="52B6A1E1" w:rsidP="09A2D65B" w:rsidRDefault="52B6A1E1" w14:paraId="6677D180" w14:textId="294B6EDE" w14:noSpellErr="1">
            <w:pPr>
              <w:rPr>
                <w:rFonts w:ascii="Times New Roman" w:hAnsi="Times New Roman" w:eastAsia="Times New Roman" w:cs="Times New Roman"/>
                <w:b w:val="1"/>
                <w:bCs w:val="1"/>
                <w:color w:val="000000" w:themeColor="text1"/>
                <w:sz w:val="24"/>
                <w:szCs w:val="24"/>
                <w:lang w:val="lt"/>
              </w:rPr>
            </w:pPr>
            <w:r w:rsidRPr="1A98BC52" w:rsidR="76B40B7D">
              <w:rPr>
                <w:rFonts w:ascii="Times New Roman" w:hAnsi="Times New Roman" w:eastAsia="Times New Roman" w:cs="Times New Roman"/>
                <w:b w:val="1"/>
                <w:bCs w:val="1"/>
                <w:color w:val="000000" w:themeColor="text1" w:themeTint="FF" w:themeShade="FF"/>
                <w:sz w:val="24"/>
                <w:szCs w:val="24"/>
                <w:lang w:val="lt"/>
              </w:rPr>
              <w:t>DATA</w:t>
            </w:r>
          </w:p>
        </w:tc>
        <w:tc>
          <w:tcPr>
            <w:tcW w:w="4680" w:type="dxa"/>
            <w:tcMar/>
          </w:tcPr>
          <w:p w:rsidR="52B6A1E1" w:rsidP="09A2D65B" w:rsidRDefault="52B6A1E1" w14:paraId="1581B9FB" w14:textId="3BAC0B09" w14:noSpellErr="1">
            <w:pPr>
              <w:rPr>
                <w:rFonts w:ascii="Times New Roman" w:hAnsi="Times New Roman" w:eastAsia="Times New Roman" w:cs="Times New Roman"/>
                <w:b w:val="1"/>
                <w:bCs w:val="1"/>
                <w:color w:val="000000" w:themeColor="text1"/>
                <w:sz w:val="24"/>
                <w:szCs w:val="24"/>
                <w:lang w:val="lt"/>
              </w:rPr>
            </w:pPr>
            <w:r w:rsidRPr="1A98BC52" w:rsidR="76B40B7D">
              <w:rPr>
                <w:rFonts w:ascii="Times New Roman" w:hAnsi="Times New Roman" w:eastAsia="Times New Roman" w:cs="Times New Roman"/>
                <w:b w:val="1"/>
                <w:bCs w:val="1"/>
                <w:color w:val="000000" w:themeColor="text1" w:themeTint="FF" w:themeShade="FF"/>
                <w:sz w:val="24"/>
                <w:szCs w:val="24"/>
                <w:lang w:val="lt"/>
              </w:rPr>
              <w:t>REGISTRACIJOS FORMA</w:t>
            </w:r>
          </w:p>
        </w:tc>
      </w:tr>
      <w:tr w:rsidRPr="0072269D" w:rsidR="09A2D65B" w:rsidTr="1A98BC52" w14:paraId="3E38DAE0" w14:textId="77777777">
        <w:trPr>
          <w:trHeight w:val="300"/>
        </w:trPr>
        <w:tc>
          <w:tcPr>
            <w:tcW w:w="4680" w:type="dxa"/>
            <w:tcMar/>
          </w:tcPr>
          <w:p w:rsidR="52B6A1E1" w:rsidP="1A98BC52" w:rsidRDefault="52B6A1E1" w14:paraId="4CED55C6" w14:textId="03EF1375">
            <w:pPr>
              <w:rPr>
                <w:rFonts w:ascii="Times New Roman" w:hAnsi="Times New Roman" w:eastAsia="Times New Roman" w:cs="Times New Roman"/>
                <w:color w:val="333333"/>
                <w:sz w:val="24"/>
                <w:szCs w:val="24"/>
                <w:lang w:val="lt-LT"/>
              </w:rPr>
            </w:pPr>
            <w:r w:rsidRPr="1A98BC52" w:rsidR="76B40B7D">
              <w:rPr>
                <w:rFonts w:ascii="Times New Roman" w:hAnsi="Times New Roman" w:eastAsia="Times New Roman" w:cs="Times New Roman"/>
                <w:color w:val="333333"/>
                <w:sz w:val="24"/>
                <w:szCs w:val="24"/>
                <w:lang w:val="lt-LT"/>
              </w:rPr>
              <w:t>202</w:t>
            </w:r>
            <w:r w:rsidRPr="1A98BC52" w:rsidR="1237A367">
              <w:rPr>
                <w:rFonts w:ascii="Times New Roman" w:hAnsi="Times New Roman" w:eastAsia="Times New Roman" w:cs="Times New Roman"/>
                <w:color w:val="333333"/>
                <w:sz w:val="24"/>
                <w:szCs w:val="24"/>
                <w:lang w:val="lt-LT"/>
              </w:rPr>
              <w:t>4</w:t>
            </w:r>
            <w:r w:rsidRPr="1A98BC52" w:rsidR="76B40B7D">
              <w:rPr>
                <w:rFonts w:ascii="Times New Roman" w:hAnsi="Times New Roman" w:eastAsia="Times New Roman" w:cs="Times New Roman"/>
                <w:color w:val="333333"/>
                <w:sz w:val="24"/>
                <w:szCs w:val="24"/>
                <w:lang w:val="lt-LT"/>
              </w:rPr>
              <w:t xml:space="preserve"> m. </w:t>
            </w:r>
            <w:r w:rsidRPr="1A98BC52" w:rsidR="35554B1D">
              <w:rPr>
                <w:rFonts w:ascii="Times New Roman" w:hAnsi="Times New Roman" w:eastAsia="Times New Roman" w:cs="Times New Roman"/>
                <w:color w:val="333333"/>
                <w:sz w:val="24"/>
                <w:szCs w:val="24"/>
                <w:lang w:val="lt-LT"/>
              </w:rPr>
              <w:t>vasario</w:t>
            </w:r>
            <w:r w:rsidRPr="1A98BC52" w:rsidR="76B40B7D">
              <w:rPr>
                <w:rFonts w:ascii="Times New Roman" w:hAnsi="Times New Roman" w:eastAsia="Times New Roman" w:cs="Times New Roman"/>
                <w:color w:val="333333"/>
                <w:sz w:val="24"/>
                <w:szCs w:val="24"/>
                <w:lang w:val="lt-LT"/>
              </w:rPr>
              <w:t xml:space="preserve"> </w:t>
            </w:r>
            <w:r w:rsidRPr="1A98BC52" w:rsidR="1C3EC27C">
              <w:rPr>
                <w:rFonts w:ascii="Times New Roman" w:hAnsi="Times New Roman" w:eastAsia="Times New Roman" w:cs="Times New Roman"/>
                <w:color w:val="333333"/>
                <w:sz w:val="24"/>
                <w:szCs w:val="24"/>
                <w:lang w:val="lt-LT"/>
              </w:rPr>
              <w:t>12</w:t>
            </w:r>
            <w:r w:rsidRPr="1A98BC52" w:rsidR="76B40B7D">
              <w:rPr>
                <w:rFonts w:ascii="Times New Roman" w:hAnsi="Times New Roman" w:eastAsia="Times New Roman" w:cs="Times New Roman"/>
                <w:color w:val="333333"/>
                <w:sz w:val="24"/>
                <w:szCs w:val="24"/>
                <w:lang w:val="lt-LT"/>
              </w:rPr>
              <w:t xml:space="preserve"> d. </w:t>
            </w:r>
            <w:r w:rsidRPr="1A98BC52" w:rsidR="7ED408EE">
              <w:rPr>
                <w:rFonts w:ascii="Times New Roman" w:hAnsi="Times New Roman" w:eastAsia="Times New Roman" w:cs="Times New Roman"/>
                <w:color w:val="333333"/>
                <w:sz w:val="24"/>
                <w:szCs w:val="24"/>
                <w:lang w:val="lt-LT"/>
              </w:rPr>
              <w:t xml:space="preserve">(pirmadienis) </w:t>
            </w:r>
          </w:p>
          <w:p w:rsidR="52B6A1E1" w:rsidP="09A2D65B" w:rsidRDefault="52B6A1E1" w14:paraId="0EE0B295" w14:textId="7563EAD7">
            <w:pPr>
              <w:rPr>
                <w:rFonts w:ascii="Times New Roman" w:hAnsi="Times New Roman" w:eastAsia="Times New Roman" w:cs="Times New Roman"/>
                <w:color w:val="333333"/>
                <w:sz w:val="24"/>
                <w:szCs w:val="24"/>
                <w:lang w:val="lt-LT"/>
              </w:rPr>
            </w:pPr>
            <w:r w:rsidRPr="1A98BC52" w:rsidR="76B40B7D">
              <w:rPr>
                <w:rFonts w:ascii="Times New Roman" w:hAnsi="Times New Roman" w:eastAsia="Times New Roman" w:cs="Times New Roman"/>
                <w:color w:val="333333"/>
                <w:sz w:val="24"/>
                <w:szCs w:val="24"/>
                <w:lang w:val="lt-LT"/>
              </w:rPr>
              <w:t>10:00 - 12:00</w:t>
            </w:r>
          </w:p>
        </w:tc>
        <w:tc>
          <w:tcPr>
            <w:tcW w:w="4680" w:type="dxa"/>
            <w:tcMar/>
          </w:tcPr>
          <w:p w:rsidR="52B6A1E1" w:rsidP="1A98BC52" w:rsidRDefault="00000000" w14:paraId="3A07A337" w14:textId="4E7FD023">
            <w:pPr>
              <w:rPr>
                <w:rFonts w:ascii="Times New Roman" w:hAnsi="Times New Roman" w:eastAsia="Times New Roman" w:cs="Times New Roman"/>
                <w:sz w:val="24"/>
                <w:szCs w:val="24"/>
                <w:lang w:val="lt-LT"/>
              </w:rPr>
            </w:pPr>
            <w:hyperlink r:id="R992c30144d794505">
              <w:r w:rsidRPr="1A98BC52" w:rsidR="6E4D5497">
                <w:rPr>
                  <w:rStyle w:val="Hyperlink"/>
                  <w:rFonts w:ascii="Times New Roman" w:hAnsi="Times New Roman" w:eastAsia="Times New Roman" w:cs="Times New Roman"/>
                  <w:sz w:val="24"/>
                  <w:szCs w:val="24"/>
                  <w:lang w:val="lt-LT"/>
                </w:rPr>
                <w:t>https://forms.office.com/e/v5CjPNhUiv</w:t>
              </w:r>
            </w:hyperlink>
            <w:r w:rsidRPr="1A98BC52" w:rsidR="6E4D5497">
              <w:rPr>
                <w:rFonts w:ascii="Times New Roman" w:hAnsi="Times New Roman" w:eastAsia="Times New Roman" w:cs="Times New Roman"/>
                <w:sz w:val="24"/>
                <w:szCs w:val="24"/>
                <w:lang w:val="lt-LT"/>
              </w:rPr>
              <w:t xml:space="preserve"> </w:t>
            </w:r>
          </w:p>
        </w:tc>
      </w:tr>
      <w:tr w:rsidRPr="0072269D" w:rsidR="09A2D65B" w:rsidTr="1A98BC52" w14:paraId="236CA6AB" w14:textId="77777777">
        <w:trPr>
          <w:trHeight w:val="300"/>
        </w:trPr>
        <w:tc>
          <w:tcPr>
            <w:tcW w:w="4680" w:type="dxa"/>
            <w:tcMar/>
          </w:tcPr>
          <w:p w:rsidR="52B6A1E1" w:rsidP="1A98BC52" w:rsidRDefault="52B6A1E1" w14:paraId="545DCE1D" w14:textId="2F1383CB">
            <w:pPr>
              <w:rPr>
                <w:rFonts w:ascii="Times New Roman" w:hAnsi="Times New Roman" w:eastAsia="Times New Roman" w:cs="Times New Roman"/>
                <w:color w:val="333333"/>
                <w:sz w:val="24"/>
                <w:szCs w:val="24"/>
                <w:lang w:val="lt-LT"/>
              </w:rPr>
            </w:pPr>
            <w:r w:rsidRPr="1A98BC52" w:rsidR="76B40B7D">
              <w:rPr>
                <w:rFonts w:ascii="Times New Roman" w:hAnsi="Times New Roman" w:eastAsia="Times New Roman" w:cs="Times New Roman"/>
                <w:color w:val="333333"/>
                <w:sz w:val="24"/>
                <w:szCs w:val="24"/>
                <w:lang w:val="lt-LT"/>
              </w:rPr>
              <w:t>20</w:t>
            </w:r>
            <w:r w:rsidRPr="1A98BC52" w:rsidR="4A75F234">
              <w:rPr>
                <w:rFonts w:ascii="Times New Roman" w:hAnsi="Times New Roman" w:eastAsia="Times New Roman" w:cs="Times New Roman"/>
                <w:color w:val="333333"/>
                <w:sz w:val="24"/>
                <w:szCs w:val="24"/>
                <w:lang w:val="lt-LT"/>
              </w:rPr>
              <w:t>24</w:t>
            </w:r>
            <w:r w:rsidRPr="1A98BC52" w:rsidR="76B40B7D">
              <w:rPr>
                <w:rFonts w:ascii="Times New Roman" w:hAnsi="Times New Roman" w:eastAsia="Times New Roman" w:cs="Times New Roman"/>
                <w:color w:val="333333"/>
                <w:sz w:val="24"/>
                <w:szCs w:val="24"/>
                <w:lang w:val="lt-LT"/>
              </w:rPr>
              <w:t xml:space="preserve"> m. </w:t>
            </w:r>
            <w:r w:rsidRPr="1A98BC52" w:rsidR="0F5F3010">
              <w:rPr>
                <w:rFonts w:ascii="Times New Roman" w:hAnsi="Times New Roman" w:eastAsia="Times New Roman" w:cs="Times New Roman"/>
                <w:color w:val="333333"/>
                <w:sz w:val="24"/>
                <w:szCs w:val="24"/>
                <w:lang w:val="lt-LT"/>
              </w:rPr>
              <w:t>vasario</w:t>
            </w:r>
            <w:r w:rsidRPr="1A98BC52" w:rsidR="76B40B7D">
              <w:rPr>
                <w:rFonts w:ascii="Times New Roman" w:hAnsi="Times New Roman" w:eastAsia="Times New Roman" w:cs="Times New Roman"/>
                <w:color w:val="333333"/>
                <w:sz w:val="24"/>
                <w:szCs w:val="24"/>
                <w:lang w:val="lt-LT"/>
              </w:rPr>
              <w:t xml:space="preserve"> </w:t>
            </w:r>
            <w:r w:rsidRPr="1A98BC52" w:rsidR="4695BA21">
              <w:rPr>
                <w:rFonts w:ascii="Times New Roman" w:hAnsi="Times New Roman" w:eastAsia="Times New Roman" w:cs="Times New Roman"/>
                <w:color w:val="333333"/>
                <w:sz w:val="24"/>
                <w:szCs w:val="24"/>
                <w:lang w:val="lt-LT"/>
              </w:rPr>
              <w:t>22</w:t>
            </w:r>
            <w:r w:rsidRPr="1A98BC52" w:rsidR="76B40B7D">
              <w:rPr>
                <w:rFonts w:ascii="Times New Roman" w:hAnsi="Times New Roman" w:eastAsia="Times New Roman" w:cs="Times New Roman"/>
                <w:color w:val="333333"/>
                <w:sz w:val="24"/>
                <w:szCs w:val="24"/>
                <w:lang w:val="lt-LT"/>
              </w:rPr>
              <w:t xml:space="preserve"> d. </w:t>
            </w:r>
            <w:r w:rsidRPr="1A98BC52" w:rsidR="60F5F4DB">
              <w:rPr>
                <w:rFonts w:ascii="Times New Roman" w:hAnsi="Times New Roman" w:eastAsia="Times New Roman" w:cs="Times New Roman"/>
                <w:color w:val="333333"/>
                <w:sz w:val="24"/>
                <w:szCs w:val="24"/>
                <w:lang w:val="lt-LT"/>
              </w:rPr>
              <w:t xml:space="preserve">(ketvirtadienis) </w:t>
            </w:r>
          </w:p>
          <w:p w:rsidR="52B6A1E1" w:rsidP="09A2D65B" w:rsidRDefault="52B6A1E1" w14:paraId="03D3AA7A" w14:textId="1E2D155D">
            <w:pPr>
              <w:rPr>
                <w:rFonts w:ascii="Times New Roman" w:hAnsi="Times New Roman" w:eastAsia="Times New Roman" w:cs="Times New Roman"/>
                <w:color w:val="333333"/>
                <w:sz w:val="24"/>
                <w:szCs w:val="24"/>
                <w:lang w:val="lt-LT"/>
              </w:rPr>
            </w:pPr>
            <w:r w:rsidRPr="1A98BC52" w:rsidR="76B40B7D">
              <w:rPr>
                <w:rFonts w:ascii="Times New Roman" w:hAnsi="Times New Roman" w:eastAsia="Times New Roman" w:cs="Times New Roman"/>
                <w:color w:val="333333"/>
                <w:sz w:val="24"/>
                <w:szCs w:val="24"/>
                <w:lang w:val="lt-LT"/>
              </w:rPr>
              <w:t>1</w:t>
            </w:r>
            <w:r w:rsidRPr="1A98BC52" w:rsidR="36115F73">
              <w:rPr>
                <w:rFonts w:ascii="Times New Roman" w:hAnsi="Times New Roman" w:eastAsia="Times New Roman" w:cs="Times New Roman"/>
                <w:color w:val="333333"/>
                <w:sz w:val="24"/>
                <w:szCs w:val="24"/>
                <w:lang w:val="lt-LT"/>
              </w:rPr>
              <w:t>6</w:t>
            </w:r>
            <w:r w:rsidRPr="1A98BC52" w:rsidR="76B40B7D">
              <w:rPr>
                <w:rFonts w:ascii="Times New Roman" w:hAnsi="Times New Roman" w:eastAsia="Times New Roman" w:cs="Times New Roman"/>
                <w:color w:val="333333"/>
                <w:sz w:val="24"/>
                <w:szCs w:val="24"/>
                <w:lang w:val="lt-LT"/>
              </w:rPr>
              <w:t>:00 - 1</w:t>
            </w:r>
            <w:r w:rsidRPr="1A98BC52" w:rsidR="2777A8BE">
              <w:rPr>
                <w:rFonts w:ascii="Times New Roman" w:hAnsi="Times New Roman" w:eastAsia="Times New Roman" w:cs="Times New Roman"/>
                <w:color w:val="333333"/>
                <w:sz w:val="24"/>
                <w:szCs w:val="24"/>
                <w:lang w:val="lt-LT"/>
              </w:rPr>
              <w:t>8</w:t>
            </w:r>
            <w:r w:rsidRPr="1A98BC52" w:rsidR="76B40B7D">
              <w:rPr>
                <w:rFonts w:ascii="Times New Roman" w:hAnsi="Times New Roman" w:eastAsia="Times New Roman" w:cs="Times New Roman"/>
                <w:color w:val="333333"/>
                <w:sz w:val="24"/>
                <w:szCs w:val="24"/>
                <w:lang w:val="lt-LT"/>
              </w:rPr>
              <w:t>:00</w:t>
            </w:r>
          </w:p>
        </w:tc>
        <w:tc>
          <w:tcPr>
            <w:tcW w:w="4680" w:type="dxa"/>
            <w:tcMar/>
          </w:tcPr>
          <w:p w:rsidR="52B6A1E1" w:rsidP="1A98BC52" w:rsidRDefault="00000000" w14:paraId="379CA81D" w14:textId="77FAEF96">
            <w:pPr>
              <w:rPr>
                <w:rFonts w:ascii="Times New Roman" w:hAnsi="Times New Roman" w:eastAsia="Times New Roman" w:cs="Times New Roman"/>
                <w:sz w:val="24"/>
                <w:szCs w:val="24"/>
                <w:lang w:val="lt-LT"/>
              </w:rPr>
            </w:pPr>
            <w:hyperlink r:id="R7b13e99797f547da">
              <w:r w:rsidRPr="1A98BC52" w:rsidR="1E3F7AA8">
                <w:rPr>
                  <w:rStyle w:val="Hyperlink"/>
                  <w:rFonts w:ascii="Times New Roman" w:hAnsi="Times New Roman" w:eastAsia="Times New Roman" w:cs="Times New Roman"/>
                  <w:sz w:val="24"/>
                  <w:szCs w:val="24"/>
                  <w:lang w:val="lt-LT"/>
                </w:rPr>
                <w:t>https://forms.office.com/e/LNZzX1y8h4</w:t>
              </w:r>
            </w:hyperlink>
            <w:r w:rsidRPr="1A98BC52" w:rsidR="1E3F7AA8">
              <w:rPr>
                <w:rFonts w:ascii="Times New Roman" w:hAnsi="Times New Roman" w:eastAsia="Times New Roman" w:cs="Times New Roman"/>
                <w:sz w:val="24"/>
                <w:szCs w:val="24"/>
                <w:lang w:val="lt-LT"/>
              </w:rPr>
              <w:t xml:space="preserve"> </w:t>
            </w:r>
          </w:p>
        </w:tc>
      </w:tr>
    </w:tbl>
    <w:p w:rsidRPr="00BB15D9" w:rsidR="77F8E34D" w:rsidP="0040268D" w:rsidRDefault="77F8E34D" w14:paraId="1CCD3FAE" w14:textId="62CC823C" w14:noSpellErr="1">
      <w:pPr>
        <w:spacing w:after="0" w:line="240" w:lineRule="auto"/>
        <w:jc w:val="both"/>
        <w:rPr>
          <w:rFonts w:ascii="Times New Roman" w:hAnsi="Times New Roman" w:eastAsia="Times New Roman" w:cs="Times New Roman"/>
          <w:b w:val="1"/>
          <w:bCs w:val="1"/>
          <w:color w:val="333333"/>
          <w:sz w:val="24"/>
          <w:szCs w:val="24"/>
          <w:lang w:val="lt-LT"/>
        </w:rPr>
      </w:pPr>
    </w:p>
    <w:p w:rsidRPr="005701EA" w:rsidR="6AFB8609" w:rsidP="77F8E34D" w:rsidRDefault="6AFB8609" w14:paraId="4A72750A" w14:textId="76FAAB29" w14:noSpellErr="1">
      <w:pPr>
        <w:spacing w:after="240" w:line="240" w:lineRule="auto"/>
        <w:jc w:val="both"/>
        <w:rPr>
          <w:rFonts w:ascii="Times New Roman" w:hAnsi="Times New Roman" w:eastAsia="Times New Roman" w:cs="Times New Roman"/>
          <w:color w:val="333333"/>
          <w:sz w:val="24"/>
          <w:szCs w:val="24"/>
          <w:lang w:val="fr-FR"/>
        </w:rPr>
      </w:pPr>
      <w:r w:rsidRPr="1A98BC52" w:rsidR="6AFB8609">
        <w:rPr>
          <w:rFonts w:ascii="Times New Roman" w:hAnsi="Times New Roman" w:eastAsia="Times New Roman" w:cs="Times New Roman"/>
          <w:b w:val="1"/>
          <w:bCs w:val="1"/>
          <w:color w:val="333333"/>
          <w:sz w:val="24"/>
          <w:szCs w:val="24"/>
          <w:lang w:val="lt-LT"/>
        </w:rPr>
        <w:t xml:space="preserve">INFORMACIJA TEIKIAMA: </w:t>
      </w:r>
    </w:p>
    <w:p w:rsidRPr="00BB15D9" w:rsidR="6AFB8609" w:rsidP="77F8E34D" w:rsidRDefault="6AFB8609" w14:paraId="368EDC85" w14:textId="4974746F" w14:noSpellErr="1">
      <w:pPr>
        <w:spacing w:after="240" w:line="240" w:lineRule="auto"/>
        <w:jc w:val="both"/>
        <w:rPr>
          <w:rFonts w:ascii="Times New Roman" w:hAnsi="Times New Roman" w:eastAsia="Times New Roman" w:cs="Times New Roman"/>
          <w:color w:val="333333"/>
          <w:sz w:val="24"/>
          <w:szCs w:val="24"/>
          <w:lang w:val="lt-LT"/>
        </w:rPr>
      </w:pPr>
      <w:r w:rsidRPr="1A98BC52" w:rsidR="6AFB8609">
        <w:rPr>
          <w:rFonts w:ascii="Times New Roman" w:hAnsi="Times New Roman" w:eastAsia="Times New Roman" w:cs="Times New Roman"/>
          <w:color w:val="333333"/>
          <w:sz w:val="24"/>
          <w:szCs w:val="24"/>
          <w:lang w:val="lt-LT"/>
        </w:rPr>
        <w:t xml:space="preserve">Pirmadienį-penktadienį 9:00 - 17:00 val. </w:t>
      </w:r>
    </w:p>
    <w:p w:rsidR="6AFB8609" w:rsidP="1A98BC52" w:rsidRDefault="6AFB8609" w14:noSpellErr="1" w14:paraId="0D5DFBDF" w14:textId="10E0AD13">
      <w:pPr>
        <w:pStyle w:val="ListParagraph"/>
        <w:numPr>
          <w:ilvl w:val="0"/>
          <w:numId w:val="4"/>
        </w:numPr>
        <w:spacing w:after="240" w:line="240" w:lineRule="auto"/>
        <w:jc w:val="both"/>
        <w:rPr>
          <w:rFonts w:ascii="Times New Roman" w:hAnsi="Times New Roman" w:eastAsia="Times New Roman" w:cs="Times New Roman"/>
          <w:color w:val="333333"/>
          <w:sz w:val="24"/>
          <w:szCs w:val="24"/>
          <w:lang w:val="lt-LT"/>
        </w:rPr>
      </w:pPr>
      <w:r w:rsidRPr="1A98BC52" w:rsidR="6AFB8609">
        <w:rPr>
          <w:rFonts w:ascii="Times New Roman" w:hAnsi="Times New Roman" w:eastAsia="Times New Roman" w:cs="Times New Roman"/>
          <w:color w:val="333333"/>
          <w:sz w:val="24"/>
          <w:szCs w:val="24"/>
          <w:lang w:val="lt-LT"/>
        </w:rPr>
        <w:t xml:space="preserve">elektroniniu paštu </w:t>
      </w:r>
      <w:hyperlink r:id="Rf4bb82566ca24fea">
        <w:r w:rsidRPr="1A98BC52" w:rsidR="6AFB8609">
          <w:rPr>
            <w:rStyle w:val="Hyperlink"/>
            <w:rFonts w:ascii="Times New Roman" w:hAnsi="Times New Roman" w:eastAsia="Times New Roman" w:cs="Times New Roman"/>
            <w:sz w:val="24"/>
            <w:szCs w:val="24"/>
            <w:lang w:val="lt-LT"/>
          </w:rPr>
          <w:t>bendruomenes@nisc.lt</w:t>
        </w:r>
        <w:r w:rsidRPr="1A98BC52" w:rsidR="6AFB8609">
          <w:rPr>
            <w:rStyle w:val="Hyperlink"/>
            <w:rFonts w:ascii="Times New Roman" w:hAnsi="Times New Roman" w:eastAsia="Times New Roman" w:cs="Times New Roman"/>
            <w:sz w:val="24"/>
            <w:szCs w:val="24"/>
            <w:lang w:val="lt-LT"/>
          </w:rPr>
          <w:t>;</w:t>
        </w:r>
      </w:hyperlink>
      <w:r w:rsidRPr="1A98BC52" w:rsidR="77F8E34D">
        <w:rPr>
          <w:rFonts w:ascii="Times New Roman" w:hAnsi="Times New Roman" w:eastAsia="Times New Roman" w:cs="Times New Roman"/>
          <w:sz w:val="24"/>
          <w:szCs w:val="24"/>
          <w:lang w:val="lt-LT"/>
        </w:rPr>
        <w:t xml:space="preserve"> </w:t>
      </w:r>
    </w:p>
    <w:p w:rsidR="1A98BC52" w:rsidP="1A98BC52" w:rsidRDefault="1A98BC52" w14:paraId="14779A07" w14:textId="437258D2">
      <w:pPr>
        <w:pStyle w:val="Normal"/>
        <w:spacing w:after="240" w:line="240" w:lineRule="auto"/>
        <w:ind w:left="0"/>
        <w:jc w:val="both"/>
        <w:rPr>
          <w:rFonts w:ascii="Times New Roman" w:hAnsi="Times New Roman" w:eastAsia="Times New Roman" w:cs="Times New Roman"/>
          <w:color w:val="333333"/>
          <w:sz w:val="24"/>
          <w:szCs w:val="24"/>
          <w:lang w:val="lt-LT"/>
        </w:rPr>
      </w:pPr>
    </w:p>
    <w:p w:rsidRPr="005701EA" w:rsidR="6AFB8609" w:rsidP="00095CCD" w:rsidRDefault="6AFB8609" w14:paraId="304FD81D" w14:textId="317D5758" w14:noSpellErr="1">
      <w:pPr>
        <w:pStyle w:val="ListParagraph"/>
        <w:numPr>
          <w:ilvl w:val="0"/>
          <w:numId w:val="4"/>
        </w:numPr>
        <w:spacing w:after="60" w:line="240" w:lineRule="auto"/>
        <w:ind w:left="714" w:hanging="357"/>
        <w:jc w:val="both"/>
        <w:rPr>
          <w:rFonts w:ascii="Times New Roman" w:hAnsi="Times New Roman" w:eastAsia="Times New Roman" w:cs="Times New Roman"/>
          <w:color w:val="333333"/>
          <w:sz w:val="24"/>
          <w:szCs w:val="24"/>
          <w:lang w:val="lt-LT"/>
        </w:rPr>
      </w:pPr>
      <w:r w:rsidRPr="1A98BC52" w:rsidR="6AFB8609">
        <w:rPr>
          <w:rFonts w:ascii="Times New Roman" w:hAnsi="Times New Roman" w:eastAsia="Times New Roman" w:cs="Times New Roman"/>
          <w:color w:val="333333"/>
          <w:sz w:val="24"/>
          <w:szCs w:val="24"/>
          <w:lang w:val="lt-LT"/>
        </w:rPr>
        <w:t>informaciją pareiškėjams su konkursu susijusiais klausimais teikia Priemonės konsultanto ekspertai:</w:t>
      </w:r>
    </w:p>
    <w:p w:rsidR="00FD6F0E" w:rsidP="00095CCD" w:rsidRDefault="00FD6F0E" w14:paraId="3932ABCC" w14:textId="1E7543C3">
      <w:pPr>
        <w:spacing w:after="60" w:line="240" w:lineRule="auto"/>
        <w:ind w:left="709"/>
        <w:jc w:val="both"/>
        <w:rPr>
          <w:rFonts w:ascii="Times New Roman" w:hAnsi="Times New Roman" w:eastAsia="Times New Roman" w:cs="Times New Roman"/>
          <w:sz w:val="24"/>
          <w:szCs w:val="24"/>
          <w:lang w:val="lt-LT"/>
        </w:rPr>
      </w:pPr>
      <w:r w:rsidRPr="1A98BC52" w:rsidR="00FD6F0E">
        <w:rPr>
          <w:rFonts w:ascii="Times New Roman" w:hAnsi="Times New Roman" w:eastAsia="Times New Roman" w:cs="Times New Roman"/>
          <w:sz w:val="24"/>
          <w:szCs w:val="24"/>
          <w:lang w:val="lt-LT"/>
        </w:rPr>
        <w:t>Olia</w:t>
      </w:r>
      <w:r w:rsidRPr="1A98BC52" w:rsidR="00FD6F0E">
        <w:rPr>
          <w:rFonts w:ascii="Times New Roman" w:hAnsi="Times New Roman" w:eastAsia="Times New Roman" w:cs="Times New Roman"/>
          <w:sz w:val="24"/>
          <w:szCs w:val="24"/>
          <w:lang w:val="lt-LT"/>
        </w:rPr>
        <w:t xml:space="preserve"> </w:t>
      </w:r>
      <w:r w:rsidRPr="1A98BC52" w:rsidR="00FD6F0E">
        <w:rPr>
          <w:rFonts w:ascii="Times New Roman" w:hAnsi="Times New Roman" w:eastAsia="Times New Roman" w:cs="Times New Roman"/>
          <w:sz w:val="24"/>
          <w:szCs w:val="24"/>
          <w:lang w:val="lt-LT"/>
        </w:rPr>
        <w:t>Žuravliova</w:t>
      </w:r>
      <w:r w:rsidRPr="1A98BC52" w:rsidR="00FD6F0E">
        <w:rPr>
          <w:rFonts w:ascii="Times New Roman" w:hAnsi="Times New Roman" w:eastAsia="Times New Roman" w:cs="Times New Roman"/>
          <w:sz w:val="24"/>
          <w:szCs w:val="24"/>
          <w:lang w:val="lt-LT"/>
        </w:rPr>
        <w:t>, 8 670 36796</w:t>
      </w:r>
    </w:p>
    <w:p w:rsidR="00484A75" w:rsidP="085E35B4" w:rsidRDefault="00484A75" w14:paraId="182B9C44" w14:textId="0BC7E4A9" w14:noSpellErr="1">
      <w:pPr>
        <w:spacing w:after="60" w:line="240" w:lineRule="auto"/>
        <w:ind w:left="709"/>
        <w:jc w:val="both"/>
        <w:rPr>
          <w:rFonts w:ascii="Times New Roman" w:hAnsi="Times New Roman" w:eastAsia="Times New Roman" w:cs="Times New Roman"/>
          <w:sz w:val="24"/>
          <w:szCs w:val="24"/>
          <w:lang w:val="lt-LT"/>
        </w:rPr>
      </w:pPr>
      <w:r w:rsidRPr="1A98BC52" w:rsidR="00484A75">
        <w:rPr>
          <w:rFonts w:ascii="Times New Roman" w:hAnsi="Times New Roman" w:eastAsia="Times New Roman" w:cs="Times New Roman"/>
          <w:sz w:val="24"/>
          <w:szCs w:val="24"/>
          <w:lang w:val="lt-LT"/>
        </w:rPr>
        <w:t xml:space="preserve">Virginija </w:t>
      </w:r>
      <w:r w:rsidRPr="1A98BC52" w:rsidR="00484A75">
        <w:rPr>
          <w:rFonts w:ascii="Times New Roman" w:hAnsi="Times New Roman" w:eastAsia="Times New Roman" w:cs="Times New Roman"/>
          <w:sz w:val="24"/>
          <w:szCs w:val="24"/>
          <w:lang w:val="lt-LT"/>
        </w:rPr>
        <w:t>Šetkienė</w:t>
      </w:r>
      <w:r w:rsidRPr="1A98BC52" w:rsidR="00484A75">
        <w:rPr>
          <w:rFonts w:ascii="Times New Roman" w:hAnsi="Times New Roman" w:eastAsia="Times New Roman" w:cs="Times New Roman"/>
          <w:sz w:val="24"/>
          <w:szCs w:val="24"/>
          <w:lang w:val="lt-LT"/>
        </w:rPr>
        <w:t>, 8 610 64152</w:t>
      </w:r>
    </w:p>
    <w:p w:rsidR="7AE344E3" w:rsidP="0072269D" w:rsidRDefault="00B17C27" w14:paraId="663E9E27" w14:textId="6F8AD22A">
      <w:pPr>
        <w:spacing w:after="60" w:line="240" w:lineRule="auto"/>
        <w:ind w:left="709"/>
        <w:jc w:val="both"/>
        <w:rPr>
          <w:rFonts w:ascii="Times New Roman" w:hAnsi="Times New Roman" w:eastAsia="Times New Roman" w:cs="Times New Roman"/>
          <w:sz w:val="24"/>
          <w:szCs w:val="24"/>
          <w:lang w:val="lt-LT"/>
        </w:rPr>
      </w:pPr>
      <w:r w:rsidRPr="1A98BC52" w:rsidR="00B17C27">
        <w:rPr>
          <w:rFonts w:ascii="Times New Roman" w:hAnsi="Times New Roman" w:eastAsia="Times New Roman" w:cs="Times New Roman"/>
          <w:sz w:val="24"/>
          <w:szCs w:val="24"/>
          <w:lang w:val="lt-LT"/>
        </w:rPr>
        <w:t xml:space="preserve">Dovilė </w:t>
      </w:r>
      <w:r w:rsidRPr="1A98BC52" w:rsidR="7A5AFBB3">
        <w:rPr>
          <w:rFonts w:ascii="Times New Roman" w:hAnsi="Times New Roman" w:eastAsia="Times New Roman" w:cs="Times New Roman"/>
          <w:sz w:val="24"/>
          <w:szCs w:val="24"/>
          <w:lang w:val="lt-LT"/>
        </w:rPr>
        <w:t>R</w:t>
      </w:r>
      <w:r w:rsidRPr="1A98BC52" w:rsidR="00B17C27">
        <w:rPr>
          <w:rFonts w:ascii="Times New Roman" w:hAnsi="Times New Roman" w:eastAsia="Times New Roman" w:cs="Times New Roman"/>
          <w:sz w:val="24"/>
          <w:szCs w:val="24"/>
          <w:lang w:val="lt-LT"/>
        </w:rPr>
        <w:t>udzenskė</w:t>
      </w:r>
      <w:r w:rsidRPr="1A98BC52" w:rsidR="00B17C27">
        <w:rPr>
          <w:rFonts w:ascii="Times New Roman" w:hAnsi="Times New Roman" w:eastAsia="Times New Roman" w:cs="Times New Roman"/>
          <w:sz w:val="24"/>
          <w:szCs w:val="24"/>
          <w:lang w:val="lt-LT"/>
        </w:rPr>
        <w:t>, 8 686 82937</w:t>
      </w:r>
    </w:p>
    <w:p w:rsidR="085E35B4" w:rsidP="1A98BC52" w:rsidRDefault="085E35B4" w14:paraId="29F2B3CB" w14:textId="71F4A112">
      <w:pPr>
        <w:pStyle w:val="Normal"/>
        <w:spacing w:after="60" w:line="240" w:lineRule="auto"/>
        <w:ind w:left="709"/>
        <w:jc w:val="both"/>
        <w:rPr>
          <w:rFonts w:ascii="Times New Roman" w:hAnsi="Times New Roman" w:eastAsia="Times New Roman" w:cs="Times New Roman"/>
          <w:sz w:val="24"/>
          <w:szCs w:val="24"/>
          <w:lang w:val="lt-LT"/>
        </w:rPr>
      </w:pPr>
    </w:p>
    <w:p w:rsidRPr="00095CCD" w:rsidR="0040268D" w:rsidP="00095CCD" w:rsidRDefault="0040268D" w14:paraId="604C8C7F" w14:textId="77777777" w14:noSpellErr="1">
      <w:pPr>
        <w:spacing w:after="60" w:line="240" w:lineRule="auto"/>
        <w:ind w:left="709"/>
        <w:jc w:val="both"/>
        <w:rPr>
          <w:rFonts w:ascii="Times New Roman" w:hAnsi="Times New Roman" w:eastAsia="Times New Roman" w:cs="Times New Roman"/>
          <w:sz w:val="24"/>
          <w:szCs w:val="24"/>
        </w:rPr>
      </w:pPr>
    </w:p>
    <w:p w:rsidRPr="00BB15D9" w:rsidR="00DE6196" w:rsidP="77F8E34D" w:rsidRDefault="35E9E60E" w14:paraId="4D12FCFA" w14:textId="25F561B2" w14:noSpellErr="1">
      <w:pPr>
        <w:shd w:val="clear" w:color="auto" w:fill="FFFFFF" w:themeFill="background1"/>
        <w:spacing w:after="240" w:line="240" w:lineRule="auto"/>
        <w:jc w:val="both"/>
        <w:outlineLvl w:val="0"/>
        <w:rPr>
          <w:rFonts w:ascii="Times New Roman" w:hAnsi="Times New Roman" w:eastAsia="Times New Roman" w:cs="Times New Roman"/>
          <w:b w:val="1"/>
          <w:bCs w:val="1"/>
          <w:color w:val="333333"/>
          <w:kern w:val="36"/>
          <w:sz w:val="24"/>
          <w:szCs w:val="24"/>
          <w:lang w:val="lt-LT"/>
        </w:rPr>
      </w:pPr>
      <w:r w:rsidRPr="00BB15D9" w:rsidR="35E9E60E">
        <w:rPr>
          <w:rFonts w:ascii="Times New Roman" w:hAnsi="Times New Roman" w:eastAsia="Times New Roman" w:cs="Times New Roman"/>
          <w:b w:val="1"/>
          <w:bCs w:val="1"/>
          <w:color w:val="333333"/>
          <w:kern w:val="36"/>
          <w:sz w:val="24"/>
          <w:szCs w:val="24"/>
          <w:lang w:val="lt-LT"/>
        </w:rPr>
        <w:t>DOKUMENTAI:</w:t>
      </w:r>
    </w:p>
    <w:p w:rsidR="5F0D6091" w:rsidP="085E35B4" w:rsidRDefault="5F0D6091" w14:paraId="58DDDB88" w14:textId="027B0A09" w14:noSpellErr="1">
      <w:pPr>
        <w:pStyle w:val="ListParagraph"/>
        <w:numPr>
          <w:ilvl w:val="0"/>
          <w:numId w:val="1"/>
        </w:numPr>
        <w:jc w:val="both"/>
        <w:rPr>
          <w:rFonts w:ascii="Times New Roman" w:hAnsi="Times New Roman" w:eastAsia="Times New Roman" w:cs="Times New Roman"/>
          <w:color w:val="333333"/>
          <w:sz w:val="24"/>
          <w:szCs w:val="24"/>
          <w:lang w:val="lt"/>
        </w:rPr>
      </w:pPr>
      <w:r w:rsidRPr="1A98BC52" w:rsidR="5F0D6091">
        <w:rPr>
          <w:rFonts w:ascii="Times New Roman" w:hAnsi="Times New Roman" w:eastAsia="Times New Roman" w:cs="Times New Roman"/>
          <w:color w:val="333333"/>
          <w:sz w:val="24"/>
          <w:szCs w:val="24"/>
          <w:lang w:val="lt"/>
        </w:rPr>
        <w:t>Priemonės įgyvendinimo tvarkos aprašas</w:t>
      </w:r>
      <w:r w:rsidRPr="1A98BC52" w:rsidR="574E24BE">
        <w:rPr>
          <w:rFonts w:ascii="Times New Roman" w:hAnsi="Times New Roman" w:eastAsia="Times New Roman" w:cs="Times New Roman"/>
          <w:color w:val="333333"/>
          <w:sz w:val="24"/>
          <w:szCs w:val="24"/>
          <w:lang w:val="lt"/>
        </w:rPr>
        <w:t xml:space="preserve"> </w:t>
      </w:r>
    </w:p>
    <w:p w:rsidR="5F0D6091" w:rsidP="085E35B4" w:rsidRDefault="5F0D6091" w14:paraId="1D78C33F" w14:textId="33CA6B2B" w14:noSpellErr="1">
      <w:pPr>
        <w:pStyle w:val="ListParagraph"/>
        <w:numPr>
          <w:ilvl w:val="0"/>
          <w:numId w:val="1"/>
        </w:numPr>
        <w:jc w:val="both"/>
        <w:rPr>
          <w:rFonts w:ascii="Times New Roman" w:hAnsi="Times New Roman" w:eastAsia="Times New Roman" w:cs="Times New Roman"/>
          <w:color w:val="333333"/>
          <w:sz w:val="24"/>
          <w:szCs w:val="24"/>
          <w:lang w:val="lt"/>
        </w:rPr>
      </w:pPr>
      <w:r w:rsidRPr="1A98BC52" w:rsidR="5F0D6091">
        <w:rPr>
          <w:rFonts w:ascii="Times New Roman" w:hAnsi="Times New Roman" w:eastAsia="Times New Roman" w:cs="Times New Roman"/>
          <w:color w:val="333333"/>
          <w:sz w:val="24"/>
          <w:szCs w:val="24"/>
          <w:lang w:val="lt"/>
        </w:rPr>
        <w:t>Projektų atrankos konkurso paraiškos forma</w:t>
      </w:r>
    </w:p>
    <w:p w:rsidR="5F0D6091" w:rsidP="085E35B4" w:rsidRDefault="5F0D6091" w14:paraId="3AF44013" w14:textId="188C3B1B" w14:noSpellErr="1">
      <w:pPr>
        <w:pStyle w:val="ListParagraph"/>
        <w:numPr>
          <w:ilvl w:val="0"/>
          <w:numId w:val="1"/>
        </w:numPr>
        <w:jc w:val="both"/>
        <w:rPr>
          <w:rFonts w:ascii="Times New Roman" w:hAnsi="Times New Roman" w:eastAsia="Times New Roman" w:cs="Times New Roman"/>
          <w:color w:val="333333"/>
          <w:sz w:val="24"/>
          <w:szCs w:val="24"/>
          <w:lang w:val="lt"/>
        </w:rPr>
      </w:pPr>
      <w:r w:rsidRPr="1A98BC52" w:rsidR="5F0D6091">
        <w:rPr>
          <w:rFonts w:ascii="Times New Roman" w:hAnsi="Times New Roman" w:eastAsia="Times New Roman" w:cs="Times New Roman"/>
          <w:color w:val="333333"/>
          <w:sz w:val="24"/>
          <w:szCs w:val="24"/>
          <w:lang w:val="lt"/>
        </w:rPr>
        <w:t>Projekto įgyvendinimo sąmatos forma</w:t>
      </w:r>
    </w:p>
    <w:p w:rsidR="5F0D6091" w:rsidP="085E35B4" w:rsidRDefault="5F0D6091" w14:paraId="58A7DF1A" w14:textId="077970FC" w14:noSpellErr="1">
      <w:pPr>
        <w:pStyle w:val="ListParagraph"/>
        <w:numPr>
          <w:ilvl w:val="0"/>
          <w:numId w:val="1"/>
        </w:numPr>
        <w:jc w:val="both"/>
        <w:rPr>
          <w:rFonts w:ascii="Times New Roman" w:hAnsi="Times New Roman" w:eastAsia="Times New Roman" w:cs="Times New Roman"/>
          <w:color w:val="333333"/>
          <w:sz w:val="24"/>
          <w:szCs w:val="24"/>
          <w:lang w:val="lt"/>
        </w:rPr>
      </w:pPr>
      <w:r w:rsidRPr="1A98BC52" w:rsidR="5F0D6091">
        <w:rPr>
          <w:rFonts w:ascii="Times New Roman" w:hAnsi="Times New Roman" w:eastAsia="Times New Roman" w:cs="Times New Roman"/>
          <w:color w:val="333333"/>
          <w:sz w:val="24"/>
          <w:szCs w:val="24"/>
          <w:lang w:val="lt"/>
        </w:rPr>
        <w:t>Projekto partnerio sutikimas dalyvauti projekte</w:t>
      </w:r>
    </w:p>
    <w:p w:rsidR="5F0D6091" w:rsidP="085E35B4" w:rsidRDefault="5F0D6091" w14:paraId="0424169D" w14:textId="4F3A6D0F" w14:noSpellErr="1">
      <w:pPr>
        <w:pStyle w:val="ListParagraph"/>
        <w:numPr>
          <w:ilvl w:val="0"/>
          <w:numId w:val="1"/>
        </w:numPr>
        <w:jc w:val="both"/>
        <w:rPr>
          <w:rFonts w:ascii="Times New Roman" w:hAnsi="Times New Roman" w:eastAsia="Times New Roman" w:cs="Times New Roman"/>
          <w:color w:val="000000" w:themeColor="text1"/>
          <w:sz w:val="24"/>
          <w:szCs w:val="24"/>
          <w:lang w:val="lt"/>
        </w:rPr>
      </w:pPr>
      <w:r w:rsidRPr="1A98BC52" w:rsidR="5F0D6091">
        <w:rPr>
          <w:rFonts w:ascii="Times New Roman" w:hAnsi="Times New Roman" w:eastAsia="Times New Roman" w:cs="Times New Roman"/>
          <w:color w:val="000000" w:themeColor="text1" w:themeTint="FF" w:themeShade="FF"/>
          <w:sz w:val="24"/>
          <w:szCs w:val="24"/>
          <w:lang w:val="lt"/>
        </w:rPr>
        <w:t>Paraiškos formos pildymo</w:t>
      </w:r>
      <w:r w:rsidRPr="1A98BC52" w:rsidR="26504FDB">
        <w:rPr>
          <w:rFonts w:ascii="Times New Roman" w:hAnsi="Times New Roman" w:eastAsia="Times New Roman" w:cs="Times New Roman"/>
          <w:color w:val="000000" w:themeColor="text1" w:themeTint="FF" w:themeShade="FF"/>
          <w:sz w:val="24"/>
          <w:szCs w:val="24"/>
          <w:lang w:val="lt"/>
        </w:rPr>
        <w:t xml:space="preserve"> instrukcijos</w:t>
      </w:r>
    </w:p>
    <w:p w:rsidR="5F0D6091" w:rsidP="1A98BC52" w:rsidRDefault="5F0D6091" w14:paraId="0E305F55" w14:textId="569D138F">
      <w:pPr>
        <w:pStyle w:val="ListParagraph"/>
        <w:numPr>
          <w:ilvl w:val="0"/>
          <w:numId w:val="1"/>
        </w:numPr>
        <w:spacing w:after="240" w:line="240" w:lineRule="auto"/>
        <w:jc w:val="both"/>
        <w:rPr>
          <w:rFonts w:ascii="Times New Roman" w:hAnsi="Times New Roman" w:eastAsia="Times New Roman" w:cs="Times New Roman"/>
          <w:color w:val="000000" w:themeColor="text1" w:themeTint="FF" w:themeShade="FF"/>
          <w:sz w:val="24"/>
          <w:szCs w:val="24"/>
          <w:lang w:val="lt"/>
        </w:rPr>
      </w:pPr>
      <w:r w:rsidRPr="4CE78133" w:rsidR="5F0D6091">
        <w:rPr>
          <w:rFonts w:ascii="Times New Roman" w:hAnsi="Times New Roman" w:eastAsia="Times New Roman" w:cs="Times New Roman"/>
          <w:color w:val="000000" w:themeColor="text1" w:themeTint="FF" w:themeShade="FF"/>
          <w:sz w:val="24"/>
          <w:szCs w:val="24"/>
          <w:lang w:val="lt"/>
        </w:rPr>
        <w:t xml:space="preserve">Sąmatos formos pildymo </w:t>
      </w:r>
      <w:r w:rsidRPr="4CE78133" w:rsidR="32A6A627">
        <w:rPr>
          <w:rFonts w:ascii="Times New Roman" w:hAnsi="Times New Roman" w:eastAsia="Times New Roman" w:cs="Times New Roman"/>
          <w:color w:val="000000" w:themeColor="text1" w:themeTint="FF" w:themeShade="FF"/>
          <w:sz w:val="24"/>
          <w:szCs w:val="24"/>
          <w:lang w:val="lt"/>
        </w:rPr>
        <w:t>instrukcijos</w:t>
      </w:r>
    </w:p>
    <w:p w:rsidR="4BEB4E2B" w:rsidP="4CE78133" w:rsidRDefault="4BEB4E2B" w14:paraId="14AA8B01" w14:textId="112D9B73">
      <w:pPr>
        <w:pStyle w:val="ListParagraph"/>
        <w:numPr>
          <w:ilvl w:val="0"/>
          <w:numId w:val="1"/>
        </w:numPr>
        <w:spacing w:after="240" w:line="240" w:lineRule="auto"/>
        <w:jc w:val="both"/>
        <w:rPr>
          <w:rFonts w:ascii="Times New Roman" w:hAnsi="Times New Roman" w:eastAsia="Times New Roman" w:cs="Times New Roman"/>
          <w:color w:val="000000" w:themeColor="text1" w:themeTint="FF" w:themeShade="FF"/>
          <w:sz w:val="24"/>
          <w:szCs w:val="24"/>
          <w:lang w:val="lt"/>
        </w:rPr>
      </w:pPr>
      <w:r w:rsidRPr="4CE78133" w:rsidR="4BEB4E2B">
        <w:rPr>
          <w:rFonts w:ascii="Times New Roman" w:hAnsi="Times New Roman" w:eastAsia="Times New Roman" w:cs="Times New Roman"/>
          <w:color w:val="000000" w:themeColor="text1" w:themeTint="FF" w:themeShade="FF"/>
          <w:sz w:val="24"/>
          <w:szCs w:val="24"/>
          <w:lang w:val="lt"/>
        </w:rPr>
        <w:t>Vertinimo forma</w:t>
      </w:r>
    </w:p>
    <w:sectPr w:rsidR="5F0D6091">
      <w:pgSz w:w="12240" w:h="15840" w:orient="portrait"/>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714B" w:rsidP="006278C5" w:rsidRDefault="00F7714B" w14:paraId="23A37CAB" w14:textId="77777777">
      <w:pPr>
        <w:spacing w:after="0" w:line="240" w:lineRule="auto"/>
      </w:pPr>
      <w:r>
        <w:separator/>
      </w:r>
    </w:p>
  </w:endnote>
  <w:endnote w:type="continuationSeparator" w:id="0">
    <w:p w:rsidR="00F7714B" w:rsidP="006278C5" w:rsidRDefault="00F7714B" w14:paraId="5B3037E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714B" w:rsidP="006278C5" w:rsidRDefault="00F7714B" w14:paraId="289D277C" w14:textId="77777777">
      <w:pPr>
        <w:spacing w:after="0" w:line="240" w:lineRule="auto"/>
      </w:pPr>
      <w:r>
        <w:separator/>
      </w:r>
    </w:p>
  </w:footnote>
  <w:footnote w:type="continuationSeparator" w:id="0">
    <w:p w:rsidR="00F7714B" w:rsidP="006278C5" w:rsidRDefault="00F7714B" w14:paraId="1EFD4F17" w14:textId="77777777">
      <w:pPr>
        <w:spacing w:after="0" w:line="240" w:lineRule="auto"/>
      </w:pPr>
      <w:r>
        <w:continuationSeparator/>
      </w:r>
    </w:p>
  </w:footnote>
  <w:footnote w:id="1">
    <w:p w:rsidRPr="006278C5" w:rsidR="006278C5" w:rsidP="006278C5" w:rsidRDefault="006278C5" w14:paraId="7FD92829" w14:textId="5E5E6F91">
      <w:pPr>
        <w:pStyle w:val="paragraph"/>
        <w:spacing w:before="0" w:beforeAutospacing="0" w:after="0" w:afterAutospacing="0"/>
        <w:jc w:val="both"/>
        <w:textAlignment w:val="baseline"/>
        <w:rPr>
          <w:rFonts w:ascii="Segoe UI" w:hAnsi="Segoe UI" w:cs="Segoe UI"/>
          <w:sz w:val="17"/>
          <w:szCs w:val="17"/>
          <w:lang w:val="lt-LT"/>
        </w:rPr>
      </w:pPr>
      <w:r w:rsidRPr="006278C5">
        <w:rPr>
          <w:rStyle w:val="FootnoteReference"/>
          <w:sz w:val="17"/>
          <w:szCs w:val="17"/>
        </w:rPr>
        <w:footnoteRef/>
      </w:r>
      <w:r w:rsidRPr="006278C5">
        <w:rPr>
          <w:sz w:val="17"/>
          <w:szCs w:val="17"/>
        </w:rPr>
        <w:t xml:space="preserve"> </w:t>
      </w:r>
      <w:r w:rsidRPr="00F230F2">
        <w:rPr>
          <w:rStyle w:val="normaltextrun"/>
          <w:b/>
          <w:bCs/>
          <w:sz w:val="17"/>
          <w:szCs w:val="17"/>
          <w:lang w:val="lt-LT"/>
        </w:rPr>
        <w:t>Bendruomeninė organizacija </w:t>
      </w:r>
      <w:r w:rsidRPr="00F230F2">
        <w:rPr>
          <w:rStyle w:val="normaltextrun"/>
          <w:sz w:val="17"/>
          <w:szCs w:val="17"/>
          <w:lang w:val="lt-LT"/>
        </w:rPr>
        <w:t>– asociacija, kurios steigėjai ir nariai yra gyvenamosios vietovės bendruomenės (jos dalies arba kelių gyvenamųjų vietovių) gyventojai (jų atstovai) ir kurios paskirtis – per iniciatyvas įgyvendinti viešuosius interesus, susijusius su gyvenimu kaimynystėje. Bendruomeninė organizacija turi atitikti kelis požymius:</w:t>
      </w:r>
      <w:r w:rsidRPr="00F230F2">
        <w:rPr>
          <w:rStyle w:val="eop"/>
          <w:sz w:val="17"/>
          <w:szCs w:val="17"/>
          <w:lang w:val="lt-LT"/>
        </w:rPr>
        <w:t> </w:t>
      </w:r>
      <w:r w:rsidRPr="00F230F2">
        <w:rPr>
          <w:sz w:val="17"/>
          <w:szCs w:val="17"/>
          <w:lang w:val="lt-LT"/>
        </w:rPr>
        <w:t xml:space="preserve">1) </w:t>
      </w:r>
      <w:r w:rsidRPr="00F230F2">
        <w:rPr>
          <w:rStyle w:val="normaltextrun"/>
          <w:sz w:val="17"/>
          <w:szCs w:val="17"/>
          <w:lang w:val="lt-LT"/>
        </w:rPr>
        <w:t>Organizacija veikia konkrečioje vietovėje</w:t>
      </w:r>
      <w:r w:rsidRPr="00F230F2">
        <w:rPr>
          <w:sz w:val="17"/>
          <w:szCs w:val="17"/>
          <w:lang w:val="lt-LT"/>
        </w:rPr>
        <w:t xml:space="preserve">; 2) </w:t>
      </w:r>
      <w:r w:rsidRPr="00F230F2">
        <w:rPr>
          <w:rStyle w:val="normaltextrun"/>
          <w:sz w:val="17"/>
          <w:szCs w:val="17"/>
          <w:lang w:val="lt-LT"/>
        </w:rPr>
        <w:t>Ir jos nariai yra tos vietovės gyventojai (jų atstovai)</w:t>
      </w:r>
      <w:r w:rsidRPr="00F230F2">
        <w:rPr>
          <w:rStyle w:val="eop"/>
          <w:sz w:val="17"/>
          <w:szCs w:val="17"/>
          <w:lang w:val="lt-LT"/>
        </w:rPr>
        <w:t> </w:t>
      </w:r>
      <w:r w:rsidRPr="00F230F2">
        <w:rPr>
          <w:sz w:val="17"/>
          <w:szCs w:val="17"/>
          <w:lang w:val="lt-LT"/>
        </w:rPr>
        <w:t xml:space="preserve">3) </w:t>
      </w:r>
      <w:r w:rsidRPr="00F230F2">
        <w:rPr>
          <w:rStyle w:val="normaltextrun"/>
          <w:sz w:val="17"/>
          <w:szCs w:val="17"/>
          <w:lang w:val="lt-LT"/>
        </w:rPr>
        <w:t>Ir organizacija siekia viešųjų gyventojų interesų, susijusių su gyvenimu kaimynystėje įgyvendinimu.</w:t>
      </w:r>
      <w:r w:rsidRPr="00F230F2">
        <w:rPr>
          <w:rStyle w:val="eop"/>
          <w:sz w:val="17"/>
          <w:szCs w:val="17"/>
          <w:lang w:val="lt-LT"/>
        </w:rPr>
        <w:t> </w:t>
      </w:r>
      <w:r w:rsidRPr="00F230F2">
        <w:rPr>
          <w:rStyle w:val="normaltextrun"/>
          <w:sz w:val="17"/>
          <w:szCs w:val="17"/>
          <w:lang w:val="lt-LT"/>
        </w:rPr>
        <w:t xml:space="preserve">Apibrėžime akcentuojama visų tos konkrečios gyvenamosios vietovės gyventojų interesų atstovavimas, o ne tam tikros grupės gyventojų. Todėl organizacijos, vienijančios atskiras gyventojų grupes kitais nei gyvenimo kaimynystėje pagrindais (pvz., lyties, amžiaus, religijos, kilmės, tautybės, negalios, sveikatos būklės, profesijos, domėjimosi srities, įsitikinimų, lytinės orientacijos, etninės priklausomybės ir kt.), nors ir veikiančios konkrečioje vietovėje - </w:t>
      </w:r>
      <w:r w:rsidRPr="00F230F2">
        <w:rPr>
          <w:rStyle w:val="normaltextrun"/>
          <w:b/>
          <w:bCs/>
          <w:sz w:val="17"/>
          <w:szCs w:val="17"/>
          <w:lang w:val="lt-LT"/>
        </w:rPr>
        <w:t>neatitinka</w:t>
      </w:r>
      <w:r w:rsidRPr="00F230F2">
        <w:rPr>
          <w:rStyle w:val="normaltextrun"/>
          <w:sz w:val="17"/>
          <w:szCs w:val="17"/>
          <w:lang w:val="lt-LT"/>
        </w:rPr>
        <w:t xml:space="preserve"> bendruomeninės organizacijos sampratos.</w:t>
      </w:r>
      <w:r w:rsidRPr="006278C5">
        <w:rPr>
          <w:rStyle w:val="normaltextrun"/>
          <w:sz w:val="17"/>
          <w:szCs w:val="17"/>
          <w:lang w:val="lt-LT"/>
        </w:rPr>
        <w:t xml:space="preserve"> </w:t>
      </w:r>
      <w:r w:rsidRPr="006278C5">
        <w:rPr>
          <w:rStyle w:val="eop"/>
          <w:sz w:val="17"/>
          <w:szCs w:val="17"/>
          <w:lang w:val="lt-LT"/>
        </w:rPr>
        <w:t> </w:t>
      </w:r>
    </w:p>
    <w:p w:rsidRPr="00BB15D9" w:rsidR="006278C5" w:rsidRDefault="006278C5" w14:paraId="59ADC4EB" w14:textId="48E6AF1F">
      <w:pPr>
        <w:pStyle w:val="FootnoteText"/>
        <w:rPr>
          <w:sz w:val="17"/>
          <w:szCs w:val="17"/>
          <w:lang w:val="lt-LT"/>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008E1"/>
    <w:multiLevelType w:val="hybridMultilevel"/>
    <w:tmpl w:val="A18CFF1C"/>
    <w:lvl w:ilvl="0" w:tplc="FFFFFFFF">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0A5E6994"/>
    <w:multiLevelType w:val="hybridMultilevel"/>
    <w:tmpl w:val="57920658"/>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167E18BF"/>
    <w:multiLevelType w:val="hybridMultilevel"/>
    <w:tmpl w:val="2016713E"/>
    <w:lvl w:ilvl="0" w:tplc="B50AD9E4">
      <w:start w:val="1"/>
      <w:numFmt w:val="bullet"/>
      <w:lvlText w:val="-"/>
      <w:lvlJc w:val="left"/>
      <w:pPr>
        <w:ind w:left="720" w:hanging="360"/>
      </w:pPr>
      <w:rPr>
        <w:rFonts w:hint="default" w:ascii="Calibri" w:hAnsi="Calibri"/>
      </w:rPr>
    </w:lvl>
    <w:lvl w:ilvl="1" w:tplc="A7EA45D0">
      <w:start w:val="1"/>
      <w:numFmt w:val="bullet"/>
      <w:lvlText w:val="o"/>
      <w:lvlJc w:val="left"/>
      <w:pPr>
        <w:ind w:left="1440" w:hanging="360"/>
      </w:pPr>
      <w:rPr>
        <w:rFonts w:hint="default" w:ascii="Courier New" w:hAnsi="Courier New"/>
      </w:rPr>
    </w:lvl>
    <w:lvl w:ilvl="2" w:tplc="BC3031BC">
      <w:start w:val="1"/>
      <w:numFmt w:val="bullet"/>
      <w:lvlText w:val=""/>
      <w:lvlJc w:val="left"/>
      <w:pPr>
        <w:ind w:left="2160" w:hanging="360"/>
      </w:pPr>
      <w:rPr>
        <w:rFonts w:hint="default" w:ascii="Wingdings" w:hAnsi="Wingdings"/>
      </w:rPr>
    </w:lvl>
    <w:lvl w:ilvl="3" w:tplc="807EC102">
      <w:start w:val="1"/>
      <w:numFmt w:val="bullet"/>
      <w:lvlText w:val=""/>
      <w:lvlJc w:val="left"/>
      <w:pPr>
        <w:ind w:left="2880" w:hanging="360"/>
      </w:pPr>
      <w:rPr>
        <w:rFonts w:hint="default" w:ascii="Symbol" w:hAnsi="Symbol"/>
      </w:rPr>
    </w:lvl>
    <w:lvl w:ilvl="4" w:tplc="FE442950">
      <w:start w:val="1"/>
      <w:numFmt w:val="bullet"/>
      <w:lvlText w:val="o"/>
      <w:lvlJc w:val="left"/>
      <w:pPr>
        <w:ind w:left="3600" w:hanging="360"/>
      </w:pPr>
      <w:rPr>
        <w:rFonts w:hint="default" w:ascii="Courier New" w:hAnsi="Courier New"/>
      </w:rPr>
    </w:lvl>
    <w:lvl w:ilvl="5" w:tplc="6CFA23D4">
      <w:start w:val="1"/>
      <w:numFmt w:val="bullet"/>
      <w:lvlText w:val=""/>
      <w:lvlJc w:val="left"/>
      <w:pPr>
        <w:ind w:left="4320" w:hanging="360"/>
      </w:pPr>
      <w:rPr>
        <w:rFonts w:hint="default" w:ascii="Wingdings" w:hAnsi="Wingdings"/>
      </w:rPr>
    </w:lvl>
    <w:lvl w:ilvl="6" w:tplc="E2A42814">
      <w:start w:val="1"/>
      <w:numFmt w:val="bullet"/>
      <w:lvlText w:val=""/>
      <w:lvlJc w:val="left"/>
      <w:pPr>
        <w:ind w:left="5040" w:hanging="360"/>
      </w:pPr>
      <w:rPr>
        <w:rFonts w:hint="default" w:ascii="Symbol" w:hAnsi="Symbol"/>
      </w:rPr>
    </w:lvl>
    <w:lvl w:ilvl="7" w:tplc="DD602946">
      <w:start w:val="1"/>
      <w:numFmt w:val="bullet"/>
      <w:lvlText w:val="o"/>
      <w:lvlJc w:val="left"/>
      <w:pPr>
        <w:ind w:left="5760" w:hanging="360"/>
      </w:pPr>
      <w:rPr>
        <w:rFonts w:hint="default" w:ascii="Courier New" w:hAnsi="Courier New"/>
      </w:rPr>
    </w:lvl>
    <w:lvl w:ilvl="8" w:tplc="C706EE3C">
      <w:start w:val="1"/>
      <w:numFmt w:val="bullet"/>
      <w:lvlText w:val=""/>
      <w:lvlJc w:val="left"/>
      <w:pPr>
        <w:ind w:left="6480" w:hanging="360"/>
      </w:pPr>
      <w:rPr>
        <w:rFonts w:hint="default" w:ascii="Wingdings" w:hAnsi="Wingdings"/>
      </w:rPr>
    </w:lvl>
  </w:abstractNum>
  <w:abstractNum w:abstractNumId="3" w15:restartNumberingAfterBreak="0">
    <w:nsid w:val="185E75FC"/>
    <w:multiLevelType w:val="hybridMultilevel"/>
    <w:tmpl w:val="3BB6FEB6"/>
    <w:lvl w:ilvl="0" w:tplc="0FCC7576">
      <w:start w:val="1"/>
      <w:numFmt w:val="bullet"/>
      <w:lvlText w:val="-"/>
      <w:lvlJc w:val="left"/>
      <w:pPr>
        <w:ind w:left="720" w:hanging="360"/>
      </w:pPr>
      <w:rPr>
        <w:rFonts w:hint="default" w:ascii="Calibri" w:hAnsi="Calibri"/>
      </w:rPr>
    </w:lvl>
    <w:lvl w:ilvl="1" w:tplc="B60EA9CE">
      <w:start w:val="1"/>
      <w:numFmt w:val="bullet"/>
      <w:lvlText w:val="o"/>
      <w:lvlJc w:val="left"/>
      <w:pPr>
        <w:ind w:left="1440" w:hanging="360"/>
      </w:pPr>
      <w:rPr>
        <w:rFonts w:hint="default" w:ascii="Courier New" w:hAnsi="Courier New"/>
      </w:rPr>
    </w:lvl>
    <w:lvl w:ilvl="2" w:tplc="AF585258">
      <w:start w:val="1"/>
      <w:numFmt w:val="bullet"/>
      <w:lvlText w:val=""/>
      <w:lvlJc w:val="left"/>
      <w:pPr>
        <w:ind w:left="2160" w:hanging="360"/>
      </w:pPr>
      <w:rPr>
        <w:rFonts w:hint="default" w:ascii="Wingdings" w:hAnsi="Wingdings"/>
      </w:rPr>
    </w:lvl>
    <w:lvl w:ilvl="3" w:tplc="8294023C">
      <w:start w:val="1"/>
      <w:numFmt w:val="bullet"/>
      <w:lvlText w:val=""/>
      <w:lvlJc w:val="left"/>
      <w:pPr>
        <w:ind w:left="2880" w:hanging="360"/>
      </w:pPr>
      <w:rPr>
        <w:rFonts w:hint="default" w:ascii="Symbol" w:hAnsi="Symbol"/>
      </w:rPr>
    </w:lvl>
    <w:lvl w:ilvl="4" w:tplc="0094906C">
      <w:start w:val="1"/>
      <w:numFmt w:val="bullet"/>
      <w:lvlText w:val="o"/>
      <w:lvlJc w:val="left"/>
      <w:pPr>
        <w:ind w:left="3600" w:hanging="360"/>
      </w:pPr>
      <w:rPr>
        <w:rFonts w:hint="default" w:ascii="Courier New" w:hAnsi="Courier New"/>
      </w:rPr>
    </w:lvl>
    <w:lvl w:ilvl="5" w:tplc="E5B85762">
      <w:start w:val="1"/>
      <w:numFmt w:val="bullet"/>
      <w:lvlText w:val=""/>
      <w:lvlJc w:val="left"/>
      <w:pPr>
        <w:ind w:left="4320" w:hanging="360"/>
      </w:pPr>
      <w:rPr>
        <w:rFonts w:hint="default" w:ascii="Wingdings" w:hAnsi="Wingdings"/>
      </w:rPr>
    </w:lvl>
    <w:lvl w:ilvl="6" w:tplc="E2F44A1E">
      <w:start w:val="1"/>
      <w:numFmt w:val="bullet"/>
      <w:lvlText w:val=""/>
      <w:lvlJc w:val="left"/>
      <w:pPr>
        <w:ind w:left="5040" w:hanging="360"/>
      </w:pPr>
      <w:rPr>
        <w:rFonts w:hint="default" w:ascii="Symbol" w:hAnsi="Symbol"/>
      </w:rPr>
    </w:lvl>
    <w:lvl w:ilvl="7" w:tplc="ED52EB1A">
      <w:start w:val="1"/>
      <w:numFmt w:val="bullet"/>
      <w:lvlText w:val="o"/>
      <w:lvlJc w:val="left"/>
      <w:pPr>
        <w:ind w:left="5760" w:hanging="360"/>
      </w:pPr>
      <w:rPr>
        <w:rFonts w:hint="default" w:ascii="Courier New" w:hAnsi="Courier New"/>
      </w:rPr>
    </w:lvl>
    <w:lvl w:ilvl="8" w:tplc="0020083C">
      <w:start w:val="1"/>
      <w:numFmt w:val="bullet"/>
      <w:lvlText w:val=""/>
      <w:lvlJc w:val="left"/>
      <w:pPr>
        <w:ind w:left="6480" w:hanging="360"/>
      </w:pPr>
      <w:rPr>
        <w:rFonts w:hint="default" w:ascii="Wingdings" w:hAnsi="Wingdings"/>
      </w:rPr>
    </w:lvl>
  </w:abstractNum>
  <w:abstractNum w:abstractNumId="4" w15:restartNumberingAfterBreak="0">
    <w:nsid w:val="19A15A76"/>
    <w:multiLevelType w:val="hybridMultilevel"/>
    <w:tmpl w:val="2F846412"/>
    <w:lvl w:ilvl="0" w:tplc="85A6B782">
      <w:start w:val="1"/>
      <w:numFmt w:val="bullet"/>
      <w:lvlText w:val=""/>
      <w:lvlJc w:val="left"/>
      <w:pPr>
        <w:ind w:left="720" w:hanging="360"/>
      </w:pPr>
      <w:rPr>
        <w:rFonts w:hint="default" w:ascii="Symbol" w:hAnsi="Symbol"/>
      </w:rPr>
    </w:lvl>
    <w:lvl w:ilvl="1" w:tplc="A024EB52">
      <w:start w:val="1"/>
      <w:numFmt w:val="bullet"/>
      <w:lvlText w:val="o"/>
      <w:lvlJc w:val="left"/>
      <w:pPr>
        <w:ind w:left="1440" w:hanging="360"/>
      </w:pPr>
      <w:rPr>
        <w:rFonts w:hint="default" w:ascii="Courier New" w:hAnsi="Courier New"/>
      </w:rPr>
    </w:lvl>
    <w:lvl w:ilvl="2" w:tplc="3ECEDDD4">
      <w:start w:val="1"/>
      <w:numFmt w:val="bullet"/>
      <w:lvlText w:val=""/>
      <w:lvlJc w:val="left"/>
      <w:pPr>
        <w:ind w:left="2160" w:hanging="360"/>
      </w:pPr>
      <w:rPr>
        <w:rFonts w:hint="default" w:ascii="Wingdings" w:hAnsi="Wingdings"/>
      </w:rPr>
    </w:lvl>
    <w:lvl w:ilvl="3" w:tplc="C5B2D1D0">
      <w:start w:val="1"/>
      <w:numFmt w:val="bullet"/>
      <w:lvlText w:val=""/>
      <w:lvlJc w:val="left"/>
      <w:pPr>
        <w:ind w:left="2880" w:hanging="360"/>
      </w:pPr>
      <w:rPr>
        <w:rFonts w:hint="default" w:ascii="Symbol" w:hAnsi="Symbol"/>
      </w:rPr>
    </w:lvl>
    <w:lvl w:ilvl="4" w:tplc="AFAA87D6">
      <w:start w:val="1"/>
      <w:numFmt w:val="bullet"/>
      <w:lvlText w:val="o"/>
      <w:lvlJc w:val="left"/>
      <w:pPr>
        <w:ind w:left="3600" w:hanging="360"/>
      </w:pPr>
      <w:rPr>
        <w:rFonts w:hint="default" w:ascii="Courier New" w:hAnsi="Courier New"/>
      </w:rPr>
    </w:lvl>
    <w:lvl w:ilvl="5" w:tplc="8AB60172">
      <w:start w:val="1"/>
      <w:numFmt w:val="bullet"/>
      <w:lvlText w:val=""/>
      <w:lvlJc w:val="left"/>
      <w:pPr>
        <w:ind w:left="4320" w:hanging="360"/>
      </w:pPr>
      <w:rPr>
        <w:rFonts w:hint="default" w:ascii="Wingdings" w:hAnsi="Wingdings"/>
      </w:rPr>
    </w:lvl>
    <w:lvl w:ilvl="6" w:tplc="B5087404">
      <w:start w:val="1"/>
      <w:numFmt w:val="bullet"/>
      <w:lvlText w:val=""/>
      <w:lvlJc w:val="left"/>
      <w:pPr>
        <w:ind w:left="5040" w:hanging="360"/>
      </w:pPr>
      <w:rPr>
        <w:rFonts w:hint="default" w:ascii="Symbol" w:hAnsi="Symbol"/>
      </w:rPr>
    </w:lvl>
    <w:lvl w:ilvl="7" w:tplc="4274CE02">
      <w:start w:val="1"/>
      <w:numFmt w:val="bullet"/>
      <w:lvlText w:val="o"/>
      <w:lvlJc w:val="left"/>
      <w:pPr>
        <w:ind w:left="5760" w:hanging="360"/>
      </w:pPr>
      <w:rPr>
        <w:rFonts w:hint="default" w:ascii="Courier New" w:hAnsi="Courier New"/>
      </w:rPr>
    </w:lvl>
    <w:lvl w:ilvl="8" w:tplc="B43E3680">
      <w:start w:val="1"/>
      <w:numFmt w:val="bullet"/>
      <w:lvlText w:val=""/>
      <w:lvlJc w:val="left"/>
      <w:pPr>
        <w:ind w:left="6480" w:hanging="360"/>
      </w:pPr>
      <w:rPr>
        <w:rFonts w:hint="default" w:ascii="Wingdings" w:hAnsi="Wingdings"/>
      </w:rPr>
    </w:lvl>
  </w:abstractNum>
  <w:abstractNum w:abstractNumId="5" w15:restartNumberingAfterBreak="0">
    <w:nsid w:val="19BE358A"/>
    <w:multiLevelType w:val="hybridMultilevel"/>
    <w:tmpl w:val="65FE275E"/>
    <w:lvl w:ilvl="0" w:tplc="9A7885FC">
      <w:start w:val="1"/>
      <w:numFmt w:val="decimal"/>
      <w:lvlText w:val="%1."/>
      <w:lvlJc w:val="left"/>
      <w:pPr>
        <w:ind w:left="720" w:hanging="360"/>
      </w:pPr>
    </w:lvl>
    <w:lvl w:ilvl="1" w:tplc="BCF0DC9C">
      <w:start w:val="1"/>
      <w:numFmt w:val="lowerLetter"/>
      <w:lvlText w:val="%2."/>
      <w:lvlJc w:val="left"/>
      <w:pPr>
        <w:ind w:left="1440" w:hanging="360"/>
      </w:pPr>
    </w:lvl>
    <w:lvl w:ilvl="2" w:tplc="EF8EB746">
      <w:start w:val="1"/>
      <w:numFmt w:val="lowerRoman"/>
      <w:lvlText w:val="%3."/>
      <w:lvlJc w:val="right"/>
      <w:pPr>
        <w:ind w:left="2160" w:hanging="180"/>
      </w:pPr>
    </w:lvl>
    <w:lvl w:ilvl="3" w:tplc="7536F36E">
      <w:start w:val="1"/>
      <w:numFmt w:val="decimal"/>
      <w:lvlText w:val="%4."/>
      <w:lvlJc w:val="left"/>
      <w:pPr>
        <w:ind w:left="2880" w:hanging="360"/>
      </w:pPr>
    </w:lvl>
    <w:lvl w:ilvl="4" w:tplc="7C0A0222">
      <w:start w:val="1"/>
      <w:numFmt w:val="lowerLetter"/>
      <w:lvlText w:val="%5."/>
      <w:lvlJc w:val="left"/>
      <w:pPr>
        <w:ind w:left="3600" w:hanging="360"/>
      </w:pPr>
    </w:lvl>
    <w:lvl w:ilvl="5" w:tplc="36B63C30">
      <w:start w:val="1"/>
      <w:numFmt w:val="lowerRoman"/>
      <w:lvlText w:val="%6."/>
      <w:lvlJc w:val="right"/>
      <w:pPr>
        <w:ind w:left="4320" w:hanging="180"/>
      </w:pPr>
    </w:lvl>
    <w:lvl w:ilvl="6" w:tplc="8856D774">
      <w:start w:val="1"/>
      <w:numFmt w:val="decimal"/>
      <w:lvlText w:val="%7."/>
      <w:lvlJc w:val="left"/>
      <w:pPr>
        <w:ind w:left="5040" w:hanging="360"/>
      </w:pPr>
    </w:lvl>
    <w:lvl w:ilvl="7" w:tplc="32985870">
      <w:start w:val="1"/>
      <w:numFmt w:val="lowerLetter"/>
      <w:lvlText w:val="%8."/>
      <w:lvlJc w:val="left"/>
      <w:pPr>
        <w:ind w:left="5760" w:hanging="360"/>
      </w:pPr>
    </w:lvl>
    <w:lvl w:ilvl="8" w:tplc="2B409A64">
      <w:start w:val="1"/>
      <w:numFmt w:val="lowerRoman"/>
      <w:lvlText w:val="%9."/>
      <w:lvlJc w:val="right"/>
      <w:pPr>
        <w:ind w:left="6480" w:hanging="180"/>
      </w:pPr>
    </w:lvl>
  </w:abstractNum>
  <w:abstractNum w:abstractNumId="6" w15:restartNumberingAfterBreak="0">
    <w:nsid w:val="1C3600C3"/>
    <w:multiLevelType w:val="hybridMultilevel"/>
    <w:tmpl w:val="AAC8252C"/>
    <w:lvl w:ilvl="0" w:tplc="5DE45ACC">
      <w:start w:val="1"/>
      <w:numFmt w:val="decimal"/>
      <w:lvlText w:val="%1."/>
      <w:lvlJc w:val="left"/>
      <w:pPr>
        <w:ind w:left="720" w:hanging="360"/>
      </w:pPr>
    </w:lvl>
    <w:lvl w:ilvl="1" w:tplc="DD165440">
      <w:start w:val="1"/>
      <w:numFmt w:val="lowerLetter"/>
      <w:lvlText w:val="%2."/>
      <w:lvlJc w:val="left"/>
      <w:pPr>
        <w:ind w:left="1440" w:hanging="360"/>
      </w:pPr>
    </w:lvl>
    <w:lvl w:ilvl="2" w:tplc="74507DBE">
      <w:start w:val="1"/>
      <w:numFmt w:val="lowerRoman"/>
      <w:lvlText w:val="%3."/>
      <w:lvlJc w:val="right"/>
      <w:pPr>
        <w:ind w:left="2160" w:hanging="180"/>
      </w:pPr>
    </w:lvl>
    <w:lvl w:ilvl="3" w:tplc="4B36CFBE">
      <w:start w:val="1"/>
      <w:numFmt w:val="decimal"/>
      <w:lvlText w:val="%4."/>
      <w:lvlJc w:val="left"/>
      <w:pPr>
        <w:ind w:left="2880" w:hanging="360"/>
      </w:pPr>
    </w:lvl>
    <w:lvl w:ilvl="4" w:tplc="478420C0">
      <w:start w:val="1"/>
      <w:numFmt w:val="lowerLetter"/>
      <w:lvlText w:val="%5."/>
      <w:lvlJc w:val="left"/>
      <w:pPr>
        <w:ind w:left="3600" w:hanging="360"/>
      </w:pPr>
    </w:lvl>
    <w:lvl w:ilvl="5" w:tplc="E2A45E44">
      <w:start w:val="1"/>
      <w:numFmt w:val="lowerRoman"/>
      <w:lvlText w:val="%6."/>
      <w:lvlJc w:val="right"/>
      <w:pPr>
        <w:ind w:left="4320" w:hanging="180"/>
      </w:pPr>
    </w:lvl>
    <w:lvl w:ilvl="6" w:tplc="BBB831F6">
      <w:start w:val="1"/>
      <w:numFmt w:val="decimal"/>
      <w:lvlText w:val="%7."/>
      <w:lvlJc w:val="left"/>
      <w:pPr>
        <w:ind w:left="5040" w:hanging="360"/>
      </w:pPr>
    </w:lvl>
    <w:lvl w:ilvl="7" w:tplc="1B3E8E98">
      <w:start w:val="1"/>
      <w:numFmt w:val="lowerLetter"/>
      <w:lvlText w:val="%8."/>
      <w:lvlJc w:val="left"/>
      <w:pPr>
        <w:ind w:left="5760" w:hanging="360"/>
      </w:pPr>
    </w:lvl>
    <w:lvl w:ilvl="8" w:tplc="CF6C141E">
      <w:start w:val="1"/>
      <w:numFmt w:val="lowerRoman"/>
      <w:lvlText w:val="%9."/>
      <w:lvlJc w:val="right"/>
      <w:pPr>
        <w:ind w:left="6480" w:hanging="180"/>
      </w:pPr>
    </w:lvl>
  </w:abstractNum>
  <w:abstractNum w:abstractNumId="7" w15:restartNumberingAfterBreak="0">
    <w:nsid w:val="33E33C3A"/>
    <w:multiLevelType w:val="hybridMultilevel"/>
    <w:tmpl w:val="88327694"/>
    <w:lvl w:ilvl="0" w:tplc="FFFFFFFF">
      <w:start w:val="1"/>
      <w:numFmt w:val="decimal"/>
      <w:lvlText w:val="%1."/>
      <w:lvlJc w:val="left"/>
      <w:pPr>
        <w:ind w:left="720" w:hanging="360"/>
      </w:pPr>
    </w:lvl>
    <w:lvl w:ilvl="1" w:tplc="3C1C4C1C">
      <w:start w:val="1"/>
      <w:numFmt w:val="lowerLetter"/>
      <w:lvlText w:val="%2."/>
      <w:lvlJc w:val="left"/>
      <w:pPr>
        <w:ind w:left="1440" w:hanging="360"/>
      </w:pPr>
    </w:lvl>
    <w:lvl w:ilvl="2" w:tplc="5E02CBEC">
      <w:start w:val="1"/>
      <w:numFmt w:val="lowerRoman"/>
      <w:lvlText w:val="%3."/>
      <w:lvlJc w:val="right"/>
      <w:pPr>
        <w:ind w:left="2160" w:hanging="180"/>
      </w:pPr>
    </w:lvl>
    <w:lvl w:ilvl="3" w:tplc="A2B46AEE">
      <w:start w:val="1"/>
      <w:numFmt w:val="decimal"/>
      <w:lvlText w:val="%4."/>
      <w:lvlJc w:val="left"/>
      <w:pPr>
        <w:ind w:left="2880" w:hanging="360"/>
      </w:pPr>
    </w:lvl>
    <w:lvl w:ilvl="4" w:tplc="C7E2B334">
      <w:start w:val="1"/>
      <w:numFmt w:val="lowerLetter"/>
      <w:lvlText w:val="%5."/>
      <w:lvlJc w:val="left"/>
      <w:pPr>
        <w:ind w:left="3600" w:hanging="360"/>
      </w:pPr>
    </w:lvl>
    <w:lvl w:ilvl="5" w:tplc="4498D598">
      <w:start w:val="1"/>
      <w:numFmt w:val="lowerRoman"/>
      <w:lvlText w:val="%6."/>
      <w:lvlJc w:val="right"/>
      <w:pPr>
        <w:ind w:left="4320" w:hanging="180"/>
      </w:pPr>
    </w:lvl>
    <w:lvl w:ilvl="6" w:tplc="D17ABFE2">
      <w:start w:val="1"/>
      <w:numFmt w:val="decimal"/>
      <w:lvlText w:val="%7."/>
      <w:lvlJc w:val="left"/>
      <w:pPr>
        <w:ind w:left="5040" w:hanging="360"/>
      </w:pPr>
    </w:lvl>
    <w:lvl w:ilvl="7" w:tplc="ED800144">
      <w:start w:val="1"/>
      <w:numFmt w:val="lowerLetter"/>
      <w:lvlText w:val="%8."/>
      <w:lvlJc w:val="left"/>
      <w:pPr>
        <w:ind w:left="5760" w:hanging="360"/>
      </w:pPr>
    </w:lvl>
    <w:lvl w:ilvl="8" w:tplc="FDB6CDA8">
      <w:start w:val="1"/>
      <w:numFmt w:val="lowerRoman"/>
      <w:lvlText w:val="%9."/>
      <w:lvlJc w:val="right"/>
      <w:pPr>
        <w:ind w:left="6480" w:hanging="180"/>
      </w:pPr>
    </w:lvl>
  </w:abstractNum>
  <w:abstractNum w:abstractNumId="8" w15:restartNumberingAfterBreak="0">
    <w:nsid w:val="36D84679"/>
    <w:multiLevelType w:val="hybridMultilevel"/>
    <w:tmpl w:val="7F60FE40"/>
    <w:lvl w:ilvl="0" w:tplc="FFFFFFF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93662D"/>
    <w:multiLevelType w:val="hybridMultilevel"/>
    <w:tmpl w:val="250244C0"/>
    <w:lvl w:ilvl="0" w:tplc="0AB28B44">
      <w:start w:val="1"/>
      <w:numFmt w:val="bullet"/>
      <w:lvlText w:val="-"/>
      <w:lvlJc w:val="left"/>
      <w:pPr>
        <w:ind w:left="720" w:hanging="360"/>
      </w:pPr>
      <w:rPr>
        <w:rFonts w:hint="default" w:ascii="Calibri" w:hAnsi="Calibri"/>
      </w:rPr>
    </w:lvl>
    <w:lvl w:ilvl="1" w:tplc="39A8574C">
      <w:start w:val="1"/>
      <w:numFmt w:val="bullet"/>
      <w:lvlText w:val="o"/>
      <w:lvlJc w:val="left"/>
      <w:pPr>
        <w:ind w:left="1440" w:hanging="360"/>
      </w:pPr>
      <w:rPr>
        <w:rFonts w:hint="default" w:ascii="Courier New" w:hAnsi="Courier New"/>
      </w:rPr>
    </w:lvl>
    <w:lvl w:ilvl="2" w:tplc="9B0E124A">
      <w:start w:val="1"/>
      <w:numFmt w:val="bullet"/>
      <w:lvlText w:val=""/>
      <w:lvlJc w:val="left"/>
      <w:pPr>
        <w:ind w:left="2160" w:hanging="360"/>
      </w:pPr>
      <w:rPr>
        <w:rFonts w:hint="default" w:ascii="Wingdings" w:hAnsi="Wingdings"/>
      </w:rPr>
    </w:lvl>
    <w:lvl w:ilvl="3" w:tplc="FA74D772">
      <w:start w:val="1"/>
      <w:numFmt w:val="bullet"/>
      <w:lvlText w:val=""/>
      <w:lvlJc w:val="left"/>
      <w:pPr>
        <w:ind w:left="2880" w:hanging="360"/>
      </w:pPr>
      <w:rPr>
        <w:rFonts w:hint="default" w:ascii="Symbol" w:hAnsi="Symbol"/>
      </w:rPr>
    </w:lvl>
    <w:lvl w:ilvl="4" w:tplc="AA9831EC">
      <w:start w:val="1"/>
      <w:numFmt w:val="bullet"/>
      <w:lvlText w:val="o"/>
      <w:lvlJc w:val="left"/>
      <w:pPr>
        <w:ind w:left="3600" w:hanging="360"/>
      </w:pPr>
      <w:rPr>
        <w:rFonts w:hint="default" w:ascii="Courier New" w:hAnsi="Courier New"/>
      </w:rPr>
    </w:lvl>
    <w:lvl w:ilvl="5" w:tplc="71180B86">
      <w:start w:val="1"/>
      <w:numFmt w:val="bullet"/>
      <w:lvlText w:val=""/>
      <w:lvlJc w:val="left"/>
      <w:pPr>
        <w:ind w:left="4320" w:hanging="360"/>
      </w:pPr>
      <w:rPr>
        <w:rFonts w:hint="default" w:ascii="Wingdings" w:hAnsi="Wingdings"/>
      </w:rPr>
    </w:lvl>
    <w:lvl w:ilvl="6" w:tplc="660C4DCC">
      <w:start w:val="1"/>
      <w:numFmt w:val="bullet"/>
      <w:lvlText w:val=""/>
      <w:lvlJc w:val="left"/>
      <w:pPr>
        <w:ind w:left="5040" w:hanging="360"/>
      </w:pPr>
      <w:rPr>
        <w:rFonts w:hint="default" w:ascii="Symbol" w:hAnsi="Symbol"/>
      </w:rPr>
    </w:lvl>
    <w:lvl w:ilvl="7" w:tplc="0AA005CA">
      <w:start w:val="1"/>
      <w:numFmt w:val="bullet"/>
      <w:lvlText w:val="o"/>
      <w:lvlJc w:val="left"/>
      <w:pPr>
        <w:ind w:left="5760" w:hanging="360"/>
      </w:pPr>
      <w:rPr>
        <w:rFonts w:hint="default" w:ascii="Courier New" w:hAnsi="Courier New"/>
      </w:rPr>
    </w:lvl>
    <w:lvl w:ilvl="8" w:tplc="6B2A8EA8">
      <w:start w:val="1"/>
      <w:numFmt w:val="bullet"/>
      <w:lvlText w:val=""/>
      <w:lvlJc w:val="left"/>
      <w:pPr>
        <w:ind w:left="6480" w:hanging="360"/>
      </w:pPr>
      <w:rPr>
        <w:rFonts w:hint="default" w:ascii="Wingdings" w:hAnsi="Wingdings"/>
      </w:rPr>
    </w:lvl>
  </w:abstractNum>
  <w:abstractNum w:abstractNumId="10" w15:restartNumberingAfterBreak="0">
    <w:nsid w:val="59E7438E"/>
    <w:multiLevelType w:val="multilevel"/>
    <w:tmpl w:val="BF826FE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1" w15:restartNumberingAfterBreak="0">
    <w:nsid w:val="63F20E2A"/>
    <w:multiLevelType w:val="hybridMultilevel"/>
    <w:tmpl w:val="1CB0FE02"/>
    <w:lvl w:ilvl="0" w:tplc="2FE281B0">
      <w:start w:val="1"/>
      <w:numFmt w:val="bullet"/>
      <w:lvlText w:val="-"/>
      <w:lvlJc w:val="left"/>
      <w:pPr>
        <w:ind w:left="720" w:hanging="360"/>
      </w:pPr>
      <w:rPr>
        <w:rFonts w:hint="default" w:ascii="Calibri" w:hAnsi="Calibri"/>
      </w:rPr>
    </w:lvl>
    <w:lvl w:ilvl="1" w:tplc="AA88B0B6">
      <w:start w:val="1"/>
      <w:numFmt w:val="bullet"/>
      <w:lvlText w:val="o"/>
      <w:lvlJc w:val="left"/>
      <w:pPr>
        <w:ind w:left="1440" w:hanging="360"/>
      </w:pPr>
      <w:rPr>
        <w:rFonts w:hint="default" w:ascii="Courier New" w:hAnsi="Courier New"/>
      </w:rPr>
    </w:lvl>
    <w:lvl w:ilvl="2" w:tplc="A82ABF68">
      <w:start w:val="1"/>
      <w:numFmt w:val="bullet"/>
      <w:lvlText w:val=""/>
      <w:lvlJc w:val="left"/>
      <w:pPr>
        <w:ind w:left="2160" w:hanging="360"/>
      </w:pPr>
      <w:rPr>
        <w:rFonts w:hint="default" w:ascii="Wingdings" w:hAnsi="Wingdings"/>
      </w:rPr>
    </w:lvl>
    <w:lvl w:ilvl="3" w:tplc="9EE0997A">
      <w:start w:val="1"/>
      <w:numFmt w:val="bullet"/>
      <w:lvlText w:val=""/>
      <w:lvlJc w:val="left"/>
      <w:pPr>
        <w:ind w:left="2880" w:hanging="360"/>
      </w:pPr>
      <w:rPr>
        <w:rFonts w:hint="default" w:ascii="Symbol" w:hAnsi="Symbol"/>
      </w:rPr>
    </w:lvl>
    <w:lvl w:ilvl="4" w:tplc="80022A06">
      <w:start w:val="1"/>
      <w:numFmt w:val="bullet"/>
      <w:lvlText w:val="o"/>
      <w:lvlJc w:val="left"/>
      <w:pPr>
        <w:ind w:left="3600" w:hanging="360"/>
      </w:pPr>
      <w:rPr>
        <w:rFonts w:hint="default" w:ascii="Courier New" w:hAnsi="Courier New"/>
      </w:rPr>
    </w:lvl>
    <w:lvl w:ilvl="5" w:tplc="713EE35E">
      <w:start w:val="1"/>
      <w:numFmt w:val="bullet"/>
      <w:lvlText w:val=""/>
      <w:lvlJc w:val="left"/>
      <w:pPr>
        <w:ind w:left="4320" w:hanging="360"/>
      </w:pPr>
      <w:rPr>
        <w:rFonts w:hint="default" w:ascii="Wingdings" w:hAnsi="Wingdings"/>
      </w:rPr>
    </w:lvl>
    <w:lvl w:ilvl="6" w:tplc="3B908E64">
      <w:start w:val="1"/>
      <w:numFmt w:val="bullet"/>
      <w:lvlText w:val=""/>
      <w:lvlJc w:val="left"/>
      <w:pPr>
        <w:ind w:left="5040" w:hanging="360"/>
      </w:pPr>
      <w:rPr>
        <w:rFonts w:hint="default" w:ascii="Symbol" w:hAnsi="Symbol"/>
      </w:rPr>
    </w:lvl>
    <w:lvl w:ilvl="7" w:tplc="15107584">
      <w:start w:val="1"/>
      <w:numFmt w:val="bullet"/>
      <w:lvlText w:val="o"/>
      <w:lvlJc w:val="left"/>
      <w:pPr>
        <w:ind w:left="5760" w:hanging="360"/>
      </w:pPr>
      <w:rPr>
        <w:rFonts w:hint="default" w:ascii="Courier New" w:hAnsi="Courier New"/>
      </w:rPr>
    </w:lvl>
    <w:lvl w:ilvl="8" w:tplc="D94E07E4">
      <w:start w:val="1"/>
      <w:numFmt w:val="bullet"/>
      <w:lvlText w:val=""/>
      <w:lvlJc w:val="left"/>
      <w:pPr>
        <w:ind w:left="6480" w:hanging="360"/>
      </w:pPr>
      <w:rPr>
        <w:rFonts w:hint="default" w:ascii="Wingdings" w:hAnsi="Wingdings"/>
      </w:rPr>
    </w:lvl>
  </w:abstractNum>
  <w:abstractNum w:abstractNumId="12" w15:restartNumberingAfterBreak="0">
    <w:nsid w:val="6D812A4E"/>
    <w:multiLevelType w:val="hybridMultilevel"/>
    <w:tmpl w:val="66288FA8"/>
    <w:lvl w:ilvl="0" w:tplc="8CF63F60">
      <w:start w:val="1"/>
      <w:numFmt w:val="decimal"/>
      <w:lvlText w:val="%1."/>
      <w:lvlJc w:val="left"/>
      <w:pPr>
        <w:ind w:left="720" w:hanging="360"/>
      </w:pPr>
    </w:lvl>
    <w:lvl w:ilvl="1" w:tplc="AE3CB6C6">
      <w:start w:val="1"/>
      <w:numFmt w:val="lowerLetter"/>
      <w:lvlText w:val="%2."/>
      <w:lvlJc w:val="left"/>
      <w:pPr>
        <w:ind w:left="1440" w:hanging="360"/>
      </w:pPr>
    </w:lvl>
    <w:lvl w:ilvl="2" w:tplc="5A9A24D2">
      <w:start w:val="1"/>
      <w:numFmt w:val="lowerRoman"/>
      <w:lvlText w:val="%3."/>
      <w:lvlJc w:val="right"/>
      <w:pPr>
        <w:ind w:left="2160" w:hanging="180"/>
      </w:pPr>
    </w:lvl>
    <w:lvl w:ilvl="3" w:tplc="F0F2FE16">
      <w:start w:val="1"/>
      <w:numFmt w:val="decimal"/>
      <w:lvlText w:val="%4."/>
      <w:lvlJc w:val="left"/>
      <w:pPr>
        <w:ind w:left="2880" w:hanging="360"/>
      </w:pPr>
    </w:lvl>
    <w:lvl w:ilvl="4" w:tplc="45F2B8C4">
      <w:start w:val="1"/>
      <w:numFmt w:val="lowerLetter"/>
      <w:lvlText w:val="%5."/>
      <w:lvlJc w:val="left"/>
      <w:pPr>
        <w:ind w:left="3600" w:hanging="360"/>
      </w:pPr>
    </w:lvl>
    <w:lvl w:ilvl="5" w:tplc="CF242CCC">
      <w:start w:val="1"/>
      <w:numFmt w:val="lowerRoman"/>
      <w:lvlText w:val="%6."/>
      <w:lvlJc w:val="right"/>
      <w:pPr>
        <w:ind w:left="4320" w:hanging="180"/>
      </w:pPr>
    </w:lvl>
    <w:lvl w:ilvl="6" w:tplc="FB70BB08">
      <w:start w:val="1"/>
      <w:numFmt w:val="decimal"/>
      <w:lvlText w:val="%7."/>
      <w:lvlJc w:val="left"/>
      <w:pPr>
        <w:ind w:left="5040" w:hanging="360"/>
      </w:pPr>
    </w:lvl>
    <w:lvl w:ilvl="7" w:tplc="A4B0930C">
      <w:start w:val="1"/>
      <w:numFmt w:val="lowerLetter"/>
      <w:lvlText w:val="%8."/>
      <w:lvlJc w:val="left"/>
      <w:pPr>
        <w:ind w:left="5760" w:hanging="360"/>
      </w:pPr>
    </w:lvl>
    <w:lvl w:ilvl="8" w:tplc="AB2C32A2">
      <w:start w:val="1"/>
      <w:numFmt w:val="lowerRoman"/>
      <w:lvlText w:val="%9."/>
      <w:lvlJc w:val="right"/>
      <w:pPr>
        <w:ind w:left="6480" w:hanging="180"/>
      </w:pPr>
    </w:lvl>
  </w:abstractNum>
  <w:num w:numId="1" w16cid:durableId="1027025947">
    <w:abstractNumId w:val="12"/>
  </w:num>
  <w:num w:numId="2" w16cid:durableId="800418922">
    <w:abstractNumId w:val="7"/>
  </w:num>
  <w:num w:numId="3" w16cid:durableId="1137842162">
    <w:abstractNumId w:val="3"/>
  </w:num>
  <w:num w:numId="4" w16cid:durableId="664360983">
    <w:abstractNumId w:val="2"/>
  </w:num>
  <w:num w:numId="5" w16cid:durableId="1971671063">
    <w:abstractNumId w:val="5"/>
  </w:num>
  <w:num w:numId="6" w16cid:durableId="1203204410">
    <w:abstractNumId w:val="4"/>
  </w:num>
  <w:num w:numId="7" w16cid:durableId="440954446">
    <w:abstractNumId w:val="11"/>
  </w:num>
  <w:num w:numId="8" w16cid:durableId="736172502">
    <w:abstractNumId w:val="9"/>
  </w:num>
  <w:num w:numId="9" w16cid:durableId="968822144">
    <w:abstractNumId w:val="6"/>
  </w:num>
  <w:num w:numId="10" w16cid:durableId="1308365174">
    <w:abstractNumId w:val="0"/>
  </w:num>
  <w:num w:numId="11" w16cid:durableId="1175457635">
    <w:abstractNumId w:val="1"/>
  </w:num>
  <w:num w:numId="12" w16cid:durableId="840774026">
    <w:abstractNumId w:val="8"/>
  </w:num>
  <w:num w:numId="13" w16cid:durableId="143629258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A8D"/>
    <w:rsid w:val="0000065A"/>
    <w:rsid w:val="00003E0A"/>
    <w:rsid w:val="00006E2B"/>
    <w:rsid w:val="0005031F"/>
    <w:rsid w:val="000571B4"/>
    <w:rsid w:val="00082829"/>
    <w:rsid w:val="00084357"/>
    <w:rsid w:val="00095CCD"/>
    <w:rsid w:val="000A68D7"/>
    <w:rsid w:val="000D4ADE"/>
    <w:rsid w:val="00125F45"/>
    <w:rsid w:val="00135A61"/>
    <w:rsid w:val="00153019"/>
    <w:rsid w:val="001547BF"/>
    <w:rsid w:val="00155C0A"/>
    <w:rsid w:val="0017701E"/>
    <w:rsid w:val="00197B4D"/>
    <w:rsid w:val="001A2F6B"/>
    <w:rsid w:val="001E0F9F"/>
    <w:rsid w:val="00221FB2"/>
    <w:rsid w:val="00235363"/>
    <w:rsid w:val="00260A8D"/>
    <w:rsid w:val="00290D96"/>
    <w:rsid w:val="0029509A"/>
    <w:rsid w:val="003443A2"/>
    <w:rsid w:val="0037112B"/>
    <w:rsid w:val="00373EC1"/>
    <w:rsid w:val="0038635E"/>
    <w:rsid w:val="003C26BF"/>
    <w:rsid w:val="003C30D2"/>
    <w:rsid w:val="003C3768"/>
    <w:rsid w:val="003D672A"/>
    <w:rsid w:val="0040268D"/>
    <w:rsid w:val="00402E9B"/>
    <w:rsid w:val="00440711"/>
    <w:rsid w:val="00477452"/>
    <w:rsid w:val="00484A75"/>
    <w:rsid w:val="00492C5A"/>
    <w:rsid w:val="004B78D9"/>
    <w:rsid w:val="004C062E"/>
    <w:rsid w:val="004C445C"/>
    <w:rsid w:val="0051027E"/>
    <w:rsid w:val="005312F2"/>
    <w:rsid w:val="00543091"/>
    <w:rsid w:val="005701EA"/>
    <w:rsid w:val="005A1E0C"/>
    <w:rsid w:val="005B6F27"/>
    <w:rsid w:val="005D722D"/>
    <w:rsid w:val="00600560"/>
    <w:rsid w:val="006010C8"/>
    <w:rsid w:val="00623175"/>
    <w:rsid w:val="006278C5"/>
    <w:rsid w:val="00696758"/>
    <w:rsid w:val="006B0971"/>
    <w:rsid w:val="006B4BB4"/>
    <w:rsid w:val="00716FC0"/>
    <w:rsid w:val="0072269D"/>
    <w:rsid w:val="00736697"/>
    <w:rsid w:val="007840B8"/>
    <w:rsid w:val="008032CE"/>
    <w:rsid w:val="008058CC"/>
    <w:rsid w:val="0081418F"/>
    <w:rsid w:val="00842D2A"/>
    <w:rsid w:val="008A137A"/>
    <w:rsid w:val="008C247B"/>
    <w:rsid w:val="008C3489"/>
    <w:rsid w:val="008C35D1"/>
    <w:rsid w:val="008D6447"/>
    <w:rsid w:val="008F3C2C"/>
    <w:rsid w:val="009012C9"/>
    <w:rsid w:val="0094039D"/>
    <w:rsid w:val="009443D5"/>
    <w:rsid w:val="00952F52"/>
    <w:rsid w:val="00971493"/>
    <w:rsid w:val="00987554"/>
    <w:rsid w:val="009A52E7"/>
    <w:rsid w:val="009D695A"/>
    <w:rsid w:val="009E3708"/>
    <w:rsid w:val="009F1A5C"/>
    <w:rsid w:val="009F66AE"/>
    <w:rsid w:val="00A335F7"/>
    <w:rsid w:val="00A533A6"/>
    <w:rsid w:val="00A576D5"/>
    <w:rsid w:val="00A66EB6"/>
    <w:rsid w:val="00A71BD2"/>
    <w:rsid w:val="00AA15B0"/>
    <w:rsid w:val="00AB1910"/>
    <w:rsid w:val="00AB52EB"/>
    <w:rsid w:val="00AE7554"/>
    <w:rsid w:val="00B17C27"/>
    <w:rsid w:val="00B3259E"/>
    <w:rsid w:val="00B40E22"/>
    <w:rsid w:val="00B40E32"/>
    <w:rsid w:val="00B4209E"/>
    <w:rsid w:val="00B777B0"/>
    <w:rsid w:val="00BB15D9"/>
    <w:rsid w:val="00BD7D2D"/>
    <w:rsid w:val="00BE0308"/>
    <w:rsid w:val="00BE4E9B"/>
    <w:rsid w:val="00BF7EA5"/>
    <w:rsid w:val="00C06BB3"/>
    <w:rsid w:val="00C22918"/>
    <w:rsid w:val="00C23708"/>
    <w:rsid w:val="00C36A4F"/>
    <w:rsid w:val="00C53107"/>
    <w:rsid w:val="00C61BA6"/>
    <w:rsid w:val="00CD56B0"/>
    <w:rsid w:val="00CE3733"/>
    <w:rsid w:val="00CF463E"/>
    <w:rsid w:val="00D43B59"/>
    <w:rsid w:val="00D64F91"/>
    <w:rsid w:val="00D81947"/>
    <w:rsid w:val="00DA57C8"/>
    <w:rsid w:val="00DE5382"/>
    <w:rsid w:val="00DE6196"/>
    <w:rsid w:val="00DE6633"/>
    <w:rsid w:val="00E22731"/>
    <w:rsid w:val="00E25C66"/>
    <w:rsid w:val="00E64280"/>
    <w:rsid w:val="00E77AAF"/>
    <w:rsid w:val="00E963E7"/>
    <w:rsid w:val="00EA7BA8"/>
    <w:rsid w:val="00EB1E1F"/>
    <w:rsid w:val="00ED12F7"/>
    <w:rsid w:val="00F230F2"/>
    <w:rsid w:val="00F7714B"/>
    <w:rsid w:val="00F807C0"/>
    <w:rsid w:val="00FA3FEF"/>
    <w:rsid w:val="00FB6A6B"/>
    <w:rsid w:val="00FD6F0E"/>
    <w:rsid w:val="014A658B"/>
    <w:rsid w:val="014CFBBC"/>
    <w:rsid w:val="016B83D2"/>
    <w:rsid w:val="0188C522"/>
    <w:rsid w:val="019AD4DA"/>
    <w:rsid w:val="01F1A9AB"/>
    <w:rsid w:val="01F94D50"/>
    <w:rsid w:val="0219B46D"/>
    <w:rsid w:val="02A056AB"/>
    <w:rsid w:val="035B518B"/>
    <w:rsid w:val="03A721CE"/>
    <w:rsid w:val="03C3D693"/>
    <w:rsid w:val="03D5E422"/>
    <w:rsid w:val="03DE68A8"/>
    <w:rsid w:val="04265ECD"/>
    <w:rsid w:val="0457753E"/>
    <w:rsid w:val="0470EB0E"/>
    <w:rsid w:val="0519FC41"/>
    <w:rsid w:val="05532214"/>
    <w:rsid w:val="059D029F"/>
    <w:rsid w:val="05A9982A"/>
    <w:rsid w:val="05C161C3"/>
    <w:rsid w:val="061A5E2F"/>
    <w:rsid w:val="07385ED7"/>
    <w:rsid w:val="0768B31A"/>
    <w:rsid w:val="076A16A6"/>
    <w:rsid w:val="079BFD4F"/>
    <w:rsid w:val="07B6F4DC"/>
    <w:rsid w:val="07E629BF"/>
    <w:rsid w:val="085E35B4"/>
    <w:rsid w:val="087953DB"/>
    <w:rsid w:val="090197F7"/>
    <w:rsid w:val="098ED282"/>
    <w:rsid w:val="0996159A"/>
    <w:rsid w:val="09A2D65B"/>
    <w:rsid w:val="09A483FB"/>
    <w:rsid w:val="09AF7D0C"/>
    <w:rsid w:val="09D993B9"/>
    <w:rsid w:val="09F44D94"/>
    <w:rsid w:val="0A5F666A"/>
    <w:rsid w:val="0A81985B"/>
    <w:rsid w:val="0B2221F3"/>
    <w:rsid w:val="0B26D759"/>
    <w:rsid w:val="0B2CEB08"/>
    <w:rsid w:val="0B882DE1"/>
    <w:rsid w:val="0BB76604"/>
    <w:rsid w:val="0C1153CC"/>
    <w:rsid w:val="0C677545"/>
    <w:rsid w:val="0C8CEFC4"/>
    <w:rsid w:val="0CB2061C"/>
    <w:rsid w:val="0CB8DE7F"/>
    <w:rsid w:val="0CBCE2D3"/>
    <w:rsid w:val="0D065EE6"/>
    <w:rsid w:val="0D774D44"/>
    <w:rsid w:val="0DCB9E28"/>
    <w:rsid w:val="0DEE14D1"/>
    <w:rsid w:val="0E03F1D9"/>
    <w:rsid w:val="0E58B334"/>
    <w:rsid w:val="0EA16522"/>
    <w:rsid w:val="0EE25E33"/>
    <w:rsid w:val="0F57B11E"/>
    <w:rsid w:val="0F5F3010"/>
    <w:rsid w:val="0F9F3BFE"/>
    <w:rsid w:val="100F3DA4"/>
    <w:rsid w:val="1048877D"/>
    <w:rsid w:val="1071B0B4"/>
    <w:rsid w:val="107B8E3F"/>
    <w:rsid w:val="1086C4F4"/>
    <w:rsid w:val="10FBC65A"/>
    <w:rsid w:val="11681A07"/>
    <w:rsid w:val="11AE2FB8"/>
    <w:rsid w:val="11CEEA91"/>
    <w:rsid w:val="11EEC445"/>
    <w:rsid w:val="1216C8D1"/>
    <w:rsid w:val="1237A367"/>
    <w:rsid w:val="124ACD7A"/>
    <w:rsid w:val="126B3BF5"/>
    <w:rsid w:val="12A4A3AD"/>
    <w:rsid w:val="12A829B3"/>
    <w:rsid w:val="12CE0BA9"/>
    <w:rsid w:val="12E33159"/>
    <w:rsid w:val="131C8C6B"/>
    <w:rsid w:val="1342A6D3"/>
    <w:rsid w:val="1343DF6F"/>
    <w:rsid w:val="138983BC"/>
    <w:rsid w:val="13C713D6"/>
    <w:rsid w:val="13DD2ECC"/>
    <w:rsid w:val="140B55F9"/>
    <w:rsid w:val="14444A9E"/>
    <w:rsid w:val="144A2245"/>
    <w:rsid w:val="147DA527"/>
    <w:rsid w:val="14F06F02"/>
    <w:rsid w:val="1529827D"/>
    <w:rsid w:val="1540A3A6"/>
    <w:rsid w:val="1548844A"/>
    <w:rsid w:val="157A3C65"/>
    <w:rsid w:val="15CC8B34"/>
    <w:rsid w:val="1605D262"/>
    <w:rsid w:val="160B92C5"/>
    <w:rsid w:val="165E316C"/>
    <w:rsid w:val="168C3F63"/>
    <w:rsid w:val="16B32234"/>
    <w:rsid w:val="177730AE"/>
    <w:rsid w:val="17A1B733"/>
    <w:rsid w:val="17B5EC90"/>
    <w:rsid w:val="17F42395"/>
    <w:rsid w:val="184C9D2C"/>
    <w:rsid w:val="189D2478"/>
    <w:rsid w:val="18FE9364"/>
    <w:rsid w:val="195F95DE"/>
    <w:rsid w:val="1A1B8ECE"/>
    <w:rsid w:val="1A98BC52"/>
    <w:rsid w:val="1A99E494"/>
    <w:rsid w:val="1ABB516F"/>
    <w:rsid w:val="1AD0C576"/>
    <w:rsid w:val="1B5FB086"/>
    <w:rsid w:val="1C3EC27C"/>
    <w:rsid w:val="1C8371C5"/>
    <w:rsid w:val="1C920125"/>
    <w:rsid w:val="1CC51E65"/>
    <w:rsid w:val="1CE0C2AB"/>
    <w:rsid w:val="1D052F1E"/>
    <w:rsid w:val="1D9F49BC"/>
    <w:rsid w:val="1E1F4226"/>
    <w:rsid w:val="1E3F7AA8"/>
    <w:rsid w:val="1E506E72"/>
    <w:rsid w:val="1E56AD0F"/>
    <w:rsid w:val="1E64928E"/>
    <w:rsid w:val="1E6666C8"/>
    <w:rsid w:val="1E6AC098"/>
    <w:rsid w:val="1E7C6F25"/>
    <w:rsid w:val="1E7C930C"/>
    <w:rsid w:val="1E90F750"/>
    <w:rsid w:val="1F0BDB3F"/>
    <w:rsid w:val="1F102825"/>
    <w:rsid w:val="1F1127D6"/>
    <w:rsid w:val="1F5FC7BB"/>
    <w:rsid w:val="1F9EFAE5"/>
    <w:rsid w:val="1FCC3818"/>
    <w:rsid w:val="1FEC3ED3"/>
    <w:rsid w:val="1FF27D70"/>
    <w:rsid w:val="203321A9"/>
    <w:rsid w:val="210EEB2F"/>
    <w:rsid w:val="214118CD"/>
    <w:rsid w:val="217AC4EF"/>
    <w:rsid w:val="2184DF2D"/>
    <w:rsid w:val="21A2615A"/>
    <w:rsid w:val="21C31786"/>
    <w:rsid w:val="21C62E00"/>
    <w:rsid w:val="21FC6D86"/>
    <w:rsid w:val="22339DF5"/>
    <w:rsid w:val="2233EA16"/>
    <w:rsid w:val="225147B5"/>
    <w:rsid w:val="227DCA65"/>
    <w:rsid w:val="230142A9"/>
    <w:rsid w:val="235D1E01"/>
    <w:rsid w:val="23CF6E56"/>
    <w:rsid w:val="24346655"/>
    <w:rsid w:val="24BF1003"/>
    <w:rsid w:val="24EBD490"/>
    <w:rsid w:val="25046036"/>
    <w:rsid w:val="25E3C764"/>
    <w:rsid w:val="25F4FABE"/>
    <w:rsid w:val="2626B902"/>
    <w:rsid w:val="26504FDB"/>
    <w:rsid w:val="268B1806"/>
    <w:rsid w:val="26B50962"/>
    <w:rsid w:val="2777A8BE"/>
    <w:rsid w:val="27EA55EA"/>
    <w:rsid w:val="28607E96"/>
    <w:rsid w:val="28F5891A"/>
    <w:rsid w:val="294EA4FC"/>
    <w:rsid w:val="297030C6"/>
    <w:rsid w:val="29A15E4F"/>
    <w:rsid w:val="29D1FC7D"/>
    <w:rsid w:val="2A3C8F63"/>
    <w:rsid w:val="2A89D48F"/>
    <w:rsid w:val="2B05B2B4"/>
    <w:rsid w:val="2B0C548E"/>
    <w:rsid w:val="2B36F430"/>
    <w:rsid w:val="2B41EDB7"/>
    <w:rsid w:val="2BE282DE"/>
    <w:rsid w:val="2CC791D4"/>
    <w:rsid w:val="2D092669"/>
    <w:rsid w:val="2D0A8349"/>
    <w:rsid w:val="2D186F9E"/>
    <w:rsid w:val="2D8996C7"/>
    <w:rsid w:val="2D9693C8"/>
    <w:rsid w:val="2D99685A"/>
    <w:rsid w:val="2DAB99BA"/>
    <w:rsid w:val="2DD036A9"/>
    <w:rsid w:val="2DD1DECA"/>
    <w:rsid w:val="2E3258EB"/>
    <w:rsid w:val="2E64634F"/>
    <w:rsid w:val="2E798E79"/>
    <w:rsid w:val="2F009365"/>
    <w:rsid w:val="2F27A0C9"/>
    <w:rsid w:val="2F3538BB"/>
    <w:rsid w:val="2F60CE22"/>
    <w:rsid w:val="2FCB5601"/>
    <w:rsid w:val="300F9052"/>
    <w:rsid w:val="302E442A"/>
    <w:rsid w:val="304CC965"/>
    <w:rsid w:val="30526D45"/>
    <w:rsid w:val="30ABD0E7"/>
    <w:rsid w:val="30D87994"/>
    <w:rsid w:val="30E00188"/>
    <w:rsid w:val="312561A5"/>
    <w:rsid w:val="31BB6C49"/>
    <w:rsid w:val="31C58FE1"/>
    <w:rsid w:val="3202512F"/>
    <w:rsid w:val="32A6A627"/>
    <w:rsid w:val="32F6FDD3"/>
    <w:rsid w:val="334611EB"/>
    <w:rsid w:val="3371CAA4"/>
    <w:rsid w:val="33BF14D0"/>
    <w:rsid w:val="340DC076"/>
    <w:rsid w:val="3463000A"/>
    <w:rsid w:val="347D563E"/>
    <w:rsid w:val="34C40D04"/>
    <w:rsid w:val="34F983F1"/>
    <w:rsid w:val="34FD68C0"/>
    <w:rsid w:val="3527D8F5"/>
    <w:rsid w:val="354B5247"/>
    <w:rsid w:val="35554B1D"/>
    <w:rsid w:val="356729C9"/>
    <w:rsid w:val="35897DAC"/>
    <w:rsid w:val="359D8342"/>
    <w:rsid w:val="35E9E60E"/>
    <w:rsid w:val="35F8D2C8"/>
    <w:rsid w:val="36115F73"/>
    <w:rsid w:val="3651682C"/>
    <w:rsid w:val="36D5C252"/>
    <w:rsid w:val="36F1D633"/>
    <w:rsid w:val="3729A1CB"/>
    <w:rsid w:val="373953A3"/>
    <w:rsid w:val="37AE15EC"/>
    <w:rsid w:val="37D1AF39"/>
    <w:rsid w:val="38123201"/>
    <w:rsid w:val="3815233F"/>
    <w:rsid w:val="383DA3E0"/>
    <w:rsid w:val="3882B0E4"/>
    <w:rsid w:val="395D6820"/>
    <w:rsid w:val="3981B7BA"/>
    <w:rsid w:val="399295A2"/>
    <w:rsid w:val="39BB4BCA"/>
    <w:rsid w:val="3A2D8FBF"/>
    <w:rsid w:val="3A3F76BE"/>
    <w:rsid w:val="3ADFAC78"/>
    <w:rsid w:val="3BBE9D2C"/>
    <w:rsid w:val="3BEEA034"/>
    <w:rsid w:val="3C6A4C9A"/>
    <w:rsid w:val="3CBF4F70"/>
    <w:rsid w:val="3D815582"/>
    <w:rsid w:val="3DE42306"/>
    <w:rsid w:val="3DE805A5"/>
    <w:rsid w:val="3E39057E"/>
    <w:rsid w:val="3E670EFC"/>
    <w:rsid w:val="3E7D5EC4"/>
    <w:rsid w:val="3EE059C6"/>
    <w:rsid w:val="3F542095"/>
    <w:rsid w:val="3F96C7E9"/>
    <w:rsid w:val="3FBE0DC4"/>
    <w:rsid w:val="3FE7E06A"/>
    <w:rsid w:val="4002DF5D"/>
    <w:rsid w:val="403E6FE8"/>
    <w:rsid w:val="405C8E24"/>
    <w:rsid w:val="40D63561"/>
    <w:rsid w:val="40EFF0F6"/>
    <w:rsid w:val="410D107B"/>
    <w:rsid w:val="412D6248"/>
    <w:rsid w:val="41687A05"/>
    <w:rsid w:val="41984E0C"/>
    <w:rsid w:val="41C44704"/>
    <w:rsid w:val="41CF408B"/>
    <w:rsid w:val="41DCA657"/>
    <w:rsid w:val="423141B8"/>
    <w:rsid w:val="42BDF973"/>
    <w:rsid w:val="435829DF"/>
    <w:rsid w:val="4393FFD1"/>
    <w:rsid w:val="43BC7195"/>
    <w:rsid w:val="43D9C590"/>
    <w:rsid w:val="440EFF2A"/>
    <w:rsid w:val="442BEB88"/>
    <w:rsid w:val="4499E7CF"/>
    <w:rsid w:val="45A6F7F8"/>
    <w:rsid w:val="45EC2950"/>
    <w:rsid w:val="4647450B"/>
    <w:rsid w:val="4695BA21"/>
    <w:rsid w:val="46D1D493"/>
    <w:rsid w:val="472AC5AB"/>
    <w:rsid w:val="4731C16F"/>
    <w:rsid w:val="477148AB"/>
    <w:rsid w:val="47DDF3D0"/>
    <w:rsid w:val="485D2D95"/>
    <w:rsid w:val="48A0C234"/>
    <w:rsid w:val="48D4F41C"/>
    <w:rsid w:val="48FAEFC3"/>
    <w:rsid w:val="4918BC1B"/>
    <w:rsid w:val="492C3079"/>
    <w:rsid w:val="4979C431"/>
    <w:rsid w:val="49BDA52C"/>
    <w:rsid w:val="49F89E40"/>
    <w:rsid w:val="4A6F93B8"/>
    <w:rsid w:val="4A75F234"/>
    <w:rsid w:val="4A7C4C11"/>
    <w:rsid w:val="4BB04707"/>
    <w:rsid w:val="4BEB4E2B"/>
    <w:rsid w:val="4CE78133"/>
    <w:rsid w:val="4CF6E231"/>
    <w:rsid w:val="4D0FE255"/>
    <w:rsid w:val="4D0FEDE8"/>
    <w:rsid w:val="4E116573"/>
    <w:rsid w:val="4E3F33E6"/>
    <w:rsid w:val="4E5F315A"/>
    <w:rsid w:val="4EA56D34"/>
    <w:rsid w:val="4F04425C"/>
    <w:rsid w:val="4F190231"/>
    <w:rsid w:val="4F30E5CF"/>
    <w:rsid w:val="4F940D77"/>
    <w:rsid w:val="4FF2FFCF"/>
    <w:rsid w:val="502D1C40"/>
    <w:rsid w:val="506BC421"/>
    <w:rsid w:val="508EF1D2"/>
    <w:rsid w:val="514C3A9F"/>
    <w:rsid w:val="51C14271"/>
    <w:rsid w:val="51F31009"/>
    <w:rsid w:val="52B6A1E1"/>
    <w:rsid w:val="52DC3EC3"/>
    <w:rsid w:val="539CFB7E"/>
    <w:rsid w:val="53E48E95"/>
    <w:rsid w:val="53ED8A81"/>
    <w:rsid w:val="5422EC81"/>
    <w:rsid w:val="54780F24"/>
    <w:rsid w:val="54787457"/>
    <w:rsid w:val="55A02753"/>
    <w:rsid w:val="55AA0184"/>
    <w:rsid w:val="55F1D125"/>
    <w:rsid w:val="55F7F029"/>
    <w:rsid w:val="5604A6F9"/>
    <w:rsid w:val="562C83A4"/>
    <w:rsid w:val="5694B394"/>
    <w:rsid w:val="5722111F"/>
    <w:rsid w:val="5739F766"/>
    <w:rsid w:val="5747E04E"/>
    <w:rsid w:val="574E24BE"/>
    <w:rsid w:val="57F5CCD9"/>
    <w:rsid w:val="5802F58C"/>
    <w:rsid w:val="5831FA56"/>
    <w:rsid w:val="587436C4"/>
    <w:rsid w:val="58E69830"/>
    <w:rsid w:val="59293C2A"/>
    <w:rsid w:val="5967E5B7"/>
    <w:rsid w:val="59806263"/>
    <w:rsid w:val="5AE2B435"/>
    <w:rsid w:val="5B1E812C"/>
    <w:rsid w:val="5B23D0AE"/>
    <w:rsid w:val="5B366754"/>
    <w:rsid w:val="5B676ECB"/>
    <w:rsid w:val="5C567F42"/>
    <w:rsid w:val="5CB0159F"/>
    <w:rsid w:val="5CB80325"/>
    <w:rsid w:val="5DA46668"/>
    <w:rsid w:val="5E9EFC2B"/>
    <w:rsid w:val="5EBE5BD4"/>
    <w:rsid w:val="5EFB6CE0"/>
    <w:rsid w:val="5F0D6091"/>
    <w:rsid w:val="5F663BB5"/>
    <w:rsid w:val="603ACC8C"/>
    <w:rsid w:val="603B95DA"/>
    <w:rsid w:val="60462429"/>
    <w:rsid w:val="6066204C"/>
    <w:rsid w:val="60B93C0D"/>
    <w:rsid w:val="60E9798C"/>
    <w:rsid w:val="60F5F4DB"/>
    <w:rsid w:val="6113B487"/>
    <w:rsid w:val="616AB70A"/>
    <w:rsid w:val="616F0CD3"/>
    <w:rsid w:val="61734945"/>
    <w:rsid w:val="61B58AD6"/>
    <w:rsid w:val="61D30A6E"/>
    <w:rsid w:val="61F34421"/>
    <w:rsid w:val="637870EF"/>
    <w:rsid w:val="63AB29AA"/>
    <w:rsid w:val="64142388"/>
    <w:rsid w:val="6435429C"/>
    <w:rsid w:val="6452FC31"/>
    <w:rsid w:val="646082DE"/>
    <w:rsid w:val="6483FBE3"/>
    <w:rsid w:val="64934D96"/>
    <w:rsid w:val="64945898"/>
    <w:rsid w:val="64BB2784"/>
    <w:rsid w:val="64C23750"/>
    <w:rsid w:val="64DC152E"/>
    <w:rsid w:val="656763D2"/>
    <w:rsid w:val="660591A8"/>
    <w:rsid w:val="66631622"/>
    <w:rsid w:val="667946CA"/>
    <w:rsid w:val="67196CA5"/>
    <w:rsid w:val="67FAB5CC"/>
    <w:rsid w:val="680BD3FD"/>
    <w:rsid w:val="68455CE0"/>
    <w:rsid w:val="6863278D"/>
    <w:rsid w:val="68A06E46"/>
    <w:rsid w:val="68D16886"/>
    <w:rsid w:val="68D254D7"/>
    <w:rsid w:val="692C35EC"/>
    <w:rsid w:val="69860F8E"/>
    <w:rsid w:val="6996862D"/>
    <w:rsid w:val="69EFB4E3"/>
    <w:rsid w:val="6A3ABD0B"/>
    <w:rsid w:val="6AFB8609"/>
    <w:rsid w:val="6B395192"/>
    <w:rsid w:val="6B55F657"/>
    <w:rsid w:val="6BA5A2EC"/>
    <w:rsid w:val="6BC66A95"/>
    <w:rsid w:val="6BE3DB45"/>
    <w:rsid w:val="6CBB96B8"/>
    <w:rsid w:val="6D223ECF"/>
    <w:rsid w:val="6D8E4896"/>
    <w:rsid w:val="6E2E6899"/>
    <w:rsid w:val="6E4D5497"/>
    <w:rsid w:val="6E6D09E5"/>
    <w:rsid w:val="6E723C2B"/>
    <w:rsid w:val="6E9C7ECB"/>
    <w:rsid w:val="6EDB714E"/>
    <w:rsid w:val="6F7D5869"/>
    <w:rsid w:val="6FCF2865"/>
    <w:rsid w:val="6FE9F7B4"/>
    <w:rsid w:val="70845A5B"/>
    <w:rsid w:val="708971CB"/>
    <w:rsid w:val="70CEB058"/>
    <w:rsid w:val="70FA5B76"/>
    <w:rsid w:val="726BAFB0"/>
    <w:rsid w:val="72A67936"/>
    <w:rsid w:val="72C182C1"/>
    <w:rsid w:val="72E6BAF6"/>
    <w:rsid w:val="732CBF5A"/>
    <w:rsid w:val="737E8AC6"/>
    <w:rsid w:val="73961F2A"/>
    <w:rsid w:val="73C65E9D"/>
    <w:rsid w:val="74180309"/>
    <w:rsid w:val="74245D31"/>
    <w:rsid w:val="7456881F"/>
    <w:rsid w:val="7529A55B"/>
    <w:rsid w:val="752F7BC3"/>
    <w:rsid w:val="75AF2399"/>
    <w:rsid w:val="75BFA44F"/>
    <w:rsid w:val="75FE4163"/>
    <w:rsid w:val="76084BA7"/>
    <w:rsid w:val="762BFE4D"/>
    <w:rsid w:val="76A46B08"/>
    <w:rsid w:val="76A57D90"/>
    <w:rsid w:val="76B40B7D"/>
    <w:rsid w:val="774FA3CB"/>
    <w:rsid w:val="77BA99DF"/>
    <w:rsid w:val="77F8E34D"/>
    <w:rsid w:val="7819F944"/>
    <w:rsid w:val="784B90B2"/>
    <w:rsid w:val="79180D35"/>
    <w:rsid w:val="7930C445"/>
    <w:rsid w:val="7958B469"/>
    <w:rsid w:val="79B5684F"/>
    <w:rsid w:val="79D6C991"/>
    <w:rsid w:val="7A2E0465"/>
    <w:rsid w:val="7A5AFBB3"/>
    <w:rsid w:val="7A98A4E3"/>
    <w:rsid w:val="7AA51812"/>
    <w:rsid w:val="7AD33680"/>
    <w:rsid w:val="7ADBFF08"/>
    <w:rsid w:val="7AE344E3"/>
    <w:rsid w:val="7AE3C3A2"/>
    <w:rsid w:val="7B396A20"/>
    <w:rsid w:val="7B5138B0"/>
    <w:rsid w:val="7BA9ED76"/>
    <w:rsid w:val="7BE3F4BB"/>
    <w:rsid w:val="7C2314EE"/>
    <w:rsid w:val="7C7A262D"/>
    <w:rsid w:val="7C87E1D2"/>
    <w:rsid w:val="7CE60067"/>
    <w:rsid w:val="7CF2B198"/>
    <w:rsid w:val="7D2186F3"/>
    <w:rsid w:val="7D807A25"/>
    <w:rsid w:val="7DD5176F"/>
    <w:rsid w:val="7E631C2D"/>
    <w:rsid w:val="7EAABABC"/>
    <w:rsid w:val="7EC1AC8D"/>
    <w:rsid w:val="7ED408EE"/>
    <w:rsid w:val="7EFA7177"/>
    <w:rsid w:val="7F7D942C"/>
    <w:rsid w:val="7F8B1F26"/>
    <w:rsid w:val="7FE72A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647F"/>
  <w15:chartTrackingRefBased/>
  <w15:docId w15:val="{B680CCF3-7BB9-4E05-A632-3119199EDB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link w:val="Heading1Char"/>
    <w:uiPriority w:val="9"/>
    <w:qFormat/>
    <w:rsid w:val="00260A8D"/>
    <w:pPr>
      <w:spacing w:before="100" w:beforeAutospacing="1" w:after="100" w:afterAutospacing="1" w:line="240" w:lineRule="auto"/>
      <w:outlineLvl w:val="0"/>
    </w:pPr>
    <w:rPr>
      <w:rFonts w:ascii="Times New Roman" w:hAnsi="Times New Roman" w:eastAsia="Times New Roman" w:cs="Times New Roman"/>
      <w:b/>
      <w:bCs/>
      <w:kern w:val="36"/>
      <w:sz w:val="48"/>
      <w:szCs w:val="4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260A8D"/>
    <w:rPr>
      <w:rFonts w:ascii="Times New Roman" w:hAnsi="Times New Roman" w:eastAsia="Times New Roman" w:cs="Times New Roman"/>
      <w:b/>
      <w:bCs/>
      <w:kern w:val="36"/>
      <w:sz w:val="48"/>
      <w:szCs w:val="48"/>
    </w:rPr>
  </w:style>
  <w:style w:type="paragraph" w:styleId="ListParagraph">
    <w:name w:val="List Paragraph"/>
    <w:basedOn w:val="Normal"/>
    <w:uiPriority w:val="34"/>
    <w:qFormat/>
    <w:rsid w:val="00842D2A"/>
    <w:pPr>
      <w:ind w:left="720"/>
      <w:contextualSpacing/>
    </w:pPr>
  </w:style>
  <w:style w:type="character" w:styleId="CommentReference">
    <w:name w:val="annotation reference"/>
    <w:basedOn w:val="DefaultParagraphFont"/>
    <w:uiPriority w:val="99"/>
    <w:semiHidden/>
    <w:unhideWhenUsed/>
    <w:rsid w:val="001A2F6B"/>
    <w:rPr>
      <w:sz w:val="16"/>
      <w:szCs w:val="16"/>
    </w:rPr>
  </w:style>
  <w:style w:type="paragraph" w:styleId="CommentText">
    <w:name w:val="annotation text"/>
    <w:basedOn w:val="Normal"/>
    <w:link w:val="CommentTextChar"/>
    <w:uiPriority w:val="99"/>
    <w:unhideWhenUsed/>
    <w:rsid w:val="001A2F6B"/>
    <w:pPr>
      <w:spacing w:line="240" w:lineRule="auto"/>
    </w:pPr>
    <w:rPr>
      <w:sz w:val="20"/>
      <w:szCs w:val="20"/>
    </w:rPr>
  </w:style>
  <w:style w:type="character" w:styleId="CommentTextChar" w:customStyle="1">
    <w:name w:val="Comment Text Char"/>
    <w:basedOn w:val="DefaultParagraphFont"/>
    <w:link w:val="CommentText"/>
    <w:uiPriority w:val="99"/>
    <w:rsid w:val="001A2F6B"/>
    <w:rPr>
      <w:sz w:val="20"/>
      <w:szCs w:val="20"/>
    </w:rPr>
  </w:style>
  <w:style w:type="paragraph" w:styleId="CommentSubject">
    <w:name w:val="annotation subject"/>
    <w:basedOn w:val="CommentText"/>
    <w:next w:val="CommentText"/>
    <w:link w:val="CommentSubjectChar"/>
    <w:uiPriority w:val="99"/>
    <w:semiHidden/>
    <w:unhideWhenUsed/>
    <w:rsid w:val="001A2F6B"/>
    <w:rPr>
      <w:b/>
      <w:bCs/>
    </w:rPr>
  </w:style>
  <w:style w:type="character" w:styleId="CommentSubjectChar" w:customStyle="1">
    <w:name w:val="Comment Subject Char"/>
    <w:basedOn w:val="CommentTextChar"/>
    <w:link w:val="CommentSubject"/>
    <w:uiPriority w:val="99"/>
    <w:semiHidden/>
    <w:rsid w:val="001A2F6B"/>
    <w:rPr>
      <w:b/>
      <w:bCs/>
      <w:sz w:val="20"/>
      <w:szCs w:val="20"/>
    </w:rPr>
  </w:style>
  <w:style w:type="character" w:styleId="Hyperlink">
    <w:name w:val="Hyperlink"/>
    <w:basedOn w:val="DefaultParagraphFont"/>
    <w:uiPriority w:val="99"/>
    <w:unhideWhenUsed/>
    <w:rsid w:val="003C3768"/>
    <w:rPr>
      <w:color w:val="0563C1" w:themeColor="hyperlink"/>
      <w:u w:val="single"/>
    </w:rPr>
  </w:style>
  <w:style w:type="character" w:styleId="UnresolvedMention">
    <w:name w:val="Unresolved Mention"/>
    <w:basedOn w:val="DefaultParagraphFont"/>
    <w:uiPriority w:val="99"/>
    <w:semiHidden/>
    <w:unhideWhenUsed/>
    <w:rsid w:val="003C3768"/>
    <w:rPr>
      <w:color w:val="605E5C"/>
      <w:shd w:val="clear" w:color="auto" w:fill="E1DFDD"/>
    </w:rPr>
  </w:style>
  <w:style w:type="paragraph" w:styleId="FootnoteText">
    <w:name w:val="footnote text"/>
    <w:basedOn w:val="Normal"/>
    <w:link w:val="FootnoteTextChar"/>
    <w:uiPriority w:val="99"/>
    <w:semiHidden/>
    <w:unhideWhenUsed/>
    <w:rsid w:val="006278C5"/>
    <w:pPr>
      <w:spacing w:after="0" w:line="240" w:lineRule="auto"/>
    </w:pPr>
    <w:rPr>
      <w:sz w:val="20"/>
      <w:szCs w:val="20"/>
    </w:rPr>
  </w:style>
  <w:style w:type="character" w:styleId="FootnoteTextChar" w:customStyle="1">
    <w:name w:val="Footnote Text Char"/>
    <w:basedOn w:val="DefaultParagraphFont"/>
    <w:link w:val="FootnoteText"/>
    <w:uiPriority w:val="99"/>
    <w:semiHidden/>
    <w:rsid w:val="006278C5"/>
    <w:rPr>
      <w:sz w:val="20"/>
      <w:szCs w:val="20"/>
    </w:rPr>
  </w:style>
  <w:style w:type="character" w:styleId="FootnoteReference">
    <w:name w:val="footnote reference"/>
    <w:basedOn w:val="DefaultParagraphFont"/>
    <w:uiPriority w:val="99"/>
    <w:semiHidden/>
    <w:unhideWhenUsed/>
    <w:rsid w:val="006278C5"/>
    <w:rPr>
      <w:vertAlign w:val="superscript"/>
    </w:rPr>
  </w:style>
  <w:style w:type="paragraph" w:styleId="paragraph" w:customStyle="1">
    <w:name w:val="paragraph"/>
    <w:basedOn w:val="Normal"/>
    <w:rsid w:val="006278C5"/>
    <w:pPr>
      <w:spacing w:before="100" w:beforeAutospacing="1" w:after="100" w:afterAutospacing="1" w:line="240" w:lineRule="auto"/>
    </w:pPr>
    <w:rPr>
      <w:rFonts w:ascii="Times New Roman" w:hAnsi="Times New Roman" w:eastAsia="Times New Roman" w:cs="Times New Roman"/>
      <w:sz w:val="24"/>
      <w:szCs w:val="24"/>
    </w:rPr>
  </w:style>
  <w:style w:type="character" w:styleId="normaltextrun" w:customStyle="1">
    <w:name w:val="normaltextrun"/>
    <w:basedOn w:val="DefaultParagraphFont"/>
    <w:rsid w:val="006278C5"/>
  </w:style>
  <w:style w:type="character" w:styleId="eop" w:customStyle="1">
    <w:name w:val="eop"/>
    <w:basedOn w:val="DefaultParagraphFont"/>
    <w:rsid w:val="006278C5"/>
  </w:style>
  <w:style w:type="table" w:styleId="TableGrid">
    <w:name w:val="Table Grid"/>
    <w:basedOn w:val="TableNormal"/>
    <w:uiPriority w:val="59"/>
    <w:rsid w:val="00FB4123"/>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9255151">
      <w:bodyDiv w:val="1"/>
      <w:marLeft w:val="0"/>
      <w:marRight w:val="0"/>
      <w:marTop w:val="0"/>
      <w:marBottom w:val="0"/>
      <w:divBdr>
        <w:top w:val="none" w:sz="0" w:space="0" w:color="auto"/>
        <w:left w:val="none" w:sz="0" w:space="0" w:color="auto"/>
        <w:bottom w:val="none" w:sz="0" w:space="0" w:color="auto"/>
        <w:right w:val="none" w:sz="0" w:space="0" w:color="auto"/>
      </w:divBdr>
      <w:divsChild>
        <w:div w:id="646741263">
          <w:marLeft w:val="0"/>
          <w:marRight w:val="0"/>
          <w:marTop w:val="0"/>
          <w:marBottom w:val="0"/>
          <w:divBdr>
            <w:top w:val="none" w:sz="0" w:space="0" w:color="auto"/>
            <w:left w:val="none" w:sz="0" w:space="0" w:color="auto"/>
            <w:bottom w:val="none" w:sz="0" w:space="0" w:color="auto"/>
            <w:right w:val="none" w:sz="0" w:space="0" w:color="auto"/>
          </w:divBdr>
        </w:div>
        <w:div w:id="2018724767">
          <w:marLeft w:val="0"/>
          <w:marRight w:val="0"/>
          <w:marTop w:val="0"/>
          <w:marBottom w:val="0"/>
          <w:divBdr>
            <w:top w:val="none" w:sz="0" w:space="0" w:color="auto"/>
            <w:left w:val="none" w:sz="0" w:space="0" w:color="auto"/>
            <w:bottom w:val="none" w:sz="0" w:space="0" w:color="auto"/>
            <w:right w:val="none" w:sz="0" w:space="0" w:color="auto"/>
          </w:divBdr>
        </w:div>
        <w:div w:id="524565156">
          <w:marLeft w:val="0"/>
          <w:marRight w:val="0"/>
          <w:marTop w:val="0"/>
          <w:marBottom w:val="0"/>
          <w:divBdr>
            <w:top w:val="none" w:sz="0" w:space="0" w:color="auto"/>
            <w:left w:val="none" w:sz="0" w:space="0" w:color="auto"/>
            <w:bottom w:val="none" w:sz="0" w:space="0" w:color="auto"/>
            <w:right w:val="none" w:sz="0" w:space="0" w:color="auto"/>
          </w:divBdr>
        </w:div>
      </w:divsChild>
    </w:div>
    <w:div w:id="101792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theme" Target="theme/theme1.xml" Id="rId17" /><Relationship Type="http://schemas.openxmlformats.org/officeDocument/2006/relationships/customXml" Target="../customXml/item2.xml" Id="rId2" /><Relationship Type="http://schemas.openxmlformats.org/officeDocument/2006/relationships/fontTable" Target="fontTable.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mailto:bendruomenes@nisc.lt" TargetMode="External" Id="Rb6acfce927574581" /><Relationship Type="http://schemas.openxmlformats.org/officeDocument/2006/relationships/hyperlink" Target="mailto:bendruomenes@nisc.lt" TargetMode="External" Id="R2f73d36630bc455e" /><Relationship Type="http://schemas.openxmlformats.org/officeDocument/2006/relationships/hyperlink" Target="https://forms.office.com/e/v5CjPNhUiv" TargetMode="External" Id="R992c30144d794505" /><Relationship Type="http://schemas.openxmlformats.org/officeDocument/2006/relationships/hyperlink" Target="https://forms.office.com/e/LNZzX1y8h4" TargetMode="External" Id="R7b13e99797f547da" /><Relationship Type="http://schemas.openxmlformats.org/officeDocument/2006/relationships/hyperlink" Target="mailto:bendruomenes@nisc.lt" TargetMode="External" Id="Rf4bb82566ca24fe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D2B57AEE30264195A79DF7D022D110" ma:contentTypeVersion="15" ma:contentTypeDescription="Create a new document." ma:contentTypeScope="" ma:versionID="036958a5c5da5698332d9bb521cfac87">
  <xsd:schema xmlns:xsd="http://www.w3.org/2001/XMLSchema" xmlns:xs="http://www.w3.org/2001/XMLSchema" xmlns:p="http://schemas.microsoft.com/office/2006/metadata/properties" xmlns:ns2="16d98bfe-5bd9-44bc-8c84-161fb5e4a752" xmlns:ns3="cf4a9e77-f41e-4761-9330-22639700a683" targetNamespace="http://schemas.microsoft.com/office/2006/metadata/properties" ma:root="true" ma:fieldsID="7418661d12fac8611c6999d380f60197" ns2:_="" ns3:_="">
    <xsd:import namespace="16d98bfe-5bd9-44bc-8c84-161fb5e4a752"/>
    <xsd:import namespace="cf4a9e77-f41e-4761-9330-22639700a68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d98bfe-5bd9-44bc-8c84-161fb5e4a75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aece5220-5110-426c-a2ba-6d349665e8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4a9e77-f41e-4761-9330-22639700a68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5609590-f077-4ff1-b783-e884600a5ca7}" ma:internalName="TaxCatchAll" ma:showField="CatchAllData" ma:web="cf4a9e77-f41e-4761-9330-22639700a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cf4a9e77-f41e-4761-9330-22639700a683" xsi:nil="true"/>
    <lcf76f155ced4ddcb4097134ff3c332f xmlns="16d98bfe-5bd9-44bc-8c84-161fb5e4a75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2735FC4-2D9E-465E-BE4B-1DC64617A458}">
  <ds:schemaRefs>
    <ds:schemaRef ds:uri="http://schemas.microsoft.com/sharepoint/v3/contenttype/forms"/>
  </ds:schemaRefs>
</ds:datastoreItem>
</file>

<file path=customXml/itemProps2.xml><?xml version="1.0" encoding="utf-8"?>
<ds:datastoreItem xmlns:ds="http://schemas.openxmlformats.org/officeDocument/2006/customXml" ds:itemID="{275541C1-2D90-4F19-8925-69CA4550C3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6d98bfe-5bd9-44bc-8c84-161fb5e4a752"/>
    <ds:schemaRef ds:uri="cf4a9e77-f41e-4761-9330-22639700a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3FC185D-C4ED-476C-9E41-FC3EC52845E8}">
  <ds:schemaRefs>
    <ds:schemaRef ds:uri="http://schemas.openxmlformats.org/officeDocument/2006/bibliography"/>
  </ds:schemaRefs>
</ds:datastoreItem>
</file>

<file path=customXml/itemProps4.xml><?xml version="1.0" encoding="utf-8"?>
<ds:datastoreItem xmlns:ds="http://schemas.openxmlformats.org/officeDocument/2006/customXml" ds:itemID="{FC1244A7-FB7C-4835-A20F-78FD5EE4E6AE}">
  <ds:schemaRefs>
    <ds:schemaRef ds:uri="http://schemas.microsoft.com/office/2006/metadata/properties"/>
    <ds:schemaRef ds:uri="http://schemas.microsoft.com/office/infopath/2007/PartnerControls"/>
    <ds:schemaRef ds:uri="cf4a9e77-f41e-4761-9330-22639700a683"/>
    <ds:schemaRef ds:uri="16d98bfe-5bd9-44bc-8c84-161fb5e4a752"/>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Gaja NVO koalicija</dc:creator>
  <keywords/>
  <dc:description/>
  <lastModifiedBy>Olia Žuravliova</lastModifiedBy>
  <revision>8</revision>
  <dcterms:created xsi:type="dcterms:W3CDTF">2023-05-15T19:37:00.0000000Z</dcterms:created>
  <dcterms:modified xsi:type="dcterms:W3CDTF">2024-01-26T12:40:33.9056839Z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0x01010066D2B57AEE30264195A79DF7D022D110</vt:lpwstr>
  </property>
</Properties>
</file>