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AF048C">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9F5624">
            <w:pPr>
              <w:tabs>
                <w:tab w:val="left" w:pos="5244"/>
              </w:tabs>
              <w:jc w:val="center"/>
              <w:rPr>
                <w:b/>
                <w:caps/>
              </w:rPr>
            </w:pPr>
            <w:r>
              <w:rPr>
                <w:b/>
                <w:caps/>
              </w:rPr>
              <w:fldChar w:fldCharType="begin">
                <w:ffData>
                  <w:name w:val="r06"/>
                  <w:enabled w:val="0"/>
                  <w:calcOnExit w:val="0"/>
                  <w:textInput>
                    <w:default w:val="KAUNO MIESTO SAVIVALDYBĖS MERA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MERAS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9F562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POTVARKI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POTVARKIS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B64F34">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bookmarkStart w:id="7" w:name="_GoBack"/>
            <w:r w:rsidR="0034401B" w:rsidRPr="00B64F34">
              <w:rPr>
                <w:b/>
                <w:noProof/>
              </w:rPr>
              <w:t xml:space="preserve">DĖL KAUNO MIESTO SAVIVALDYBĖS TARYBOS 2022 METŲ </w:t>
            </w:r>
            <w:r w:rsidR="0034401B">
              <w:rPr>
                <w:b/>
                <w:noProof/>
              </w:rPr>
              <w:t>5</w:t>
            </w:r>
            <w:r w:rsidR="0034401B" w:rsidRPr="00B64F34">
              <w:rPr>
                <w:b/>
                <w:noProof/>
              </w:rPr>
              <w:t xml:space="preserve"> POSĖDŽIO SUŠAUKIMO IR DARBOTVARKĖS SUDARYMO</w:t>
            </w:r>
            <w:bookmarkEnd w:id="7"/>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8" w:name="r09"/>
            <w:r>
              <w:instrText xml:space="preserve"> FORMTEXT </w:instrText>
            </w:r>
            <w:r>
              <w:fldChar w:fldCharType="separate"/>
            </w:r>
            <w:r w:rsidR="009100C6">
              <w:t xml:space="preserve">2022 m. balandžio 20 d.   </w:t>
            </w:r>
            <w:r>
              <w:fldChar w:fldCharType="end"/>
            </w:r>
            <w:bookmarkEnd w:id="8"/>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instrText xml:space="preserve"> FORMTEXT </w:instrText>
            </w:r>
            <w:r w:rsidR="004A0872">
              <w:fldChar w:fldCharType="separate"/>
            </w:r>
            <w:r w:rsidR="009100C6">
              <w:rPr>
                <w:noProof/>
              </w:rPr>
              <w:t>M-</w:t>
            </w:r>
            <w:r w:rsidR="008731F8">
              <w:rPr>
                <w:noProof/>
              </w:rPr>
              <w:t>67</w:t>
            </w:r>
            <w:r w:rsidR="004A0872">
              <w:fldChar w:fldCharType="end"/>
            </w:r>
            <w:bookmarkEnd w:id="9"/>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10" w:name="r12"/>
            <w:r>
              <w:instrText xml:space="preserve"> FORMTEXT </w:instrText>
            </w:r>
            <w:r>
              <w:fldChar w:fldCharType="separate"/>
            </w:r>
            <w:r>
              <w:rPr>
                <w:noProof/>
              </w:rPr>
              <w:t>Kaunas</w:t>
            </w:r>
            <w:r>
              <w:fldChar w:fldCharType="end"/>
            </w:r>
            <w:bookmarkEnd w:id="10"/>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336885" w:rsidRDefault="00336885" w:rsidP="00336885">
      <w:pPr>
        <w:spacing w:line="360" w:lineRule="auto"/>
        <w:ind w:firstLine="851"/>
        <w:jc w:val="both"/>
        <w:rPr>
          <w:szCs w:val="24"/>
        </w:rPr>
      </w:pPr>
      <w:bookmarkStart w:id="11" w:name="r18"/>
      <w:r>
        <w:rPr>
          <w:szCs w:val="24"/>
        </w:rPr>
        <w:t>Vadovaudamasis</w:t>
      </w:r>
      <w:r w:rsidRPr="00F93EAB">
        <w:rPr>
          <w:szCs w:val="24"/>
        </w:rPr>
        <w:t xml:space="preserve"> Lietuvos Respublikos vietos savivaldos įstatymo 13 straipsnio 4 ir                             </w:t>
      </w:r>
      <w:r>
        <w:rPr>
          <w:szCs w:val="24"/>
        </w:rPr>
        <w:t>6 dalimis,</w:t>
      </w:r>
    </w:p>
    <w:p w:rsidR="00336885" w:rsidRDefault="00336885" w:rsidP="00B64F34">
      <w:pPr>
        <w:pStyle w:val="Pagrindinistekstas"/>
        <w:jc w:val="both"/>
      </w:pPr>
      <w:r w:rsidRPr="00CD7A37">
        <w:rPr>
          <w:szCs w:val="24"/>
        </w:rPr>
        <w:t xml:space="preserve">š a u k i u  </w:t>
      </w:r>
      <w:r>
        <w:rPr>
          <w:szCs w:val="24"/>
        </w:rPr>
        <w:t xml:space="preserve"> </w:t>
      </w:r>
      <w:r w:rsidRPr="00CD7A37">
        <w:rPr>
          <w:szCs w:val="24"/>
        </w:rPr>
        <w:t>202</w:t>
      </w:r>
      <w:r>
        <w:rPr>
          <w:szCs w:val="24"/>
        </w:rPr>
        <w:t>2</w:t>
      </w:r>
      <w:r w:rsidRPr="00CD7A37">
        <w:rPr>
          <w:szCs w:val="24"/>
        </w:rPr>
        <w:t xml:space="preserve"> m. </w:t>
      </w:r>
      <w:r>
        <w:rPr>
          <w:szCs w:val="24"/>
        </w:rPr>
        <w:t xml:space="preserve">balandžio 26 </w:t>
      </w:r>
      <w:r w:rsidRPr="00CD7A37">
        <w:rPr>
          <w:szCs w:val="24"/>
        </w:rPr>
        <w:t>d.  9 val. Kau</w:t>
      </w:r>
      <w:r>
        <w:rPr>
          <w:szCs w:val="24"/>
        </w:rPr>
        <w:t>no miesto savivaldybės tarybos 5</w:t>
      </w:r>
      <w:r w:rsidRPr="00CD7A37">
        <w:rPr>
          <w:szCs w:val="24"/>
        </w:rPr>
        <w:t xml:space="preserve"> posėdį ir sudarau tokią darbotvarkę:</w:t>
      </w:r>
    </w:p>
    <w:p w:rsidR="00AF048C" w:rsidRDefault="00AF048C" w:rsidP="0000361F">
      <w:pPr>
        <w:pStyle w:val="Pagrindinistekstas"/>
        <w:numPr>
          <w:ilvl w:val="0"/>
          <w:numId w:val="1"/>
        </w:numPr>
        <w:tabs>
          <w:tab w:val="left" w:pos="1701"/>
        </w:tabs>
        <w:ind w:left="0" w:firstLine="1134"/>
        <w:jc w:val="both"/>
      </w:pPr>
      <w:r>
        <w:t>Dėl Kauno miesto savivaldybės administracijos direktoriaus pavaduotojo Tado</w:t>
      </w:r>
      <w:r w:rsidR="00FC3546">
        <w:t> </w:t>
      </w:r>
      <w:r>
        <w:t>Metelionio atleidimo iš pareigų (TR-228)</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Tado Metelionio skyrimo į Kauno miesto savivaldybės administracijos direktoriaus pareigas (TR-229)</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Gedemino Barčausko skyrimo į Kauno miesto savivaldybės administracijos direktoriaus pavaduotojo pareigas (TR-244)</w:t>
      </w:r>
      <w:r w:rsidR="0036659B">
        <w:t>.</w:t>
      </w:r>
      <w:r>
        <w:t xml:space="preserve"> </w:t>
      </w:r>
    </w:p>
    <w:p w:rsidR="00AF048C" w:rsidRDefault="00AF048C" w:rsidP="0000361F">
      <w:pPr>
        <w:pStyle w:val="Pagrindinistekstas"/>
        <w:tabs>
          <w:tab w:val="left" w:pos="1701"/>
        </w:tabs>
        <w:ind w:left="1134" w:firstLine="0"/>
        <w:jc w:val="both"/>
      </w:pPr>
      <w:r>
        <w:t xml:space="preserve">Pranešėjas </w:t>
      </w:r>
      <w:r w:rsidR="00AF16CC">
        <w:t>–</w:t>
      </w:r>
      <w:r>
        <w:t xml:space="preserve"> </w:t>
      </w:r>
      <w:r w:rsidRPr="0000361F">
        <w:rPr>
          <w:b/>
        </w:rPr>
        <w:t>Visvaldas Matijošaitis</w:t>
      </w:r>
      <w:r w:rsidR="0000361F">
        <w:t>,</w:t>
      </w:r>
      <w:r>
        <w:t xml:space="preserve"> Kauno miesto savivaldybės </w:t>
      </w:r>
      <w:r w:rsidR="0000361F">
        <w:t>meras</w:t>
      </w:r>
    </w:p>
    <w:p w:rsidR="00AF048C" w:rsidRDefault="00AF048C" w:rsidP="0000361F">
      <w:pPr>
        <w:pStyle w:val="Pagrindinistekstas"/>
        <w:numPr>
          <w:ilvl w:val="0"/>
          <w:numId w:val="1"/>
        </w:numPr>
        <w:tabs>
          <w:tab w:val="left" w:pos="1701"/>
        </w:tabs>
        <w:ind w:left="0" w:firstLine="1134"/>
        <w:jc w:val="both"/>
      </w:pPr>
      <w:r>
        <w:t>Dėl pritarimo Kauno miesto savivaldybės kontrolės ir audito tarnybos 2021 metų veiklos ataskaitai (TR-230)</w:t>
      </w:r>
      <w:r w:rsidR="0036659B">
        <w:t>.</w:t>
      </w:r>
      <w:r>
        <w:t xml:space="preserve"> </w:t>
      </w:r>
    </w:p>
    <w:p w:rsidR="00AF048C" w:rsidRDefault="00AF048C" w:rsidP="0000361F">
      <w:pPr>
        <w:pStyle w:val="Pagrindinistekstas"/>
        <w:tabs>
          <w:tab w:val="left" w:pos="1701"/>
        </w:tabs>
        <w:ind w:left="1134" w:firstLine="0"/>
        <w:jc w:val="both"/>
      </w:pPr>
      <w:r>
        <w:t xml:space="preserve">Pranešėja </w:t>
      </w:r>
      <w:r w:rsidR="00AF16CC">
        <w:t>–</w:t>
      </w:r>
      <w:r>
        <w:t xml:space="preserve"> </w:t>
      </w:r>
      <w:r w:rsidR="0000361F" w:rsidRPr="0000361F">
        <w:rPr>
          <w:b/>
        </w:rPr>
        <w:t xml:space="preserve">Žana </w:t>
      </w:r>
      <w:r w:rsidRPr="0000361F">
        <w:rPr>
          <w:b/>
        </w:rPr>
        <w:t>Gasparavičienė</w:t>
      </w:r>
      <w:r w:rsidR="0000361F">
        <w:t>,</w:t>
      </w:r>
      <w:r>
        <w:t xml:space="preserve"> Savivaldybės kontrolierė </w:t>
      </w:r>
    </w:p>
    <w:p w:rsidR="00AF048C" w:rsidRDefault="00AF048C" w:rsidP="0000361F">
      <w:pPr>
        <w:pStyle w:val="Pagrindinistekstas"/>
        <w:numPr>
          <w:ilvl w:val="0"/>
          <w:numId w:val="1"/>
        </w:numPr>
        <w:tabs>
          <w:tab w:val="left" w:pos="1701"/>
        </w:tabs>
        <w:ind w:left="0" w:firstLine="1134"/>
        <w:jc w:val="both"/>
      </w:pPr>
      <w:r>
        <w:t>Dėl Kauno miesto savivaldybės tarybos 2022 m. vasario 22 d. sprendimo Nr. T-61 „Dėl Kauno miesto savivaldybės 2022 metų biudžeto patvirtinimo“ pakeitimo (TR-250)</w:t>
      </w:r>
      <w:r w:rsidR="0036659B">
        <w:t>.</w:t>
      </w:r>
      <w:r>
        <w:t xml:space="preserve"> </w:t>
      </w:r>
    </w:p>
    <w:p w:rsidR="00AF048C" w:rsidRDefault="00AF048C" w:rsidP="0000361F">
      <w:pPr>
        <w:pStyle w:val="Pagrindinistekstas"/>
        <w:tabs>
          <w:tab w:val="left" w:pos="1701"/>
        </w:tabs>
        <w:ind w:left="1134" w:firstLine="0"/>
        <w:jc w:val="both"/>
      </w:pPr>
      <w:r>
        <w:t xml:space="preserve">Pranešėja </w:t>
      </w:r>
      <w:r w:rsidR="00AF16CC">
        <w:t>–</w:t>
      </w:r>
      <w:r>
        <w:t xml:space="preserve"> </w:t>
      </w:r>
      <w:r w:rsidRPr="0000361F">
        <w:rPr>
          <w:b/>
        </w:rPr>
        <w:t>Roma Vosylienė</w:t>
      </w:r>
      <w:r w:rsidR="0000361F">
        <w:t xml:space="preserve">, </w:t>
      </w:r>
      <w:r>
        <w:t>Finansų ir ekonomikos skyri</w:t>
      </w:r>
      <w:r w:rsidR="0000361F">
        <w:t>a</w:t>
      </w:r>
      <w:r>
        <w:t>us vedėja</w:t>
      </w:r>
    </w:p>
    <w:p w:rsidR="00AF048C" w:rsidRDefault="00AF048C" w:rsidP="0000361F">
      <w:pPr>
        <w:pStyle w:val="Pagrindinistekstas"/>
        <w:numPr>
          <w:ilvl w:val="0"/>
          <w:numId w:val="1"/>
        </w:numPr>
        <w:tabs>
          <w:tab w:val="left" w:pos="1701"/>
        </w:tabs>
        <w:ind w:left="0" w:firstLine="1134"/>
        <w:jc w:val="both"/>
      </w:pPr>
      <w:r>
        <w:t>Dėl Čečėnijos aikštės pavadinimo pakeitimo (TR-214)</w:t>
      </w:r>
      <w:r w:rsidR="0036659B">
        <w:t>.</w:t>
      </w:r>
      <w:r>
        <w:t xml:space="preserve"> </w:t>
      </w:r>
    </w:p>
    <w:p w:rsidR="00AF048C" w:rsidRDefault="00AF048C" w:rsidP="0000361F">
      <w:pPr>
        <w:pStyle w:val="Pagrindinistekstas"/>
        <w:tabs>
          <w:tab w:val="left" w:pos="1701"/>
        </w:tabs>
        <w:ind w:left="1134" w:firstLine="0"/>
        <w:jc w:val="both"/>
      </w:pPr>
      <w:r>
        <w:t xml:space="preserve">Pranešėjas </w:t>
      </w:r>
      <w:r w:rsidR="00AF16CC">
        <w:t>–</w:t>
      </w:r>
      <w:r>
        <w:t xml:space="preserve"> </w:t>
      </w:r>
      <w:r w:rsidRPr="0000361F">
        <w:rPr>
          <w:b/>
        </w:rPr>
        <w:t>Nerijus Valatkevičius</w:t>
      </w:r>
      <w:r w:rsidR="0000361F">
        <w:t>,</w:t>
      </w:r>
      <w:r>
        <w:t xml:space="preserve"> Miesto planavimo ir architektūros skyri</w:t>
      </w:r>
      <w:r w:rsidR="0000361F">
        <w:t>a</w:t>
      </w:r>
      <w:r>
        <w:t>us vedėjas</w:t>
      </w:r>
    </w:p>
    <w:p w:rsidR="00AF048C" w:rsidRDefault="00AF048C" w:rsidP="0000361F">
      <w:pPr>
        <w:pStyle w:val="Pagrindinistekstas"/>
        <w:numPr>
          <w:ilvl w:val="0"/>
          <w:numId w:val="1"/>
        </w:numPr>
        <w:tabs>
          <w:tab w:val="left" w:pos="1701"/>
        </w:tabs>
        <w:ind w:left="0" w:firstLine="1134"/>
        <w:jc w:val="both"/>
      </w:pPr>
      <w:r>
        <w:lastRenderedPageBreak/>
        <w:t>Dėl Kauno miesto tarybos 2000 m. gruodžio 27 d. sprendimo Nr. 246 „Dėl vietinės rinkliavos už leidimo prekiauti ar teikti paslaugas viešosiose Kauno miesto vietose išdavimą“ pakeitimo (TR-241)</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licencijos verstis mažmenine prekyba alkoholiniais gėrimais neišdavimo VIP Bunkeris 1929, MB (TR-247)</w:t>
      </w:r>
      <w:r w:rsidR="0036659B">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tarybos 2021 m. lapkričio 23 d. sprendimo </w:t>
      </w:r>
      <w:r w:rsidR="00330C32">
        <w:t xml:space="preserve">                     </w:t>
      </w:r>
      <w:r>
        <w:t>Nr. T-488 ,,Dėl veiklos, kuria gali būti verčiamasi turint verslo liudijimą, rūšių fiksuotų pajamų mokesčio dydžių gyventojams 2022 metams nustatymo“ pakeitimo (TR-249)</w:t>
      </w:r>
      <w:r w:rsidR="0036659B">
        <w:t>.</w:t>
      </w:r>
      <w:r>
        <w:t xml:space="preserve"> </w:t>
      </w:r>
    </w:p>
    <w:p w:rsidR="00AF048C" w:rsidRDefault="00AF048C" w:rsidP="0000361F">
      <w:pPr>
        <w:pStyle w:val="Pagrindinistekstas"/>
        <w:tabs>
          <w:tab w:val="left" w:pos="1701"/>
        </w:tabs>
        <w:ind w:left="1134" w:firstLine="0"/>
        <w:jc w:val="both"/>
      </w:pPr>
      <w:r>
        <w:t xml:space="preserve">Pranešėja </w:t>
      </w:r>
      <w:r w:rsidR="00AF16CC">
        <w:t>–</w:t>
      </w:r>
      <w:r>
        <w:t xml:space="preserve"> </w:t>
      </w:r>
      <w:r w:rsidRPr="0000361F">
        <w:rPr>
          <w:b/>
        </w:rPr>
        <w:t>Sonata Šėlienė</w:t>
      </w:r>
      <w:r w:rsidR="0000361F">
        <w:t>,</w:t>
      </w:r>
      <w:r>
        <w:t xml:space="preserve"> Licencijų, leidimų ir paslaugų skyri</w:t>
      </w:r>
      <w:r w:rsidR="0000361F">
        <w:t>a</w:t>
      </w:r>
      <w:r>
        <w:t>us vedėja</w:t>
      </w:r>
    </w:p>
    <w:p w:rsidR="00AF048C" w:rsidRDefault="00AF048C" w:rsidP="0000361F">
      <w:pPr>
        <w:pStyle w:val="Pagrindinistekstas"/>
        <w:numPr>
          <w:ilvl w:val="0"/>
          <w:numId w:val="1"/>
        </w:numPr>
        <w:tabs>
          <w:tab w:val="left" w:pos="1701"/>
        </w:tabs>
        <w:ind w:left="0" w:firstLine="1134"/>
        <w:jc w:val="both"/>
      </w:pPr>
      <w:r>
        <w:t>Dėl pritarimo 2022 m. kovo 31 d. susitarimui Nr. SR1-90 ,,Dėl 2016 m. liepos 27</w:t>
      </w:r>
      <w:r w:rsidR="0000361F">
        <w:t> </w:t>
      </w:r>
      <w:r>
        <w:t>d. Jungtinės veiklos sutarties Nr. S-967/SR-1010 pakeitimo</w:t>
      </w:r>
      <w:r w:rsidR="00330C32">
        <w:t>“</w:t>
      </w:r>
      <w:r>
        <w:t xml:space="preserve"> (TR-223)</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tarybos 2022 m. kovo 22 d. sprendimo Nr. T-132 „Dėl pritarimo Kauno regiono plėtros tarybos nuostatų projektui“ pakeitimo (TR-239)</w:t>
      </w:r>
      <w:r w:rsidR="0036659B">
        <w:t>.</w:t>
      </w:r>
      <w:r>
        <w:t xml:space="preserve"> </w:t>
      </w:r>
    </w:p>
    <w:p w:rsidR="00AF048C" w:rsidRDefault="0000361F" w:rsidP="0000361F">
      <w:pPr>
        <w:pStyle w:val="Pagrindinistekstas"/>
        <w:tabs>
          <w:tab w:val="left" w:pos="1701"/>
        </w:tabs>
        <w:ind w:left="1134" w:firstLine="0"/>
        <w:jc w:val="both"/>
      </w:pPr>
      <w:r>
        <w:t>Pranešėja</w:t>
      </w:r>
      <w:r w:rsidR="00AF048C">
        <w:t xml:space="preserve"> </w:t>
      </w:r>
      <w:r w:rsidR="00AF16CC">
        <w:t>–</w:t>
      </w:r>
      <w:r w:rsidR="00AF048C">
        <w:t xml:space="preserve"> </w:t>
      </w:r>
      <w:r w:rsidR="00AF048C" w:rsidRPr="0000361F">
        <w:rPr>
          <w:b/>
        </w:rPr>
        <w:t>Aistė Lukaševičiūtė</w:t>
      </w:r>
      <w:r>
        <w:t>,</w:t>
      </w:r>
      <w:r w:rsidR="00AF048C">
        <w:t xml:space="preserve"> Investicijų ir projektų skyri</w:t>
      </w:r>
      <w:r>
        <w:t>a</w:t>
      </w:r>
      <w:r w:rsidR="00AF048C">
        <w:t>us vedėja</w:t>
      </w:r>
    </w:p>
    <w:p w:rsidR="00AF048C" w:rsidRDefault="00AF048C" w:rsidP="0000361F">
      <w:pPr>
        <w:pStyle w:val="Pagrindinistekstas"/>
        <w:numPr>
          <w:ilvl w:val="0"/>
          <w:numId w:val="1"/>
        </w:numPr>
        <w:tabs>
          <w:tab w:val="left" w:pos="1701"/>
        </w:tabs>
        <w:ind w:left="0" w:firstLine="1134"/>
        <w:jc w:val="both"/>
      </w:pPr>
      <w:r>
        <w:t>Dėl pritarimo perduoti turtą (TR-208)</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tarybos 2022 m. vasario 22  d. sprendimo Nr.</w:t>
      </w:r>
      <w:r w:rsidR="00330C32">
        <w:t xml:space="preserve"> </w:t>
      </w:r>
      <w:r>
        <w:t>T-77 „Dėl Kauno miesto savivaldybei nuosavybės teise priklausančio ilgalaikio materialiojo turto perdavimo valdyti, naudoti ir disponuoti juo patikėjimo teise viešajai įstaigai K. Griniaus slaugos ir palaikomojo gydymo ligoninei“ pakeitimo (TR-209)</w:t>
      </w:r>
      <w:r w:rsidR="0036659B">
        <w:t>.</w:t>
      </w:r>
      <w:r>
        <w:t xml:space="preserve"> </w:t>
      </w:r>
    </w:p>
    <w:p w:rsidR="00AF048C" w:rsidRDefault="00AF048C" w:rsidP="0000361F">
      <w:pPr>
        <w:pStyle w:val="Pagrindinistekstas"/>
        <w:numPr>
          <w:ilvl w:val="0"/>
          <w:numId w:val="1"/>
        </w:numPr>
        <w:tabs>
          <w:tab w:val="left" w:pos="1701"/>
        </w:tabs>
        <w:ind w:left="0" w:firstLine="1134"/>
        <w:jc w:val="both"/>
      </w:pPr>
      <w:r>
        <w:t xml:space="preserve">Dėl pritarimo reorganizuoti viešąją įstaigą Šakių greitosios medicinos pagalbos stotį, prijungiant ją prie viešosios įstaigos Kauno miesto greitosios medicinos pagalbos stoties </w:t>
      </w:r>
      <w:r w:rsidR="0036659B">
        <w:t xml:space="preserve">                </w:t>
      </w:r>
      <w:r>
        <w:t>(TR-211)</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humanitarinės pagalbos suteikimo (TR-213)</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humanitarinės pagalbos suteikimo tarptautiniam paramos fondui „Ostanij Bastion“ ir Charkivo srities Charkivo miesto tarybo</w:t>
      </w:r>
      <w:r w:rsidR="0036659B">
        <w:t>s vykdomajam komitetui (TR-238).</w:t>
      </w:r>
    </w:p>
    <w:p w:rsidR="00AF048C" w:rsidRDefault="00AF048C" w:rsidP="0036659B">
      <w:pPr>
        <w:pStyle w:val="Pagrindinistekstas"/>
        <w:tabs>
          <w:tab w:val="left" w:pos="1701"/>
        </w:tabs>
        <w:ind w:left="1134" w:firstLine="0"/>
        <w:jc w:val="both"/>
      </w:pPr>
      <w:r>
        <w:lastRenderedPageBreak/>
        <w:t xml:space="preserve">Pranešėja </w:t>
      </w:r>
      <w:r w:rsidR="00AF16CC">
        <w:t>–</w:t>
      </w:r>
      <w:r>
        <w:t xml:space="preserve"> </w:t>
      </w:r>
      <w:r w:rsidRPr="0036659B">
        <w:rPr>
          <w:b/>
        </w:rPr>
        <w:t>Milda Labašauskaitė</w:t>
      </w:r>
      <w:r w:rsidR="0036659B">
        <w:t xml:space="preserve">, </w:t>
      </w:r>
      <w:r>
        <w:t>Sveikatos apsaugos skyri</w:t>
      </w:r>
      <w:r w:rsidR="00330C32">
        <w:t>a</w:t>
      </w:r>
      <w:r>
        <w:t>us vedėja</w:t>
      </w:r>
    </w:p>
    <w:p w:rsidR="00AF048C" w:rsidRDefault="00AF048C" w:rsidP="0000361F">
      <w:pPr>
        <w:pStyle w:val="Pagrindinistekstas"/>
        <w:numPr>
          <w:ilvl w:val="0"/>
          <w:numId w:val="1"/>
        </w:numPr>
        <w:tabs>
          <w:tab w:val="left" w:pos="1701"/>
        </w:tabs>
        <w:ind w:left="0" w:firstLine="1134"/>
        <w:jc w:val="both"/>
      </w:pPr>
      <w:r>
        <w:t>Dėl Kauno miesto savivaldybės ilgalaikio, trumpalaikio materialiojo turto perėmimo prieš terminą iš VšĮ Kauno Panemunės socialinės globos namų ir turto panaudos sutarties pakeitimo (TR-204)</w:t>
      </w:r>
      <w:r w:rsidR="0036659B">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tarybos 2020 m. birželio 23 d. sprendimo </w:t>
      </w:r>
      <w:r w:rsidR="0036659B">
        <w:t xml:space="preserve">          </w:t>
      </w:r>
      <w:r>
        <w:t>Nr.</w:t>
      </w:r>
      <w:r w:rsidR="0036659B">
        <w:t> </w:t>
      </w:r>
      <w:r>
        <w:t>T-277 „Dėl Kauno miesto savivaldybės biudžetinių įstaigų perkamos (parduodamos) ar finansuojamos socialinės globos, socialinės priežiūros ir bendrųjų socialinių paslaugų kainų ir maitinimo dienos atsiskaitomųjų piniginių išlaidų normų nustatymo“ pakeitimo (TR-231)</w:t>
      </w:r>
      <w:r w:rsidR="0036659B">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tarybos 2016 m. lapkričio 29 d. sprendimo </w:t>
      </w:r>
      <w:r w:rsidR="0036659B">
        <w:t xml:space="preserve">               </w:t>
      </w:r>
      <w:r>
        <w:t>Nr. T-612 „Dėl didžiausio leistino pareigybių (etatų) skaičiaus Kauno miesto savivaldybės biudžetinėse socialinių paslaugų įstaigose nustatymo“ pakeitimo (TR-245)</w:t>
      </w:r>
      <w:r w:rsidR="0036659B">
        <w:t>.</w:t>
      </w:r>
      <w:r>
        <w:t xml:space="preserve"> </w:t>
      </w:r>
    </w:p>
    <w:p w:rsidR="00AF048C" w:rsidRDefault="00AF048C" w:rsidP="0036659B">
      <w:pPr>
        <w:pStyle w:val="Pagrindinistekstas"/>
        <w:tabs>
          <w:tab w:val="left" w:pos="1701"/>
        </w:tabs>
        <w:ind w:left="1134" w:firstLine="0"/>
        <w:jc w:val="both"/>
      </w:pPr>
      <w:r>
        <w:t xml:space="preserve">Pranešėja </w:t>
      </w:r>
      <w:r w:rsidR="00AF16CC">
        <w:t>–</w:t>
      </w:r>
      <w:r>
        <w:t xml:space="preserve"> </w:t>
      </w:r>
      <w:r w:rsidRPr="0036659B">
        <w:rPr>
          <w:b/>
        </w:rPr>
        <w:t>Jolanta Baltaduonytė</w:t>
      </w:r>
      <w:r w:rsidR="0036659B">
        <w:t xml:space="preserve">, </w:t>
      </w:r>
      <w:r>
        <w:t>Socialinių paslaugų skyri</w:t>
      </w:r>
      <w:r w:rsidR="0036659B">
        <w:t>a</w:t>
      </w:r>
      <w:r>
        <w:t>us vedėja</w:t>
      </w:r>
    </w:p>
    <w:p w:rsidR="00AB5426" w:rsidRDefault="00AB5426" w:rsidP="0000361F">
      <w:pPr>
        <w:pStyle w:val="Pagrindinistekstas"/>
        <w:numPr>
          <w:ilvl w:val="0"/>
          <w:numId w:val="1"/>
        </w:numPr>
        <w:tabs>
          <w:tab w:val="left" w:pos="1701"/>
        </w:tabs>
        <w:ind w:left="0" w:firstLine="1134"/>
        <w:jc w:val="both"/>
      </w:pPr>
      <w:r>
        <w:t>Dėl Maironio premijos skyrimo (TR-212).</w:t>
      </w:r>
    </w:p>
    <w:p w:rsidR="00AB5426" w:rsidRDefault="00AB5426" w:rsidP="0000361F">
      <w:pPr>
        <w:pStyle w:val="Pagrindinistekstas"/>
        <w:numPr>
          <w:ilvl w:val="0"/>
          <w:numId w:val="1"/>
        </w:numPr>
        <w:tabs>
          <w:tab w:val="left" w:pos="1701"/>
        </w:tabs>
        <w:ind w:left="0" w:firstLine="1134"/>
        <w:jc w:val="both"/>
      </w:pPr>
      <w:r>
        <w:t>Dėl Kauno miesto savivaldybės biudžetinių profesionaliojo scenos meno įstaigų 2022 metų veiklos planų ir 2022 metų kūrybinės veiklos programų patvirtinimo (TR-216).</w:t>
      </w:r>
    </w:p>
    <w:p w:rsidR="00AF048C" w:rsidRDefault="00AF048C" w:rsidP="0000361F">
      <w:pPr>
        <w:pStyle w:val="Pagrindinistekstas"/>
        <w:numPr>
          <w:ilvl w:val="0"/>
          <w:numId w:val="1"/>
        </w:numPr>
        <w:tabs>
          <w:tab w:val="left" w:pos="1701"/>
        </w:tabs>
        <w:ind w:left="0" w:firstLine="1134"/>
        <w:jc w:val="both"/>
      </w:pPr>
      <w:r>
        <w:t>Dėl trumpalaikio turto perdavimo valdyti, naudoti ir disponuoti juo patikėjimo teise Girstučio kultūros centrui (TR-203)</w:t>
      </w:r>
      <w:r w:rsidR="0036659B">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tarybos 2019 m. gruodžio 17 d. sprendimo </w:t>
      </w:r>
      <w:r w:rsidR="0036659B">
        <w:t xml:space="preserve">             </w:t>
      </w:r>
      <w:r>
        <w:t>Nr. T-556 „Dėl Kauno miesto savivaldybės kūdikio kraitelio skyrimo tvarkos aprašo patvirtinimo“ pakeitimo (TR-222)</w:t>
      </w:r>
      <w:r w:rsidR="0036659B">
        <w:t>.</w:t>
      </w:r>
      <w:r>
        <w:t xml:space="preserve"> </w:t>
      </w:r>
    </w:p>
    <w:p w:rsidR="00AF048C" w:rsidRDefault="00AF048C" w:rsidP="0036659B">
      <w:pPr>
        <w:pStyle w:val="Pagrindinistekstas"/>
        <w:tabs>
          <w:tab w:val="left" w:pos="1701"/>
        </w:tabs>
        <w:ind w:firstLine="1134"/>
        <w:jc w:val="both"/>
      </w:pPr>
      <w:r>
        <w:t xml:space="preserve">Pranešėja </w:t>
      </w:r>
      <w:r w:rsidR="00AF16CC">
        <w:t>–</w:t>
      </w:r>
      <w:r>
        <w:t xml:space="preserve"> </w:t>
      </w:r>
      <w:r w:rsidR="0036659B" w:rsidRPr="0036659B">
        <w:rPr>
          <w:b/>
        </w:rPr>
        <w:t>Agnė Augonė</w:t>
      </w:r>
      <w:r w:rsidR="0036659B">
        <w:t xml:space="preserve">, Kultūros skyriaus vedėja, </w:t>
      </w:r>
      <w:r>
        <w:t>laikinai atliekanti Klientų aptarnavimo ir informavimo skyriaus vedėjo funkcijas</w:t>
      </w:r>
    </w:p>
    <w:p w:rsidR="00AF048C" w:rsidRDefault="00AF048C" w:rsidP="0000361F">
      <w:pPr>
        <w:pStyle w:val="Pagrindinistekstas"/>
        <w:numPr>
          <w:ilvl w:val="0"/>
          <w:numId w:val="1"/>
        </w:numPr>
        <w:tabs>
          <w:tab w:val="left" w:pos="1701"/>
        </w:tabs>
        <w:ind w:left="0" w:firstLine="1134"/>
        <w:jc w:val="both"/>
      </w:pPr>
      <w:r>
        <w:t>Dėl Kauno miesto savivaldybės tarybos 2019 m. spalio 15 d. sprendimo Nr. T-454 „Dėl Atlyginimo už vaikų, ugdomų pagal ikimokyklinio ir (ar) priešmokyklinio ugdymo programas, išlaikymą dydžio nustatymo ir mokėjimo tvarkos aprašo patvirtinimo“ pakeitimo (TR-236)</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lopšelio-darželio „Radastėlė“ reorganizavimo, prijungiant jį prie Kauno lopšelio-darželio „Bitutė“ (TR-217)</w:t>
      </w:r>
      <w:r w:rsidR="0036659B">
        <w:t>.</w:t>
      </w:r>
      <w:r>
        <w:t xml:space="preserve"> </w:t>
      </w:r>
    </w:p>
    <w:p w:rsidR="00AF048C" w:rsidRDefault="00AF048C" w:rsidP="0000361F">
      <w:pPr>
        <w:pStyle w:val="Pagrindinistekstas"/>
        <w:numPr>
          <w:ilvl w:val="0"/>
          <w:numId w:val="1"/>
        </w:numPr>
        <w:tabs>
          <w:tab w:val="left" w:pos="1701"/>
        </w:tabs>
        <w:ind w:left="0" w:firstLine="1134"/>
        <w:jc w:val="both"/>
      </w:pPr>
      <w:r>
        <w:lastRenderedPageBreak/>
        <w:t>Dėl Kauno lopšelio-darželio „Kodėlčiukas“ reorganizavimo, prijungiant jį prie Kauno lopšelio-darželio „Svirnelis“ (TR-220)</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vaikų darželio „Raudonkepuraitė“ reorganizavimo, prijungiant jį prie Kauno lopšelio-darželio „Spragtukas“ (TR-218)</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vaikų darželio „Rudnosiukas“ reorganizavimo, prijungiant jį prie Kauno lopšelio-darželio „Šilelis“ (TR-219)</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Antano Smetonos gimnazijos reorganizavimo, prijungiant ją prie Kauno „Varpo“ gimnazijos (TR-225)</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tarybos 2022 m. vasario 1 d. sprendimo Nr. T-21 „Dėl didžiausio leistino pareigybių (etatų) skaičiaus Kauno miesto savivaldybės biudžetinėse bendrojo ugdymo mokyklose nustatymo ir pritarimo didžiausiam leistinam pareigybių (etatų) skaičiui viešosiose bendrojo ugdymo mokyklose, kurių dalininkė yra Kauno miesto savivaldybė“ pakeitimo (TR-251)</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tarybos 2018 m. spalio 9 d. sprendimo Nr. T-489 „Dėl biudžetinės bendrojo ugdymo mokyklos, biudžetinės ikimokyklinio ugdymo įstaigos ir biudžetinės neformaliojo švietimo įstaigos (išskyrus ikimokyklinio ugdymo įstaigas) direktoriaus pareigybės aprašymų patvirtinimo“ pripažinimo netekusiu galios (TR-224)</w:t>
      </w:r>
      <w:r w:rsidR="0036659B">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tarybos 2021 m. rugsėjo 14 d. sprendimo </w:t>
      </w:r>
      <w:r w:rsidR="0036659B">
        <w:t xml:space="preserve">                         </w:t>
      </w:r>
      <w:r>
        <w:t>Nr. T-378 ,,Dėl kompiuterinės įrangos perėmimo savivaldybės nuosavybėn ir jos perdavimo bendrojo ugdymo mokykloms“ pakeitimo (TR-226)</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nematerialiojo turto ir trumpalaikio materialiojo turto perdavimo patikėjimo teise Kauno miesto savivaldybės biudžetinėms švietimo įstaigoms (TR-215)</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ir valstybės  ilgalaikio  materialiojo ir nematerialiojo  turto  perėmimo prieš terminą iš Generolo Povilo Plechavičiaus kadetų licėjaus ir turto panaudos sutarties pakeitimo (TR-205)</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ilgalaikio ir trumpalaikio materialiojo turto perėmimo Kauno miesto savivaldybės nuosavybėn ir jo perdavimo bendrojo ugdymo mokykloms (TR-206)</w:t>
      </w:r>
      <w:r w:rsidR="0036659B">
        <w:t>.</w:t>
      </w:r>
      <w:r>
        <w:t xml:space="preserve"> </w:t>
      </w:r>
    </w:p>
    <w:p w:rsidR="00AF048C" w:rsidRDefault="00AF048C" w:rsidP="0036659B">
      <w:pPr>
        <w:pStyle w:val="Pagrindinistekstas"/>
        <w:tabs>
          <w:tab w:val="left" w:pos="1701"/>
        </w:tabs>
        <w:ind w:left="1134" w:firstLine="0"/>
        <w:jc w:val="both"/>
      </w:pPr>
      <w:r>
        <w:lastRenderedPageBreak/>
        <w:t xml:space="preserve">Pranešėja </w:t>
      </w:r>
      <w:r w:rsidR="00AF16CC">
        <w:t>–</w:t>
      </w:r>
      <w:r>
        <w:t xml:space="preserve"> </w:t>
      </w:r>
      <w:r w:rsidRPr="0036659B">
        <w:rPr>
          <w:b/>
        </w:rPr>
        <w:t>Ona Gucevičienė</w:t>
      </w:r>
      <w:r w:rsidR="0036659B" w:rsidRPr="0036659B">
        <w:t>,</w:t>
      </w:r>
      <w:r w:rsidR="0036659B">
        <w:t xml:space="preserve"> </w:t>
      </w:r>
      <w:r>
        <w:t>Švietimo skyri</w:t>
      </w:r>
      <w:r w:rsidR="0036659B">
        <w:t>aus vedėja</w:t>
      </w:r>
    </w:p>
    <w:p w:rsidR="00AF048C" w:rsidRDefault="00AF048C" w:rsidP="0000361F">
      <w:pPr>
        <w:pStyle w:val="Pagrindinistekstas"/>
        <w:numPr>
          <w:ilvl w:val="0"/>
          <w:numId w:val="1"/>
        </w:numPr>
        <w:tabs>
          <w:tab w:val="left" w:pos="1701"/>
        </w:tabs>
        <w:ind w:left="0" w:firstLine="1134"/>
        <w:jc w:val="both"/>
      </w:pPr>
      <w:r>
        <w:t>Dėl Kauno miesto savivaldybės tarybos 2019 m. liepos 23 d. sprendimo Nr. T-342 „Dėl biudžetinės įstaigos „Parkavimas  Kaune“  teikiamų paslaugų įkainių nustatymo“ pakeitimo (TR-237)</w:t>
      </w:r>
      <w:r w:rsidR="0036659B">
        <w:t>.</w:t>
      </w:r>
      <w:r>
        <w:t xml:space="preserve"> </w:t>
      </w:r>
    </w:p>
    <w:p w:rsidR="00AF048C" w:rsidRDefault="00AF048C" w:rsidP="0036659B">
      <w:pPr>
        <w:pStyle w:val="Pagrindinistekstas"/>
        <w:tabs>
          <w:tab w:val="left" w:pos="1701"/>
        </w:tabs>
        <w:ind w:firstLine="1134"/>
        <w:jc w:val="both"/>
      </w:pPr>
      <w:r>
        <w:t xml:space="preserve">Pranešėjas </w:t>
      </w:r>
      <w:r w:rsidR="00AF16CC">
        <w:t>–</w:t>
      </w:r>
      <w:r>
        <w:t xml:space="preserve"> </w:t>
      </w:r>
      <w:r w:rsidRPr="0036659B">
        <w:rPr>
          <w:b/>
        </w:rPr>
        <w:t>Martynas Matusevičius</w:t>
      </w:r>
      <w:r w:rsidR="0036659B">
        <w:t xml:space="preserve">, </w:t>
      </w:r>
      <w:r>
        <w:t>Transporto ir eismo organizavimo skyri</w:t>
      </w:r>
      <w:r w:rsidR="0036659B">
        <w:t>aus vedėjas</w:t>
      </w:r>
    </w:p>
    <w:p w:rsidR="00AF048C" w:rsidRDefault="00AF048C" w:rsidP="0000361F">
      <w:pPr>
        <w:pStyle w:val="Pagrindinistekstas"/>
        <w:numPr>
          <w:ilvl w:val="0"/>
          <w:numId w:val="1"/>
        </w:numPr>
        <w:tabs>
          <w:tab w:val="left" w:pos="1701"/>
        </w:tabs>
        <w:ind w:left="0" w:firstLine="1134"/>
        <w:jc w:val="both"/>
      </w:pPr>
      <w:r>
        <w:t>Dėl AB „Kauno energija“ 2022 metų investicijų plano ir jo finansavimo (TR-234)</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tarybos 2021 m. liepos 20 d. sprendimo Nr. T-329 „Dėl žemės sklypų, reikalingų elektros energijos gamybai iš atsinaujinančių energijos išteklių, Kaune, formavimo“ pakeitimo (TR-242)</w:t>
      </w:r>
      <w:r w:rsidR="0036659B">
        <w:t>.</w:t>
      </w:r>
      <w:r>
        <w:t xml:space="preserve"> </w:t>
      </w:r>
    </w:p>
    <w:p w:rsidR="00AF048C" w:rsidRDefault="00AF048C" w:rsidP="0036659B">
      <w:pPr>
        <w:pStyle w:val="Pagrindinistekstas"/>
        <w:tabs>
          <w:tab w:val="left" w:pos="1701"/>
        </w:tabs>
        <w:ind w:firstLine="1134"/>
        <w:jc w:val="both"/>
      </w:pPr>
      <w:r>
        <w:t xml:space="preserve">Pranešėjas </w:t>
      </w:r>
      <w:r w:rsidR="00AF16CC">
        <w:t>–</w:t>
      </w:r>
      <w:r>
        <w:t xml:space="preserve"> </w:t>
      </w:r>
      <w:r w:rsidRPr="0036659B">
        <w:rPr>
          <w:b/>
        </w:rPr>
        <w:t>Raimundas Endrikis</w:t>
      </w:r>
      <w:r w:rsidR="0036659B">
        <w:rPr>
          <w:b/>
        </w:rPr>
        <w:t>,</w:t>
      </w:r>
      <w:r>
        <w:t xml:space="preserve"> Būsto modernizavimo, administravimo ir energetikos skyri</w:t>
      </w:r>
      <w:r w:rsidR="0036659B">
        <w:t>a</w:t>
      </w:r>
      <w:r>
        <w:t>us vedėjas</w:t>
      </w:r>
    </w:p>
    <w:p w:rsidR="00AF048C" w:rsidRDefault="00AF048C" w:rsidP="0000361F">
      <w:pPr>
        <w:pStyle w:val="Pagrindinistekstas"/>
        <w:numPr>
          <w:ilvl w:val="0"/>
          <w:numId w:val="1"/>
        </w:numPr>
        <w:tabs>
          <w:tab w:val="left" w:pos="1701"/>
        </w:tabs>
        <w:ind w:left="0" w:firstLine="1134"/>
        <w:jc w:val="both"/>
      </w:pPr>
      <w:r>
        <w:t xml:space="preserve">Dėl Kauno miesto savivaldybės tarybos 2017 m. lapkričio 14 d. sprendimo </w:t>
      </w:r>
      <w:r w:rsidR="00330C32">
        <w:t xml:space="preserve">             Nr. T-739 „Dėl D</w:t>
      </w:r>
      <w:r>
        <w:t>augiabučių gyvenamųjų namų teritorijų tvarkymo programos p</w:t>
      </w:r>
      <w:r w:rsidR="0036659B">
        <w:t>atvirtinimo“ pakeitimo (TR-246).</w:t>
      </w:r>
    </w:p>
    <w:p w:rsidR="00AF048C" w:rsidRDefault="00094BC8" w:rsidP="0000361F">
      <w:pPr>
        <w:pStyle w:val="Pagrindinistekstas"/>
        <w:numPr>
          <w:ilvl w:val="0"/>
          <w:numId w:val="1"/>
        </w:numPr>
        <w:tabs>
          <w:tab w:val="left" w:pos="1701"/>
        </w:tabs>
        <w:ind w:left="0" w:firstLine="1134"/>
        <w:jc w:val="both"/>
      </w:pPr>
      <w:r>
        <w:t>Dėl L</w:t>
      </w:r>
      <w:r w:rsidR="00AF048C">
        <w:t>eidimų važiuoti Kauno miesto gatvėmis didžiagabaritėmis ir (ar) sunkiasvorėmis transporto priemonėmis (jų junginiais) išdavimo tvarkos aprašo</w:t>
      </w:r>
      <w:r w:rsidR="00330C32">
        <w:t>, leidimo ir prašymo formų</w:t>
      </w:r>
      <w:r w:rsidR="00AF048C">
        <w:t xml:space="preserve"> patvirtinimo (TR-252)</w:t>
      </w:r>
      <w:r w:rsidR="0036659B">
        <w:t>.</w:t>
      </w:r>
      <w:r w:rsidR="00AF048C">
        <w:t xml:space="preserve"> </w:t>
      </w:r>
    </w:p>
    <w:p w:rsidR="00AF048C" w:rsidRDefault="00AF048C" w:rsidP="0036659B">
      <w:pPr>
        <w:pStyle w:val="Pagrindinistekstas"/>
        <w:tabs>
          <w:tab w:val="left" w:pos="1701"/>
        </w:tabs>
        <w:ind w:left="1134" w:firstLine="0"/>
        <w:jc w:val="both"/>
      </w:pPr>
      <w:r>
        <w:t xml:space="preserve">Pranešėjas </w:t>
      </w:r>
      <w:r w:rsidR="00AF16CC">
        <w:t>–</w:t>
      </w:r>
      <w:r>
        <w:t xml:space="preserve"> </w:t>
      </w:r>
      <w:r w:rsidRPr="0036659B">
        <w:rPr>
          <w:b/>
        </w:rPr>
        <w:t>Aloyzas Pakalniškis</w:t>
      </w:r>
      <w:r w:rsidR="0036659B">
        <w:t>,</w:t>
      </w:r>
      <w:r>
        <w:t xml:space="preserve"> Miesto tvarkymo skyri</w:t>
      </w:r>
      <w:r w:rsidR="0036659B">
        <w:t>a</w:t>
      </w:r>
      <w:r>
        <w:t>us vedėjas</w:t>
      </w:r>
    </w:p>
    <w:p w:rsidR="00AF048C" w:rsidRDefault="00AF048C" w:rsidP="0000361F">
      <w:pPr>
        <w:pStyle w:val="Pagrindinistekstas"/>
        <w:numPr>
          <w:ilvl w:val="0"/>
          <w:numId w:val="1"/>
        </w:numPr>
        <w:tabs>
          <w:tab w:val="left" w:pos="1701"/>
        </w:tabs>
        <w:ind w:left="0" w:firstLine="1134"/>
        <w:jc w:val="both"/>
      </w:pPr>
      <w:r>
        <w:t xml:space="preserve">Dėl sutikimo tiesti dujotiekio tinklus žemės sklype (unikalus  </w:t>
      </w:r>
      <w:r w:rsidR="00F04BC9">
        <w:t>N</w:t>
      </w:r>
      <w:r>
        <w:t>r. 4400-3164-1884) Kalvarijos g., Kaune (TR-199)</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sutikimo tiesti dujotiekio tinklus žemės sklype (unikalus Nr. 4400-3121-4272) Balčkalnio g., Kaune (TR-200)</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sutikimo tiesti dujotiekio tinklus žemės sklype (unikalus Nr. 4400-3307-1479) Vandžiogalos pl., Kaune (TR-201)</w:t>
      </w:r>
      <w:r w:rsidR="0036659B">
        <w:t>.</w:t>
      </w:r>
      <w:r>
        <w:t xml:space="preserve"> </w:t>
      </w:r>
    </w:p>
    <w:p w:rsidR="00AF048C" w:rsidRDefault="00AF048C" w:rsidP="0000361F">
      <w:pPr>
        <w:pStyle w:val="Pagrindinistekstas"/>
        <w:numPr>
          <w:ilvl w:val="0"/>
          <w:numId w:val="1"/>
        </w:numPr>
        <w:tabs>
          <w:tab w:val="left" w:pos="1701"/>
        </w:tabs>
        <w:ind w:left="0" w:firstLine="1134"/>
        <w:jc w:val="both"/>
      </w:pPr>
      <w:r>
        <w:t>Dėl sutikimo tiesti elektros tinklus žemės sklype (unikalus Nr. 4400-4863-896</w:t>
      </w:r>
      <w:r w:rsidR="0036659B">
        <w:t>8) Ateities pl., Kaune (TR-202).</w:t>
      </w:r>
    </w:p>
    <w:p w:rsidR="00AF048C" w:rsidRDefault="00AF048C" w:rsidP="0000361F">
      <w:pPr>
        <w:pStyle w:val="Pagrindinistekstas"/>
        <w:numPr>
          <w:ilvl w:val="0"/>
          <w:numId w:val="1"/>
        </w:numPr>
        <w:tabs>
          <w:tab w:val="left" w:pos="1701"/>
        </w:tabs>
        <w:ind w:left="0" w:firstLine="1134"/>
        <w:jc w:val="both"/>
      </w:pPr>
      <w:r>
        <w:t xml:space="preserve">Dėl sutikimo tiesti paviršinių nuotekų šalinimo tinklus žemės sklype (unikalus </w:t>
      </w:r>
      <w:r w:rsidR="0036659B">
        <w:t xml:space="preserve">           </w:t>
      </w:r>
      <w:r>
        <w:t>Nr. 4400-3115-9056) Kaune (TR-243)</w:t>
      </w:r>
      <w:r w:rsidR="003D2C1E">
        <w:t>.</w:t>
      </w:r>
      <w:r>
        <w:t xml:space="preserve"> </w:t>
      </w:r>
    </w:p>
    <w:p w:rsidR="00AF048C" w:rsidRDefault="00AF048C" w:rsidP="0000361F">
      <w:pPr>
        <w:pStyle w:val="Pagrindinistekstas"/>
        <w:numPr>
          <w:ilvl w:val="0"/>
          <w:numId w:val="1"/>
        </w:numPr>
        <w:tabs>
          <w:tab w:val="left" w:pos="1701"/>
        </w:tabs>
        <w:ind w:left="0" w:firstLine="1134"/>
        <w:jc w:val="both"/>
      </w:pPr>
      <w:r>
        <w:lastRenderedPageBreak/>
        <w:t>Dėl nekilnojamojo turto M. K. Čiurlionio g. 16B, Kaune, nuomos sutarties su (nuasmeninta) nutraukimo ir turto nuomos ne konkurso būdu (TR-232)</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nekilnojamojo turto ir kito ilgalaikio ir trumpalaikio turto Karaliaus Mindaugo pr. 50, Kaune, nuomos (TR-254)</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nekilnojamojo turto Vytenio g. 8, Kaune, perdavimo Kauno lopšeliui-darželiui „Vilnelė“ valdyti, naudoti ir disponuot</w:t>
      </w:r>
      <w:r w:rsidR="003D2C1E">
        <w:t>i juo patikėjimo teise (TR-210).</w:t>
      </w:r>
    </w:p>
    <w:p w:rsidR="00AF048C" w:rsidRDefault="00AF048C" w:rsidP="0000361F">
      <w:pPr>
        <w:pStyle w:val="Pagrindinistekstas"/>
        <w:numPr>
          <w:ilvl w:val="0"/>
          <w:numId w:val="1"/>
        </w:numPr>
        <w:tabs>
          <w:tab w:val="left" w:pos="1701"/>
        </w:tabs>
        <w:ind w:left="0" w:firstLine="1134"/>
        <w:jc w:val="both"/>
      </w:pPr>
      <w:r>
        <w:t>Dėl nekilnojamojo turto A. Stulginskio g. 61, Kaune, perdavimo valdyti, naudoti ir disponuoti juo patikėjimo teise Kauno Suzuki progimnazijai (TR-233)</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nekilnojamojo turto Geležinio Vilko g. 28, Kaune, perdavimo Kauno technologijos universiteto inžinerijos licėjui valdyti, naudoti ir disponuoti juo patikėjimo teise </w:t>
      </w:r>
      <w:r w:rsidR="0036659B">
        <w:t xml:space="preserve">           </w:t>
      </w:r>
      <w:r>
        <w:t>(TR-227)</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nekilnojamojo turto Kurtinių g. 1D, Kaune, perdavimo pagal panaudos sutartį Kauno Panemunės socialinės globos namams (TR-240)</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ilgalaikio materialiojo turto perdavimo pagal panaudos sutartį asociacijai „Dzūkijos parkai“ (TR-221)</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nekilnojamojo turto Seredžiaus g. 4, Kaune, perdavimo valstybės nuosavybėn (TR-253)</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tarybos 2010 m. lapkričio 25 d. sprendimo </w:t>
      </w:r>
      <w:r w:rsidR="0036659B">
        <w:t xml:space="preserve">                      </w:t>
      </w:r>
      <w:r>
        <w:t xml:space="preserve">Nr. T-715 „Dėl pripažinto nereikalingu arba netinkamu (negalimu) naudoti Kauno miesto savivaldybės turto nurašymo, išardymo ir likvidavimo tvarkos aprašo patvirtinimo“ pakeitimo </w:t>
      </w:r>
      <w:r w:rsidR="0036659B">
        <w:t xml:space="preserve">          </w:t>
      </w:r>
      <w:r>
        <w:t>(TR-248)</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tarybos 2015 m. kov</w:t>
      </w:r>
      <w:r w:rsidR="00F04BC9">
        <w:t>o 5 d. sprendimo Nr. T-87 „Dėl V</w:t>
      </w:r>
      <w:r>
        <w:t>iešame aukcione parduodamo Kauno miesto savivaldybės nekilnojamojo turto ir kitų nekilnojamųjų daiktų sąrašo patvirtinimo“ pakeitimo (TR-235)</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būsto Bitininkų g. 49-4, Kaune, pardavimo </w:t>
      </w:r>
      <w:r w:rsidR="0036659B">
        <w:t xml:space="preserve">          </w:t>
      </w:r>
      <w:r>
        <w:t>(TR-191)</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būsto Raudondvario pl. 117-3, Kaune, pardavimo (TR-192)</w:t>
      </w:r>
      <w:r w:rsidR="003D2C1E">
        <w:t>.</w:t>
      </w:r>
      <w:r>
        <w:t xml:space="preserve"> </w:t>
      </w:r>
    </w:p>
    <w:p w:rsidR="00AF048C" w:rsidRDefault="00AF048C" w:rsidP="0000361F">
      <w:pPr>
        <w:pStyle w:val="Pagrindinistekstas"/>
        <w:numPr>
          <w:ilvl w:val="0"/>
          <w:numId w:val="1"/>
        </w:numPr>
        <w:tabs>
          <w:tab w:val="left" w:pos="1701"/>
        </w:tabs>
        <w:ind w:left="0" w:firstLine="1134"/>
        <w:jc w:val="both"/>
      </w:pPr>
      <w:r>
        <w:lastRenderedPageBreak/>
        <w:t xml:space="preserve">Dėl Kauno miesto savivaldybės būsto Rietavo g. 13-68, Kaune, pardavimo </w:t>
      </w:r>
      <w:r w:rsidR="0036659B">
        <w:t xml:space="preserve">           </w:t>
      </w:r>
      <w:r>
        <w:t>(TR-189)</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būsto Antanavos g. 6-17, Kaune, pardavimo </w:t>
      </w:r>
      <w:r w:rsidR="0036659B">
        <w:t xml:space="preserve">           </w:t>
      </w:r>
      <w:r>
        <w:t>(TR-190)</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būsto Varduvos g. 4-44, Kaune, pardavimo </w:t>
      </w:r>
      <w:r w:rsidR="0036659B">
        <w:t xml:space="preserve">          </w:t>
      </w:r>
      <w:r>
        <w:t>(TR-198)</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būsto Taikos pr. 103-49, Kaune, pardavimo </w:t>
      </w:r>
      <w:r w:rsidR="0036659B">
        <w:t xml:space="preserve">          </w:t>
      </w:r>
      <w:r>
        <w:t>(TR-193)</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būsto Plento g. 5-55, Kaune, pardavimo (TR-194)</w:t>
      </w:r>
      <w:r w:rsidR="003D2C1E">
        <w:t>.</w:t>
      </w:r>
      <w:r>
        <w:t xml:space="preserve"> </w:t>
      </w:r>
    </w:p>
    <w:p w:rsidR="00AF048C" w:rsidRDefault="00AF048C" w:rsidP="0000361F">
      <w:pPr>
        <w:pStyle w:val="Pagrindinistekstas"/>
        <w:numPr>
          <w:ilvl w:val="0"/>
          <w:numId w:val="1"/>
        </w:numPr>
        <w:tabs>
          <w:tab w:val="left" w:pos="1701"/>
        </w:tabs>
        <w:ind w:left="0" w:firstLine="1134"/>
        <w:jc w:val="both"/>
      </w:pPr>
      <w:r>
        <w:t>Dėl Kauno miesto savivaldybės būsto Baltų pr. 65-20, Kaune, pardavimo (TR-195)</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būsto Žvaigždžių g. 26, Kaune, pardavimo </w:t>
      </w:r>
      <w:r w:rsidR="0036659B">
        <w:t xml:space="preserve">         </w:t>
      </w:r>
      <w:r>
        <w:t>(TR-196)</w:t>
      </w:r>
      <w:r w:rsidR="003D2C1E">
        <w:t>.</w:t>
      </w:r>
      <w:r>
        <w:t xml:space="preserve"> </w:t>
      </w:r>
    </w:p>
    <w:p w:rsidR="00AF048C" w:rsidRDefault="00AF048C" w:rsidP="0000361F">
      <w:pPr>
        <w:pStyle w:val="Pagrindinistekstas"/>
        <w:numPr>
          <w:ilvl w:val="0"/>
          <w:numId w:val="1"/>
        </w:numPr>
        <w:tabs>
          <w:tab w:val="left" w:pos="1701"/>
        </w:tabs>
        <w:ind w:left="0" w:firstLine="1134"/>
        <w:jc w:val="both"/>
      </w:pPr>
      <w:r>
        <w:t xml:space="preserve">Dėl Kauno miesto savivaldybės būsto Žaliojoje g. 32-2, Kaune, pardavimo </w:t>
      </w:r>
      <w:r w:rsidR="0036659B">
        <w:t xml:space="preserve">           </w:t>
      </w:r>
      <w:r>
        <w:t>(TR-197)</w:t>
      </w:r>
      <w:r w:rsidR="003D2C1E">
        <w:t>.</w:t>
      </w:r>
      <w:r>
        <w:t xml:space="preserve"> </w:t>
      </w:r>
    </w:p>
    <w:p w:rsidR="00AF048C" w:rsidRDefault="00AF048C" w:rsidP="0036659B">
      <w:pPr>
        <w:pStyle w:val="Pagrindinistekstas"/>
        <w:tabs>
          <w:tab w:val="left" w:pos="1701"/>
        </w:tabs>
        <w:ind w:left="1134" w:firstLine="0"/>
        <w:jc w:val="both"/>
      </w:pPr>
      <w:r>
        <w:t xml:space="preserve">Pranešėjas </w:t>
      </w:r>
      <w:r w:rsidR="00AF16CC">
        <w:t>–</w:t>
      </w:r>
      <w:r>
        <w:t xml:space="preserve"> </w:t>
      </w:r>
      <w:r w:rsidRPr="0036659B">
        <w:rPr>
          <w:b/>
        </w:rPr>
        <w:t>Donatas Valiukas</w:t>
      </w:r>
      <w:r w:rsidR="0036659B">
        <w:rPr>
          <w:b/>
        </w:rPr>
        <w:t>,</w:t>
      </w:r>
      <w:r>
        <w:t xml:space="preserve"> Nekilnojamojo turto skyri</w:t>
      </w:r>
      <w:r w:rsidR="0036659B">
        <w:t>aus vedėjas</w:t>
      </w:r>
    </w:p>
    <w:p w:rsidR="0036659B" w:rsidRDefault="0036659B" w:rsidP="0000361F">
      <w:pPr>
        <w:pStyle w:val="Pagrindinistekstas"/>
        <w:numPr>
          <w:ilvl w:val="0"/>
          <w:numId w:val="1"/>
        </w:numPr>
        <w:tabs>
          <w:tab w:val="left" w:pos="1701"/>
        </w:tabs>
        <w:ind w:left="0" w:firstLine="1134"/>
        <w:jc w:val="both"/>
      </w:pPr>
      <w:r w:rsidRPr="0048704F">
        <w:rPr>
          <w:color w:val="000000"/>
          <w:lang w:eastAsia="lt-LT" w:bidi="ar-SA"/>
        </w:rPr>
        <w:t>Tarybos narių pareiškimai ir paklausimai (po pirmosios posėdžio pertraukos arba posėdžio pabaigoje, jeigu posėdis baigiasi iki pietų)</w:t>
      </w:r>
      <w:r>
        <w:rPr>
          <w:color w:val="000000"/>
          <w:lang w:eastAsia="lt-LT" w:bidi="ar-SA"/>
        </w:rPr>
        <w:t>.</w:t>
      </w:r>
    </w:p>
    <w:bookmarkEnd w:id="11"/>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9F5624" w:rsidP="0036659B">
            <w:pPr>
              <w:keepNext/>
              <w:spacing w:before="48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2" w:name="r20_1_1"/>
            <w:r>
              <w:instrText xml:space="preserve"> FORMTEXT </w:instrText>
            </w:r>
            <w:r>
              <w:fldChar w:fldCharType="separate"/>
            </w:r>
            <w:r w:rsidR="0036659B">
              <w:rPr>
                <w:noProof/>
              </w:rPr>
              <w:t>Savivaldybės meras</w:t>
            </w:r>
            <w:r>
              <w:fldChar w:fldCharType="end"/>
            </w:r>
            <w:bookmarkEnd w:id="12"/>
          </w:p>
        </w:tc>
        <w:tc>
          <w:tcPr>
            <w:tcW w:w="4247" w:type="dxa"/>
            <w:vAlign w:val="bottom"/>
          </w:tcPr>
          <w:p w:rsidR="009B3CF1" w:rsidRDefault="004A0872" w:rsidP="0036659B">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36659B">
              <w:rPr>
                <w:noProof/>
              </w:rPr>
              <w:t>Visvaldas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36659B">
              <w:rPr>
                <w:noProof/>
              </w:rPr>
              <w:t>Matijošaitis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48C" w:rsidRDefault="00AF048C">
      <w:r>
        <w:separator/>
      </w:r>
    </w:p>
  </w:endnote>
  <w:endnote w:type="continuationSeparator" w:id="0">
    <w:p w:rsidR="00AF048C" w:rsidRDefault="00AF0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48C" w:rsidRDefault="00AF048C">
      <w:pPr>
        <w:pStyle w:val="Porat"/>
        <w:spacing w:before="240"/>
      </w:pPr>
    </w:p>
  </w:footnote>
  <w:footnote w:type="continuationSeparator" w:id="0">
    <w:p w:rsidR="00AF048C" w:rsidRDefault="00AF0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34401B">
      <w:rPr>
        <w:rStyle w:val="Puslapionumeris"/>
        <w:noProof/>
      </w:rPr>
      <w:t>6</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157"/>
    <w:multiLevelType w:val="hybridMultilevel"/>
    <w:tmpl w:val="122440F8"/>
    <w:lvl w:ilvl="0" w:tplc="C21C347E">
      <w:start w:val="1"/>
      <w:numFmt w:val="decimal"/>
      <w:lvlText w:val="%1."/>
      <w:lvlJc w:val="left"/>
      <w:pPr>
        <w:ind w:left="2378" w:hanging="360"/>
      </w:pPr>
      <w:rPr>
        <w:rFonts w:hint="default"/>
      </w:rPr>
    </w:lvl>
    <w:lvl w:ilvl="1" w:tplc="04270019" w:tentative="1">
      <w:start w:val="1"/>
      <w:numFmt w:val="lowerLetter"/>
      <w:lvlText w:val="%2."/>
      <w:lvlJc w:val="left"/>
      <w:pPr>
        <w:ind w:left="3098" w:hanging="360"/>
      </w:pPr>
    </w:lvl>
    <w:lvl w:ilvl="2" w:tplc="0427001B" w:tentative="1">
      <w:start w:val="1"/>
      <w:numFmt w:val="lowerRoman"/>
      <w:lvlText w:val="%3."/>
      <w:lvlJc w:val="right"/>
      <w:pPr>
        <w:ind w:left="3818" w:hanging="180"/>
      </w:pPr>
    </w:lvl>
    <w:lvl w:ilvl="3" w:tplc="0427000F" w:tentative="1">
      <w:start w:val="1"/>
      <w:numFmt w:val="decimal"/>
      <w:lvlText w:val="%4."/>
      <w:lvlJc w:val="left"/>
      <w:pPr>
        <w:ind w:left="4538" w:hanging="360"/>
      </w:pPr>
    </w:lvl>
    <w:lvl w:ilvl="4" w:tplc="04270019" w:tentative="1">
      <w:start w:val="1"/>
      <w:numFmt w:val="lowerLetter"/>
      <w:lvlText w:val="%5."/>
      <w:lvlJc w:val="left"/>
      <w:pPr>
        <w:ind w:left="5258" w:hanging="360"/>
      </w:pPr>
    </w:lvl>
    <w:lvl w:ilvl="5" w:tplc="0427001B" w:tentative="1">
      <w:start w:val="1"/>
      <w:numFmt w:val="lowerRoman"/>
      <w:lvlText w:val="%6."/>
      <w:lvlJc w:val="right"/>
      <w:pPr>
        <w:ind w:left="5978" w:hanging="180"/>
      </w:pPr>
    </w:lvl>
    <w:lvl w:ilvl="6" w:tplc="0427000F" w:tentative="1">
      <w:start w:val="1"/>
      <w:numFmt w:val="decimal"/>
      <w:lvlText w:val="%7."/>
      <w:lvlJc w:val="left"/>
      <w:pPr>
        <w:ind w:left="6698" w:hanging="360"/>
      </w:pPr>
    </w:lvl>
    <w:lvl w:ilvl="7" w:tplc="04270019" w:tentative="1">
      <w:start w:val="1"/>
      <w:numFmt w:val="lowerLetter"/>
      <w:lvlText w:val="%8."/>
      <w:lvlJc w:val="left"/>
      <w:pPr>
        <w:ind w:left="7418" w:hanging="360"/>
      </w:pPr>
    </w:lvl>
    <w:lvl w:ilvl="8" w:tplc="0427001B" w:tentative="1">
      <w:start w:val="1"/>
      <w:numFmt w:val="lowerRoman"/>
      <w:lvlText w:val="%9."/>
      <w:lvlJc w:val="right"/>
      <w:pPr>
        <w:ind w:left="8138" w:hanging="180"/>
      </w:pPr>
    </w:lvl>
  </w:abstractNum>
  <w:abstractNum w:abstractNumId="1" w15:restartNumberingAfterBreak="0">
    <w:nsid w:val="15E7662A"/>
    <w:multiLevelType w:val="hybridMultilevel"/>
    <w:tmpl w:val="2FE019F4"/>
    <w:lvl w:ilvl="0" w:tplc="0427000F">
      <w:start w:val="1"/>
      <w:numFmt w:val="decimal"/>
      <w:lvlText w:val="%1."/>
      <w:lvlJc w:val="left"/>
      <w:pPr>
        <w:ind w:left="2018" w:hanging="360"/>
      </w:pPr>
    </w:lvl>
    <w:lvl w:ilvl="1" w:tplc="04270019" w:tentative="1">
      <w:start w:val="1"/>
      <w:numFmt w:val="lowerLetter"/>
      <w:lvlText w:val="%2."/>
      <w:lvlJc w:val="left"/>
      <w:pPr>
        <w:ind w:left="2738" w:hanging="360"/>
      </w:pPr>
    </w:lvl>
    <w:lvl w:ilvl="2" w:tplc="0427001B" w:tentative="1">
      <w:start w:val="1"/>
      <w:numFmt w:val="lowerRoman"/>
      <w:lvlText w:val="%3."/>
      <w:lvlJc w:val="right"/>
      <w:pPr>
        <w:ind w:left="3458" w:hanging="180"/>
      </w:pPr>
    </w:lvl>
    <w:lvl w:ilvl="3" w:tplc="0427000F" w:tentative="1">
      <w:start w:val="1"/>
      <w:numFmt w:val="decimal"/>
      <w:lvlText w:val="%4."/>
      <w:lvlJc w:val="left"/>
      <w:pPr>
        <w:ind w:left="4178" w:hanging="360"/>
      </w:pPr>
    </w:lvl>
    <w:lvl w:ilvl="4" w:tplc="04270019" w:tentative="1">
      <w:start w:val="1"/>
      <w:numFmt w:val="lowerLetter"/>
      <w:lvlText w:val="%5."/>
      <w:lvlJc w:val="left"/>
      <w:pPr>
        <w:ind w:left="4898" w:hanging="360"/>
      </w:pPr>
    </w:lvl>
    <w:lvl w:ilvl="5" w:tplc="0427001B" w:tentative="1">
      <w:start w:val="1"/>
      <w:numFmt w:val="lowerRoman"/>
      <w:lvlText w:val="%6."/>
      <w:lvlJc w:val="right"/>
      <w:pPr>
        <w:ind w:left="5618" w:hanging="180"/>
      </w:pPr>
    </w:lvl>
    <w:lvl w:ilvl="6" w:tplc="0427000F" w:tentative="1">
      <w:start w:val="1"/>
      <w:numFmt w:val="decimal"/>
      <w:lvlText w:val="%7."/>
      <w:lvlJc w:val="left"/>
      <w:pPr>
        <w:ind w:left="6338" w:hanging="360"/>
      </w:pPr>
    </w:lvl>
    <w:lvl w:ilvl="7" w:tplc="04270019" w:tentative="1">
      <w:start w:val="1"/>
      <w:numFmt w:val="lowerLetter"/>
      <w:lvlText w:val="%8."/>
      <w:lvlJc w:val="left"/>
      <w:pPr>
        <w:ind w:left="7058" w:hanging="360"/>
      </w:pPr>
    </w:lvl>
    <w:lvl w:ilvl="8" w:tplc="0427001B" w:tentative="1">
      <w:start w:val="1"/>
      <w:numFmt w:val="lowerRoman"/>
      <w:lvlText w:val="%9."/>
      <w:lvlJc w:val="right"/>
      <w:pPr>
        <w:ind w:left="77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AF048C"/>
    <w:rsid w:val="0000361F"/>
    <w:rsid w:val="0008063D"/>
    <w:rsid w:val="00094BC8"/>
    <w:rsid w:val="000E4C96"/>
    <w:rsid w:val="000F5BD4"/>
    <w:rsid w:val="001276ED"/>
    <w:rsid w:val="001455F7"/>
    <w:rsid w:val="00207F41"/>
    <w:rsid w:val="0029051B"/>
    <w:rsid w:val="002F0D16"/>
    <w:rsid w:val="002F7319"/>
    <w:rsid w:val="0031058C"/>
    <w:rsid w:val="00330C32"/>
    <w:rsid w:val="00336885"/>
    <w:rsid w:val="0034401B"/>
    <w:rsid w:val="00363F96"/>
    <w:rsid w:val="0036659B"/>
    <w:rsid w:val="003820E4"/>
    <w:rsid w:val="003D2C1E"/>
    <w:rsid w:val="004116A3"/>
    <w:rsid w:val="00495FB8"/>
    <w:rsid w:val="004A0872"/>
    <w:rsid w:val="004A2345"/>
    <w:rsid w:val="004B29EB"/>
    <w:rsid w:val="004C2536"/>
    <w:rsid w:val="004C56FD"/>
    <w:rsid w:val="00502DE1"/>
    <w:rsid w:val="00513A0C"/>
    <w:rsid w:val="00555321"/>
    <w:rsid w:val="005B1F9A"/>
    <w:rsid w:val="005B3A76"/>
    <w:rsid w:val="005C37B2"/>
    <w:rsid w:val="005E0B5E"/>
    <w:rsid w:val="005F7D81"/>
    <w:rsid w:val="00606F0C"/>
    <w:rsid w:val="00657764"/>
    <w:rsid w:val="00663C4E"/>
    <w:rsid w:val="006A169F"/>
    <w:rsid w:val="006B0B13"/>
    <w:rsid w:val="007131E0"/>
    <w:rsid w:val="007354B2"/>
    <w:rsid w:val="007641B0"/>
    <w:rsid w:val="008019AF"/>
    <w:rsid w:val="00844EB4"/>
    <w:rsid w:val="008731F8"/>
    <w:rsid w:val="008A22C3"/>
    <w:rsid w:val="008B6BD4"/>
    <w:rsid w:val="008D0198"/>
    <w:rsid w:val="009100C6"/>
    <w:rsid w:val="009973C6"/>
    <w:rsid w:val="009A6F82"/>
    <w:rsid w:val="009B3CF1"/>
    <w:rsid w:val="009B6960"/>
    <w:rsid w:val="009D2EDD"/>
    <w:rsid w:val="009F4E26"/>
    <w:rsid w:val="009F5624"/>
    <w:rsid w:val="00A006F5"/>
    <w:rsid w:val="00A06A95"/>
    <w:rsid w:val="00A15B24"/>
    <w:rsid w:val="00A276C6"/>
    <w:rsid w:val="00A34E24"/>
    <w:rsid w:val="00A4254C"/>
    <w:rsid w:val="00A44A6D"/>
    <w:rsid w:val="00AB470F"/>
    <w:rsid w:val="00AB5426"/>
    <w:rsid w:val="00AB6A55"/>
    <w:rsid w:val="00AF048C"/>
    <w:rsid w:val="00AF16CC"/>
    <w:rsid w:val="00AF778B"/>
    <w:rsid w:val="00B64F34"/>
    <w:rsid w:val="00C944F9"/>
    <w:rsid w:val="00CA5586"/>
    <w:rsid w:val="00CC76CF"/>
    <w:rsid w:val="00CE3DCB"/>
    <w:rsid w:val="00D06F30"/>
    <w:rsid w:val="00D870A3"/>
    <w:rsid w:val="00E94004"/>
    <w:rsid w:val="00F04BC9"/>
    <w:rsid w:val="00F406E1"/>
    <w:rsid w:val="00F5541C"/>
    <w:rsid w:val="00FC3546"/>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D457F"/>
  <w15:chartTrackingRefBased/>
  <w15:docId w15:val="{0DB9C897-DEC1-4BAC-8E0D-852BA896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10.230.56.79\apps\templates\blankai\word7\Meras\t_M_.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5E53-9BC5-4C9E-93AC-1C51F31C1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t_M_</Template>
  <TotalTime>1</TotalTime>
  <Pages>6</Pages>
  <Words>1516</Words>
  <Characters>10280</Characters>
  <Application>Microsoft Office Word</Application>
  <DocSecurity>0</DocSecurity>
  <Lines>197</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MERAS   2022-04-26   POTVARKIS   Nr. M-</vt:lpstr>
      <vt:lpstr>KAUNO MIESTO SAVIVALDYBĖS ADMINISTRATORIUS   ......   DOKUMENTO RŪŠIES PAVADINIMAS   Nr. .........................</vt:lpstr>
    </vt:vector>
  </TitlesOfParts>
  <Manager>Savivaldybės meras Visvaldas Matijošaitis</Manager>
  <Company>KAUNO MIESTO SAVIVALDYBĖ</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MERAS   2022-04-20   POTVARKIS   Nr. M-67</dc:title>
  <dc:subject>DĖL KAUNO MIESTO SAVIVALDYBĖS TARYBOS 2022 METŲ 5 POSĖDŽIO SUŠAUKIMO IR DARBOTVARKĖS SUDARYMO</dc:subject>
  <dc:creator>Windows User</dc:creator>
  <cp:keywords/>
  <cp:lastModifiedBy>Lina Rutavičienė</cp:lastModifiedBy>
  <cp:revision>3</cp:revision>
  <cp:lastPrinted>2022-04-20T11:40:00Z</cp:lastPrinted>
  <dcterms:created xsi:type="dcterms:W3CDTF">2022-04-20T11:41:00Z</dcterms:created>
  <dcterms:modified xsi:type="dcterms:W3CDTF">2022-04-20T11:42:00Z</dcterms:modified>
</cp:coreProperties>
</file>