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7EC7E" w14:textId="77777777" w:rsidR="00277AEA" w:rsidRPr="009D5BEF" w:rsidRDefault="00277AEA" w:rsidP="00277AEA">
      <w:pPr>
        <w:pStyle w:val="prastasiniatinklio"/>
        <w:spacing w:before="0" w:beforeAutospacing="0" w:after="0" w:afterAutospacing="0"/>
        <w:rPr>
          <w:rStyle w:val="Grietas"/>
          <w:color w:val="000000"/>
        </w:rPr>
      </w:pPr>
    </w:p>
    <w:p w14:paraId="7A817FC6" w14:textId="045CDD5B" w:rsidR="00DB1F19" w:rsidRPr="009D5BEF" w:rsidRDefault="00B5506D" w:rsidP="00277AEA">
      <w:pPr>
        <w:pStyle w:val="prastasiniatinklio"/>
        <w:spacing w:before="0" w:beforeAutospacing="0" w:after="0" w:afterAutospacing="0"/>
        <w:rPr>
          <w:rStyle w:val="Grietas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604BA3C" wp14:editId="7C35012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04875" cy="942975"/>
            <wp:effectExtent l="0" t="0" r="9525" b="9525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1402E" w14:textId="253BDB68" w:rsidR="003C44F4" w:rsidRPr="009D5BEF" w:rsidRDefault="00192C4F" w:rsidP="00192C4F">
      <w:pPr>
        <w:shd w:val="clear" w:color="auto" w:fill="FFFFFF"/>
        <w:spacing w:before="225" w:after="225" w:line="240" w:lineRule="auto"/>
        <w:ind w:left="-567"/>
        <w:rPr>
          <w:rFonts w:eastAsia="Times New Roman"/>
          <w:b/>
          <w:bCs/>
          <w:color w:val="993300"/>
          <w:szCs w:val="24"/>
          <w:lang w:eastAsia="lt-LT"/>
        </w:rPr>
      </w:pPr>
      <w:r w:rsidRPr="009D5BEF">
        <w:rPr>
          <w:b/>
          <w:color w:val="050505"/>
          <w:szCs w:val="24"/>
          <w:shd w:val="clear" w:color="auto" w:fill="FFFFFF"/>
        </w:rPr>
        <w:t>XXXVI TARPTAUTINIS FOLKLORO FESTIVALIS „ATATARIA LAMZDŽIAI-2022", SKIRTAS SŪDUVOS METAMS</w:t>
      </w:r>
    </w:p>
    <w:p w14:paraId="138E76A7" w14:textId="5C1DF80F" w:rsidR="00283F80" w:rsidRPr="009D5BEF" w:rsidRDefault="00283F80" w:rsidP="009D5BEF">
      <w:pPr>
        <w:shd w:val="clear" w:color="auto" w:fill="FFFFFF"/>
        <w:spacing w:before="225" w:after="225" w:line="240" w:lineRule="auto"/>
        <w:ind w:hanging="567"/>
        <w:rPr>
          <w:rFonts w:eastAsia="Times New Roman"/>
          <w:bCs/>
          <w:szCs w:val="24"/>
          <w:lang w:eastAsia="lt-LT"/>
        </w:rPr>
      </w:pPr>
      <w:r w:rsidRPr="009D5BEF">
        <w:rPr>
          <w:rFonts w:eastAsia="Times New Roman"/>
          <w:bCs/>
          <w:szCs w:val="24"/>
          <w:lang w:eastAsia="lt-LT"/>
        </w:rPr>
        <w:t>P</w:t>
      </w:r>
      <w:r w:rsidR="00B5506D">
        <w:rPr>
          <w:rFonts w:eastAsia="Times New Roman"/>
          <w:bCs/>
          <w:szCs w:val="24"/>
          <w:lang w:eastAsia="lt-LT"/>
        </w:rPr>
        <w:t xml:space="preserve"> </w:t>
      </w:r>
      <w:r w:rsidRPr="009D5BEF">
        <w:rPr>
          <w:rFonts w:eastAsia="Times New Roman"/>
          <w:bCs/>
          <w:szCs w:val="24"/>
          <w:lang w:eastAsia="lt-LT"/>
        </w:rPr>
        <w:t>R</w:t>
      </w:r>
      <w:r w:rsidR="00B5506D">
        <w:rPr>
          <w:rFonts w:eastAsia="Times New Roman"/>
          <w:bCs/>
          <w:szCs w:val="24"/>
          <w:lang w:eastAsia="lt-LT"/>
        </w:rPr>
        <w:t xml:space="preserve"> </w:t>
      </w:r>
      <w:r w:rsidRPr="009D5BEF">
        <w:rPr>
          <w:rFonts w:eastAsia="Times New Roman"/>
          <w:bCs/>
          <w:szCs w:val="24"/>
          <w:lang w:eastAsia="lt-LT"/>
        </w:rPr>
        <w:t>O</w:t>
      </w:r>
      <w:r w:rsidR="00B5506D">
        <w:rPr>
          <w:rFonts w:eastAsia="Times New Roman"/>
          <w:bCs/>
          <w:szCs w:val="24"/>
          <w:lang w:eastAsia="lt-LT"/>
        </w:rPr>
        <w:t xml:space="preserve"> </w:t>
      </w:r>
      <w:r w:rsidRPr="009D5BEF">
        <w:rPr>
          <w:rFonts w:eastAsia="Times New Roman"/>
          <w:bCs/>
          <w:szCs w:val="24"/>
          <w:lang w:eastAsia="lt-LT"/>
        </w:rPr>
        <w:t>G</w:t>
      </w:r>
      <w:r w:rsidR="00B5506D">
        <w:rPr>
          <w:rFonts w:eastAsia="Times New Roman"/>
          <w:bCs/>
          <w:szCs w:val="24"/>
          <w:lang w:eastAsia="lt-LT"/>
        </w:rPr>
        <w:t xml:space="preserve"> </w:t>
      </w:r>
      <w:r w:rsidRPr="009D5BEF">
        <w:rPr>
          <w:rFonts w:eastAsia="Times New Roman"/>
          <w:bCs/>
          <w:szCs w:val="24"/>
          <w:lang w:eastAsia="lt-LT"/>
        </w:rPr>
        <w:t>R</w:t>
      </w:r>
      <w:r w:rsidR="00B5506D">
        <w:rPr>
          <w:rFonts w:eastAsia="Times New Roman"/>
          <w:bCs/>
          <w:szCs w:val="24"/>
          <w:lang w:eastAsia="lt-LT"/>
        </w:rPr>
        <w:t xml:space="preserve"> </w:t>
      </w:r>
      <w:r w:rsidRPr="009D5BEF">
        <w:rPr>
          <w:rFonts w:eastAsia="Times New Roman"/>
          <w:bCs/>
          <w:szCs w:val="24"/>
          <w:lang w:eastAsia="lt-LT"/>
        </w:rPr>
        <w:t>A</w:t>
      </w:r>
      <w:r w:rsidR="00B5506D">
        <w:rPr>
          <w:rFonts w:eastAsia="Times New Roman"/>
          <w:bCs/>
          <w:szCs w:val="24"/>
          <w:lang w:eastAsia="lt-LT"/>
        </w:rPr>
        <w:t xml:space="preserve"> </w:t>
      </w:r>
      <w:r w:rsidRPr="009D5BEF">
        <w:rPr>
          <w:rFonts w:eastAsia="Times New Roman"/>
          <w:bCs/>
          <w:szCs w:val="24"/>
          <w:lang w:eastAsia="lt-LT"/>
        </w:rPr>
        <w:t>M</w:t>
      </w:r>
      <w:r w:rsidR="00B5506D">
        <w:rPr>
          <w:rFonts w:eastAsia="Times New Roman"/>
          <w:bCs/>
          <w:szCs w:val="24"/>
          <w:lang w:eastAsia="lt-LT"/>
        </w:rPr>
        <w:t xml:space="preserve"> </w:t>
      </w:r>
      <w:r w:rsidRPr="009D5BEF">
        <w:rPr>
          <w:rFonts w:eastAsia="Times New Roman"/>
          <w:bCs/>
          <w:szCs w:val="24"/>
          <w:lang w:eastAsia="lt-LT"/>
        </w:rPr>
        <w:t>A</w:t>
      </w:r>
      <w:bookmarkStart w:id="0" w:name="_GoBack"/>
      <w:bookmarkEnd w:id="0"/>
    </w:p>
    <w:p w14:paraId="279189C7" w14:textId="753F5757" w:rsidR="00241547" w:rsidRPr="00241547" w:rsidRDefault="00241547" w:rsidP="00A2145D">
      <w:pPr>
        <w:shd w:val="clear" w:color="auto" w:fill="FFFFFF"/>
        <w:spacing w:after="0" w:line="240" w:lineRule="auto"/>
        <w:ind w:hanging="567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BIRŽELIO 3 D.</w:t>
      </w:r>
      <w:r w:rsidR="00A2145D" w:rsidRPr="009D5BEF">
        <w:rPr>
          <w:rFonts w:eastAsia="Times New Roman"/>
          <w:b/>
          <w:bCs/>
          <w:szCs w:val="24"/>
          <w:lang w:eastAsia="lt-LT"/>
        </w:rPr>
        <w:t>,</w:t>
      </w:r>
      <w:r w:rsidRPr="00241547">
        <w:rPr>
          <w:rFonts w:eastAsia="Times New Roman"/>
          <w:b/>
          <w:bCs/>
          <w:szCs w:val="24"/>
          <w:lang w:eastAsia="lt-LT"/>
        </w:rPr>
        <w:t xml:space="preserve"> PENKTADIENIS</w:t>
      </w:r>
    </w:p>
    <w:p w14:paraId="155F5B42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15.00  Festivalio atidarymas. Vėliavos pakėlimas. 15.20 Žaibiškas sambūris „Pasišokinėjimas“. </w:t>
      </w:r>
      <w:r w:rsidRPr="00241547">
        <w:rPr>
          <w:rFonts w:eastAsia="Times New Roman"/>
          <w:szCs w:val="24"/>
          <w:lang w:eastAsia="lt-LT"/>
        </w:rPr>
        <w:t>Kauno miesto savivaldybės aikštėje, Laisvės al. 96</w:t>
      </w:r>
    </w:p>
    <w:p w14:paraId="063C9CCA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15.00 Koncertas „Kur eisiu, kur būsiu“</w:t>
      </w:r>
      <w:r w:rsidRPr="00241547">
        <w:rPr>
          <w:rFonts w:eastAsia="Times New Roman"/>
          <w:szCs w:val="24"/>
          <w:lang w:eastAsia="lt-LT"/>
        </w:rPr>
        <w:t>, skirtas Ukrainos palaikymui. A. ir J. Juškų etninės kultūros muziejuje, Kauno Mažoji g. 2, Vilkija, Kauno r.</w:t>
      </w:r>
    </w:p>
    <w:p w14:paraId="5E57B27E" w14:textId="7B1E48EC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17.00 Atidarymo koncertas „Saulė rieda dangumi“. </w:t>
      </w:r>
      <w:r w:rsidR="00A2145D" w:rsidRPr="009D5BEF">
        <w:rPr>
          <w:rFonts w:eastAsia="Times New Roman"/>
          <w:bCs/>
          <w:szCs w:val="24"/>
          <w:lang w:eastAsia="lt-LT"/>
        </w:rPr>
        <w:t xml:space="preserve">Kauno </w:t>
      </w:r>
      <w:proofErr w:type="spellStart"/>
      <w:r w:rsidRPr="00241547">
        <w:rPr>
          <w:rFonts w:eastAsia="Times New Roman"/>
          <w:szCs w:val="24"/>
          <w:lang w:eastAsia="lt-LT"/>
        </w:rPr>
        <w:t>Girstučio</w:t>
      </w:r>
      <w:proofErr w:type="spellEnd"/>
      <w:r w:rsidRPr="00241547">
        <w:rPr>
          <w:rFonts w:eastAsia="Times New Roman"/>
          <w:szCs w:val="24"/>
          <w:lang w:eastAsia="lt-LT"/>
        </w:rPr>
        <w:t xml:space="preserve"> kultūros centre, Kovo 11-osios g. 26</w:t>
      </w:r>
    </w:p>
    <w:p w14:paraId="6567860E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19.30  Sutartinių ratas „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Dai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 xml:space="preserve"> kas gražiai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žydiejo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>“. </w:t>
      </w:r>
      <w:r w:rsidRPr="00241547">
        <w:rPr>
          <w:rFonts w:eastAsia="Times New Roman"/>
          <w:szCs w:val="24"/>
          <w:lang w:eastAsia="lt-LT"/>
        </w:rPr>
        <w:t>Kauno Šv. Arkangelo Mykolo (Įgulos) bažnyčioje, Nepriklausomybės a. 14</w:t>
      </w:r>
    </w:p>
    <w:p w14:paraId="4F8EB1B5" w14:textId="1A06887D" w:rsidR="00241547" w:rsidRPr="00241547" w:rsidRDefault="00241547" w:rsidP="00A2145D">
      <w:pPr>
        <w:shd w:val="clear" w:color="auto" w:fill="FFFFFF"/>
        <w:spacing w:after="0" w:line="240" w:lineRule="auto"/>
        <w:ind w:hanging="567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BIRŽELIO 4 D.</w:t>
      </w:r>
      <w:r w:rsidR="00A2145D" w:rsidRPr="009D5BEF">
        <w:rPr>
          <w:rFonts w:eastAsia="Times New Roman"/>
          <w:b/>
          <w:bCs/>
          <w:szCs w:val="24"/>
          <w:lang w:eastAsia="lt-LT"/>
        </w:rPr>
        <w:t>,</w:t>
      </w:r>
      <w:r w:rsidRPr="00241547">
        <w:rPr>
          <w:rFonts w:eastAsia="Times New Roman"/>
          <w:b/>
          <w:bCs/>
          <w:szCs w:val="24"/>
          <w:lang w:eastAsia="lt-LT"/>
        </w:rPr>
        <w:t xml:space="preserve"> ŠEŠTADIENIS</w:t>
      </w:r>
    </w:p>
    <w:p w14:paraId="490F8777" w14:textId="404A3D4B" w:rsidR="00241547" w:rsidRPr="00241547" w:rsidRDefault="00A2145D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11.00-17.00</w:t>
      </w:r>
      <w:r w:rsidRPr="00241547">
        <w:rPr>
          <w:rFonts w:eastAsia="Times New Roman"/>
          <w:szCs w:val="24"/>
          <w:lang w:eastAsia="lt-LT"/>
        </w:rPr>
        <w:t>  </w:t>
      </w:r>
      <w:r w:rsidR="00241547" w:rsidRPr="00241547">
        <w:rPr>
          <w:rFonts w:eastAsia="Times New Roman"/>
          <w:b/>
          <w:bCs/>
          <w:szCs w:val="24"/>
          <w:lang w:eastAsia="lt-LT"/>
        </w:rPr>
        <w:t>Paskaitos-kūrybinės dirbtuvės „Kaip dabinasi sūduviai“. </w:t>
      </w:r>
      <w:r w:rsidR="00241547" w:rsidRPr="00241547">
        <w:rPr>
          <w:rFonts w:eastAsia="Times New Roman"/>
          <w:szCs w:val="24"/>
          <w:lang w:eastAsia="lt-LT"/>
        </w:rPr>
        <w:t>Kauno tautinės kultūros centre, A. Jakšto g. 18</w:t>
      </w:r>
    </w:p>
    <w:p w14:paraId="6BCA3C83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11.00-20.00 „Parduosiu pupų pūdą, pirksiu dūdą“.</w:t>
      </w:r>
      <w:r w:rsidRPr="00241547">
        <w:rPr>
          <w:rFonts w:eastAsia="Times New Roman"/>
          <w:szCs w:val="24"/>
          <w:lang w:eastAsia="lt-LT"/>
        </w:rPr>
        <w:t> Amatininkų, tautodailininkų mugė, kūrybinės dirbtuvės, amatų pristatymas. Kauno pilies prieigose, Papilio g.</w:t>
      </w:r>
    </w:p>
    <w:p w14:paraId="48805477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12.00-16.00  Kryždirbystės mokymai – akcija „Užkoduok palinkėjimą Kaunui“. </w:t>
      </w:r>
      <w:r w:rsidRPr="00241547">
        <w:rPr>
          <w:rFonts w:eastAsia="Times New Roman"/>
          <w:szCs w:val="24"/>
          <w:lang w:eastAsia="lt-LT"/>
        </w:rPr>
        <w:t>Dalyvauja drožėjas Algimantas Sakalauskas. Kauno pilies prieigose, Papilio g.</w:t>
      </w:r>
    </w:p>
    <w:p w14:paraId="7E354234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12.00</w:t>
      </w:r>
      <w:r w:rsidRPr="00241547">
        <w:rPr>
          <w:rFonts w:eastAsia="Times New Roman"/>
          <w:szCs w:val="24"/>
          <w:lang w:eastAsia="lt-LT"/>
        </w:rPr>
        <w:t>  </w:t>
      </w:r>
      <w:r w:rsidRPr="00241547">
        <w:rPr>
          <w:rFonts w:eastAsia="Times New Roman"/>
          <w:b/>
          <w:bCs/>
          <w:szCs w:val="24"/>
          <w:lang w:eastAsia="lt-LT"/>
        </w:rPr>
        <w:t>Tautinių instrumentų ansamblių koncertas</w:t>
      </w:r>
      <w:r w:rsidRPr="00241547">
        <w:rPr>
          <w:rFonts w:eastAsia="Times New Roman"/>
          <w:szCs w:val="24"/>
          <w:lang w:eastAsia="lt-LT"/>
        </w:rPr>
        <w:t> </w:t>
      </w:r>
      <w:r w:rsidRPr="00241547">
        <w:rPr>
          <w:rFonts w:eastAsia="Times New Roman"/>
          <w:b/>
          <w:bCs/>
          <w:szCs w:val="24"/>
          <w:lang w:eastAsia="lt-LT"/>
        </w:rPr>
        <w:t>„Iš gaidų nupinsim margą juostą“. </w:t>
      </w:r>
      <w:r w:rsidRPr="00241547">
        <w:rPr>
          <w:rFonts w:eastAsia="Times New Roman"/>
          <w:szCs w:val="24"/>
          <w:lang w:eastAsia="lt-LT"/>
        </w:rPr>
        <w:t>Kauno Arkivyskupijos konferencijų salėje, Papilio g. 5</w:t>
      </w:r>
    </w:p>
    <w:p w14:paraId="5C39B116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12.00  Koncertas „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Saulala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 xml:space="preserve">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rūtela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>“.</w:t>
      </w:r>
      <w:r w:rsidRPr="00241547">
        <w:rPr>
          <w:rFonts w:eastAsia="Times New Roman"/>
          <w:szCs w:val="24"/>
          <w:lang w:eastAsia="lt-LT"/>
        </w:rPr>
        <w:t> Kauno pilies amfiteatre, Papilio g.</w:t>
      </w:r>
    </w:p>
    <w:p w14:paraId="2C4B7DEC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13.00  Dailininko ir poeto Gvido Latako tapybos parodos „Apie Salas“ atidarymas. Eilėraščių ciklo „Salos“ sutiktuvės. </w:t>
      </w:r>
      <w:r w:rsidRPr="00241547">
        <w:rPr>
          <w:rFonts w:eastAsia="Times New Roman"/>
          <w:szCs w:val="24"/>
          <w:lang w:eastAsia="lt-LT"/>
        </w:rPr>
        <w:t>Maironio lietuvių literatūros muziejuje, Rotušės a. 13</w:t>
      </w:r>
    </w:p>
    <w:p w14:paraId="672A93E9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 xml:space="preserve">14.00-16.00  Folkloro ansamblių koncertai „Eikim, svečiai,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kieminėt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>“. </w:t>
      </w:r>
      <w:r w:rsidRPr="00241547">
        <w:rPr>
          <w:rFonts w:eastAsia="Times New Roman"/>
          <w:szCs w:val="24"/>
          <w:lang w:eastAsia="lt-LT"/>
        </w:rPr>
        <w:t>Laisvės alėjoje</w:t>
      </w:r>
    </w:p>
    <w:p w14:paraId="67792EEE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15.00  Užsienio svečių koncertas „Tai svetelių gražumas!“ </w:t>
      </w:r>
      <w:r w:rsidRPr="00241547">
        <w:rPr>
          <w:rFonts w:eastAsia="Times New Roman"/>
          <w:szCs w:val="24"/>
          <w:lang w:eastAsia="lt-LT"/>
        </w:rPr>
        <w:t>Kauno pilies amfiteatre, Papilio g.</w:t>
      </w:r>
    </w:p>
    <w:p w14:paraId="2F0A3FC5" w14:textId="598C5BC1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 xml:space="preserve">16.00  Koncertas „Paklausykit skambančių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kanklelių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>“.</w:t>
      </w:r>
      <w:r w:rsidRPr="00241547">
        <w:rPr>
          <w:rFonts w:eastAsia="Times New Roman"/>
          <w:szCs w:val="24"/>
          <w:lang w:eastAsia="lt-LT"/>
        </w:rPr>
        <w:t> Kauno miesto muziejaus Tautinės muzikos skyriuje, L. Zamenhofo g. 4 </w:t>
      </w:r>
      <w:r w:rsidRPr="009D5BEF">
        <w:rPr>
          <w:rFonts w:eastAsia="Times New Roman"/>
          <w:szCs w:val="24"/>
          <w:lang w:eastAsia="lt-LT"/>
        </w:rPr>
        <w:t xml:space="preserve"> </w:t>
      </w:r>
    </w:p>
    <w:p w14:paraId="373D4434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 xml:space="preserve">17.00  Didysis koncertas „Žalias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žalias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 xml:space="preserve">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žolynėlis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>“. </w:t>
      </w:r>
      <w:r w:rsidRPr="00241547">
        <w:rPr>
          <w:rFonts w:eastAsia="Times New Roman"/>
          <w:szCs w:val="24"/>
          <w:lang w:eastAsia="lt-LT"/>
        </w:rPr>
        <w:t>Kauno pilies amfiteatre, Papilio g.</w:t>
      </w:r>
    </w:p>
    <w:p w14:paraId="446E5E59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18.30</w:t>
      </w:r>
      <w:r w:rsidRPr="00241547">
        <w:rPr>
          <w:rFonts w:eastAsia="Times New Roman"/>
          <w:szCs w:val="24"/>
          <w:lang w:eastAsia="lt-LT"/>
        </w:rPr>
        <w:t>  </w:t>
      </w:r>
      <w:r w:rsidRPr="00241547">
        <w:rPr>
          <w:rFonts w:eastAsia="Times New Roman"/>
          <w:b/>
          <w:bCs/>
          <w:szCs w:val="24"/>
          <w:lang w:eastAsia="lt-LT"/>
        </w:rPr>
        <w:t>Stogastulpio atidengimas.</w:t>
      </w:r>
      <w:r w:rsidRPr="00241547">
        <w:rPr>
          <w:rFonts w:eastAsia="Times New Roman"/>
          <w:szCs w:val="24"/>
          <w:lang w:eastAsia="lt-LT"/>
        </w:rPr>
        <w:t> Kauno Palemono gimnazijos kieme, Marių g. 37</w:t>
      </w:r>
    </w:p>
    <w:p w14:paraId="592665E8" w14:textId="70DAF245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20.00  Tradicinių šokių vakaras</w:t>
      </w:r>
      <w:r w:rsidRPr="00241547">
        <w:rPr>
          <w:rFonts w:eastAsia="Times New Roman"/>
          <w:szCs w:val="24"/>
          <w:lang w:eastAsia="lt-LT"/>
        </w:rPr>
        <w:t> </w:t>
      </w:r>
      <w:r w:rsidRPr="00241547">
        <w:rPr>
          <w:rFonts w:eastAsia="Times New Roman"/>
          <w:b/>
          <w:bCs/>
          <w:szCs w:val="24"/>
          <w:lang w:eastAsia="lt-LT"/>
        </w:rPr>
        <w:t xml:space="preserve">„Net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padurkai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 xml:space="preserve"> dulka…“. </w:t>
      </w:r>
      <w:r w:rsidRPr="00241547">
        <w:rPr>
          <w:rFonts w:eastAsia="Times New Roman"/>
          <w:szCs w:val="24"/>
          <w:lang w:eastAsia="lt-LT"/>
        </w:rPr>
        <w:t>Kauno miesto muziejaus Tautinės muzikos skyriuje,  L. Zamenhofo g. 4 </w:t>
      </w:r>
      <w:r w:rsidRPr="009D5BEF">
        <w:rPr>
          <w:rFonts w:eastAsia="Times New Roman"/>
          <w:szCs w:val="24"/>
          <w:lang w:eastAsia="lt-LT"/>
        </w:rPr>
        <w:t xml:space="preserve"> </w:t>
      </w:r>
    </w:p>
    <w:p w14:paraId="31204C80" w14:textId="07AEDBD6" w:rsidR="00241547" w:rsidRPr="00241547" w:rsidRDefault="00241547" w:rsidP="00A2145D">
      <w:pPr>
        <w:shd w:val="clear" w:color="auto" w:fill="FFFFFF"/>
        <w:spacing w:after="0" w:line="240" w:lineRule="auto"/>
        <w:ind w:left="-426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BIRŽELIO 5 D.</w:t>
      </w:r>
      <w:r w:rsidR="00A2145D" w:rsidRPr="009D5BEF">
        <w:rPr>
          <w:rFonts w:eastAsia="Times New Roman"/>
          <w:b/>
          <w:bCs/>
          <w:szCs w:val="24"/>
          <w:lang w:eastAsia="lt-LT"/>
        </w:rPr>
        <w:t>,</w:t>
      </w:r>
      <w:r w:rsidRPr="00241547">
        <w:rPr>
          <w:rFonts w:eastAsia="Times New Roman"/>
          <w:b/>
          <w:bCs/>
          <w:szCs w:val="24"/>
          <w:lang w:eastAsia="lt-LT"/>
        </w:rPr>
        <w:t xml:space="preserve"> SEKMADIENIS</w:t>
      </w:r>
    </w:p>
    <w:p w14:paraId="3F238E76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 xml:space="preserve">10.30 Šv. Mišios. 11.30 Koncertas „Ant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tėvelia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 xml:space="preserve">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dvara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>“, skirtas Tėvo dienai.</w:t>
      </w:r>
      <w:r w:rsidRPr="00241547">
        <w:rPr>
          <w:rFonts w:eastAsia="Times New Roman"/>
          <w:szCs w:val="24"/>
          <w:lang w:eastAsia="lt-LT"/>
        </w:rPr>
        <w:t> Kauno Šv. Jurgio Kankinio (pranciškonų) bažnyčioje, Papilio g. 7</w:t>
      </w:r>
    </w:p>
    <w:p w14:paraId="521D150A" w14:textId="77777777" w:rsidR="00241547" w:rsidRP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13.00 Romansų popietė „Kai sirpsta vyšnios Suvalkijoj“. </w:t>
      </w:r>
      <w:r w:rsidRPr="00241547">
        <w:rPr>
          <w:rFonts w:eastAsia="Times New Roman"/>
          <w:szCs w:val="24"/>
          <w:lang w:eastAsia="lt-LT"/>
        </w:rPr>
        <w:t>Kauno Arkivyskupijos konferencijų salėje, Papilio g. 5</w:t>
      </w:r>
    </w:p>
    <w:p w14:paraId="40BD081C" w14:textId="77777777" w:rsidR="00241547" w:rsidRDefault="00241547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15.00 Uždarymo koncertas „Jau saulelė vakarop“. </w:t>
      </w:r>
      <w:r w:rsidRPr="00241547">
        <w:rPr>
          <w:rFonts w:eastAsia="Times New Roman"/>
          <w:szCs w:val="24"/>
          <w:lang w:eastAsia="lt-LT"/>
        </w:rPr>
        <w:t>Kauno Arkivyskupijos konferencijų salėje Papilio g. 5</w:t>
      </w:r>
    </w:p>
    <w:p w14:paraId="456BDE4E" w14:textId="77777777" w:rsidR="00B5506D" w:rsidRPr="00241547" w:rsidRDefault="00B5506D" w:rsidP="00A2145D">
      <w:pPr>
        <w:shd w:val="clear" w:color="auto" w:fill="FFFFFF"/>
        <w:spacing w:after="0" w:line="240" w:lineRule="auto"/>
        <w:rPr>
          <w:rFonts w:eastAsia="Times New Roman"/>
          <w:szCs w:val="24"/>
          <w:lang w:eastAsia="lt-LT"/>
        </w:rPr>
      </w:pPr>
    </w:p>
    <w:p w14:paraId="2EECEE18" w14:textId="77777777" w:rsidR="00241547" w:rsidRPr="00241547" w:rsidRDefault="00241547" w:rsidP="009D5BEF">
      <w:pPr>
        <w:shd w:val="clear" w:color="auto" w:fill="FFFFFF"/>
        <w:spacing w:after="0" w:line="240" w:lineRule="auto"/>
        <w:ind w:hanging="284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b/>
          <w:bCs/>
          <w:szCs w:val="24"/>
          <w:lang w:eastAsia="lt-LT"/>
        </w:rPr>
        <w:t>Parodos:</w:t>
      </w:r>
    </w:p>
    <w:p w14:paraId="5276D2FA" w14:textId="64B1F110" w:rsidR="00241547" w:rsidRPr="00241547" w:rsidRDefault="00241547" w:rsidP="00192C4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218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szCs w:val="24"/>
          <w:lang w:eastAsia="lt-LT"/>
        </w:rPr>
        <w:t xml:space="preserve">Tautodailininkės Janinos </w:t>
      </w:r>
      <w:proofErr w:type="spellStart"/>
      <w:r w:rsidRPr="00241547">
        <w:rPr>
          <w:rFonts w:eastAsia="Times New Roman"/>
          <w:szCs w:val="24"/>
          <w:lang w:eastAsia="lt-LT"/>
        </w:rPr>
        <w:t>Blažukienės</w:t>
      </w:r>
      <w:proofErr w:type="spellEnd"/>
      <w:r w:rsidRPr="00241547">
        <w:rPr>
          <w:rFonts w:eastAsia="Times New Roman"/>
          <w:szCs w:val="24"/>
          <w:lang w:eastAsia="lt-LT"/>
        </w:rPr>
        <w:t xml:space="preserve"> paroda </w:t>
      </w:r>
      <w:r w:rsidRPr="00241547">
        <w:rPr>
          <w:rFonts w:eastAsia="Times New Roman"/>
          <w:b/>
          <w:bCs/>
          <w:szCs w:val="24"/>
          <w:lang w:eastAsia="lt-LT"/>
        </w:rPr>
        <w:t>„Sūduvos krašto moterų ir merginų prijuostės“</w:t>
      </w:r>
      <w:r w:rsidRPr="009D5BEF">
        <w:rPr>
          <w:rFonts w:eastAsia="Times New Roman"/>
          <w:szCs w:val="24"/>
          <w:lang w:eastAsia="lt-LT"/>
        </w:rPr>
        <w:t xml:space="preserve">, KTKC, A. Jakšto g. 18, I a. </w:t>
      </w:r>
    </w:p>
    <w:p w14:paraId="3388ACDE" w14:textId="3EC7CC84" w:rsidR="00241547" w:rsidRPr="00241547" w:rsidRDefault="00241547" w:rsidP="00192C4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218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szCs w:val="24"/>
          <w:lang w:eastAsia="lt-LT"/>
        </w:rPr>
        <w:t>Autorinė rekonstrukcijų paroda</w:t>
      </w:r>
      <w:r w:rsidRPr="00241547">
        <w:rPr>
          <w:rFonts w:eastAsia="Times New Roman"/>
          <w:b/>
          <w:bCs/>
          <w:szCs w:val="24"/>
          <w:lang w:eastAsia="lt-LT"/>
        </w:rPr>
        <w:t xml:space="preserve"> „Mažosios Lietuvos </w:t>
      </w:r>
      <w:proofErr w:type="spellStart"/>
      <w:r w:rsidRPr="00241547">
        <w:rPr>
          <w:rFonts w:eastAsia="Times New Roman"/>
          <w:b/>
          <w:bCs/>
          <w:szCs w:val="24"/>
          <w:lang w:eastAsia="lt-LT"/>
        </w:rPr>
        <w:t>delmonai</w:t>
      </w:r>
      <w:proofErr w:type="spellEnd"/>
      <w:r w:rsidRPr="00241547">
        <w:rPr>
          <w:rFonts w:eastAsia="Times New Roman"/>
          <w:b/>
          <w:bCs/>
          <w:szCs w:val="24"/>
          <w:lang w:eastAsia="lt-LT"/>
        </w:rPr>
        <w:t>“</w:t>
      </w:r>
      <w:r w:rsidRPr="00241547">
        <w:rPr>
          <w:rFonts w:eastAsia="Times New Roman"/>
          <w:szCs w:val="24"/>
          <w:lang w:eastAsia="lt-LT"/>
        </w:rPr>
        <w:t xml:space="preserve">, autorės Elena Matulionienė ir Ieva </w:t>
      </w:r>
      <w:proofErr w:type="spellStart"/>
      <w:r w:rsidRPr="00241547">
        <w:rPr>
          <w:rFonts w:eastAsia="Times New Roman"/>
          <w:szCs w:val="24"/>
          <w:lang w:eastAsia="lt-LT"/>
        </w:rPr>
        <w:t>Matulionyt</w:t>
      </w:r>
      <w:r w:rsidRPr="009D5BEF">
        <w:rPr>
          <w:rFonts w:eastAsia="Times New Roman"/>
          <w:szCs w:val="24"/>
          <w:lang w:eastAsia="lt-LT"/>
        </w:rPr>
        <w:t>ė</w:t>
      </w:r>
      <w:proofErr w:type="spellEnd"/>
      <w:r w:rsidRPr="009D5BEF">
        <w:rPr>
          <w:rFonts w:eastAsia="Times New Roman"/>
          <w:szCs w:val="24"/>
          <w:lang w:eastAsia="lt-LT"/>
        </w:rPr>
        <w:t xml:space="preserve">, KTKC, A. Jakšto g. 18, II a. </w:t>
      </w:r>
    </w:p>
    <w:p w14:paraId="1D5C97A5" w14:textId="77777777" w:rsidR="00241547" w:rsidRPr="00241547" w:rsidRDefault="00241547" w:rsidP="00192C4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218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szCs w:val="24"/>
          <w:lang w:eastAsia="lt-LT"/>
        </w:rPr>
        <w:t>Autorinė Gvido Latako tapybos ir medalių paroda </w:t>
      </w:r>
      <w:r w:rsidRPr="00241547">
        <w:rPr>
          <w:rFonts w:eastAsia="Times New Roman"/>
          <w:b/>
          <w:bCs/>
          <w:szCs w:val="24"/>
          <w:lang w:eastAsia="lt-LT"/>
        </w:rPr>
        <w:t>„Apie Salas“,</w:t>
      </w:r>
      <w:r w:rsidRPr="00241547">
        <w:rPr>
          <w:rFonts w:eastAsia="Times New Roman"/>
          <w:szCs w:val="24"/>
          <w:lang w:eastAsia="lt-LT"/>
        </w:rPr>
        <w:t> Maironio lietuvių literatūros muziejuje, Rotušės a. 13</w:t>
      </w:r>
    </w:p>
    <w:p w14:paraId="69D7B49E" w14:textId="39F76B9F" w:rsidR="00192C4F" w:rsidRDefault="00241547" w:rsidP="00192C4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218"/>
        <w:rPr>
          <w:rFonts w:eastAsia="Times New Roman"/>
          <w:szCs w:val="24"/>
          <w:lang w:eastAsia="lt-LT"/>
        </w:rPr>
      </w:pPr>
      <w:r w:rsidRPr="00241547">
        <w:rPr>
          <w:rFonts w:eastAsia="Times New Roman"/>
          <w:szCs w:val="24"/>
          <w:lang w:eastAsia="lt-LT"/>
        </w:rPr>
        <w:t>Virtuali ukrainiečių karpinių paroda</w:t>
      </w:r>
      <w:r w:rsidR="00192C4F">
        <w:rPr>
          <w:rFonts w:eastAsia="Times New Roman"/>
          <w:b/>
          <w:bCs/>
          <w:szCs w:val="24"/>
          <w:lang w:eastAsia="lt-LT"/>
        </w:rPr>
        <w:t> „</w:t>
      </w:r>
      <w:proofErr w:type="spellStart"/>
      <w:r w:rsidR="00192C4F">
        <w:rPr>
          <w:rFonts w:eastAsia="Times New Roman"/>
          <w:b/>
          <w:bCs/>
          <w:szCs w:val="24"/>
          <w:lang w:eastAsia="lt-LT"/>
        </w:rPr>
        <w:t>Дерево</w:t>
      </w:r>
      <w:proofErr w:type="spellEnd"/>
      <w:r w:rsidR="00192C4F">
        <w:rPr>
          <w:rFonts w:eastAsia="Times New Roman"/>
          <w:b/>
          <w:bCs/>
          <w:szCs w:val="24"/>
          <w:lang w:eastAsia="lt-LT"/>
        </w:rPr>
        <w:t xml:space="preserve"> </w:t>
      </w:r>
      <w:proofErr w:type="spellStart"/>
      <w:r w:rsidR="00192C4F">
        <w:rPr>
          <w:rFonts w:eastAsia="Times New Roman"/>
          <w:b/>
          <w:bCs/>
          <w:szCs w:val="24"/>
          <w:lang w:eastAsia="lt-LT"/>
        </w:rPr>
        <w:t>життя</w:t>
      </w:r>
      <w:proofErr w:type="spellEnd"/>
      <w:r w:rsidR="00192C4F">
        <w:rPr>
          <w:rFonts w:eastAsia="Times New Roman"/>
          <w:b/>
          <w:bCs/>
          <w:szCs w:val="24"/>
          <w:lang w:eastAsia="lt-LT"/>
        </w:rPr>
        <w:t>/Gyvybės medis“</w:t>
      </w:r>
      <w:r w:rsidRPr="00241547">
        <w:rPr>
          <w:rFonts w:eastAsia="Times New Roman"/>
          <w:b/>
          <w:bCs/>
          <w:szCs w:val="24"/>
          <w:lang w:eastAsia="lt-LT"/>
        </w:rPr>
        <w:t> </w:t>
      </w:r>
      <w:r w:rsidR="00192C4F" w:rsidRPr="00192C4F">
        <w:rPr>
          <w:rFonts w:eastAsia="Times New Roman"/>
          <w:bCs/>
          <w:szCs w:val="24"/>
          <w:lang w:eastAsia="lt-LT"/>
        </w:rPr>
        <w:t>www.ktkc.lt</w:t>
      </w:r>
      <w:r w:rsidR="00192C4F" w:rsidRPr="00241547">
        <w:rPr>
          <w:rFonts w:eastAsia="Times New Roman"/>
          <w:szCs w:val="24"/>
          <w:lang w:eastAsia="lt-LT"/>
        </w:rPr>
        <w:t xml:space="preserve"> </w:t>
      </w:r>
    </w:p>
    <w:p w14:paraId="75263FE2" w14:textId="326E1ECE" w:rsidR="00577A0C" w:rsidRPr="00192C4F" w:rsidRDefault="00192C4F" w:rsidP="00192C4F">
      <w:pPr>
        <w:shd w:val="clear" w:color="auto" w:fill="FFFFFF"/>
        <w:spacing w:after="0" w:line="240" w:lineRule="auto"/>
        <w:ind w:hanging="218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   </w:t>
      </w:r>
      <w:r w:rsidR="00241547" w:rsidRPr="00241547">
        <w:rPr>
          <w:rFonts w:eastAsia="Times New Roman"/>
          <w:szCs w:val="24"/>
          <w:lang w:eastAsia="lt-LT"/>
        </w:rPr>
        <w:t xml:space="preserve">Autoriai: Galina </w:t>
      </w:r>
      <w:proofErr w:type="spellStart"/>
      <w:r w:rsidR="00241547" w:rsidRPr="00241547">
        <w:rPr>
          <w:rFonts w:eastAsia="Times New Roman"/>
          <w:szCs w:val="24"/>
          <w:lang w:eastAsia="lt-LT"/>
        </w:rPr>
        <w:t>Dudar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 (</w:t>
      </w:r>
      <w:proofErr w:type="spellStart"/>
      <w:r w:rsidR="00241547" w:rsidRPr="00241547">
        <w:rPr>
          <w:rFonts w:eastAsia="Times New Roman"/>
          <w:szCs w:val="24"/>
          <w:lang w:eastAsia="lt-LT"/>
        </w:rPr>
        <w:t>Ternopolis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), Zinaida </w:t>
      </w:r>
      <w:proofErr w:type="spellStart"/>
      <w:r w:rsidR="00241547" w:rsidRPr="00241547">
        <w:rPr>
          <w:rFonts w:eastAsia="Times New Roman"/>
          <w:szCs w:val="24"/>
          <w:lang w:eastAsia="lt-LT"/>
        </w:rPr>
        <w:t>Kosytska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 (Kijevas), </w:t>
      </w:r>
      <w:proofErr w:type="spellStart"/>
      <w:r w:rsidR="00241547" w:rsidRPr="00241547">
        <w:rPr>
          <w:rFonts w:eastAsia="Times New Roman"/>
          <w:szCs w:val="24"/>
          <w:lang w:eastAsia="lt-LT"/>
        </w:rPr>
        <w:t>Viktoria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 </w:t>
      </w:r>
      <w:proofErr w:type="spellStart"/>
      <w:r w:rsidR="00241547" w:rsidRPr="00241547">
        <w:rPr>
          <w:rFonts w:eastAsia="Times New Roman"/>
          <w:szCs w:val="24"/>
          <w:lang w:eastAsia="lt-LT"/>
        </w:rPr>
        <w:t>Nesterova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 (</w:t>
      </w:r>
      <w:proofErr w:type="spellStart"/>
      <w:r w:rsidR="00241547" w:rsidRPr="00241547">
        <w:rPr>
          <w:rFonts w:eastAsia="Times New Roman"/>
          <w:szCs w:val="24"/>
          <w:lang w:eastAsia="lt-LT"/>
        </w:rPr>
        <w:t>Chasiv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 </w:t>
      </w:r>
      <w:proofErr w:type="spellStart"/>
      <w:r w:rsidR="00241547" w:rsidRPr="00241547">
        <w:rPr>
          <w:rFonts w:eastAsia="Times New Roman"/>
          <w:szCs w:val="24"/>
          <w:lang w:eastAsia="lt-LT"/>
        </w:rPr>
        <w:t>Yar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, </w:t>
      </w:r>
      <w:proofErr w:type="spellStart"/>
      <w:r w:rsidR="00241547" w:rsidRPr="00241547">
        <w:rPr>
          <w:rFonts w:eastAsia="Times New Roman"/>
          <w:szCs w:val="24"/>
          <w:lang w:eastAsia="lt-LT"/>
        </w:rPr>
        <w:t>Donecko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 sr.), Oksana </w:t>
      </w:r>
      <w:proofErr w:type="spellStart"/>
      <w:r w:rsidR="00241547" w:rsidRPr="00241547">
        <w:rPr>
          <w:rFonts w:eastAsia="Times New Roman"/>
          <w:szCs w:val="24"/>
          <w:lang w:eastAsia="lt-LT"/>
        </w:rPr>
        <w:t>Cimbaliuk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 (</w:t>
      </w:r>
      <w:proofErr w:type="spellStart"/>
      <w:r w:rsidR="00241547" w:rsidRPr="00241547">
        <w:rPr>
          <w:rFonts w:eastAsia="Times New Roman"/>
          <w:szCs w:val="24"/>
          <w:lang w:eastAsia="lt-LT"/>
        </w:rPr>
        <w:t>Dunaivst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, Chmelnickio apskr.), </w:t>
      </w:r>
      <w:proofErr w:type="spellStart"/>
      <w:r w:rsidR="00241547" w:rsidRPr="00241547">
        <w:rPr>
          <w:rFonts w:eastAsia="Times New Roman"/>
          <w:szCs w:val="24"/>
          <w:lang w:eastAsia="lt-LT"/>
        </w:rPr>
        <w:t>Tetyana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 </w:t>
      </w:r>
      <w:proofErr w:type="spellStart"/>
      <w:r w:rsidR="00241547" w:rsidRPr="00241547">
        <w:rPr>
          <w:rFonts w:eastAsia="Times New Roman"/>
          <w:szCs w:val="24"/>
          <w:lang w:eastAsia="lt-LT"/>
        </w:rPr>
        <w:t>Vatsenko</w:t>
      </w:r>
      <w:proofErr w:type="spellEnd"/>
      <w:r w:rsidR="00241547" w:rsidRPr="00241547">
        <w:rPr>
          <w:rFonts w:eastAsia="Times New Roman"/>
          <w:szCs w:val="24"/>
          <w:lang w:eastAsia="lt-LT"/>
        </w:rPr>
        <w:t xml:space="preserve"> (Poltava)</w:t>
      </w:r>
      <w:r w:rsidR="00577A0C" w:rsidRPr="009D5BEF">
        <w:rPr>
          <w:rFonts w:eastAsia="Times New Roman"/>
          <w:b/>
          <w:bCs/>
          <w:szCs w:val="24"/>
          <w:lang w:eastAsia="lt-LT"/>
        </w:rPr>
        <w:t xml:space="preserve"> </w:t>
      </w:r>
    </w:p>
    <w:p w14:paraId="70E719D3" w14:textId="77777777" w:rsidR="009D5BEF" w:rsidRDefault="009D5BEF" w:rsidP="00A2145D">
      <w:pPr>
        <w:pStyle w:val="Betarp"/>
        <w:jc w:val="right"/>
        <w:rPr>
          <w:szCs w:val="24"/>
          <w:lang w:eastAsia="lt-LT"/>
        </w:rPr>
      </w:pPr>
    </w:p>
    <w:p w14:paraId="50220D7A" w14:textId="77777777" w:rsidR="00B5506D" w:rsidRDefault="00B5506D" w:rsidP="009D5BEF">
      <w:pPr>
        <w:pStyle w:val="Betarp"/>
        <w:rPr>
          <w:szCs w:val="24"/>
          <w:lang w:eastAsia="lt-LT"/>
        </w:rPr>
      </w:pPr>
    </w:p>
    <w:p w14:paraId="04324400" w14:textId="5752672B" w:rsidR="00241547" w:rsidRPr="009D5BEF" w:rsidRDefault="00577A0C" w:rsidP="009D5BEF">
      <w:pPr>
        <w:pStyle w:val="Betarp"/>
        <w:rPr>
          <w:szCs w:val="24"/>
          <w:lang w:eastAsia="lt-LT"/>
        </w:rPr>
      </w:pPr>
      <w:r w:rsidRPr="009D5BEF">
        <w:rPr>
          <w:szCs w:val="24"/>
          <w:lang w:eastAsia="lt-LT"/>
        </w:rPr>
        <w:t>RENGINIAI NEMOKAMI </w:t>
      </w:r>
    </w:p>
    <w:p w14:paraId="535B8182" w14:textId="77777777" w:rsidR="00283F80" w:rsidRPr="009D5BEF" w:rsidRDefault="00241547" w:rsidP="009D5BEF">
      <w:pPr>
        <w:pStyle w:val="Betarp"/>
        <w:rPr>
          <w:szCs w:val="24"/>
          <w:lang w:eastAsia="lt-LT"/>
        </w:rPr>
      </w:pPr>
      <w:r w:rsidRPr="009D5BEF">
        <w:rPr>
          <w:i/>
          <w:iCs/>
          <w:szCs w:val="24"/>
          <w:lang w:eastAsia="lt-LT"/>
        </w:rPr>
        <w:t>Renginių metu gali būti filmuojama ir fotografuojama</w:t>
      </w:r>
      <w:r w:rsidRPr="009D5BEF">
        <w:rPr>
          <w:i/>
          <w:iCs/>
          <w:szCs w:val="24"/>
          <w:lang w:eastAsia="lt-LT"/>
        </w:rPr>
        <w:br/>
      </w:r>
    </w:p>
    <w:p w14:paraId="330C0F50" w14:textId="77777777" w:rsidR="00B5506D" w:rsidRDefault="00B5506D" w:rsidP="00A2145D">
      <w:pPr>
        <w:pStyle w:val="Betarp"/>
        <w:rPr>
          <w:rStyle w:val="Grietas"/>
          <w:b w:val="0"/>
          <w:szCs w:val="24"/>
        </w:rPr>
      </w:pPr>
    </w:p>
    <w:p w14:paraId="70B44E05" w14:textId="77777777" w:rsidR="00B5506D" w:rsidRDefault="00B5506D" w:rsidP="00A2145D">
      <w:pPr>
        <w:pStyle w:val="Betarp"/>
        <w:rPr>
          <w:rStyle w:val="Grietas"/>
          <w:b w:val="0"/>
          <w:szCs w:val="24"/>
        </w:rPr>
      </w:pPr>
    </w:p>
    <w:p w14:paraId="27E46C9A" w14:textId="77777777" w:rsidR="00577A0C" w:rsidRPr="009D5BEF" w:rsidRDefault="00577A0C" w:rsidP="00A2145D">
      <w:pPr>
        <w:pStyle w:val="Betarp"/>
        <w:rPr>
          <w:rStyle w:val="Grietas"/>
          <w:b w:val="0"/>
          <w:szCs w:val="24"/>
        </w:rPr>
      </w:pPr>
      <w:r w:rsidRPr="009D5BEF">
        <w:rPr>
          <w:rStyle w:val="Grietas"/>
          <w:b w:val="0"/>
          <w:szCs w:val="24"/>
        </w:rPr>
        <w:t xml:space="preserve">Dalyvauja folkloro ansambliai ir atlikėjai iš Italijos, Ukrainos, Latvijos  ir Lietuvos </w:t>
      </w:r>
    </w:p>
    <w:p w14:paraId="2DA4C053" w14:textId="432A1FAA" w:rsidR="00192C4F" w:rsidRPr="009D5BEF" w:rsidRDefault="00192C4F" w:rsidP="00192C4F">
      <w:pPr>
        <w:pStyle w:val="Betarp"/>
        <w:rPr>
          <w:szCs w:val="24"/>
          <w:lang w:eastAsia="lt-LT"/>
        </w:rPr>
      </w:pPr>
      <w:r w:rsidRPr="009D5BEF">
        <w:rPr>
          <w:szCs w:val="24"/>
          <w:lang w:eastAsia="lt-LT"/>
        </w:rPr>
        <w:t>Kauno tautinės kultūros centro veiklą finansuoja Lietuvos kultūros taryba</w:t>
      </w:r>
    </w:p>
    <w:p w14:paraId="56D7C074" w14:textId="77777777" w:rsidR="00192C4F" w:rsidRDefault="00192C4F" w:rsidP="00192C4F">
      <w:pPr>
        <w:pStyle w:val="Betarp"/>
        <w:rPr>
          <w:szCs w:val="24"/>
          <w:lang w:eastAsia="lt-LT"/>
        </w:rPr>
      </w:pPr>
      <w:r w:rsidRPr="009D5BEF">
        <w:rPr>
          <w:rStyle w:val="Grietas"/>
          <w:b w:val="0"/>
          <w:szCs w:val="24"/>
        </w:rPr>
        <w:t>Organizatoriai:</w:t>
      </w:r>
      <w:r w:rsidRPr="009D5BEF">
        <w:rPr>
          <w:szCs w:val="24"/>
        </w:rPr>
        <w:t> Kauno miesto savivaldybė, Kauno tautinės kultūros centras</w:t>
      </w:r>
      <w:r w:rsidRPr="00192C4F">
        <w:rPr>
          <w:szCs w:val="24"/>
          <w:lang w:eastAsia="lt-LT"/>
        </w:rPr>
        <w:t xml:space="preserve"> </w:t>
      </w:r>
    </w:p>
    <w:p w14:paraId="6A8AE1BB" w14:textId="0AB9777B" w:rsidR="00577A0C" w:rsidRPr="009D5BEF" w:rsidRDefault="00577A0C" w:rsidP="00A2145D">
      <w:pPr>
        <w:pStyle w:val="Betarp"/>
        <w:rPr>
          <w:rStyle w:val="Grietas"/>
          <w:b w:val="0"/>
          <w:szCs w:val="24"/>
        </w:rPr>
      </w:pPr>
      <w:r w:rsidRPr="009D5BEF">
        <w:rPr>
          <w:rStyle w:val="Grietas"/>
          <w:b w:val="0"/>
          <w:szCs w:val="24"/>
        </w:rPr>
        <w:t xml:space="preserve">Partneriai: Nacionalinis </w:t>
      </w:r>
      <w:proofErr w:type="spellStart"/>
      <w:r w:rsidRPr="009D5BEF">
        <w:rPr>
          <w:rStyle w:val="Grietas"/>
          <w:b w:val="0"/>
          <w:szCs w:val="24"/>
        </w:rPr>
        <w:t>M.K.Čiurlionio</w:t>
      </w:r>
      <w:proofErr w:type="spellEnd"/>
      <w:r w:rsidRPr="009D5BEF">
        <w:rPr>
          <w:rStyle w:val="Grietas"/>
          <w:b w:val="0"/>
          <w:szCs w:val="24"/>
        </w:rPr>
        <w:t xml:space="preserve"> muziejus, </w:t>
      </w:r>
      <w:r w:rsidR="00A2145D" w:rsidRPr="009D5BEF">
        <w:rPr>
          <w:rStyle w:val="Grietas"/>
          <w:b w:val="0"/>
          <w:szCs w:val="24"/>
        </w:rPr>
        <w:t xml:space="preserve">Maironio lietuvių literatūros muziejus, </w:t>
      </w:r>
      <w:r w:rsidRPr="009D5BEF">
        <w:rPr>
          <w:rStyle w:val="Grietas"/>
          <w:b w:val="0"/>
          <w:szCs w:val="24"/>
        </w:rPr>
        <w:t xml:space="preserve">Kauno rajono muziejus, A. ir J. Juškų etninės kultūros muziejus, Kauno miesto muziejus, Marijampolės krašto ir Prezidento Kazio Griniaus muziejus, </w:t>
      </w:r>
      <w:r w:rsidR="00A2145D" w:rsidRPr="009D5BEF">
        <w:rPr>
          <w:rStyle w:val="Grietas"/>
          <w:b w:val="0"/>
          <w:szCs w:val="24"/>
        </w:rPr>
        <w:t>asociacija „</w:t>
      </w:r>
      <w:proofErr w:type="spellStart"/>
      <w:r w:rsidR="00A2145D" w:rsidRPr="009D5BEF">
        <w:rPr>
          <w:rStyle w:val="Grietas"/>
          <w:b w:val="0"/>
          <w:szCs w:val="24"/>
        </w:rPr>
        <w:t>Kadujo</w:t>
      </w:r>
      <w:proofErr w:type="spellEnd"/>
      <w:r w:rsidR="00A2145D" w:rsidRPr="009D5BEF">
        <w:rPr>
          <w:rStyle w:val="Grietas"/>
          <w:b w:val="0"/>
          <w:szCs w:val="24"/>
        </w:rPr>
        <w:t xml:space="preserve">“, </w:t>
      </w:r>
      <w:r w:rsidRPr="009D5BEF">
        <w:rPr>
          <w:rStyle w:val="Grietas"/>
          <w:b w:val="0"/>
          <w:szCs w:val="24"/>
        </w:rPr>
        <w:t xml:space="preserve">Lietuvos tautodailininkų sąjungos Kauno bendrija, VšĮ „Meninė drožyba“, Kauno 1-oji muzikos mokykla, Kauno Palemono gimnazija, Raudondvario, </w:t>
      </w:r>
      <w:proofErr w:type="spellStart"/>
      <w:r w:rsidRPr="009D5BEF">
        <w:rPr>
          <w:rStyle w:val="Grietas"/>
          <w:b w:val="0"/>
          <w:szCs w:val="24"/>
        </w:rPr>
        <w:t>Samylų</w:t>
      </w:r>
      <w:proofErr w:type="spellEnd"/>
      <w:r w:rsidRPr="009D5BEF">
        <w:rPr>
          <w:rStyle w:val="Grietas"/>
          <w:b w:val="0"/>
          <w:szCs w:val="24"/>
        </w:rPr>
        <w:t>, Marijampolės, Zanavykų, Jurbarko, Gr</w:t>
      </w:r>
      <w:r w:rsidR="0064102E" w:rsidRPr="009D5BEF">
        <w:rPr>
          <w:rStyle w:val="Grietas"/>
          <w:b w:val="0"/>
          <w:szCs w:val="24"/>
        </w:rPr>
        <w:t>iškabūdžio, Šakių, Kaišiadorių</w:t>
      </w:r>
      <w:r w:rsidRPr="009D5BEF">
        <w:rPr>
          <w:rStyle w:val="Grietas"/>
          <w:b w:val="0"/>
          <w:szCs w:val="24"/>
        </w:rPr>
        <w:t xml:space="preserve"> kultūros centrai, Kauno Šv. Jurgio  Kankinio (pranciškonų) bažnyčia</w:t>
      </w:r>
      <w:r w:rsidR="00E05E5B">
        <w:rPr>
          <w:rStyle w:val="Grietas"/>
          <w:b w:val="0"/>
          <w:szCs w:val="24"/>
        </w:rPr>
        <w:t>.</w:t>
      </w:r>
    </w:p>
    <w:p w14:paraId="36EBAF86" w14:textId="77777777" w:rsidR="00E05E5B" w:rsidRDefault="00E05E5B" w:rsidP="00A2145D">
      <w:pPr>
        <w:pStyle w:val="Betarp"/>
        <w:ind w:right="-283"/>
        <w:rPr>
          <w:rStyle w:val="Grietas"/>
          <w:b w:val="0"/>
          <w:szCs w:val="24"/>
        </w:rPr>
      </w:pPr>
    </w:p>
    <w:p w14:paraId="6C10F730" w14:textId="27710C25" w:rsidR="0085002F" w:rsidRDefault="00577A0C" w:rsidP="00A2145D">
      <w:pPr>
        <w:pStyle w:val="Betarp"/>
        <w:ind w:right="-283"/>
        <w:rPr>
          <w:rStyle w:val="Grietas"/>
          <w:b w:val="0"/>
          <w:color w:val="000000"/>
          <w:szCs w:val="24"/>
        </w:rPr>
      </w:pPr>
      <w:r w:rsidRPr="009D5BEF">
        <w:rPr>
          <w:rStyle w:val="Grietas"/>
          <w:b w:val="0"/>
          <w:szCs w:val="24"/>
        </w:rPr>
        <w:t xml:space="preserve">Informaciniai rėmėjai: UAB „Diena </w:t>
      </w:r>
      <w:proofErr w:type="spellStart"/>
      <w:r w:rsidRPr="009D5BEF">
        <w:rPr>
          <w:rStyle w:val="Grietas"/>
          <w:b w:val="0"/>
          <w:szCs w:val="24"/>
        </w:rPr>
        <w:t>media</w:t>
      </w:r>
      <w:proofErr w:type="spellEnd"/>
      <w:r w:rsidRPr="009D5BEF">
        <w:rPr>
          <w:rStyle w:val="Grietas"/>
          <w:b w:val="0"/>
          <w:szCs w:val="24"/>
        </w:rPr>
        <w:t xml:space="preserve"> </w:t>
      </w:r>
      <w:proofErr w:type="spellStart"/>
      <w:r w:rsidRPr="009D5BEF">
        <w:rPr>
          <w:rStyle w:val="Grietas"/>
          <w:b w:val="0"/>
          <w:szCs w:val="24"/>
        </w:rPr>
        <w:t>news</w:t>
      </w:r>
      <w:proofErr w:type="spellEnd"/>
      <w:r w:rsidRPr="009D5BEF">
        <w:rPr>
          <w:rStyle w:val="Grietas"/>
          <w:b w:val="0"/>
          <w:szCs w:val="24"/>
        </w:rPr>
        <w:t xml:space="preserve">“, UAB „Pūkas“, svetainės: www.ktkc.lt, www.ekgt.lt, www.lekus.lt, www.elta.lt, www.kultura.kaunas.lt, </w:t>
      </w:r>
      <w:r w:rsidR="00283F80" w:rsidRPr="009D5BEF">
        <w:rPr>
          <w:rStyle w:val="Grietas"/>
          <w:b w:val="0"/>
          <w:szCs w:val="24"/>
        </w:rPr>
        <w:t xml:space="preserve">www.tautosakosvartai.lt, </w:t>
      </w:r>
      <w:r w:rsidRPr="009D5BEF">
        <w:rPr>
          <w:rStyle w:val="Grietas"/>
          <w:b w:val="0"/>
          <w:szCs w:val="24"/>
        </w:rPr>
        <w:t>www.alkas.lt, www.kaunas.kasvyksta.lt, w</w:t>
      </w:r>
      <w:r w:rsidRPr="009D5BEF">
        <w:rPr>
          <w:rStyle w:val="Grietas"/>
          <w:b w:val="0"/>
          <w:color w:val="000000"/>
          <w:szCs w:val="24"/>
        </w:rPr>
        <w:t>ww.</w:t>
      </w:r>
      <w:r w:rsidRPr="00E05E5B">
        <w:rPr>
          <w:rStyle w:val="Grietas"/>
          <w:b w:val="0"/>
          <w:szCs w:val="24"/>
        </w:rPr>
        <w:t xml:space="preserve">svietimonaujienos.lt, </w:t>
      </w:r>
      <w:hyperlink r:id="rId6" w:history="1">
        <w:r w:rsidR="00E05E5B" w:rsidRPr="00E05E5B">
          <w:rPr>
            <w:rStyle w:val="Hipersaitas"/>
            <w:color w:val="auto"/>
            <w:szCs w:val="24"/>
            <w:u w:val="none"/>
          </w:rPr>
          <w:t>www.istorijatau.lt</w:t>
        </w:r>
      </w:hyperlink>
      <w:r w:rsidR="00E05E5B">
        <w:rPr>
          <w:rStyle w:val="Grietas"/>
          <w:b w:val="0"/>
          <w:szCs w:val="24"/>
        </w:rPr>
        <w:t>.</w:t>
      </w:r>
    </w:p>
    <w:p w14:paraId="2067F74B" w14:textId="77777777" w:rsidR="00E05E5B" w:rsidRDefault="00E05E5B" w:rsidP="00A2145D">
      <w:pPr>
        <w:pStyle w:val="Betarp"/>
        <w:ind w:right="-283"/>
        <w:rPr>
          <w:rStyle w:val="Grietas"/>
          <w:b w:val="0"/>
          <w:color w:val="000000"/>
          <w:szCs w:val="24"/>
        </w:rPr>
      </w:pPr>
    </w:p>
    <w:p w14:paraId="754082CE" w14:textId="288A8E87" w:rsidR="00E05E5B" w:rsidRDefault="00E05E5B" w:rsidP="00A2145D">
      <w:pPr>
        <w:pStyle w:val="Betarp"/>
        <w:ind w:right="-283"/>
        <w:rPr>
          <w:rStyle w:val="Grietas"/>
          <w:b w:val="0"/>
          <w:color w:val="000000"/>
          <w:szCs w:val="24"/>
        </w:rPr>
      </w:pPr>
      <w:r>
        <w:rPr>
          <w:rStyle w:val="Grietas"/>
          <w:b w:val="0"/>
          <w:color w:val="000000"/>
          <w:szCs w:val="24"/>
        </w:rPr>
        <w:t xml:space="preserve">Informacija </w:t>
      </w:r>
      <w:hyperlink r:id="rId7" w:history="1">
        <w:r w:rsidRPr="00867DE2">
          <w:rPr>
            <w:rStyle w:val="Hipersaitas"/>
            <w:szCs w:val="24"/>
          </w:rPr>
          <w:t>www.ktkc.lt</w:t>
        </w:r>
      </w:hyperlink>
    </w:p>
    <w:p w14:paraId="08296E52" w14:textId="796415F2" w:rsidR="00E05E5B" w:rsidRPr="009D5BEF" w:rsidRDefault="00E05E5B" w:rsidP="00A2145D">
      <w:pPr>
        <w:pStyle w:val="Betarp"/>
        <w:ind w:right="-283"/>
        <w:rPr>
          <w:szCs w:val="24"/>
        </w:rPr>
      </w:pPr>
      <w:r>
        <w:rPr>
          <w:szCs w:val="24"/>
        </w:rPr>
        <w:t xml:space="preserve">Nuoroda </w:t>
      </w:r>
      <w:hyperlink r:id="rId8" w:history="1">
        <w:r w:rsidRPr="00867DE2">
          <w:rPr>
            <w:rStyle w:val="Hipersaitas"/>
            <w:szCs w:val="24"/>
          </w:rPr>
          <w:t>http://ktkc.lt/tarptautinis-folkloro-festivalis-atataria-lamzdziai/atataria-lamzdziai-programa/</w:t>
        </w:r>
      </w:hyperlink>
      <w:r>
        <w:rPr>
          <w:szCs w:val="24"/>
        </w:rPr>
        <w:t xml:space="preserve"> </w:t>
      </w:r>
    </w:p>
    <w:sectPr w:rsidR="00E05E5B" w:rsidRPr="009D5BEF" w:rsidSect="00192C4F">
      <w:pgSz w:w="11906" w:h="16838"/>
      <w:pgMar w:top="142" w:right="849" w:bottom="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3A7"/>
    <w:multiLevelType w:val="multilevel"/>
    <w:tmpl w:val="63F0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754E4"/>
    <w:multiLevelType w:val="hybridMultilevel"/>
    <w:tmpl w:val="102A6D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EA"/>
    <w:rsid w:val="00036B3B"/>
    <w:rsid w:val="00066826"/>
    <w:rsid w:val="000A37A7"/>
    <w:rsid w:val="00192C4F"/>
    <w:rsid w:val="00196485"/>
    <w:rsid w:val="001B35B3"/>
    <w:rsid w:val="001C41E3"/>
    <w:rsid w:val="001F077B"/>
    <w:rsid w:val="00241313"/>
    <w:rsid w:val="00241547"/>
    <w:rsid w:val="00277AEA"/>
    <w:rsid w:val="00283F80"/>
    <w:rsid w:val="002A3757"/>
    <w:rsid w:val="002E1BF8"/>
    <w:rsid w:val="003C44F4"/>
    <w:rsid w:val="00413DF7"/>
    <w:rsid w:val="00462FFC"/>
    <w:rsid w:val="00491D35"/>
    <w:rsid w:val="00512B54"/>
    <w:rsid w:val="005527B4"/>
    <w:rsid w:val="00577A0C"/>
    <w:rsid w:val="0064102E"/>
    <w:rsid w:val="00684637"/>
    <w:rsid w:val="00715E15"/>
    <w:rsid w:val="00721067"/>
    <w:rsid w:val="00755D1D"/>
    <w:rsid w:val="00812550"/>
    <w:rsid w:val="008256E7"/>
    <w:rsid w:val="0085002F"/>
    <w:rsid w:val="008711D7"/>
    <w:rsid w:val="00881154"/>
    <w:rsid w:val="008F4BFF"/>
    <w:rsid w:val="00931930"/>
    <w:rsid w:val="00957EC7"/>
    <w:rsid w:val="009C71C7"/>
    <w:rsid w:val="009D415A"/>
    <w:rsid w:val="009D5BEF"/>
    <w:rsid w:val="009F756C"/>
    <w:rsid w:val="00A2145D"/>
    <w:rsid w:val="00A23024"/>
    <w:rsid w:val="00A8200C"/>
    <w:rsid w:val="00AD50C0"/>
    <w:rsid w:val="00B5506D"/>
    <w:rsid w:val="00B57BE9"/>
    <w:rsid w:val="00BC7175"/>
    <w:rsid w:val="00C04EC3"/>
    <w:rsid w:val="00C83091"/>
    <w:rsid w:val="00D04073"/>
    <w:rsid w:val="00DB1F19"/>
    <w:rsid w:val="00DD2D3C"/>
    <w:rsid w:val="00E05E5B"/>
    <w:rsid w:val="00E10BF8"/>
    <w:rsid w:val="00E32E95"/>
    <w:rsid w:val="00E83BB2"/>
    <w:rsid w:val="00EB1992"/>
    <w:rsid w:val="00F603D2"/>
    <w:rsid w:val="00F8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67DD"/>
  <w15:chartTrackingRefBased/>
  <w15:docId w15:val="{B448C7D4-9F5F-41C4-8877-D0EC8C86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277AEA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77AEA"/>
    <w:rPr>
      <w:b/>
      <w:bCs/>
    </w:rPr>
  </w:style>
  <w:style w:type="character" w:styleId="Emfaz">
    <w:name w:val="Emphasis"/>
    <w:basedOn w:val="Numatytasispastraiposriftas"/>
    <w:uiPriority w:val="20"/>
    <w:qFormat/>
    <w:rsid w:val="00277AEA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277AE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1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1992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577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kc.lt/tarptautinis-folkloro-festivalis-atataria-lamzdziai/atataria-lamzdziai-progra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k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orijatau.l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2903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Egrre</dc:creator>
  <cp:keywords/>
  <dc:description/>
  <cp:lastModifiedBy>Egrre</cp:lastModifiedBy>
  <cp:revision>3</cp:revision>
  <cp:lastPrinted>2022-05-04T06:14:00Z</cp:lastPrinted>
  <dcterms:created xsi:type="dcterms:W3CDTF">2022-05-23T12:15:00Z</dcterms:created>
  <dcterms:modified xsi:type="dcterms:W3CDTF">2022-05-31T06:46:00Z</dcterms:modified>
</cp:coreProperties>
</file>