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6263F">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6" w:name="r08"/>
            <w:r>
              <w:rPr>
                <w:b/>
                <w:caps/>
              </w:rPr>
              <w:instrText xml:space="preserve"> FORMTEXT </w:instrText>
            </w:r>
            <w:r>
              <w:rPr>
                <w:b/>
                <w:caps/>
              </w:rPr>
            </w:r>
            <w:r>
              <w:rPr>
                <w:b/>
                <w:caps/>
              </w:rPr>
              <w:fldChar w:fldCharType="separate"/>
            </w:r>
            <w:r>
              <w:rPr>
                <w:b/>
                <w:caps/>
                <w:noProof/>
              </w:rPr>
              <w:t>POTVARKIS</w:t>
            </w:r>
            <w:r>
              <w:rPr>
                <w:b/>
                <w:caps/>
              </w:rPr>
              <w:fldChar w:fldCharType="end"/>
            </w:r>
            <w:bookmarkEnd w:id="6"/>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0E2547">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Pr>
                <w:b/>
              </w:rPr>
              <w:instrText xml:space="preserve"> FORMTEXT </w:instrText>
            </w:r>
            <w:r>
              <w:rPr>
                <w:b/>
              </w:rPr>
            </w:r>
            <w:r>
              <w:rPr>
                <w:b/>
              </w:rPr>
              <w:fldChar w:fldCharType="separate"/>
            </w:r>
            <w:r w:rsidR="000E2547" w:rsidRPr="00333DAC">
              <w:rPr>
                <w:b/>
                <w:noProof/>
              </w:rPr>
              <w:t>DĖL KAUNO MIESTO SAVIVALDYBĖS TARYBOS 202</w:t>
            </w:r>
            <w:r w:rsidR="000E2547">
              <w:rPr>
                <w:b/>
                <w:noProof/>
              </w:rPr>
              <w:t>2</w:t>
            </w:r>
            <w:r w:rsidR="000E2547" w:rsidRPr="00333DAC">
              <w:rPr>
                <w:b/>
                <w:noProof/>
              </w:rPr>
              <w:t xml:space="preserve"> METŲ </w:t>
            </w:r>
            <w:r w:rsidR="000E2547">
              <w:rPr>
                <w:b/>
                <w:noProof/>
              </w:rPr>
              <w:t>1</w:t>
            </w:r>
            <w:r w:rsidR="000E2547" w:rsidRPr="00333DAC">
              <w:rPr>
                <w:b/>
                <w:noProof/>
              </w:rPr>
              <w:t xml:space="preserve"> POSĖDŽIO SUŠAUKIMO IR DARBOTVARKĖS SUDARYMO</w:t>
            </w:r>
            <w:r>
              <w:rPr>
                <w:b/>
              </w:rPr>
              <w:fldChar w:fldCharType="end"/>
            </w:r>
            <w:bookmarkEnd w:id="7"/>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7455C2">
              <w:t xml:space="preserve">2022 m. sausio 26 d.    </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7455C2">
              <w:rPr>
                <w:noProof/>
              </w:rPr>
              <w:t>M-24</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A5213B" w:rsidRDefault="00A5213B" w:rsidP="00333DAC">
      <w:pPr>
        <w:spacing w:line="276" w:lineRule="auto"/>
        <w:ind w:firstLine="851"/>
        <w:jc w:val="both"/>
        <w:rPr>
          <w:szCs w:val="24"/>
        </w:rPr>
      </w:pPr>
      <w:bookmarkStart w:id="11" w:name="r18"/>
    </w:p>
    <w:p w:rsidR="00A5213B" w:rsidRDefault="00A5213B" w:rsidP="00333DAC">
      <w:pPr>
        <w:spacing w:line="276" w:lineRule="auto"/>
        <w:ind w:firstLine="851"/>
        <w:jc w:val="both"/>
        <w:rPr>
          <w:szCs w:val="24"/>
        </w:rPr>
      </w:pPr>
    </w:p>
    <w:p w:rsidR="00333DAC" w:rsidRDefault="00333DAC" w:rsidP="00333DAC">
      <w:pPr>
        <w:spacing w:line="276" w:lineRule="auto"/>
        <w:ind w:firstLine="851"/>
        <w:jc w:val="both"/>
        <w:rPr>
          <w:szCs w:val="24"/>
        </w:rPr>
      </w:pPr>
      <w:r>
        <w:rPr>
          <w:szCs w:val="24"/>
        </w:rPr>
        <w:t>Vadovaudamasis</w:t>
      </w:r>
      <w:r w:rsidRPr="00F93EAB">
        <w:rPr>
          <w:szCs w:val="24"/>
        </w:rPr>
        <w:t xml:space="preserve"> Lietuvos Respublikos vietos savivaldos įstatymo 13 straipsnio 4 ir                             </w:t>
      </w:r>
      <w:r w:rsidR="00E92FC2">
        <w:rPr>
          <w:szCs w:val="24"/>
        </w:rPr>
        <w:t>6 dalimis</w:t>
      </w:r>
      <w:r w:rsidR="00E92FC2" w:rsidRPr="00E92FC2">
        <w:rPr>
          <w:szCs w:val="24"/>
        </w:rPr>
        <w:t xml:space="preserve"> </w:t>
      </w:r>
      <w:r w:rsidR="00E92FC2">
        <w:rPr>
          <w:szCs w:val="24"/>
        </w:rPr>
        <w:t>ir atsižvelgdamas į Kauno miesto savivaldybės mero 2022 m. sausio 26 d. potvarkį                           Nr. M-</w:t>
      </w:r>
      <w:r w:rsidR="003830EB">
        <w:rPr>
          <w:szCs w:val="24"/>
        </w:rPr>
        <w:t>23</w:t>
      </w:r>
      <w:r w:rsidR="00E92FC2">
        <w:rPr>
          <w:szCs w:val="24"/>
        </w:rPr>
        <w:t xml:space="preserve"> ,,Dėl įgaliojimo sudaryti Kauno miesto savivaldybės tarybos 2022 m. vasario 1 d. posėdžio darbotvarkę“</w:t>
      </w:r>
      <w:r w:rsidR="00CB49DF">
        <w:rPr>
          <w:szCs w:val="24"/>
        </w:rPr>
        <w:t>,</w:t>
      </w:r>
    </w:p>
    <w:p w:rsidR="00333DAC" w:rsidRDefault="00333DAC" w:rsidP="000E2547">
      <w:pPr>
        <w:pStyle w:val="Pagrindinistekstas"/>
        <w:ind w:firstLine="851"/>
        <w:jc w:val="both"/>
      </w:pPr>
      <w:r w:rsidRPr="00CD7A37">
        <w:rPr>
          <w:szCs w:val="24"/>
        </w:rPr>
        <w:t xml:space="preserve">š a u k i u  </w:t>
      </w:r>
      <w:r>
        <w:rPr>
          <w:szCs w:val="24"/>
        </w:rPr>
        <w:t xml:space="preserve"> </w:t>
      </w:r>
      <w:r w:rsidRPr="00CD7A37">
        <w:rPr>
          <w:szCs w:val="24"/>
        </w:rPr>
        <w:t>202</w:t>
      </w:r>
      <w:r w:rsidR="000E2547">
        <w:rPr>
          <w:szCs w:val="24"/>
        </w:rPr>
        <w:t>2</w:t>
      </w:r>
      <w:r w:rsidRPr="00CD7A37">
        <w:rPr>
          <w:szCs w:val="24"/>
        </w:rPr>
        <w:t xml:space="preserve"> m. </w:t>
      </w:r>
      <w:r w:rsidR="000E2547">
        <w:rPr>
          <w:szCs w:val="24"/>
        </w:rPr>
        <w:t>vasario 1</w:t>
      </w:r>
      <w:r>
        <w:rPr>
          <w:szCs w:val="24"/>
        </w:rPr>
        <w:t xml:space="preserve"> </w:t>
      </w:r>
      <w:r w:rsidRPr="00CD7A37">
        <w:rPr>
          <w:szCs w:val="24"/>
        </w:rPr>
        <w:t>d.  9 val. Kau</w:t>
      </w:r>
      <w:r>
        <w:rPr>
          <w:szCs w:val="24"/>
        </w:rPr>
        <w:t>no miesto savivaldybės tarybos 1</w:t>
      </w:r>
      <w:r w:rsidRPr="00CD7A37">
        <w:rPr>
          <w:szCs w:val="24"/>
        </w:rPr>
        <w:t xml:space="preserve"> posėdį ir sudarau tokią darbotvarkę:</w:t>
      </w:r>
    </w:p>
    <w:p w:rsidR="000E2547" w:rsidRDefault="000E2547" w:rsidP="005754CF">
      <w:pPr>
        <w:pStyle w:val="Pagrindinistekstas"/>
        <w:numPr>
          <w:ilvl w:val="0"/>
          <w:numId w:val="1"/>
        </w:numPr>
        <w:tabs>
          <w:tab w:val="left" w:pos="1134"/>
          <w:tab w:val="left" w:pos="1701"/>
        </w:tabs>
        <w:spacing w:line="276" w:lineRule="auto"/>
        <w:ind w:left="0" w:firstLine="851"/>
        <w:jc w:val="both"/>
      </w:pPr>
      <w:r>
        <w:t>Dėl Kauno miesto savivaldybės tarybos Kontrolės komiteto 2022 metų veiklos programos patvirtinimo (TR-17)</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Pranešėjas </w:t>
      </w:r>
      <w:r w:rsidR="00327976">
        <w:t>–</w:t>
      </w:r>
      <w:r>
        <w:t xml:space="preserve"> </w:t>
      </w:r>
      <w:r w:rsidRPr="005754CF">
        <w:rPr>
          <w:b/>
        </w:rPr>
        <w:t xml:space="preserve">Vygantas </w:t>
      </w:r>
      <w:proofErr w:type="spellStart"/>
      <w:r w:rsidRPr="005754CF">
        <w:rPr>
          <w:b/>
        </w:rPr>
        <w:t>Gudėnas</w:t>
      </w:r>
      <w:proofErr w:type="spellEnd"/>
      <w:r w:rsidR="00526E76">
        <w:t xml:space="preserve">, </w:t>
      </w:r>
      <w:r>
        <w:t xml:space="preserve">Kauno miesto savivaldybės </w:t>
      </w:r>
      <w:r w:rsidR="00526E76">
        <w:t>tarybos Kontrolės komiteto pirmininkas</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Dėl Kauno miesto savivaldybės tarybos kolegijos 2007 m. birželio 6 d. sprendimo </w:t>
      </w:r>
      <w:r w:rsidR="00327976">
        <w:t xml:space="preserve">                  </w:t>
      </w:r>
      <w:r>
        <w:t>Nr. C-1 ,,Dėl Kauno miesto savivaldybės tarybos sekretoriato sudarymo“ pakeitimo (TR-30)</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 </w:t>
      </w:r>
      <w:r w:rsidR="00327976">
        <w:t>–</w:t>
      </w:r>
      <w:r>
        <w:t xml:space="preserve"> </w:t>
      </w:r>
      <w:r w:rsidRPr="005754CF">
        <w:rPr>
          <w:b/>
        </w:rPr>
        <w:t>Audronė Petkienė</w:t>
      </w:r>
      <w:r w:rsidR="00526E76">
        <w:t>,</w:t>
      </w:r>
      <w:r>
        <w:t xml:space="preserve"> Kauno miesto savivaldybės </w:t>
      </w:r>
      <w:r w:rsidR="00526E76">
        <w:t>T</w:t>
      </w:r>
      <w:r>
        <w:t>arybos ir mero sekretoriat</w:t>
      </w:r>
      <w:r w:rsidR="00526E76">
        <w:t>o</w:t>
      </w:r>
      <w:r>
        <w:t xml:space="preserve"> vedėja</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 Dėl Kauno miesto savivaldybės 2022–2024 metų strateginio veiklos plano patvirtinimo (TR-55)</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 </w:t>
      </w:r>
      <w:r w:rsidR="00327976">
        <w:t>–</w:t>
      </w:r>
      <w:r>
        <w:t xml:space="preserve"> </w:t>
      </w:r>
      <w:r w:rsidRPr="005754CF">
        <w:rPr>
          <w:b/>
        </w:rPr>
        <w:t>Vijolė Karpienė</w:t>
      </w:r>
      <w:r w:rsidR="005754CF">
        <w:t xml:space="preserve">, </w:t>
      </w:r>
      <w:r>
        <w:t>Strateginio planavimo, analizės ir programų valdymo skyri</w:t>
      </w:r>
      <w:r w:rsidR="005754CF">
        <w:t>a</w:t>
      </w:r>
      <w:r>
        <w:t xml:space="preserve">us vyresnioji patarėja, atliekanti </w:t>
      </w:r>
      <w:r w:rsidR="005754CF">
        <w:t xml:space="preserve">skyriaus </w:t>
      </w:r>
      <w:r>
        <w:t>vedėjo funkcijas</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 Dėl Kauno miesto savivaldybės tarybos 2017 m. gruodžio 19 d. sprendimo Nr. T-785 „Dėl Kauno miesto savivaldybės biudžeto sudarymo ir vykdymo taisyklių patvirtinimo</w:t>
      </w:r>
      <w:r w:rsidR="00410FC9">
        <w:t>“</w:t>
      </w:r>
      <w:r>
        <w:t xml:space="preserve"> pakeitimo (TR-22)</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 </w:t>
      </w:r>
      <w:r w:rsidR="00327976">
        <w:t>–</w:t>
      </w:r>
      <w:r>
        <w:t xml:space="preserve"> </w:t>
      </w:r>
      <w:r w:rsidRPr="005754CF">
        <w:rPr>
          <w:b/>
        </w:rPr>
        <w:t>Roma Vosylienė</w:t>
      </w:r>
      <w:r w:rsidR="005754CF">
        <w:t xml:space="preserve">, </w:t>
      </w:r>
      <w:r>
        <w:t>Finansų ir ekonomikos skyri</w:t>
      </w:r>
      <w:r w:rsidR="005754CF">
        <w:t>aus vedėja</w:t>
      </w:r>
    </w:p>
    <w:p w:rsidR="000E2547" w:rsidRDefault="000E2547" w:rsidP="005754CF">
      <w:pPr>
        <w:pStyle w:val="Pagrindinistekstas"/>
        <w:numPr>
          <w:ilvl w:val="0"/>
          <w:numId w:val="1"/>
        </w:numPr>
        <w:tabs>
          <w:tab w:val="left" w:pos="1134"/>
          <w:tab w:val="left" w:pos="1701"/>
        </w:tabs>
        <w:spacing w:line="276" w:lineRule="auto"/>
        <w:ind w:left="0" w:firstLine="851"/>
        <w:jc w:val="both"/>
      </w:pPr>
      <w:r>
        <w:lastRenderedPageBreak/>
        <w:t xml:space="preserve"> Dėl pritarimo Kauno miesto integruotos teritorijų vystymo programos įgyvendinimo ataskaitai (TR-41)</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 </w:t>
      </w:r>
      <w:r w:rsidR="00327976">
        <w:t>–</w:t>
      </w:r>
      <w:r>
        <w:t xml:space="preserve"> </w:t>
      </w:r>
      <w:r w:rsidRPr="005754CF">
        <w:rPr>
          <w:b/>
        </w:rPr>
        <w:t>Aistė Lukaševičiūtė</w:t>
      </w:r>
      <w:r w:rsidR="005754CF">
        <w:t>,</w:t>
      </w:r>
      <w:r>
        <w:t xml:space="preserve"> Investicijų ir projektų skyri</w:t>
      </w:r>
      <w:r w:rsidR="005754CF">
        <w:t>a</w:t>
      </w:r>
      <w:r>
        <w:t>us vedėja</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 Dėl Kauno miesto savivaldybės tarybos 2008 m. vasario 7 d. sprendimo Nr. T-45 „Dėl Vietinės rinkliavos už leidimo įrengti išorinę reklamą savivaldybės teritorijoje išdavimą nuostatų patvirtinimo“ pakeitimo (TR-58)</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 </w:t>
      </w:r>
      <w:r w:rsidR="00327976">
        <w:t>–</w:t>
      </w:r>
      <w:r>
        <w:t xml:space="preserve"> </w:t>
      </w:r>
      <w:r w:rsidRPr="005754CF">
        <w:rPr>
          <w:b/>
        </w:rPr>
        <w:t>Sonata Šėlienė</w:t>
      </w:r>
      <w:r w:rsidR="005754CF">
        <w:t>,</w:t>
      </w:r>
      <w:r>
        <w:t xml:space="preserve"> Licencijų, lei</w:t>
      </w:r>
      <w:r w:rsidR="005754CF">
        <w:t>dimų ir paslaugų skyriaus vedėja</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 Dėl investicijų projekto „Sporto paskirties pastato (Ledo rūmų), esančio </w:t>
      </w:r>
      <w:r w:rsidR="00410FC9">
        <w:t xml:space="preserve">                                  </w:t>
      </w:r>
      <w:r>
        <w:t>Kovo 11-osios g. 26, Kaune, valdymo modelis“ įgyvendinimo koncesijos būdu tikslingumo (TR-52)</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Pranešėjas </w:t>
      </w:r>
      <w:r w:rsidR="00327976">
        <w:t>–</w:t>
      </w:r>
      <w:r>
        <w:t xml:space="preserve"> </w:t>
      </w:r>
      <w:r w:rsidR="00410FC9" w:rsidRPr="002D282C">
        <w:rPr>
          <w:b/>
        </w:rPr>
        <w:t xml:space="preserve">Antanas </w:t>
      </w:r>
      <w:r w:rsidRPr="002D282C">
        <w:rPr>
          <w:b/>
        </w:rPr>
        <w:t>Mockus</w:t>
      </w:r>
      <w:r w:rsidR="002D282C">
        <w:t>,</w:t>
      </w:r>
      <w:r>
        <w:t xml:space="preserve"> Centrini</w:t>
      </w:r>
      <w:r w:rsidR="002D282C">
        <w:t>o</w:t>
      </w:r>
      <w:r>
        <w:t xml:space="preserve"> viešųjų pirkimų ir koncesijų skyri</w:t>
      </w:r>
      <w:r w:rsidR="002D282C">
        <w:t>a</w:t>
      </w:r>
      <w:r>
        <w:t>us vedėjo pavaduotojas</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 Dėl biudžetinės įstaigos Kauno būsto modernizavimo agentūros steigimo (TR-57)</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Pranešėjas </w:t>
      </w:r>
      <w:r w:rsidR="00327976">
        <w:t>–</w:t>
      </w:r>
      <w:r>
        <w:t xml:space="preserve"> </w:t>
      </w:r>
      <w:r w:rsidR="002D282C" w:rsidRPr="002D282C">
        <w:rPr>
          <w:b/>
        </w:rPr>
        <w:t xml:space="preserve">Raimundas </w:t>
      </w:r>
      <w:proofErr w:type="spellStart"/>
      <w:r w:rsidR="002D282C" w:rsidRPr="002D282C">
        <w:rPr>
          <w:b/>
        </w:rPr>
        <w:t>Endrikis</w:t>
      </w:r>
      <w:proofErr w:type="spellEnd"/>
      <w:r w:rsidR="002D282C" w:rsidRPr="002D282C">
        <w:t>,</w:t>
      </w:r>
      <w:r w:rsidR="002D282C">
        <w:t xml:space="preserve"> </w:t>
      </w:r>
      <w:r>
        <w:t>Būsto modernizavimo, administravimo ir energetikos skyri</w:t>
      </w:r>
      <w:r w:rsidR="002D282C">
        <w:t>aus vedėjas</w:t>
      </w:r>
    </w:p>
    <w:p w:rsidR="000E2547" w:rsidRDefault="000E2547" w:rsidP="005754CF">
      <w:pPr>
        <w:pStyle w:val="Pagrindinistekstas"/>
        <w:numPr>
          <w:ilvl w:val="0"/>
          <w:numId w:val="1"/>
        </w:numPr>
        <w:tabs>
          <w:tab w:val="left" w:pos="1134"/>
          <w:tab w:val="left" w:pos="1701"/>
        </w:tabs>
        <w:spacing w:line="276" w:lineRule="auto"/>
        <w:ind w:left="0" w:firstLine="851"/>
        <w:jc w:val="both"/>
      </w:pPr>
      <w:r>
        <w:t xml:space="preserve"> Dėl Pasiūlymų dėl Kauno miesto savivaldybės draustinių steigimo, jų ribų keitimo, gam</w:t>
      </w:r>
      <w:r w:rsidR="00410FC9">
        <w:t>tos paveldo objektų paskelbimo S</w:t>
      </w:r>
      <w:r>
        <w:t>avivaldybės saugomais teikimo ir nagrinėjimo tvarkos aprašo patvirtinimo (TR-540)</w:t>
      </w:r>
      <w:r w:rsidR="00327976">
        <w:t>.</w:t>
      </w:r>
      <w:r>
        <w:t xml:space="preserve"> </w:t>
      </w:r>
    </w:p>
    <w:p w:rsidR="000E2547" w:rsidRDefault="000E2547" w:rsidP="002D282C">
      <w:pPr>
        <w:pStyle w:val="Pagrindinistekstas"/>
        <w:numPr>
          <w:ilvl w:val="0"/>
          <w:numId w:val="1"/>
        </w:numPr>
        <w:tabs>
          <w:tab w:val="left" w:pos="1134"/>
        </w:tabs>
        <w:spacing w:line="276" w:lineRule="auto"/>
        <w:ind w:left="0" w:firstLine="851"/>
        <w:jc w:val="both"/>
      </w:pPr>
      <w:r>
        <w:t xml:space="preserve"> Dėl Kauno miesto savivaldybės tarybos 2021 m. gegužės 25 d. sprendimo Nr. T-189 „Dėl skverų statuso suteikimo“ pakeitimo (TR-42)</w:t>
      </w:r>
      <w:r w:rsidR="00327976">
        <w:t>.</w:t>
      </w:r>
      <w:r>
        <w:t xml:space="preserve"> </w:t>
      </w:r>
    </w:p>
    <w:p w:rsidR="000E2547" w:rsidRDefault="000E2547" w:rsidP="002D282C">
      <w:pPr>
        <w:pStyle w:val="Pagrindinistekstas"/>
        <w:numPr>
          <w:ilvl w:val="0"/>
          <w:numId w:val="1"/>
        </w:numPr>
        <w:tabs>
          <w:tab w:val="left" w:pos="1134"/>
        </w:tabs>
        <w:spacing w:line="276" w:lineRule="auto"/>
        <w:ind w:left="0" w:firstLine="851"/>
        <w:jc w:val="both"/>
      </w:pPr>
      <w:r>
        <w:t xml:space="preserve"> Dėl pritarimo partnerystės sutarties projektui ir įgaliojimo ją pasirašyti (TR-44)</w:t>
      </w:r>
      <w:r w:rsidR="00327976">
        <w:t>.</w:t>
      </w:r>
      <w:r>
        <w:t xml:space="preserve"> </w:t>
      </w:r>
    </w:p>
    <w:p w:rsidR="000E2547" w:rsidRDefault="000E2547" w:rsidP="002D282C">
      <w:pPr>
        <w:pStyle w:val="Pagrindinistekstas"/>
        <w:tabs>
          <w:tab w:val="left" w:pos="1134"/>
        </w:tabs>
        <w:spacing w:line="276" w:lineRule="auto"/>
        <w:ind w:firstLine="851"/>
        <w:jc w:val="both"/>
      </w:pPr>
      <w:r>
        <w:t xml:space="preserve">Pranešėja </w:t>
      </w:r>
      <w:r w:rsidR="00327976">
        <w:t>–</w:t>
      </w:r>
      <w:r>
        <w:t xml:space="preserve"> </w:t>
      </w:r>
      <w:proofErr w:type="spellStart"/>
      <w:r w:rsidRPr="002D282C">
        <w:rPr>
          <w:b/>
        </w:rPr>
        <w:t>Radeta</w:t>
      </w:r>
      <w:proofErr w:type="spellEnd"/>
      <w:r w:rsidRPr="002D282C">
        <w:rPr>
          <w:b/>
        </w:rPr>
        <w:t xml:space="preserve"> Savickienė</w:t>
      </w:r>
      <w:r w:rsidR="002D282C">
        <w:t xml:space="preserve">, </w:t>
      </w:r>
      <w:r>
        <w:t>Aplinkos apsaugos skyri</w:t>
      </w:r>
      <w:r w:rsidR="002D282C">
        <w:t>a</w:t>
      </w:r>
      <w:r>
        <w:t>us vedėja</w:t>
      </w:r>
    </w:p>
    <w:p w:rsidR="000E2547" w:rsidRDefault="000E2547" w:rsidP="002D282C">
      <w:pPr>
        <w:pStyle w:val="Pagrindinistekstas"/>
        <w:numPr>
          <w:ilvl w:val="0"/>
          <w:numId w:val="1"/>
        </w:numPr>
        <w:tabs>
          <w:tab w:val="left" w:pos="1134"/>
        </w:tabs>
        <w:spacing w:line="276" w:lineRule="auto"/>
        <w:ind w:left="0" w:firstLine="851"/>
        <w:jc w:val="both"/>
      </w:pPr>
      <w:r>
        <w:t xml:space="preserve"> Dėl pritarimo papildomo susitar</w:t>
      </w:r>
      <w:r w:rsidR="00410FC9">
        <w:t>imo prie 2021 m. birželio 7 d. b</w:t>
      </w:r>
      <w:r>
        <w:t>endradarbiavimo sutarties Nr. S-649 projektui (TR-37)</w:t>
      </w:r>
      <w:r w:rsidR="00327976">
        <w:t>.</w:t>
      </w:r>
      <w:r>
        <w:t xml:space="preserve"> </w:t>
      </w:r>
    </w:p>
    <w:p w:rsidR="000E2547" w:rsidRDefault="000E2547" w:rsidP="002D282C">
      <w:pPr>
        <w:pStyle w:val="Pagrindinistekstas"/>
        <w:numPr>
          <w:ilvl w:val="0"/>
          <w:numId w:val="1"/>
        </w:numPr>
        <w:tabs>
          <w:tab w:val="left" w:pos="1134"/>
        </w:tabs>
        <w:spacing w:line="276" w:lineRule="auto"/>
        <w:ind w:left="0" w:firstLine="851"/>
        <w:jc w:val="both"/>
      </w:pPr>
      <w:r>
        <w:t xml:space="preserve"> Dėl pritarimo įgyvendinti projektą ,,Kraštovaizdžio vertybių apsauga ir pritaikymas pažinti (II)</w:t>
      </w:r>
      <w:r w:rsidR="00410FC9">
        <w:t>“</w:t>
      </w:r>
      <w:r>
        <w:t xml:space="preserve"> (TR-43)</w:t>
      </w:r>
      <w:r w:rsidR="00327976">
        <w:t>.</w:t>
      </w:r>
      <w:r>
        <w:t xml:space="preserve"> </w:t>
      </w:r>
    </w:p>
    <w:p w:rsidR="000E2547" w:rsidRDefault="000E2547" w:rsidP="002D282C">
      <w:pPr>
        <w:pStyle w:val="Pagrindinistekstas"/>
        <w:tabs>
          <w:tab w:val="left" w:pos="1134"/>
        </w:tabs>
        <w:spacing w:line="276" w:lineRule="auto"/>
        <w:ind w:firstLine="851"/>
        <w:jc w:val="both"/>
      </w:pPr>
      <w:r>
        <w:t xml:space="preserve">Pranešėjas </w:t>
      </w:r>
      <w:r w:rsidR="00327976">
        <w:t>–</w:t>
      </w:r>
      <w:r>
        <w:t xml:space="preserve"> </w:t>
      </w:r>
      <w:r w:rsidRPr="002D282C">
        <w:rPr>
          <w:b/>
        </w:rPr>
        <w:t>Martynas Matusevičius</w:t>
      </w:r>
      <w:r w:rsidR="002D282C">
        <w:t>,</w:t>
      </w:r>
      <w:r>
        <w:t xml:space="preserve"> Transporto ir eismo organizavimo skyri</w:t>
      </w:r>
      <w:r w:rsidR="002D282C">
        <w:t>a</w:t>
      </w:r>
      <w:r>
        <w:t>us vedėjas</w:t>
      </w:r>
    </w:p>
    <w:p w:rsidR="000E2547" w:rsidRDefault="000E2547" w:rsidP="002D282C">
      <w:pPr>
        <w:pStyle w:val="Pagrindinistekstas"/>
        <w:numPr>
          <w:ilvl w:val="0"/>
          <w:numId w:val="1"/>
        </w:numPr>
        <w:tabs>
          <w:tab w:val="left" w:pos="1134"/>
        </w:tabs>
        <w:spacing w:line="276" w:lineRule="auto"/>
        <w:ind w:left="0" w:firstLine="851"/>
        <w:jc w:val="both"/>
      </w:pPr>
      <w:r>
        <w:t>Dėl Kauno miesto savivaldybės tarybos 2021 m. vasario 2 d. sprendimo Nr. T-21 „Dėl maksimalaus akredituotos vaikų dienos socialinės priežiūros išlaidų finansavimo Kauno miesto savivaldybės teritorijoje gyvenantiems vaikams dydžio nustatymo</w:t>
      </w:r>
      <w:r w:rsidR="00410FC9">
        <w:t>“</w:t>
      </w:r>
      <w:r>
        <w:t xml:space="preserve"> pakeitimo (TR-31)</w:t>
      </w:r>
      <w:r w:rsidR="00327976">
        <w:t>.</w:t>
      </w:r>
      <w:r>
        <w:t xml:space="preserve"> </w:t>
      </w:r>
    </w:p>
    <w:p w:rsidR="000E2547" w:rsidRDefault="000E2547" w:rsidP="002D282C">
      <w:pPr>
        <w:pStyle w:val="Pagrindinistekstas"/>
        <w:numPr>
          <w:ilvl w:val="0"/>
          <w:numId w:val="1"/>
        </w:numPr>
        <w:tabs>
          <w:tab w:val="left" w:pos="1134"/>
        </w:tabs>
        <w:spacing w:line="276" w:lineRule="auto"/>
        <w:ind w:left="0" w:firstLine="851"/>
        <w:jc w:val="both"/>
      </w:pPr>
      <w:r>
        <w:t xml:space="preserve"> Dėl Kauno miesto savivaldybės tarybos 2020 m. birželio 23 d. sprendimo Nr. T-276 „Dėl Kauno miesto savivaldybės gyventojų mokėjimo už socialines paslaugas tvarkos aprašo patvirtinimo“ pakeitimo (TR-46)</w:t>
      </w:r>
      <w:r w:rsidR="00327976">
        <w:t>.</w:t>
      </w:r>
      <w:r>
        <w:t xml:space="preserve"> </w:t>
      </w:r>
    </w:p>
    <w:p w:rsidR="000E2547" w:rsidRDefault="000E2547" w:rsidP="002D282C">
      <w:pPr>
        <w:pStyle w:val="Pagrindinistekstas"/>
        <w:numPr>
          <w:ilvl w:val="0"/>
          <w:numId w:val="1"/>
        </w:numPr>
        <w:tabs>
          <w:tab w:val="left" w:pos="1134"/>
        </w:tabs>
        <w:spacing w:line="276" w:lineRule="auto"/>
        <w:ind w:left="0" w:firstLine="851"/>
        <w:jc w:val="both"/>
      </w:pPr>
      <w:r>
        <w:t xml:space="preserve"> Dėl Kauno miesto savivaldybės tarybos 2021 m. gegužės 25 d. sprendimo Nr. T-197 „Dėl </w:t>
      </w:r>
      <w:r w:rsidR="00410FC9">
        <w:t>A</w:t>
      </w:r>
      <w:r>
        <w:t>smens (šeimos) socialinių paslaugų poreikio nustatymo ir socialinių paslaugų organizavimo Kauno mieste tvarkos aprašo patvirtinimo“ pakeitimo (TR-50)</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lastRenderedPageBreak/>
        <w:t xml:space="preserve">Pranešėja </w:t>
      </w:r>
      <w:r w:rsidR="00327976">
        <w:t>–</w:t>
      </w:r>
      <w:r>
        <w:t xml:space="preserve"> </w:t>
      </w:r>
      <w:r w:rsidRPr="002D282C">
        <w:rPr>
          <w:b/>
        </w:rPr>
        <w:t>Jolanta Baltaduonytė</w:t>
      </w:r>
      <w:r w:rsidR="002D282C">
        <w:t xml:space="preserve">, </w:t>
      </w:r>
      <w:r>
        <w:t>Socialinių paslaugų skyri</w:t>
      </w:r>
      <w:r w:rsidR="002D282C">
        <w:t>aus vedėja</w:t>
      </w:r>
    </w:p>
    <w:p w:rsidR="000E2547" w:rsidRDefault="000E2547" w:rsidP="002D282C">
      <w:pPr>
        <w:pStyle w:val="Pagrindinistekstas"/>
        <w:numPr>
          <w:ilvl w:val="0"/>
          <w:numId w:val="1"/>
        </w:numPr>
        <w:tabs>
          <w:tab w:val="left" w:pos="1134"/>
          <w:tab w:val="left" w:pos="1418"/>
        </w:tabs>
        <w:spacing w:line="276" w:lineRule="auto"/>
        <w:ind w:left="0" w:firstLine="851"/>
        <w:jc w:val="both"/>
      </w:pPr>
      <w:r>
        <w:t>Dėl Kauno miesto savivaldybės tarybos 2018 m. spalio 9 d. sprendimo Nr. T-490 „Dėl Mokymo lėšų skyrimo, naudojimo ir perskirstymo tvarkos aprašo patvirtinimo“ pakeitimo (TR-54)</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Kauno miesto savivaldybės tarybos 2021 m. vasario 23 d. sprendimo Nr. T-71 „Dėl Kauno miesto savivaldybės bendrojo ugdymo mokyklų tinklo pertvarkos 2021–2025 metų bendrojo plano patvirtinimo“ pakeitimo (TR-51)</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Kauno miesto savivaldybės neformaliojo vaikų švietimo įstaigų teikiamų papildomų paslaugų įkainių nustatymo (TR-53)</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Kauno miesto savivaldybės tarybos 2021 m. rugsėjo 14 d. sprendimo Nr. T-373 „Dėl didžiausio leistino pareigybių (etatų) skaičiaus Kauno miesto savivaldybės biudžetinėse švietimo pagalbos įstaigose nustatymo“ pakeitimo (TR-34)</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didžiausio leistino pareigybių (etatų) skaičiaus Kauno miesto savivaldybės biudžetinėse ikimokyklinėse įstaigose nustatymo (TR-47)</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(TR-48)</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didžiausio leistino pareigybių (etatų) skaičiaus Kauno miesto savivaldybės biudžetinėse neformaliojo švietimo įstaigose nustatymo (TR-49)</w:t>
      </w:r>
      <w:r w:rsidR="00327976">
        <w:t>.</w:t>
      </w:r>
      <w:r>
        <w:t xml:space="preserve"> </w:t>
      </w:r>
    </w:p>
    <w:p w:rsidR="000E2547" w:rsidRDefault="000E2547" w:rsidP="002D282C">
      <w:pPr>
        <w:pStyle w:val="Pagrindinistekstas"/>
        <w:numPr>
          <w:ilvl w:val="0"/>
          <w:numId w:val="1"/>
        </w:numPr>
        <w:tabs>
          <w:tab w:val="left" w:pos="1134"/>
          <w:tab w:val="left" w:pos="1418"/>
        </w:tabs>
        <w:spacing w:line="276" w:lineRule="auto"/>
        <w:ind w:left="0" w:firstLine="851"/>
        <w:jc w:val="both"/>
      </w:pPr>
      <w:r>
        <w:t xml:space="preserve"> Dėl Kauno pedagoginės psichologinės tarnybos nuostatų patvirtinimo (TR-28)</w:t>
      </w:r>
      <w:r w:rsidR="00327976">
        <w:t>.</w:t>
      </w:r>
      <w:r>
        <w:t xml:space="preserve"> </w:t>
      </w:r>
    </w:p>
    <w:p w:rsidR="000E2547" w:rsidRDefault="000E2547" w:rsidP="002D282C">
      <w:pPr>
        <w:pStyle w:val="Pagrindinistekstas"/>
        <w:numPr>
          <w:ilvl w:val="0"/>
          <w:numId w:val="1"/>
        </w:numPr>
        <w:tabs>
          <w:tab w:val="left" w:pos="1134"/>
        </w:tabs>
        <w:spacing w:line="276" w:lineRule="auto"/>
        <w:ind w:left="0" w:firstLine="851"/>
        <w:jc w:val="both"/>
      </w:pPr>
      <w:r>
        <w:t xml:space="preserve"> Dėl ilgalaikio materialiojo turto, esančio A. Mickevičiaus g. 2, Kaune, perdavimo Kauno švietimo inovacijų centrui valdyti, naudoti ir disponuoti juo patikėjimo teise (TR-18)</w:t>
      </w:r>
      <w:r w:rsidR="00327976">
        <w:t>.</w:t>
      </w:r>
      <w:r>
        <w:t xml:space="preserve"> </w:t>
      </w:r>
    </w:p>
    <w:p w:rsidR="000E2547" w:rsidRDefault="000E2547" w:rsidP="005754CF">
      <w:pPr>
        <w:pStyle w:val="Pagrindinistekstas"/>
        <w:tabs>
          <w:tab w:val="left" w:pos="1134"/>
          <w:tab w:val="left" w:pos="1701"/>
        </w:tabs>
        <w:spacing w:line="276" w:lineRule="auto"/>
        <w:ind w:firstLine="851"/>
        <w:jc w:val="both"/>
      </w:pPr>
      <w:r>
        <w:t xml:space="preserve">Pranešėja </w:t>
      </w:r>
      <w:r w:rsidR="00327976">
        <w:t>–</w:t>
      </w:r>
      <w:r>
        <w:t xml:space="preserve"> </w:t>
      </w:r>
      <w:r w:rsidRPr="003527C6">
        <w:rPr>
          <w:b/>
        </w:rPr>
        <w:t>Ona Gucevičienė</w:t>
      </w:r>
      <w:r w:rsidR="003527C6">
        <w:t>,</w:t>
      </w:r>
      <w:r>
        <w:t xml:space="preserve"> Švietimo skyri</w:t>
      </w:r>
      <w:r w:rsidR="00410FC9">
        <w:t>a</w:t>
      </w:r>
      <w:r>
        <w:t>us vedėja</w:t>
      </w:r>
    </w:p>
    <w:p w:rsidR="000E2547" w:rsidRDefault="000E2547" w:rsidP="003527C6">
      <w:pPr>
        <w:pStyle w:val="Pagrindinistekstas"/>
        <w:numPr>
          <w:ilvl w:val="0"/>
          <w:numId w:val="1"/>
        </w:numPr>
        <w:tabs>
          <w:tab w:val="left" w:pos="1134"/>
        </w:tabs>
        <w:spacing w:line="276" w:lineRule="auto"/>
        <w:ind w:left="0" w:firstLine="851"/>
        <w:jc w:val="both"/>
      </w:pPr>
      <w:r>
        <w:t xml:space="preserve"> Dėl įgaliojimų derinti paraiškas gauti leidimą </w:t>
      </w:r>
      <w:r w:rsidR="00410FC9">
        <w:t xml:space="preserve">rengti </w:t>
      </w:r>
      <w:r>
        <w:t>parodom</w:t>
      </w:r>
      <w:r w:rsidR="00410FC9">
        <w:t>ąjį</w:t>
      </w:r>
      <w:r>
        <w:t xml:space="preserve"> rengin</w:t>
      </w:r>
      <w:r w:rsidR="00410FC9">
        <w:t>į</w:t>
      </w:r>
      <w:r>
        <w:t xml:space="preserve"> ir aviacijos sporto varžyb</w:t>
      </w:r>
      <w:r w:rsidR="00410FC9">
        <w:t>a</w:t>
      </w:r>
      <w:r>
        <w:t xml:space="preserve">s suteikimo Gintarui </w:t>
      </w:r>
      <w:proofErr w:type="spellStart"/>
      <w:r>
        <w:t>Gatuliui</w:t>
      </w:r>
      <w:proofErr w:type="spellEnd"/>
      <w:r>
        <w:t xml:space="preserve"> ir Ramintai </w:t>
      </w:r>
      <w:proofErr w:type="spellStart"/>
      <w:r>
        <w:t>Jančauskaitei</w:t>
      </w:r>
      <w:proofErr w:type="spellEnd"/>
      <w:r>
        <w:t xml:space="preserve"> (TR-21)</w:t>
      </w:r>
      <w:r w:rsidR="00327976">
        <w:t>.</w:t>
      </w:r>
      <w:r>
        <w:t xml:space="preserve"> </w:t>
      </w:r>
    </w:p>
    <w:p w:rsidR="000E2547" w:rsidRDefault="000E2547" w:rsidP="003527C6">
      <w:pPr>
        <w:pStyle w:val="Pagrindinistekstas"/>
        <w:tabs>
          <w:tab w:val="left" w:pos="1134"/>
        </w:tabs>
        <w:spacing w:line="276" w:lineRule="auto"/>
        <w:ind w:firstLine="851"/>
        <w:jc w:val="both"/>
      </w:pPr>
      <w:r>
        <w:t xml:space="preserve">Pranešėjas </w:t>
      </w:r>
      <w:r w:rsidR="00327976">
        <w:t>–</w:t>
      </w:r>
      <w:r>
        <w:t xml:space="preserve"> </w:t>
      </w:r>
      <w:r w:rsidRPr="003527C6">
        <w:rPr>
          <w:b/>
        </w:rPr>
        <w:t>Gintaras Gatulis</w:t>
      </w:r>
      <w:r w:rsidR="003527C6">
        <w:t xml:space="preserve">, </w:t>
      </w:r>
      <w:r>
        <w:t>Viešosios tvarkos skyri</w:t>
      </w:r>
      <w:r w:rsidR="003527C6">
        <w:t>a</w:t>
      </w:r>
      <w:r>
        <w:t>us vedėjas</w:t>
      </w:r>
    </w:p>
    <w:p w:rsidR="000E2547" w:rsidRDefault="000E2547" w:rsidP="003527C6">
      <w:pPr>
        <w:pStyle w:val="Pagrindinistekstas"/>
        <w:numPr>
          <w:ilvl w:val="0"/>
          <w:numId w:val="1"/>
        </w:numPr>
        <w:tabs>
          <w:tab w:val="left" w:pos="1134"/>
        </w:tabs>
        <w:spacing w:line="276" w:lineRule="auto"/>
        <w:ind w:left="0" w:firstLine="851"/>
        <w:jc w:val="both"/>
      </w:pPr>
      <w:r>
        <w:t xml:space="preserve"> Dėl sutikimo perimti Kauno miesto savivaldybės nuosavybėn valstybės ilgalaikį ir trumpalaikį materialųjį ir nematerialųjį turtą ir jo perdavimo Kauno miesto savivaldybės Vinco Kudirkos viešajai bibliotekai (TR-27)</w:t>
      </w:r>
      <w:r w:rsidR="00327976">
        <w:t>.</w:t>
      </w:r>
      <w:r>
        <w:t xml:space="preserve"> </w:t>
      </w:r>
    </w:p>
    <w:p w:rsidR="000E2547" w:rsidRDefault="000E2547" w:rsidP="003527C6">
      <w:pPr>
        <w:pStyle w:val="Pagrindinistekstas"/>
        <w:tabs>
          <w:tab w:val="left" w:pos="1134"/>
        </w:tabs>
        <w:spacing w:line="276" w:lineRule="auto"/>
        <w:ind w:firstLine="851"/>
        <w:jc w:val="both"/>
      </w:pPr>
      <w:r>
        <w:t xml:space="preserve">Pranešėja </w:t>
      </w:r>
      <w:r w:rsidR="00327976">
        <w:t>–</w:t>
      </w:r>
      <w:r>
        <w:t xml:space="preserve"> </w:t>
      </w:r>
      <w:r w:rsidRPr="003527C6">
        <w:rPr>
          <w:b/>
        </w:rPr>
        <w:t>Agnė Augonė</w:t>
      </w:r>
      <w:r w:rsidR="003527C6">
        <w:t>,</w:t>
      </w:r>
      <w:r>
        <w:t xml:space="preserve"> Kultūros skyri</w:t>
      </w:r>
      <w:r w:rsidR="003527C6">
        <w:t>a</w:t>
      </w:r>
      <w:r>
        <w:t>us vedėja</w:t>
      </w:r>
    </w:p>
    <w:p w:rsidR="000E2547" w:rsidRDefault="000E2547" w:rsidP="003527C6">
      <w:pPr>
        <w:pStyle w:val="Pagrindinistekstas"/>
        <w:numPr>
          <w:ilvl w:val="0"/>
          <w:numId w:val="1"/>
        </w:numPr>
        <w:tabs>
          <w:tab w:val="left" w:pos="1134"/>
        </w:tabs>
        <w:spacing w:line="276" w:lineRule="auto"/>
        <w:ind w:left="0" w:firstLine="851"/>
        <w:jc w:val="both"/>
      </w:pPr>
      <w:r>
        <w:t xml:space="preserve"> Dėl sutikimo perimti viešosios įstaigos Šakių greitosios medicinos pagalbos stoties savininko turtines ir neturtines teises ir pareigas (TR-32)</w:t>
      </w:r>
      <w:r w:rsidR="00327976">
        <w:t>.</w:t>
      </w:r>
      <w:r>
        <w:t xml:space="preserve"> </w:t>
      </w:r>
    </w:p>
    <w:p w:rsidR="000E2547" w:rsidRDefault="000E2547" w:rsidP="003527C6">
      <w:pPr>
        <w:pStyle w:val="Pagrindinistekstas"/>
        <w:tabs>
          <w:tab w:val="left" w:pos="1134"/>
        </w:tabs>
        <w:spacing w:line="276" w:lineRule="auto"/>
        <w:ind w:firstLine="851"/>
        <w:jc w:val="both"/>
      </w:pPr>
      <w:r>
        <w:t xml:space="preserve">Pranešėja </w:t>
      </w:r>
      <w:r w:rsidR="00327976">
        <w:t>–</w:t>
      </w:r>
      <w:r>
        <w:t xml:space="preserve"> </w:t>
      </w:r>
      <w:r w:rsidRPr="003527C6">
        <w:rPr>
          <w:b/>
        </w:rPr>
        <w:t>Milda Labašauskaitė</w:t>
      </w:r>
      <w:r w:rsidR="003527C6">
        <w:t xml:space="preserve">, </w:t>
      </w:r>
      <w:r>
        <w:t>Sveikatos apsaugos skyri</w:t>
      </w:r>
      <w:r w:rsidR="003527C6">
        <w:t>a</w:t>
      </w:r>
      <w:r>
        <w:t>us vedėja</w:t>
      </w:r>
    </w:p>
    <w:p w:rsidR="00FB6A52" w:rsidRPr="00FB6A52" w:rsidRDefault="000E2547" w:rsidP="003527C6">
      <w:pPr>
        <w:pStyle w:val="Pagrindinistekstas"/>
        <w:numPr>
          <w:ilvl w:val="0"/>
          <w:numId w:val="1"/>
        </w:numPr>
        <w:tabs>
          <w:tab w:val="left" w:pos="1134"/>
        </w:tabs>
        <w:spacing w:line="276" w:lineRule="auto"/>
        <w:ind w:left="0" w:firstLine="851"/>
        <w:jc w:val="both"/>
        <w:rPr>
          <w:szCs w:val="24"/>
        </w:rPr>
      </w:pPr>
      <w:r>
        <w:t xml:space="preserve"> </w:t>
      </w:r>
      <w:r w:rsidR="00FB6A52" w:rsidRPr="00FB6A52">
        <w:rPr>
          <w:color w:val="000000"/>
          <w:szCs w:val="24"/>
          <w:shd w:val="clear" w:color="auto" w:fill="FFFFFF"/>
        </w:rPr>
        <w:t xml:space="preserve">Dėl Kauno miesto savivaldybės tarybos 2021 m. birželio 22 d. sprendimo Nr. T-275 „Dėl žemės ir statinių, reikalingų žemės sklypui tarp M. K. </w:t>
      </w:r>
      <w:r w:rsidR="00FB6A52" w:rsidRPr="00FB6A52">
        <w:rPr>
          <w:color w:val="000000"/>
          <w:szCs w:val="24"/>
          <w:shd w:val="clear" w:color="auto" w:fill="FFFFFF"/>
        </w:rPr>
        <w:lastRenderedPageBreak/>
        <w:t>Čiurlionio tilto ir 3-iosios siurblinės, Kaune, suformuoti, paėmimo visuomenės poreikiams“ pakeitimo</w:t>
      </w:r>
      <w:r w:rsidR="00FB6A52">
        <w:rPr>
          <w:color w:val="000000"/>
          <w:szCs w:val="24"/>
          <w:shd w:val="clear" w:color="auto" w:fill="FFFFFF"/>
        </w:rPr>
        <w:t xml:space="preserve"> (TR-59)</w:t>
      </w:r>
      <w:r w:rsidR="00327976">
        <w:rPr>
          <w:color w:val="000000"/>
          <w:szCs w:val="24"/>
          <w:shd w:val="clear" w:color="auto" w:fill="FFFFFF"/>
        </w:rPr>
        <w:t>.</w:t>
      </w:r>
    </w:p>
    <w:p w:rsidR="000E2547" w:rsidRDefault="000E2547" w:rsidP="003527C6">
      <w:pPr>
        <w:pStyle w:val="Pagrindinistekstas"/>
        <w:numPr>
          <w:ilvl w:val="0"/>
          <w:numId w:val="1"/>
        </w:numPr>
        <w:tabs>
          <w:tab w:val="left" w:pos="1134"/>
        </w:tabs>
        <w:spacing w:line="276" w:lineRule="auto"/>
        <w:ind w:left="0" w:firstLine="851"/>
        <w:jc w:val="both"/>
      </w:pPr>
      <w:r>
        <w:t>Dėl sutikimo tiesti dujotiekio tinklus Kurtinių g., Kaune (TR-14)</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sutikimo tiesti elektros tinklus žemės sklype (unikalus Nr. 4400-4138-8172) Garažų g., Kaune (TR-15)</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sutikimo rekonstruoti elektros tinklus žemės sklype (unikalus Nr. 4400-0295-7331) Karaliaus Mindaugo pr., Kaune (TR-39)</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sutikimo rekonstruoti šilumos tiekimo tinklus žemės sklype (unikalus Nr. 4400-2871-8672) Sąjungos a., Kaune (TR-25)</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Savanorių pr. 179C, Kaune, perdavimo Kauno Žaliakalnio lopšeliui-darželiui valdyti, naudoti ir disponuoti juo patikėjimo teise (TR-19)</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Vaidoto g. 11, Kaune, esminio pagerinimo, vertės padidinimo,  turto pagerinimo verčių ir finansavimo  šaltinių bei naujai pastatyto nekilnojamojo turto perdavimo Kauno technologijos universiteto inžinerijos licėjui (TR-20)</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Rotušės a. 15, Kaune, panaudos sutarties su VšĮ „Kaunas I</w:t>
      </w:r>
      <w:r w:rsidR="00360470">
        <w:t>N</w:t>
      </w:r>
      <w:r>
        <w:t>“ nutraukimo prieš terminą (TR-24)</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pripažinto netinkamu (negalimu) naudoti nekilnojamojo daikto prie valdos </w:t>
      </w:r>
      <w:r w:rsidR="00360470">
        <w:t xml:space="preserve">                </w:t>
      </w:r>
      <w:r>
        <w:t>T. Masiulio g. 31, Kaune, nurašymo, išardymo ir likvidavimo (TR-26)</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Baltų pr. 8, Kaune, perdavimo pagal panaudos sutartį Kauno plaukimo mokyklai (TR-33)</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S. Dariaus ir S. Girėno g. 29A, Kaune, nuomos (TR-36)</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Statybininkų g. 12, Kaune, nuomos ne konkurso būdu Lietuvos Raudonojo Kryžiaus draugijai (TR-38)</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Kovo 11-osios g. 26, Kaune, nuomos ne konkurso būdu jungtinės veiklos partneriams (konsorciumui) UAB „Sporto infrastruktūra“ ir UAB „Klaipėdos arena“ (TR-45)</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pripažintų netinkamais (negalimais) naudoti nekilnojamųjų daiktų Raudondvario pl. 66,  Kranto 3-iojoje g. 7A, P. Dovydaičio g. 2, Pakuonio g. 34, 36, Kaune, nurašymo, išardymo ir likvidavimo (TR-35)</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pripažintų netinkamais (negalimais) naudoti nekilnojamųjų daiktų Žemaičių pl. 30 ir Žemaičių pl. 32, Kaune, nurašymo, išardymo ir likvidavimo (TR-40)</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nekilnojamojo turto Partizanų g. 89, Kaune, pirkimo (TR-56)</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w:t>
      </w:r>
      <w:proofErr w:type="spellStart"/>
      <w:r>
        <w:t>Antanavos</w:t>
      </w:r>
      <w:proofErr w:type="spellEnd"/>
      <w:r>
        <w:t xml:space="preserve"> g. 9-25, Kaune, pardavimo (TR-10)</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lastRenderedPageBreak/>
        <w:t xml:space="preserve"> Dėl Kauno miesto savivaldybės būsto Drobės g. 30A, Kaune, pardavimo (TR-11)</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Savanorių pr. 360-12, Kaune, pardavimo </w:t>
      </w:r>
      <w:r w:rsidR="00327976">
        <w:t xml:space="preserve">               </w:t>
      </w:r>
      <w:r>
        <w:t>(TR-12)</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Rasytės g. 48-17, Kaune, pardavimo (TR-13)</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Kapsų g. 118-5, Kaune, pardavimo (TR-4)</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Partizanų g. 74-106, Kaune, pardavimo (TR-5)</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w:t>
      </w:r>
      <w:r w:rsidR="002B0893">
        <w:t>esto savivaldybės būsto P. Vaič</w:t>
      </w:r>
      <w:r>
        <w:t>aičio g. 3-7, Kaune, pardavimo (TR-7)</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w:t>
      </w:r>
      <w:proofErr w:type="spellStart"/>
      <w:r>
        <w:t>Ekskavatorininkų</w:t>
      </w:r>
      <w:proofErr w:type="spellEnd"/>
      <w:r>
        <w:t xml:space="preserve"> g. 5A-8, Kaune, pardavimo (TR-8)</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Partizanų g. 32-19, Kaune, pardavimo (TR-9)</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Dėl Kauno miesto savivaldybės būsto Pušų g. 2-4, Kaune, pardavimo (TR-23)</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būsto Baltų pr. 181-9, Kaune, pardavimo (TR-29)</w:t>
      </w:r>
      <w:r w:rsidR="00327976">
        <w:t>.</w:t>
      </w:r>
      <w:r>
        <w:t xml:space="preserve"> </w:t>
      </w:r>
    </w:p>
    <w:p w:rsidR="000E2547" w:rsidRDefault="001502BC" w:rsidP="003527C6">
      <w:pPr>
        <w:pStyle w:val="Pagrindinistekstas"/>
        <w:numPr>
          <w:ilvl w:val="0"/>
          <w:numId w:val="1"/>
        </w:numPr>
        <w:tabs>
          <w:tab w:val="left" w:pos="1134"/>
        </w:tabs>
        <w:spacing w:line="276" w:lineRule="auto"/>
        <w:ind w:left="0" w:firstLine="851"/>
        <w:jc w:val="both"/>
      </w:pPr>
      <w:r>
        <w:t xml:space="preserve"> </w:t>
      </w:r>
      <w:r w:rsidR="000E2547">
        <w:t>Dėl pagalbinio ūkio paskirties pastato Aušros g. 2A, Kaune, dalies pardavimo (TR-16)</w:t>
      </w:r>
      <w:r w:rsidR="00327976">
        <w:t>.</w:t>
      </w:r>
      <w:r w:rsidR="000E2547">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pagalbinio ūkio paskirties pastato Pamario g. 8, Kaune, dalies pardavimo (TR-1)</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pagalbinio ūkio paskirties pastato Šaldytuvų g. 9, Kaune, dalies pardavimo </w:t>
      </w:r>
      <w:r w:rsidR="00327976">
        <w:t xml:space="preserve">        </w:t>
      </w:r>
      <w:r>
        <w:t>(TR-3)</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pagalbinio ūkio paskirties pastatų ir kitų inžinerinių statinių M. </w:t>
      </w:r>
      <w:proofErr w:type="spellStart"/>
      <w:r>
        <w:t>Dobužinskio</w:t>
      </w:r>
      <w:proofErr w:type="spellEnd"/>
      <w:r>
        <w:t xml:space="preserve"> g. 6, Kaune, pardavimo (TR-2)</w:t>
      </w:r>
      <w:r w:rsidR="00327976">
        <w:t>.</w:t>
      </w:r>
      <w:r>
        <w:t xml:space="preserve"> </w:t>
      </w:r>
    </w:p>
    <w:p w:rsidR="000E2547" w:rsidRDefault="000E2547" w:rsidP="003527C6">
      <w:pPr>
        <w:pStyle w:val="Pagrindinistekstas"/>
        <w:numPr>
          <w:ilvl w:val="0"/>
          <w:numId w:val="1"/>
        </w:numPr>
        <w:tabs>
          <w:tab w:val="left" w:pos="1134"/>
        </w:tabs>
        <w:spacing w:line="276" w:lineRule="auto"/>
        <w:ind w:left="0" w:firstLine="851"/>
        <w:jc w:val="both"/>
      </w:pPr>
      <w:r>
        <w:t xml:space="preserve"> Dėl Kauno miesto savivaldybės tarybos 2021 m. spalio 19 d. sprendimo Nr. T-469 „Dėl Kauno miesto savivaldybės būsto Miško g. 28A-21, Kaune, pardavimo“ pripažinimo netekusiu galios (TR-6)</w:t>
      </w:r>
      <w:r w:rsidR="00327976">
        <w:t>.</w:t>
      </w:r>
      <w:r>
        <w:t xml:space="preserve"> </w:t>
      </w:r>
    </w:p>
    <w:p w:rsidR="000E2547" w:rsidRDefault="000E2547" w:rsidP="003527C6">
      <w:pPr>
        <w:pStyle w:val="Pagrindinistekstas"/>
        <w:tabs>
          <w:tab w:val="left" w:pos="1134"/>
        </w:tabs>
        <w:spacing w:line="276" w:lineRule="auto"/>
        <w:ind w:firstLine="851"/>
        <w:jc w:val="both"/>
      </w:pPr>
      <w:r>
        <w:t xml:space="preserve">Pranešėjas </w:t>
      </w:r>
      <w:r w:rsidR="00327976">
        <w:t>–</w:t>
      </w:r>
      <w:r>
        <w:t xml:space="preserve"> </w:t>
      </w:r>
      <w:r w:rsidRPr="00327976">
        <w:rPr>
          <w:b/>
        </w:rPr>
        <w:t>Donatas Valiukas</w:t>
      </w:r>
      <w:r w:rsidR="003527C6">
        <w:t xml:space="preserve">, </w:t>
      </w:r>
      <w:r>
        <w:t>Nekilnojamojo turto skyri</w:t>
      </w:r>
      <w:r w:rsidR="003527C6">
        <w:t>a</w:t>
      </w:r>
      <w:r>
        <w:t>us vedėjas</w:t>
      </w:r>
    </w:p>
    <w:p w:rsidR="00D6263F" w:rsidRDefault="007C2A18" w:rsidP="003527C6">
      <w:pPr>
        <w:pStyle w:val="Pagrindinistekstas"/>
        <w:numPr>
          <w:ilvl w:val="0"/>
          <w:numId w:val="1"/>
        </w:numPr>
        <w:tabs>
          <w:tab w:val="left" w:pos="1134"/>
          <w:tab w:val="left" w:pos="1276"/>
        </w:tabs>
        <w:spacing w:line="276" w:lineRule="auto"/>
        <w:ind w:left="0" w:firstLine="851"/>
        <w:jc w:val="both"/>
      </w:pPr>
      <w:r w:rsidRPr="0048704F">
        <w:rPr>
          <w:color w:val="000000"/>
          <w:lang w:eastAsia="lt-LT" w:bidi="ar-SA"/>
        </w:rPr>
        <w:t>Tarybos narių pareiškimai ir paklausimai (po pirmosios posėdžio pertraukos arba posėdžio pabaigoje, jeigu posėdis baigiasi iki pietų).</w:t>
      </w:r>
      <w:r w:rsidR="00D6263F">
        <w:t xml:space="preserve"> </w:t>
      </w:r>
    </w:p>
    <w:p w:rsidR="008A22C3" w:rsidRDefault="008A22C3">
      <w:pPr>
        <w:pStyle w:val="Pagrindinistekstas"/>
      </w:pP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8D24AB">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DA00C2">
              <w:rPr>
                <w:noProof/>
              </w:rPr>
              <w:t>Savivaldybės mer</w:t>
            </w:r>
            <w:r w:rsidR="008D24AB">
              <w:rPr>
                <w:noProof/>
              </w:rPr>
              <w:t>o pavaduotojas,                                  įgaliotas savivaldybės mero</w:t>
            </w:r>
            <w:r>
              <w:fldChar w:fldCharType="end"/>
            </w:r>
            <w:bookmarkEnd w:id="12"/>
          </w:p>
        </w:tc>
        <w:tc>
          <w:tcPr>
            <w:tcW w:w="4247" w:type="dxa"/>
            <w:vAlign w:val="bottom"/>
          </w:tcPr>
          <w:p w:rsidR="009B3CF1" w:rsidRDefault="004A0872" w:rsidP="008D24AB">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8D24AB">
              <w:rPr>
                <w:noProof/>
              </w:rPr>
              <w:t>Andrius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8D24AB">
              <w:rPr>
                <w:noProof/>
              </w:rPr>
              <w:t>Palionis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63F" w:rsidRDefault="00D6263F">
      <w:r>
        <w:separator/>
      </w:r>
    </w:p>
  </w:endnote>
  <w:endnote w:type="continuationSeparator" w:id="0">
    <w:p w:rsidR="00D6263F" w:rsidRDefault="00D6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63F" w:rsidRDefault="00D6263F">
      <w:pPr>
        <w:pStyle w:val="Porat"/>
        <w:spacing w:before="240"/>
      </w:pPr>
    </w:p>
  </w:footnote>
  <w:footnote w:type="continuationSeparator" w:id="0">
    <w:p w:rsidR="00D6263F" w:rsidRDefault="00D62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7455C2">
      <w:rPr>
        <w:rStyle w:val="Puslapionumeris"/>
        <w:noProof/>
      </w:rPr>
      <w:t>4</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CE0"/>
    <w:multiLevelType w:val="hybridMultilevel"/>
    <w:tmpl w:val="26FCD838"/>
    <w:lvl w:ilvl="0" w:tplc="6BCA7F46">
      <w:start w:val="1"/>
      <w:numFmt w:val="decimal"/>
      <w:lvlText w:val="%1."/>
      <w:lvlJc w:val="left"/>
      <w:pPr>
        <w:ind w:left="2214" w:hanging="360"/>
      </w:pPr>
      <w:rPr>
        <w:rFonts w:hint="default"/>
      </w:rPr>
    </w:lvl>
    <w:lvl w:ilvl="1" w:tplc="04270019" w:tentative="1">
      <w:start w:val="1"/>
      <w:numFmt w:val="lowerLetter"/>
      <w:lvlText w:val="%2."/>
      <w:lvlJc w:val="left"/>
      <w:pPr>
        <w:ind w:left="2934" w:hanging="360"/>
      </w:pPr>
    </w:lvl>
    <w:lvl w:ilvl="2" w:tplc="0427001B" w:tentative="1">
      <w:start w:val="1"/>
      <w:numFmt w:val="lowerRoman"/>
      <w:lvlText w:val="%3."/>
      <w:lvlJc w:val="right"/>
      <w:pPr>
        <w:ind w:left="3654" w:hanging="180"/>
      </w:pPr>
    </w:lvl>
    <w:lvl w:ilvl="3" w:tplc="0427000F" w:tentative="1">
      <w:start w:val="1"/>
      <w:numFmt w:val="decimal"/>
      <w:lvlText w:val="%4."/>
      <w:lvlJc w:val="left"/>
      <w:pPr>
        <w:ind w:left="4374" w:hanging="360"/>
      </w:pPr>
    </w:lvl>
    <w:lvl w:ilvl="4" w:tplc="04270019" w:tentative="1">
      <w:start w:val="1"/>
      <w:numFmt w:val="lowerLetter"/>
      <w:lvlText w:val="%5."/>
      <w:lvlJc w:val="left"/>
      <w:pPr>
        <w:ind w:left="5094" w:hanging="360"/>
      </w:pPr>
    </w:lvl>
    <w:lvl w:ilvl="5" w:tplc="0427001B" w:tentative="1">
      <w:start w:val="1"/>
      <w:numFmt w:val="lowerRoman"/>
      <w:lvlText w:val="%6."/>
      <w:lvlJc w:val="right"/>
      <w:pPr>
        <w:ind w:left="5814" w:hanging="180"/>
      </w:pPr>
    </w:lvl>
    <w:lvl w:ilvl="6" w:tplc="0427000F" w:tentative="1">
      <w:start w:val="1"/>
      <w:numFmt w:val="decimal"/>
      <w:lvlText w:val="%7."/>
      <w:lvlJc w:val="left"/>
      <w:pPr>
        <w:ind w:left="6534" w:hanging="360"/>
      </w:pPr>
    </w:lvl>
    <w:lvl w:ilvl="7" w:tplc="04270019" w:tentative="1">
      <w:start w:val="1"/>
      <w:numFmt w:val="lowerLetter"/>
      <w:lvlText w:val="%8."/>
      <w:lvlJc w:val="left"/>
      <w:pPr>
        <w:ind w:left="7254" w:hanging="360"/>
      </w:pPr>
    </w:lvl>
    <w:lvl w:ilvl="8" w:tplc="0427001B" w:tentative="1">
      <w:start w:val="1"/>
      <w:numFmt w:val="lowerRoman"/>
      <w:lvlText w:val="%9."/>
      <w:lvlJc w:val="right"/>
      <w:pPr>
        <w:ind w:left="7974" w:hanging="180"/>
      </w:pPr>
    </w:lvl>
  </w:abstractNum>
  <w:abstractNum w:abstractNumId="1" w15:restartNumberingAfterBreak="0">
    <w:nsid w:val="394C5BF4"/>
    <w:multiLevelType w:val="hybridMultilevel"/>
    <w:tmpl w:val="B57265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C69259A"/>
    <w:multiLevelType w:val="hybridMultilevel"/>
    <w:tmpl w:val="6798B36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98748CC"/>
    <w:multiLevelType w:val="hybridMultilevel"/>
    <w:tmpl w:val="56C659A0"/>
    <w:lvl w:ilvl="0" w:tplc="26E201A4">
      <w:start w:val="1"/>
      <w:numFmt w:val="decimal"/>
      <w:lvlText w:val="%1."/>
      <w:lvlJc w:val="left"/>
      <w:pPr>
        <w:ind w:left="3512" w:hanging="360"/>
      </w:pPr>
      <w:rPr>
        <w:rFonts w:hint="default"/>
      </w:rPr>
    </w:lvl>
    <w:lvl w:ilvl="1" w:tplc="04270019" w:tentative="1">
      <w:start w:val="1"/>
      <w:numFmt w:val="lowerLetter"/>
      <w:lvlText w:val="%2."/>
      <w:lvlJc w:val="left"/>
      <w:pPr>
        <w:ind w:left="4232" w:hanging="360"/>
      </w:pPr>
    </w:lvl>
    <w:lvl w:ilvl="2" w:tplc="0427001B" w:tentative="1">
      <w:start w:val="1"/>
      <w:numFmt w:val="lowerRoman"/>
      <w:lvlText w:val="%3."/>
      <w:lvlJc w:val="right"/>
      <w:pPr>
        <w:ind w:left="4952" w:hanging="180"/>
      </w:pPr>
    </w:lvl>
    <w:lvl w:ilvl="3" w:tplc="0427000F" w:tentative="1">
      <w:start w:val="1"/>
      <w:numFmt w:val="decimal"/>
      <w:lvlText w:val="%4."/>
      <w:lvlJc w:val="left"/>
      <w:pPr>
        <w:ind w:left="5672" w:hanging="360"/>
      </w:pPr>
    </w:lvl>
    <w:lvl w:ilvl="4" w:tplc="04270019" w:tentative="1">
      <w:start w:val="1"/>
      <w:numFmt w:val="lowerLetter"/>
      <w:lvlText w:val="%5."/>
      <w:lvlJc w:val="left"/>
      <w:pPr>
        <w:ind w:left="6392" w:hanging="360"/>
      </w:pPr>
    </w:lvl>
    <w:lvl w:ilvl="5" w:tplc="0427001B" w:tentative="1">
      <w:start w:val="1"/>
      <w:numFmt w:val="lowerRoman"/>
      <w:lvlText w:val="%6."/>
      <w:lvlJc w:val="right"/>
      <w:pPr>
        <w:ind w:left="7112" w:hanging="180"/>
      </w:pPr>
    </w:lvl>
    <w:lvl w:ilvl="6" w:tplc="0427000F" w:tentative="1">
      <w:start w:val="1"/>
      <w:numFmt w:val="decimal"/>
      <w:lvlText w:val="%7."/>
      <w:lvlJc w:val="left"/>
      <w:pPr>
        <w:ind w:left="7832" w:hanging="360"/>
      </w:pPr>
    </w:lvl>
    <w:lvl w:ilvl="7" w:tplc="04270019" w:tentative="1">
      <w:start w:val="1"/>
      <w:numFmt w:val="lowerLetter"/>
      <w:lvlText w:val="%8."/>
      <w:lvlJc w:val="left"/>
      <w:pPr>
        <w:ind w:left="8552" w:hanging="360"/>
      </w:pPr>
    </w:lvl>
    <w:lvl w:ilvl="8" w:tplc="0427001B" w:tentative="1">
      <w:start w:val="1"/>
      <w:numFmt w:val="lowerRoman"/>
      <w:lvlText w:val="%9."/>
      <w:lvlJc w:val="right"/>
      <w:pPr>
        <w:ind w:left="9272" w:hanging="180"/>
      </w:pPr>
    </w:lvl>
  </w:abstractNum>
  <w:abstractNum w:abstractNumId="4" w15:restartNumberingAfterBreak="0">
    <w:nsid w:val="650547A3"/>
    <w:multiLevelType w:val="hybridMultilevel"/>
    <w:tmpl w:val="ECC863D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DC01D70"/>
    <w:multiLevelType w:val="hybridMultilevel"/>
    <w:tmpl w:val="160E73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5A6240F"/>
    <w:multiLevelType w:val="hybridMultilevel"/>
    <w:tmpl w:val="FB64C43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num w:numId="1">
    <w:abstractNumId w:val="6"/>
  </w:num>
  <w:num w:numId="2">
    <w:abstractNumId w:val="0"/>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6263F"/>
    <w:rsid w:val="0000701D"/>
    <w:rsid w:val="0008063D"/>
    <w:rsid w:val="00090DCC"/>
    <w:rsid w:val="000C0132"/>
    <w:rsid w:val="000E2547"/>
    <w:rsid w:val="000E4C96"/>
    <w:rsid w:val="000F5BD4"/>
    <w:rsid w:val="001276ED"/>
    <w:rsid w:val="001455F7"/>
    <w:rsid w:val="001502BC"/>
    <w:rsid w:val="001B6C69"/>
    <w:rsid w:val="00207F41"/>
    <w:rsid w:val="0029051B"/>
    <w:rsid w:val="002B0893"/>
    <w:rsid w:val="002D282C"/>
    <w:rsid w:val="002F0D16"/>
    <w:rsid w:val="002F7319"/>
    <w:rsid w:val="0031058C"/>
    <w:rsid w:val="00327976"/>
    <w:rsid w:val="00333DAC"/>
    <w:rsid w:val="003527C6"/>
    <w:rsid w:val="00360470"/>
    <w:rsid w:val="00363F96"/>
    <w:rsid w:val="003820E4"/>
    <w:rsid w:val="003830EB"/>
    <w:rsid w:val="003903BE"/>
    <w:rsid w:val="00410FC9"/>
    <w:rsid w:val="004116A3"/>
    <w:rsid w:val="00492C65"/>
    <w:rsid w:val="00495FB8"/>
    <w:rsid w:val="004A0872"/>
    <w:rsid w:val="004A2345"/>
    <w:rsid w:val="004B29EB"/>
    <w:rsid w:val="004C2536"/>
    <w:rsid w:val="004C56FD"/>
    <w:rsid w:val="00502DE1"/>
    <w:rsid w:val="00506EEC"/>
    <w:rsid w:val="00513A0C"/>
    <w:rsid w:val="00526E76"/>
    <w:rsid w:val="00555321"/>
    <w:rsid w:val="005754CF"/>
    <w:rsid w:val="005B1F9A"/>
    <w:rsid w:val="005B3A76"/>
    <w:rsid w:val="005C37B2"/>
    <w:rsid w:val="005E0B5E"/>
    <w:rsid w:val="005F7D81"/>
    <w:rsid w:val="00606F0C"/>
    <w:rsid w:val="00657764"/>
    <w:rsid w:val="00663C4E"/>
    <w:rsid w:val="006A169F"/>
    <w:rsid w:val="006B0B13"/>
    <w:rsid w:val="007131E0"/>
    <w:rsid w:val="007455C2"/>
    <w:rsid w:val="007641B0"/>
    <w:rsid w:val="007C2388"/>
    <w:rsid w:val="007C2A18"/>
    <w:rsid w:val="007E3981"/>
    <w:rsid w:val="008019AF"/>
    <w:rsid w:val="00833A21"/>
    <w:rsid w:val="00844EB4"/>
    <w:rsid w:val="008A22C3"/>
    <w:rsid w:val="008B2AE1"/>
    <w:rsid w:val="008B6BD4"/>
    <w:rsid w:val="008D0198"/>
    <w:rsid w:val="008D24AB"/>
    <w:rsid w:val="00986CB9"/>
    <w:rsid w:val="009973C6"/>
    <w:rsid w:val="00997E61"/>
    <w:rsid w:val="009B3CF1"/>
    <w:rsid w:val="009B6960"/>
    <w:rsid w:val="009D2EDD"/>
    <w:rsid w:val="009F4E26"/>
    <w:rsid w:val="009F5624"/>
    <w:rsid w:val="00A006F5"/>
    <w:rsid w:val="00A06A95"/>
    <w:rsid w:val="00A15B24"/>
    <w:rsid w:val="00A276C6"/>
    <w:rsid w:val="00A4254C"/>
    <w:rsid w:val="00A44A6D"/>
    <w:rsid w:val="00A5213B"/>
    <w:rsid w:val="00AB470F"/>
    <w:rsid w:val="00AB6A55"/>
    <w:rsid w:val="00AF35F1"/>
    <w:rsid w:val="00AF778B"/>
    <w:rsid w:val="00B1471F"/>
    <w:rsid w:val="00B16420"/>
    <w:rsid w:val="00BB714D"/>
    <w:rsid w:val="00BD356F"/>
    <w:rsid w:val="00C42DBE"/>
    <w:rsid w:val="00C944F9"/>
    <w:rsid w:val="00CA5586"/>
    <w:rsid w:val="00CB49DF"/>
    <w:rsid w:val="00CC76CF"/>
    <w:rsid w:val="00CE3DCB"/>
    <w:rsid w:val="00CF2FC5"/>
    <w:rsid w:val="00D06F30"/>
    <w:rsid w:val="00D501BE"/>
    <w:rsid w:val="00D5535E"/>
    <w:rsid w:val="00D6263F"/>
    <w:rsid w:val="00D870A3"/>
    <w:rsid w:val="00DA00C2"/>
    <w:rsid w:val="00E92FC2"/>
    <w:rsid w:val="00E94004"/>
    <w:rsid w:val="00F406E1"/>
    <w:rsid w:val="00F5541C"/>
    <w:rsid w:val="00FB6A52"/>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AEB82"/>
  <w15:chartTrackingRefBased/>
  <w15:docId w15:val="{4CD07621-6CDB-43A8-9A3E-75F714C3E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F64C6-7A84-41E1-851F-342591BBB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0</TotalTime>
  <Pages>4</Pages>
  <Words>1416</Words>
  <Characters>9377</Characters>
  <Application>Microsoft Office Word</Application>
  <DocSecurity>0</DocSecurity>
  <Lines>176</Lines>
  <Paragraphs>102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--0   POTVARKIS   Nr. </vt:lpstr>
      <vt:lpstr>KAUNO MIESTO SAVIVALDYBĖS ADMINISTRATORIUS   ......   DOKUMENTO RŪŠIES PAVADINIMAS   Nr. .........................</vt:lpstr>
    </vt:vector>
  </TitlesOfParts>
  <Manager>Savivaldybės mero pavaduotojas,                                  įgaliotas savivaldybės mero Andrius Palionis</Manager>
  <Company>KAUNO MIESTO SAVIVALDYBĖ</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2022-01-26   POTVARKIS   Nr. M-24</dc:title>
  <dc:subject>DĖL KAUNO MIESTO SAVIVALDYBĖS TARYBOS 2022 METŲ 1 POSĖDŽIO SUŠAUKIMO IR DARBOTVARKĖS SUDARYMO</dc:subject>
  <dc:creator>Windows User</dc:creator>
  <cp:keywords/>
  <cp:lastModifiedBy>Lina Rutavičienė</cp:lastModifiedBy>
  <cp:revision>2</cp:revision>
  <cp:lastPrinted>2022-01-26T11:38:00Z</cp:lastPrinted>
  <dcterms:created xsi:type="dcterms:W3CDTF">2022-01-26T11:38:00Z</dcterms:created>
  <dcterms:modified xsi:type="dcterms:W3CDTF">2022-01-26T11:38:00Z</dcterms:modified>
</cp:coreProperties>
</file>