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C156C0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67471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74718" w:rsidRPr="00C156C0">
              <w:rPr>
                <w:b/>
              </w:rPr>
              <w:t xml:space="preserve">DĖL </w:t>
            </w:r>
            <w:r w:rsidR="00674718">
              <w:rPr>
                <w:b/>
              </w:rPr>
              <w:t xml:space="preserve">2022 METŲ </w:t>
            </w:r>
            <w:r w:rsidR="00674718" w:rsidRPr="00C156C0">
              <w:rPr>
                <w:b/>
              </w:rPr>
              <w:t xml:space="preserve">SOCIALINĖS REABILITACIJOS PASLAUGŲ NEĮGALIESIEMS TEIKIMO BENDRUOMENĖJE PROJEKTŲ FINANSAVIMO LĖŠŲ PASKIRSTYMO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145376" w:rsidRPr="00145376">
              <w:t>2021 m. gruodžio 28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45376">
              <w:rPr>
                <w:noProof/>
              </w:rPr>
              <w:t>A-4625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156C0" w:rsidRPr="00E730F1" w:rsidRDefault="00C156C0" w:rsidP="00C156C0">
      <w:pPr>
        <w:keepLines/>
        <w:suppressAutoHyphens/>
        <w:autoSpaceDE w:val="0"/>
        <w:autoSpaceDN w:val="0"/>
        <w:adjustRightInd w:val="0"/>
        <w:spacing w:line="360" w:lineRule="auto"/>
        <w:ind w:firstLine="1134"/>
        <w:jc w:val="both"/>
        <w:rPr>
          <w:bCs/>
          <w:szCs w:val="24"/>
          <w:lang w:eastAsia="lt-LT" w:bidi="ar-SA"/>
        </w:rPr>
      </w:pPr>
      <w:bookmarkStart w:id="11" w:name="r18"/>
      <w:r w:rsidRPr="00E730F1">
        <w:rPr>
          <w:color w:val="000000"/>
          <w:szCs w:val="24"/>
        </w:rPr>
        <w:t>Vadovaudamasi</w:t>
      </w:r>
      <w:r>
        <w:rPr>
          <w:color w:val="000000"/>
          <w:szCs w:val="24"/>
        </w:rPr>
        <w:t xml:space="preserve">s </w:t>
      </w:r>
      <w:r w:rsidRPr="00E730F1">
        <w:rPr>
          <w:color w:val="000000"/>
          <w:szCs w:val="24"/>
        </w:rPr>
        <w:t xml:space="preserve">Lietuvos Respublikos vietos savivaldos įstatymo </w:t>
      </w:r>
      <w:r w:rsidRPr="00E730F1">
        <w:rPr>
          <w:bCs/>
          <w:szCs w:val="24"/>
          <w:lang w:eastAsia="lt-LT" w:bidi="ar-SA"/>
        </w:rPr>
        <w:t xml:space="preserve">6 straipsnio 14 punktu ir </w:t>
      </w:r>
      <w:r w:rsidRPr="00E730F1">
        <w:rPr>
          <w:color w:val="000000"/>
          <w:szCs w:val="24"/>
        </w:rPr>
        <w:t>29 straipsnio 8 dalies 5 punktu, Lietuvos Respublikos neįgaliųjų socialinės integracijos įstatymo 16 straipsnio 2 dalies 6 punktu, Socialinės reabilitacijos paslaugų neįgaliesiems</w:t>
      </w:r>
      <w:r>
        <w:rPr>
          <w:color w:val="000000"/>
          <w:szCs w:val="24"/>
        </w:rPr>
        <w:t xml:space="preserve"> teikimo</w:t>
      </w:r>
      <w:r w:rsidRPr="00E730F1">
        <w:rPr>
          <w:color w:val="000000"/>
          <w:szCs w:val="24"/>
        </w:rPr>
        <w:t xml:space="preserve"> bendruomenėje projektų atrankos konkurso organizavimo </w:t>
      </w:r>
      <w:r>
        <w:rPr>
          <w:color w:val="000000"/>
          <w:szCs w:val="24"/>
        </w:rPr>
        <w:t xml:space="preserve">2022 metais </w:t>
      </w:r>
      <w:r w:rsidRPr="00E730F1">
        <w:rPr>
          <w:color w:val="000000"/>
          <w:szCs w:val="24"/>
        </w:rPr>
        <w:t>nuostatų, patvirtintų Lietuvos Respublikos socialinės apsaugos ir darbo ministro 20</w:t>
      </w:r>
      <w:r>
        <w:rPr>
          <w:color w:val="000000"/>
          <w:szCs w:val="24"/>
        </w:rPr>
        <w:t>21</w:t>
      </w:r>
      <w:r w:rsidRPr="00E730F1">
        <w:rPr>
          <w:color w:val="000000"/>
          <w:szCs w:val="24"/>
        </w:rPr>
        <w:t xml:space="preserve"> m. </w:t>
      </w:r>
      <w:r>
        <w:rPr>
          <w:color w:val="000000"/>
          <w:szCs w:val="24"/>
        </w:rPr>
        <w:t>rugsėjo</w:t>
      </w:r>
      <w:r w:rsidRPr="00E730F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27</w:t>
      </w:r>
      <w:r w:rsidRPr="00E730F1">
        <w:rPr>
          <w:color w:val="000000"/>
          <w:szCs w:val="24"/>
        </w:rPr>
        <w:t xml:space="preserve"> d. įsakymu Nr. A1-</w:t>
      </w:r>
      <w:r>
        <w:rPr>
          <w:color w:val="000000"/>
          <w:szCs w:val="24"/>
        </w:rPr>
        <w:t>686</w:t>
      </w:r>
      <w:r w:rsidRPr="00E730F1">
        <w:rPr>
          <w:color w:val="000000"/>
          <w:szCs w:val="24"/>
        </w:rPr>
        <w:t xml:space="preserve"> „Dėl Socialinės reabilitacijos paslaugų neįgaliesiems </w:t>
      </w:r>
      <w:r>
        <w:rPr>
          <w:color w:val="000000"/>
          <w:szCs w:val="24"/>
        </w:rPr>
        <w:t xml:space="preserve">teikimo bendruomenėje </w:t>
      </w:r>
      <w:r w:rsidRPr="00E730F1">
        <w:rPr>
          <w:color w:val="000000"/>
          <w:szCs w:val="24"/>
        </w:rPr>
        <w:t xml:space="preserve"> projektų atrankos konkurso organizavimo </w:t>
      </w:r>
      <w:r>
        <w:rPr>
          <w:color w:val="000000"/>
          <w:szCs w:val="24"/>
        </w:rPr>
        <w:t xml:space="preserve">2022 metais </w:t>
      </w:r>
      <w:r w:rsidRPr="00E730F1">
        <w:rPr>
          <w:color w:val="000000"/>
          <w:szCs w:val="24"/>
        </w:rPr>
        <w:t xml:space="preserve">nuostatų patvirtinimo“, </w:t>
      </w:r>
      <w:r>
        <w:rPr>
          <w:color w:val="000000"/>
          <w:szCs w:val="24"/>
        </w:rPr>
        <w:t>34.1 papunkčiu ir 5</w:t>
      </w:r>
      <w:r>
        <w:rPr>
          <w:szCs w:val="24"/>
        </w:rPr>
        <w:t>3, 54, 55</w:t>
      </w:r>
      <w:r>
        <w:rPr>
          <w:color w:val="000000"/>
          <w:szCs w:val="24"/>
        </w:rPr>
        <w:t>, 56 punktais,</w:t>
      </w:r>
      <w:r w:rsidRPr="00E730F1">
        <w:rPr>
          <w:bCs/>
          <w:noProof/>
          <w:szCs w:val="24"/>
          <w:lang w:eastAsia="lt-LT" w:bidi="ar-SA"/>
        </w:rPr>
        <w:t xml:space="preserve"> </w:t>
      </w:r>
      <w:r w:rsidRPr="00E730F1">
        <w:rPr>
          <w:bCs/>
          <w:szCs w:val="24"/>
          <w:lang w:eastAsia="lt-LT" w:bidi="ar-SA"/>
        </w:rPr>
        <w:t>atsižvelgdama</w:t>
      </w:r>
      <w:r>
        <w:rPr>
          <w:bCs/>
          <w:szCs w:val="24"/>
          <w:lang w:eastAsia="lt-LT" w:bidi="ar-SA"/>
        </w:rPr>
        <w:t>s</w:t>
      </w:r>
      <w:r w:rsidRPr="00E730F1">
        <w:rPr>
          <w:bCs/>
          <w:szCs w:val="24"/>
          <w:lang w:eastAsia="lt-LT" w:bidi="ar-SA"/>
        </w:rPr>
        <w:t xml:space="preserve"> į Neįgaliųjų reikalų</w:t>
      </w:r>
      <w:r>
        <w:rPr>
          <w:bCs/>
          <w:szCs w:val="24"/>
          <w:lang w:eastAsia="lt-LT" w:bidi="ar-SA"/>
        </w:rPr>
        <w:t> </w:t>
      </w:r>
      <w:r w:rsidRPr="00E730F1">
        <w:rPr>
          <w:bCs/>
          <w:szCs w:val="24"/>
          <w:lang w:eastAsia="lt-LT" w:bidi="ar-SA"/>
        </w:rPr>
        <w:t>departamento prie Socialinės apsaugos ir darbo ministerijos 20</w:t>
      </w:r>
      <w:r>
        <w:rPr>
          <w:bCs/>
          <w:szCs w:val="24"/>
          <w:lang w:eastAsia="lt-LT" w:bidi="ar-SA"/>
        </w:rPr>
        <w:t>21 </w:t>
      </w:r>
      <w:r w:rsidRPr="00E730F1">
        <w:rPr>
          <w:bCs/>
          <w:szCs w:val="24"/>
          <w:lang w:eastAsia="lt-LT" w:bidi="ar-SA"/>
        </w:rPr>
        <w:t xml:space="preserve">m. </w:t>
      </w:r>
      <w:r>
        <w:rPr>
          <w:bCs/>
          <w:szCs w:val="24"/>
          <w:lang w:eastAsia="lt-LT" w:bidi="ar-SA"/>
        </w:rPr>
        <w:t>rugsėjo 29 </w:t>
      </w:r>
      <w:r w:rsidRPr="00E730F1">
        <w:rPr>
          <w:bCs/>
          <w:szCs w:val="24"/>
          <w:lang w:eastAsia="lt-LT" w:bidi="ar-SA"/>
        </w:rPr>
        <w:t>d. raštą Nr. (3.2)-SD-</w:t>
      </w:r>
      <w:r>
        <w:rPr>
          <w:bCs/>
          <w:szCs w:val="24"/>
          <w:lang w:eastAsia="lt-LT" w:bidi="ar-SA"/>
        </w:rPr>
        <w:t>1054</w:t>
      </w:r>
      <w:r w:rsidRPr="00E730F1">
        <w:rPr>
          <w:bCs/>
          <w:szCs w:val="24"/>
          <w:lang w:eastAsia="lt-LT" w:bidi="ar-SA"/>
        </w:rPr>
        <w:t>, Socialinės reabilitacijos paslaugų neįgaliesiems bendruomenėje 20</w:t>
      </w:r>
      <w:r>
        <w:rPr>
          <w:bCs/>
          <w:szCs w:val="24"/>
          <w:lang w:eastAsia="lt-LT" w:bidi="ar-SA"/>
        </w:rPr>
        <w:t>22 </w:t>
      </w:r>
      <w:r w:rsidRPr="00E730F1">
        <w:rPr>
          <w:bCs/>
          <w:szCs w:val="24"/>
          <w:lang w:eastAsia="lt-LT" w:bidi="ar-SA"/>
        </w:rPr>
        <w:t xml:space="preserve">metų </w:t>
      </w:r>
      <w:r w:rsidRPr="00E730F1">
        <w:rPr>
          <w:bCs/>
          <w:noProof/>
          <w:szCs w:val="24"/>
          <w:lang w:eastAsia="lt-LT" w:bidi="ar-SA"/>
        </w:rPr>
        <w:t>projektų vertinimo ir atrankos komisijos, sudarytos Kauno miesto savivaldybės administracijos direktoriaus 20</w:t>
      </w:r>
      <w:r>
        <w:rPr>
          <w:bCs/>
          <w:noProof/>
          <w:szCs w:val="24"/>
          <w:lang w:eastAsia="lt-LT" w:bidi="ar-SA"/>
        </w:rPr>
        <w:t>21 m. lapkričio</w:t>
      </w:r>
      <w:r w:rsidRPr="00E730F1">
        <w:rPr>
          <w:bCs/>
          <w:noProof/>
          <w:szCs w:val="24"/>
          <w:lang w:eastAsia="lt-LT" w:bidi="ar-SA"/>
        </w:rPr>
        <w:t xml:space="preserve"> </w:t>
      </w:r>
      <w:r>
        <w:rPr>
          <w:bCs/>
          <w:noProof/>
          <w:szCs w:val="24"/>
          <w:lang w:eastAsia="lt-LT" w:bidi="ar-SA"/>
        </w:rPr>
        <w:t>8</w:t>
      </w:r>
      <w:r w:rsidRPr="00E730F1">
        <w:rPr>
          <w:bCs/>
          <w:noProof/>
          <w:szCs w:val="24"/>
          <w:lang w:eastAsia="lt-LT" w:bidi="ar-SA"/>
        </w:rPr>
        <w:t xml:space="preserve"> d. įsakymu Nr. A-</w:t>
      </w:r>
      <w:r>
        <w:rPr>
          <w:bCs/>
          <w:noProof/>
          <w:szCs w:val="24"/>
          <w:lang w:eastAsia="lt-LT" w:bidi="ar-SA"/>
        </w:rPr>
        <w:t>3936</w:t>
      </w:r>
      <w:r w:rsidRPr="00E730F1">
        <w:rPr>
          <w:bCs/>
          <w:noProof/>
          <w:szCs w:val="24"/>
          <w:lang w:eastAsia="lt-LT" w:bidi="ar-SA"/>
        </w:rPr>
        <w:t xml:space="preserve"> „Dėl S</w:t>
      </w:r>
      <w:r w:rsidRPr="00E730F1">
        <w:rPr>
          <w:bCs/>
          <w:szCs w:val="24"/>
          <w:lang w:eastAsia="lt-LT" w:bidi="ar-SA"/>
        </w:rPr>
        <w:t>ocialinės reabilitacijos neįgaliesiems bendruomenėje 20</w:t>
      </w:r>
      <w:r>
        <w:rPr>
          <w:bCs/>
          <w:szCs w:val="24"/>
          <w:lang w:eastAsia="lt-LT" w:bidi="ar-SA"/>
        </w:rPr>
        <w:t>22</w:t>
      </w:r>
      <w:r w:rsidRPr="00E730F1">
        <w:rPr>
          <w:bCs/>
          <w:szCs w:val="24"/>
          <w:lang w:eastAsia="lt-LT" w:bidi="ar-SA"/>
        </w:rPr>
        <w:t xml:space="preserve"> metų </w:t>
      </w:r>
      <w:r w:rsidRPr="00E730F1">
        <w:rPr>
          <w:bCs/>
          <w:noProof/>
          <w:szCs w:val="24"/>
          <w:lang w:eastAsia="lt-LT" w:bidi="ar-SA"/>
        </w:rPr>
        <w:t>projektų vertinimo ir atrankos komisijos sudarymo“,</w:t>
      </w:r>
      <w:r w:rsidRPr="000A7875">
        <w:rPr>
          <w:bCs/>
          <w:noProof/>
          <w:szCs w:val="24"/>
          <w:lang w:eastAsia="lt-LT" w:bidi="ar-SA"/>
        </w:rPr>
        <w:t xml:space="preserve"> </w:t>
      </w:r>
      <w:r>
        <w:rPr>
          <w:bCs/>
          <w:noProof/>
          <w:szCs w:val="24"/>
          <w:lang w:eastAsia="lt-LT" w:bidi="ar-SA"/>
        </w:rPr>
        <w:t xml:space="preserve">2021 </w:t>
      </w:r>
      <w:r w:rsidRPr="00F5314C">
        <w:rPr>
          <w:bCs/>
          <w:noProof/>
          <w:szCs w:val="24"/>
          <w:lang w:eastAsia="lt-LT" w:bidi="ar-SA"/>
        </w:rPr>
        <w:t xml:space="preserve">m. </w:t>
      </w:r>
      <w:r>
        <w:rPr>
          <w:bCs/>
          <w:noProof/>
          <w:szCs w:val="24"/>
          <w:lang w:eastAsia="lt-LT" w:bidi="ar-SA"/>
        </w:rPr>
        <w:t>lapkričio 25 d. posėdžio protokolą Nr. 63-4-</w:t>
      </w:r>
      <w:r w:rsidRPr="00F71D70">
        <w:rPr>
          <w:bCs/>
          <w:noProof/>
          <w:szCs w:val="24"/>
          <w:lang w:eastAsia="lt-LT" w:bidi="ar-SA"/>
        </w:rPr>
        <w:t>346</w:t>
      </w:r>
      <w:r>
        <w:rPr>
          <w:bCs/>
          <w:noProof/>
          <w:szCs w:val="24"/>
          <w:lang w:eastAsia="lt-LT" w:bidi="ar-SA"/>
        </w:rPr>
        <w:t xml:space="preserve"> ir  </w:t>
      </w:r>
      <w:r w:rsidRPr="00E730F1">
        <w:rPr>
          <w:bCs/>
          <w:noProof/>
          <w:szCs w:val="24"/>
          <w:lang w:eastAsia="lt-LT" w:bidi="ar-SA"/>
        </w:rPr>
        <w:t>20</w:t>
      </w:r>
      <w:r>
        <w:rPr>
          <w:bCs/>
          <w:noProof/>
          <w:szCs w:val="24"/>
          <w:lang w:eastAsia="lt-LT" w:bidi="ar-SA"/>
        </w:rPr>
        <w:t>21</w:t>
      </w:r>
      <w:r w:rsidRPr="00E730F1">
        <w:rPr>
          <w:bCs/>
          <w:noProof/>
          <w:szCs w:val="24"/>
          <w:lang w:eastAsia="lt-LT" w:bidi="ar-SA"/>
        </w:rPr>
        <w:t xml:space="preserve"> m. gruodžio </w:t>
      </w:r>
      <w:r>
        <w:rPr>
          <w:bCs/>
          <w:noProof/>
          <w:szCs w:val="24"/>
          <w:lang w:eastAsia="lt-LT" w:bidi="ar-SA"/>
        </w:rPr>
        <w:t>17 </w:t>
      </w:r>
      <w:r w:rsidRPr="00E730F1">
        <w:rPr>
          <w:bCs/>
          <w:noProof/>
          <w:szCs w:val="24"/>
          <w:lang w:eastAsia="lt-LT" w:bidi="ar-SA"/>
        </w:rPr>
        <w:t>d. posėdžio protokolą Nr. 63-4-</w:t>
      </w:r>
      <w:r w:rsidRPr="00E316B2">
        <w:rPr>
          <w:bCs/>
          <w:noProof/>
          <w:szCs w:val="24"/>
          <w:lang w:eastAsia="lt-LT" w:bidi="ar-SA"/>
        </w:rPr>
        <w:t>413:</w:t>
      </w:r>
      <w:r w:rsidRPr="00E730F1">
        <w:rPr>
          <w:bCs/>
          <w:noProof/>
          <w:szCs w:val="24"/>
          <w:lang w:eastAsia="lt-LT" w:bidi="ar-SA"/>
        </w:rPr>
        <w:t xml:space="preserve"> </w:t>
      </w:r>
      <w:r w:rsidRPr="00E730F1">
        <w:rPr>
          <w:bCs/>
          <w:szCs w:val="24"/>
          <w:lang w:eastAsia="lt-LT" w:bidi="ar-SA"/>
        </w:rPr>
        <w:t xml:space="preserve"> </w:t>
      </w:r>
    </w:p>
    <w:p w:rsidR="00C156C0" w:rsidRPr="00E730F1" w:rsidRDefault="00C156C0" w:rsidP="00C156C0">
      <w:pPr>
        <w:spacing w:line="360" w:lineRule="auto"/>
        <w:ind w:firstLine="1134"/>
        <w:jc w:val="both"/>
        <w:rPr>
          <w:noProof/>
        </w:rPr>
      </w:pPr>
      <w:r w:rsidRPr="00E730F1">
        <w:rPr>
          <w:noProof/>
        </w:rPr>
        <w:t xml:space="preserve">1. P a s k i r s t a u  </w:t>
      </w:r>
      <w:r w:rsidRPr="00E730F1">
        <w:t>20</w:t>
      </w:r>
      <w:r>
        <w:t>22</w:t>
      </w:r>
      <w:r w:rsidRPr="00E730F1">
        <w:t xml:space="preserve"> metų socialinės reabilitacijos </w:t>
      </w:r>
      <w:r w:rsidR="0072220F">
        <w:t xml:space="preserve">paslaugų </w:t>
      </w:r>
      <w:r w:rsidRPr="00E730F1">
        <w:rPr>
          <w:noProof/>
        </w:rPr>
        <w:t xml:space="preserve">neįgaliesiems </w:t>
      </w:r>
      <w:r w:rsidR="0072220F">
        <w:rPr>
          <w:noProof/>
        </w:rPr>
        <w:t xml:space="preserve">teikimo </w:t>
      </w:r>
      <w:r w:rsidRPr="00E730F1">
        <w:rPr>
          <w:noProof/>
        </w:rPr>
        <w:t xml:space="preserve">bendruomenėje </w:t>
      </w:r>
      <w:r>
        <w:rPr>
          <w:noProof/>
        </w:rPr>
        <w:t xml:space="preserve">projektų </w:t>
      </w:r>
      <w:r w:rsidRPr="00E730F1">
        <w:rPr>
          <w:noProof/>
        </w:rPr>
        <w:t>finansavimo lėšas pagal</w:t>
      </w:r>
      <w:r w:rsidRPr="00411A50">
        <w:rPr>
          <w:noProof/>
        </w:rPr>
        <w:t xml:space="preserve"> </w:t>
      </w:r>
      <w:hyperlink r:id="rId11" w:history="1">
        <w:r w:rsidRPr="00901A07">
          <w:rPr>
            <w:rStyle w:val="Hipersaitas"/>
            <w:noProof/>
          </w:rPr>
          <w:t>priedą</w:t>
        </w:r>
      </w:hyperlink>
      <w:r w:rsidRPr="003F436A">
        <w:rPr>
          <w:noProof/>
        </w:rPr>
        <w:t xml:space="preserve">. </w:t>
      </w:r>
    </w:p>
    <w:p w:rsidR="00C156C0" w:rsidRDefault="00C156C0" w:rsidP="00C156C0">
      <w:pPr>
        <w:tabs>
          <w:tab w:val="left" w:pos="1080"/>
          <w:tab w:val="left" w:pos="1260"/>
          <w:tab w:val="left" w:pos="2340"/>
        </w:tabs>
        <w:spacing w:line="360" w:lineRule="auto"/>
        <w:jc w:val="both"/>
        <w:rPr>
          <w:noProof/>
        </w:rPr>
      </w:pPr>
      <w:r>
        <w:rPr>
          <w:noProof/>
        </w:rPr>
        <w:tab/>
      </w:r>
      <w:r w:rsidRPr="00DD1BD1">
        <w:rPr>
          <w:noProof/>
        </w:rPr>
        <w:t>2. A t m e t u</w:t>
      </w:r>
      <w:r>
        <w:rPr>
          <w:noProof/>
        </w:rPr>
        <w:t>:</w:t>
      </w:r>
    </w:p>
    <w:p w:rsidR="00C156C0" w:rsidRDefault="00C156C0" w:rsidP="00C156C0">
      <w:pPr>
        <w:tabs>
          <w:tab w:val="left" w:pos="1080"/>
          <w:tab w:val="left" w:pos="1260"/>
          <w:tab w:val="left" w:pos="2340"/>
        </w:tabs>
        <w:spacing w:line="360" w:lineRule="auto"/>
        <w:jc w:val="both"/>
        <w:rPr>
          <w:bCs/>
          <w:szCs w:val="24"/>
        </w:rPr>
      </w:pPr>
      <w:r>
        <w:rPr>
          <w:noProof/>
        </w:rPr>
        <w:tab/>
        <w:t>2.1.</w:t>
      </w:r>
      <w:r w:rsidRPr="00DD1BD1">
        <w:rPr>
          <w:noProof/>
        </w:rPr>
        <w:t xml:space="preserve"> </w:t>
      </w:r>
      <w:r>
        <w:rPr>
          <w:szCs w:val="24"/>
        </w:rPr>
        <w:t>Nacionalinės golbolo asociacijos</w:t>
      </w:r>
      <w:r w:rsidRPr="00DD1BD1">
        <w:rPr>
          <w:szCs w:val="24"/>
        </w:rPr>
        <w:t xml:space="preserve">, juridinio asmens kodas </w:t>
      </w:r>
      <w:r>
        <w:rPr>
          <w:bCs/>
          <w:szCs w:val="24"/>
        </w:rPr>
        <w:t>302737419</w:t>
      </w:r>
      <w:r w:rsidRPr="00DD1BD1">
        <w:rPr>
          <w:bCs/>
          <w:szCs w:val="24"/>
        </w:rPr>
        <w:t xml:space="preserve">, </w:t>
      </w:r>
      <w:r w:rsidRPr="00DD1BD1">
        <w:rPr>
          <w:szCs w:val="24"/>
        </w:rPr>
        <w:t xml:space="preserve">projektą </w:t>
      </w:r>
      <w:r>
        <w:rPr>
          <w:bCs/>
          <w:szCs w:val="24"/>
        </w:rPr>
        <w:t>„</w:t>
      </w:r>
      <w:r>
        <w:rPr>
          <w:sz w:val="23"/>
          <w:szCs w:val="23"/>
        </w:rPr>
        <w:t>Socialinės reabilitacijos paslaugų neįgaliesiems teikimas bendruomenėje 2022 m.</w:t>
      </w:r>
      <w:r w:rsidRPr="00DD1BD1">
        <w:rPr>
          <w:bCs/>
          <w:szCs w:val="24"/>
        </w:rPr>
        <w:t>“</w:t>
      </w:r>
      <w:r>
        <w:rPr>
          <w:bCs/>
          <w:szCs w:val="24"/>
        </w:rPr>
        <w:t xml:space="preserve"> kaip neatitinkantį </w:t>
      </w:r>
      <w:r w:rsidRPr="00DD1BD1">
        <w:rPr>
          <w:szCs w:val="24"/>
        </w:rPr>
        <w:t>projekt</w:t>
      </w:r>
      <w:r>
        <w:rPr>
          <w:szCs w:val="24"/>
        </w:rPr>
        <w:t>ų</w:t>
      </w:r>
      <w:r w:rsidRPr="00DD1BD1">
        <w:rPr>
          <w:szCs w:val="24"/>
        </w:rPr>
        <w:t xml:space="preserve"> atitikties fo</w:t>
      </w:r>
      <w:r>
        <w:rPr>
          <w:szCs w:val="24"/>
        </w:rPr>
        <w:t xml:space="preserve">rmaliųjų kriterijų – pareiškėjas </w:t>
      </w:r>
      <w:r w:rsidRPr="00216558">
        <w:rPr>
          <w:bCs/>
          <w:szCs w:val="24"/>
        </w:rPr>
        <w:t xml:space="preserve">nepateikė </w:t>
      </w:r>
      <w:r w:rsidRPr="006C2DD5">
        <w:rPr>
          <w:szCs w:val="24"/>
        </w:rPr>
        <w:t>vykdytų projektų sutarčių kopijų ar projektų sąrašo, kuriame</w:t>
      </w:r>
      <w:r>
        <w:rPr>
          <w:szCs w:val="24"/>
        </w:rPr>
        <w:t xml:space="preserve"> būtų</w:t>
      </w:r>
      <w:r w:rsidRPr="006C2DD5">
        <w:rPr>
          <w:szCs w:val="24"/>
        </w:rPr>
        <w:t xml:space="preserve"> nurodytos teikiamos paslaugos arba vykdomos veiklos, </w:t>
      </w:r>
      <w:r>
        <w:rPr>
          <w:szCs w:val="24"/>
        </w:rPr>
        <w:t xml:space="preserve">patvirtinančios, kad pareiškėjas veikia </w:t>
      </w:r>
      <w:r w:rsidRPr="006C2DD5">
        <w:rPr>
          <w:szCs w:val="24"/>
        </w:rPr>
        <w:t>ne trumpiau nei vienerius metus nuo pareiškėjo įregistravimo Juridinių asmenų registre dienos ir teikia paslaugas</w:t>
      </w:r>
      <w:r>
        <w:rPr>
          <w:szCs w:val="24"/>
        </w:rPr>
        <w:t xml:space="preserve"> arba vykdo</w:t>
      </w:r>
      <w:r w:rsidRPr="006C2DD5">
        <w:rPr>
          <w:szCs w:val="24"/>
        </w:rPr>
        <w:t xml:space="preserve"> veiklas</w:t>
      </w:r>
      <w:r>
        <w:rPr>
          <w:szCs w:val="24"/>
        </w:rPr>
        <w:t>, skirtas</w:t>
      </w:r>
      <w:r w:rsidRPr="006C2DD5">
        <w:rPr>
          <w:szCs w:val="24"/>
        </w:rPr>
        <w:t xml:space="preserve"> neįgaliesiems</w:t>
      </w:r>
      <w:r>
        <w:rPr>
          <w:szCs w:val="24"/>
        </w:rPr>
        <w:t>,</w:t>
      </w:r>
      <w:r w:rsidRPr="006C2DD5">
        <w:rPr>
          <w:szCs w:val="24"/>
        </w:rPr>
        <w:t xml:space="preserve"> taip pat pareiškėjas</w:t>
      </w:r>
      <w:r>
        <w:rPr>
          <w:szCs w:val="24"/>
        </w:rPr>
        <w:t xml:space="preserve"> nepateikė dokumentų, patvirtinančių, kad projektui vykdyti</w:t>
      </w:r>
      <w:r w:rsidRPr="002E024F">
        <w:rPr>
          <w:szCs w:val="24"/>
        </w:rPr>
        <w:t xml:space="preserve"> </w:t>
      </w:r>
      <w:r>
        <w:rPr>
          <w:szCs w:val="24"/>
        </w:rPr>
        <w:t>turi patalpas,</w:t>
      </w:r>
      <w:r w:rsidRPr="00CF1443">
        <w:rPr>
          <w:szCs w:val="24"/>
        </w:rPr>
        <w:t xml:space="preserve"> pritaikyt</w:t>
      </w:r>
      <w:r>
        <w:rPr>
          <w:szCs w:val="24"/>
        </w:rPr>
        <w:t>as</w:t>
      </w:r>
      <w:r w:rsidRPr="00CF1443">
        <w:rPr>
          <w:szCs w:val="24"/>
        </w:rPr>
        <w:t xml:space="preserve"> specialiesiems neįgaliųjų poreikiams</w:t>
      </w:r>
      <w:r>
        <w:rPr>
          <w:szCs w:val="24"/>
        </w:rPr>
        <w:t>;</w:t>
      </w:r>
    </w:p>
    <w:p w:rsidR="00C156C0" w:rsidRDefault="00C156C0" w:rsidP="00C156C0">
      <w:pPr>
        <w:tabs>
          <w:tab w:val="left" w:pos="1080"/>
          <w:tab w:val="left" w:pos="1260"/>
          <w:tab w:val="left" w:pos="2340"/>
        </w:tabs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lastRenderedPageBreak/>
        <w:tab/>
        <w:t xml:space="preserve">2.2. UAB „Jarinta“, juridinio asmens kodas 303430469, projektą „Socialinės reabilitacijos paslaugos neįgaliesiems“ kaip neatitinkantį </w:t>
      </w:r>
      <w:r w:rsidRPr="00DD1BD1">
        <w:rPr>
          <w:szCs w:val="24"/>
        </w:rPr>
        <w:t>projekt</w:t>
      </w:r>
      <w:r>
        <w:rPr>
          <w:szCs w:val="24"/>
        </w:rPr>
        <w:t>ų</w:t>
      </w:r>
      <w:r w:rsidRPr="00DD1BD1">
        <w:rPr>
          <w:szCs w:val="24"/>
        </w:rPr>
        <w:t xml:space="preserve"> atitikties fo</w:t>
      </w:r>
      <w:r>
        <w:rPr>
          <w:szCs w:val="24"/>
        </w:rPr>
        <w:t xml:space="preserve">rmaliųjų kriterijų – pareiškėjas nėra </w:t>
      </w:r>
      <w:r>
        <w:rPr>
          <w:bCs/>
          <w:szCs w:val="24"/>
        </w:rPr>
        <w:t>neįgaliųjų socialinės integracijos srityje veikianti nevyriausybinė organizacija, kaip apibrėžiama Lietuvos Respublikos nevyriausybinių organizacijų plėtros įstatyme.</w:t>
      </w:r>
    </w:p>
    <w:p w:rsidR="00C156C0" w:rsidRDefault="00C156C0" w:rsidP="00C156C0">
      <w:pPr>
        <w:tabs>
          <w:tab w:val="left" w:pos="1080"/>
          <w:tab w:val="left" w:pos="1260"/>
          <w:tab w:val="left" w:pos="2340"/>
        </w:tabs>
        <w:spacing w:line="360" w:lineRule="auto"/>
        <w:jc w:val="both"/>
        <w:rPr>
          <w:sz w:val="23"/>
          <w:szCs w:val="23"/>
        </w:rPr>
      </w:pPr>
      <w:r>
        <w:rPr>
          <w:bCs/>
          <w:szCs w:val="24"/>
        </w:rPr>
        <w:tab/>
        <w:t xml:space="preserve">3. N e f i n a n s u o j u Kauno kurčiųjų sporto klubo „Tyla“, juridinio asmens kodas 193155412, projekto </w:t>
      </w:r>
      <w:r>
        <w:rPr>
          <w:szCs w:val="24"/>
        </w:rPr>
        <w:t>„</w:t>
      </w:r>
      <w:r>
        <w:rPr>
          <w:sz w:val="23"/>
          <w:szCs w:val="23"/>
        </w:rPr>
        <w:t xml:space="preserve">Socialinės reabilitacijos paslaugų neįgaliesiems teikimas bendruomenėje 2022 m.“, nes projektui skiriama suma yra mažesnė nei savivaldybės konkurso skelbime nurodyta mažiausia vienam projektui skirta lėšų suma. </w:t>
      </w:r>
    </w:p>
    <w:p w:rsidR="00C156C0" w:rsidRPr="00E730F1" w:rsidRDefault="00C156C0" w:rsidP="00C156C0">
      <w:pPr>
        <w:spacing w:line="360" w:lineRule="auto"/>
        <w:ind w:firstLine="1134"/>
        <w:jc w:val="both"/>
        <w:rPr>
          <w:noProof/>
        </w:rPr>
      </w:pPr>
      <w:r>
        <w:rPr>
          <w:noProof/>
        </w:rPr>
        <w:t>4</w:t>
      </w:r>
      <w:r w:rsidRPr="00E730F1">
        <w:rPr>
          <w:noProof/>
        </w:rPr>
        <w:t xml:space="preserve">. P a v e d u  Socialinių paslaugų skyriaus vyriausiajai specialistei Erikai Mockienei užtikrinti tinkamą Socialinės reabilitacijos paslaugų neįgaliesiems </w:t>
      </w:r>
      <w:r>
        <w:rPr>
          <w:noProof/>
        </w:rPr>
        <w:t xml:space="preserve">teikimo bendruomenėje </w:t>
      </w:r>
      <w:r w:rsidRPr="00E730F1">
        <w:rPr>
          <w:color w:val="000000"/>
          <w:szCs w:val="24"/>
        </w:rPr>
        <w:t xml:space="preserve">projektų atrankos konkurso organizavimo </w:t>
      </w:r>
      <w:r>
        <w:rPr>
          <w:color w:val="000000"/>
          <w:szCs w:val="24"/>
        </w:rPr>
        <w:t xml:space="preserve">2022 metais </w:t>
      </w:r>
      <w:r w:rsidRPr="00E730F1">
        <w:rPr>
          <w:color w:val="000000"/>
          <w:szCs w:val="24"/>
        </w:rPr>
        <w:t>nuostatų, patvirtintų Lietuvos Respublikos socialinės apsaugos ir darbo ministro 20</w:t>
      </w:r>
      <w:r>
        <w:rPr>
          <w:color w:val="000000"/>
          <w:szCs w:val="24"/>
        </w:rPr>
        <w:t>21</w:t>
      </w:r>
      <w:r w:rsidRPr="00E730F1">
        <w:rPr>
          <w:color w:val="000000"/>
          <w:szCs w:val="24"/>
        </w:rPr>
        <w:t xml:space="preserve"> m. </w:t>
      </w:r>
      <w:r>
        <w:rPr>
          <w:color w:val="000000"/>
          <w:szCs w:val="24"/>
        </w:rPr>
        <w:t>rugsėjo</w:t>
      </w:r>
      <w:r w:rsidRPr="00E730F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27 </w:t>
      </w:r>
      <w:r w:rsidRPr="00E730F1">
        <w:rPr>
          <w:color w:val="000000"/>
          <w:szCs w:val="24"/>
        </w:rPr>
        <w:t>d. įsakymu Nr. A1-</w:t>
      </w:r>
      <w:r>
        <w:rPr>
          <w:color w:val="000000"/>
          <w:szCs w:val="24"/>
        </w:rPr>
        <w:t xml:space="preserve">686 </w:t>
      </w:r>
      <w:r w:rsidRPr="00E730F1">
        <w:rPr>
          <w:color w:val="000000"/>
          <w:szCs w:val="24"/>
        </w:rPr>
        <w:t xml:space="preserve">„Dėl Socialinės reabilitacijos paslaugų neįgaliesiems </w:t>
      </w:r>
      <w:r>
        <w:rPr>
          <w:color w:val="000000"/>
          <w:szCs w:val="24"/>
        </w:rPr>
        <w:t xml:space="preserve">teikimo bendruomenėje </w:t>
      </w:r>
      <w:r w:rsidRPr="00E730F1">
        <w:rPr>
          <w:color w:val="000000"/>
          <w:szCs w:val="24"/>
        </w:rPr>
        <w:t xml:space="preserve">projektų atrankos konkurso organizavimo </w:t>
      </w:r>
      <w:r>
        <w:rPr>
          <w:color w:val="000000"/>
          <w:szCs w:val="24"/>
        </w:rPr>
        <w:t xml:space="preserve">2022 metais </w:t>
      </w:r>
      <w:r w:rsidRPr="00E730F1">
        <w:rPr>
          <w:color w:val="000000"/>
          <w:szCs w:val="24"/>
        </w:rPr>
        <w:t>nuostatų patvirtinimo“,</w:t>
      </w:r>
      <w:r w:rsidRPr="00E730F1">
        <w:rPr>
          <w:noProof/>
        </w:rPr>
        <w:t xml:space="preserve"> įgyvendinimą.</w:t>
      </w:r>
    </w:p>
    <w:p w:rsidR="008A22C3" w:rsidRDefault="00C156C0" w:rsidP="00C156C0">
      <w:pPr>
        <w:pStyle w:val="Pagrindinistekstas"/>
        <w:jc w:val="both"/>
      </w:pPr>
      <w:r>
        <w:t>5</w:t>
      </w:r>
      <w:r w:rsidRPr="00E730F1">
        <w:t xml:space="preserve">. </w:t>
      </w:r>
      <w:r w:rsidRPr="00287EA1">
        <w:rPr>
          <w:color w:val="000000"/>
        </w:rPr>
        <w:t>Šis įsakymas per vieną mėnesį nuo informacijos apie jį gavimo dienos gali būti skundžiamas Lietuvos administracinių ginčų komisijos K</w:t>
      </w:r>
      <w:r>
        <w:rPr>
          <w:color w:val="000000"/>
        </w:rPr>
        <w:t>auno apygardos skyriui (Laisvės al. </w:t>
      </w:r>
      <w:r w:rsidRPr="00287EA1">
        <w:rPr>
          <w:color w:val="000000"/>
        </w:rPr>
        <w:t>36, Kaunas) Lietuvos Respublikos ikiteisminio administracinių ginčų nagrinėjimo tvarkos įstatymo nustatyta tvarka arba Regionų apygardos administ</w:t>
      </w:r>
      <w:r>
        <w:rPr>
          <w:color w:val="000000"/>
        </w:rPr>
        <w:t>racinio teismo Kauno rūmams (A. Mickevičiaus g. </w:t>
      </w:r>
      <w:r w:rsidRPr="00287EA1">
        <w:rPr>
          <w:color w:val="000000"/>
        </w:rPr>
        <w:t>8A, Kaunas) Lietuvos Respublikos administracinių bylų teisenos įstatymo nustatyta tvarka</w:t>
      </w:r>
      <w:r>
        <w:rPr>
          <w:color w:val="000000"/>
        </w:rPr>
        <w:t>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C156C0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C156C0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C156C0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C06" w:rsidRDefault="00DE5C06">
      <w:r>
        <w:separator/>
      </w:r>
    </w:p>
  </w:endnote>
  <w:endnote w:type="continuationSeparator" w:id="0">
    <w:p w:rsidR="00DE5C06" w:rsidRDefault="00DE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C06" w:rsidRDefault="00DE5C06">
      <w:pPr>
        <w:pStyle w:val="Porat"/>
        <w:spacing w:before="240"/>
      </w:pPr>
    </w:p>
  </w:footnote>
  <w:footnote w:type="continuationSeparator" w:id="0">
    <w:p w:rsidR="00DE5C06" w:rsidRDefault="00DE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9319F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156C0"/>
    <w:rsid w:val="0008063D"/>
    <w:rsid w:val="000E4C96"/>
    <w:rsid w:val="000F5BD4"/>
    <w:rsid w:val="001276ED"/>
    <w:rsid w:val="00145376"/>
    <w:rsid w:val="001455F7"/>
    <w:rsid w:val="00207F41"/>
    <w:rsid w:val="002F7319"/>
    <w:rsid w:val="0031058C"/>
    <w:rsid w:val="00352E97"/>
    <w:rsid w:val="00363F96"/>
    <w:rsid w:val="003820E4"/>
    <w:rsid w:val="003F436A"/>
    <w:rsid w:val="004116A3"/>
    <w:rsid w:val="00495FB8"/>
    <w:rsid w:val="004A0872"/>
    <w:rsid w:val="004A2345"/>
    <w:rsid w:val="004B29EB"/>
    <w:rsid w:val="004C2536"/>
    <w:rsid w:val="004C56FD"/>
    <w:rsid w:val="00513A0C"/>
    <w:rsid w:val="00555321"/>
    <w:rsid w:val="005B3A76"/>
    <w:rsid w:val="005C37B2"/>
    <w:rsid w:val="005E0B5E"/>
    <w:rsid w:val="005F7D81"/>
    <w:rsid w:val="00606F0C"/>
    <w:rsid w:val="00657764"/>
    <w:rsid w:val="006604A0"/>
    <w:rsid w:val="00663C4E"/>
    <w:rsid w:val="00674718"/>
    <w:rsid w:val="006A169F"/>
    <w:rsid w:val="006B0B13"/>
    <w:rsid w:val="007131E0"/>
    <w:rsid w:val="0072220F"/>
    <w:rsid w:val="007641B0"/>
    <w:rsid w:val="008019AF"/>
    <w:rsid w:val="00844EB4"/>
    <w:rsid w:val="0089319F"/>
    <w:rsid w:val="008A22C3"/>
    <w:rsid w:val="008B6BD4"/>
    <w:rsid w:val="008D0198"/>
    <w:rsid w:val="00901A07"/>
    <w:rsid w:val="009351E3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C156C0"/>
    <w:rsid w:val="00C944F9"/>
    <w:rsid w:val="00CA5586"/>
    <w:rsid w:val="00CC76CF"/>
    <w:rsid w:val="00CE3DCB"/>
    <w:rsid w:val="00D06F30"/>
    <w:rsid w:val="00D870A3"/>
    <w:rsid w:val="00DE5C06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A6C3C-717F-4CD4-A552-A8D3E83F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uiPriority w:val="99"/>
    <w:unhideWhenUsed/>
    <w:rsid w:val="00C156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erikmock\AppData\Local\Temp\a214625priedas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772DE-18AB-41EA-A4B9-C550DE15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2</Pages>
  <Words>2759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2021-12-28   ĮSAKYMAS   Nr. A-4625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2021-12-28   ĮSAKYMAS   Nr. A-4625</dc:title>
  <dc:subject>DĖL 2022 METŲ SOCIALINĖS REABILITACIJOS PASLAUGŲ NEĮGALIESIEMS TEIKIMO BENDRUOMENĖJE PROJEKTŲ FINANSAVIMO LĖŠŲ PASKIRSTYMO</dc:subject>
  <dc:creator>Socialinių paslaugų skyrius</dc:creator>
  <cp:keywords/>
  <dc:description/>
  <cp:lastModifiedBy>Erika Mockienė</cp:lastModifiedBy>
  <cp:revision>2</cp:revision>
  <cp:lastPrinted>2001-05-16T08:19:00Z</cp:lastPrinted>
  <dcterms:created xsi:type="dcterms:W3CDTF">2021-12-30T11:51:00Z</dcterms:created>
  <dcterms:modified xsi:type="dcterms:W3CDTF">2021-12-30T11:51:00Z</dcterms:modified>
</cp:coreProperties>
</file>