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353D9" w14:textId="77777777" w:rsidR="00AC4BEB" w:rsidRDefault="00AC4BEB" w:rsidP="008873B3">
      <w:pPr>
        <w:jc w:val="center"/>
        <w:rPr>
          <w:b/>
          <w:sz w:val="24"/>
          <w:szCs w:val="24"/>
        </w:rPr>
      </w:pPr>
    </w:p>
    <w:p w14:paraId="7904872B" w14:textId="77777777" w:rsidR="00AC4BEB" w:rsidRDefault="00AC4BEB" w:rsidP="008873B3">
      <w:pPr>
        <w:jc w:val="center"/>
        <w:rPr>
          <w:b/>
          <w:sz w:val="24"/>
          <w:szCs w:val="24"/>
        </w:rPr>
      </w:pPr>
    </w:p>
    <w:p w14:paraId="3DC26692" w14:textId="77777777" w:rsidR="00AC4BEB" w:rsidRDefault="00F648AC" w:rsidP="008873B3">
      <w:pPr>
        <w:jc w:val="center"/>
        <w:rPr>
          <w:b/>
          <w:sz w:val="24"/>
          <w:szCs w:val="24"/>
        </w:rPr>
      </w:pPr>
      <w:r w:rsidRPr="00F648AC">
        <w:rPr>
          <w:b/>
          <w:sz w:val="24"/>
          <w:szCs w:val="24"/>
        </w:rPr>
        <w:t>K</w:t>
      </w:r>
      <w:r w:rsidR="00AC4BEB">
        <w:rPr>
          <w:b/>
          <w:sz w:val="24"/>
          <w:szCs w:val="24"/>
        </w:rPr>
        <w:t xml:space="preserve">AUNO </w:t>
      </w:r>
      <w:r w:rsidRPr="00F648AC">
        <w:rPr>
          <w:b/>
          <w:sz w:val="24"/>
          <w:szCs w:val="24"/>
        </w:rPr>
        <w:t>M</w:t>
      </w:r>
      <w:r w:rsidR="00AC4BEB">
        <w:rPr>
          <w:b/>
          <w:sz w:val="24"/>
          <w:szCs w:val="24"/>
        </w:rPr>
        <w:t xml:space="preserve">IESTO </w:t>
      </w:r>
      <w:r w:rsidRPr="00F648AC">
        <w:rPr>
          <w:b/>
          <w:sz w:val="24"/>
          <w:szCs w:val="24"/>
        </w:rPr>
        <w:t>S</w:t>
      </w:r>
      <w:r w:rsidR="00AC4BEB">
        <w:rPr>
          <w:b/>
          <w:sz w:val="24"/>
          <w:szCs w:val="24"/>
        </w:rPr>
        <w:t>AVIVALDYBĖS</w:t>
      </w:r>
      <w:r w:rsidRPr="00F648AC">
        <w:rPr>
          <w:b/>
          <w:sz w:val="24"/>
          <w:szCs w:val="24"/>
        </w:rPr>
        <w:t xml:space="preserve"> </w:t>
      </w:r>
    </w:p>
    <w:p w14:paraId="65E5C2E2" w14:textId="77777777" w:rsidR="00AC4BEB" w:rsidRDefault="00F648AC" w:rsidP="008873B3">
      <w:pPr>
        <w:jc w:val="center"/>
        <w:rPr>
          <w:b/>
          <w:sz w:val="24"/>
          <w:szCs w:val="24"/>
        </w:rPr>
      </w:pPr>
      <w:r w:rsidRPr="00F648AC">
        <w:rPr>
          <w:b/>
          <w:sz w:val="24"/>
          <w:szCs w:val="24"/>
        </w:rPr>
        <w:t>B</w:t>
      </w:r>
      <w:r w:rsidR="00AC4BEB">
        <w:rPr>
          <w:b/>
          <w:sz w:val="24"/>
          <w:szCs w:val="24"/>
        </w:rPr>
        <w:t xml:space="preserve">ENDRUOMENINIŲ </w:t>
      </w:r>
      <w:r w:rsidRPr="00F648AC">
        <w:rPr>
          <w:b/>
          <w:sz w:val="24"/>
          <w:szCs w:val="24"/>
        </w:rPr>
        <w:t>O</w:t>
      </w:r>
      <w:r w:rsidR="00AC4BEB">
        <w:rPr>
          <w:b/>
          <w:sz w:val="24"/>
          <w:szCs w:val="24"/>
        </w:rPr>
        <w:t xml:space="preserve">RGANIZACIJŲ </w:t>
      </w:r>
      <w:r w:rsidRPr="00F648AC">
        <w:rPr>
          <w:b/>
          <w:sz w:val="24"/>
          <w:szCs w:val="24"/>
        </w:rPr>
        <w:t>T</w:t>
      </w:r>
      <w:r w:rsidR="00AC4BEB">
        <w:rPr>
          <w:b/>
          <w:sz w:val="24"/>
          <w:szCs w:val="24"/>
        </w:rPr>
        <w:t>ARYBOS</w:t>
      </w:r>
      <w:r w:rsidRPr="00F648AC">
        <w:rPr>
          <w:b/>
          <w:sz w:val="24"/>
          <w:szCs w:val="24"/>
        </w:rPr>
        <w:t xml:space="preserve"> </w:t>
      </w:r>
    </w:p>
    <w:p w14:paraId="3A723BC2" w14:textId="7F5740F5" w:rsidR="00984663" w:rsidRPr="00F648AC" w:rsidRDefault="00F648AC" w:rsidP="008873B3">
      <w:pPr>
        <w:jc w:val="center"/>
        <w:rPr>
          <w:b/>
          <w:sz w:val="24"/>
          <w:szCs w:val="24"/>
        </w:rPr>
      </w:pPr>
      <w:r w:rsidRPr="00F648AC">
        <w:rPr>
          <w:b/>
          <w:sz w:val="24"/>
          <w:szCs w:val="24"/>
        </w:rPr>
        <w:t>20</w:t>
      </w:r>
      <w:r w:rsidR="00AA610E">
        <w:rPr>
          <w:b/>
          <w:sz w:val="24"/>
          <w:szCs w:val="24"/>
        </w:rPr>
        <w:t>2</w:t>
      </w:r>
      <w:r w:rsidR="00345430">
        <w:rPr>
          <w:b/>
          <w:sz w:val="24"/>
          <w:szCs w:val="24"/>
        </w:rPr>
        <w:t>1</w:t>
      </w:r>
      <w:r w:rsidRPr="00F648AC">
        <w:rPr>
          <w:b/>
          <w:sz w:val="24"/>
          <w:szCs w:val="24"/>
        </w:rPr>
        <w:t xml:space="preserve"> M</w:t>
      </w:r>
      <w:r w:rsidR="00345430">
        <w:rPr>
          <w:b/>
          <w:sz w:val="24"/>
          <w:szCs w:val="24"/>
        </w:rPr>
        <w:t>ETŲ</w:t>
      </w:r>
      <w:r w:rsidRPr="00F648AC">
        <w:rPr>
          <w:b/>
          <w:sz w:val="24"/>
          <w:szCs w:val="24"/>
        </w:rPr>
        <w:t xml:space="preserve"> VEIKLOS PLANAS </w:t>
      </w:r>
      <w:bookmarkStart w:id="0" w:name="_GoBack"/>
      <w:bookmarkEnd w:id="0"/>
    </w:p>
    <w:p w14:paraId="4B6B4B48" w14:textId="77777777" w:rsidR="008771E5" w:rsidRPr="00F648AC" w:rsidRDefault="008771E5" w:rsidP="008873B3">
      <w:pPr>
        <w:jc w:val="center"/>
        <w:rPr>
          <w:b/>
        </w:rPr>
      </w:pPr>
    </w:p>
    <w:tbl>
      <w:tblPr>
        <w:tblStyle w:val="Lentelstinklelis"/>
        <w:tblW w:w="14485" w:type="dxa"/>
        <w:tblLook w:val="04A0" w:firstRow="1" w:lastRow="0" w:firstColumn="1" w:lastColumn="0" w:noHBand="0" w:noVBand="1"/>
      </w:tblPr>
      <w:tblGrid>
        <w:gridCol w:w="805"/>
        <w:gridCol w:w="8100"/>
        <w:gridCol w:w="2225"/>
        <w:gridCol w:w="3355"/>
      </w:tblGrid>
      <w:tr w:rsidR="008771E5" w:rsidRPr="00F648AC" w14:paraId="608F320B" w14:textId="77777777" w:rsidTr="008771E5">
        <w:tc>
          <w:tcPr>
            <w:tcW w:w="805" w:type="dxa"/>
          </w:tcPr>
          <w:p w14:paraId="6E33DFC5" w14:textId="77777777" w:rsidR="008771E5" w:rsidRPr="00F648AC" w:rsidRDefault="008771E5" w:rsidP="00F648AC">
            <w:pPr>
              <w:spacing w:line="360" w:lineRule="auto"/>
              <w:jc w:val="center"/>
              <w:rPr>
                <w:b/>
                <w:sz w:val="24"/>
                <w:szCs w:val="24"/>
              </w:rPr>
            </w:pPr>
            <w:r w:rsidRPr="00F648AC">
              <w:rPr>
                <w:b/>
                <w:sz w:val="24"/>
                <w:szCs w:val="24"/>
              </w:rPr>
              <w:t>Eil. Nr.</w:t>
            </w:r>
          </w:p>
        </w:tc>
        <w:tc>
          <w:tcPr>
            <w:tcW w:w="8100" w:type="dxa"/>
          </w:tcPr>
          <w:p w14:paraId="571C87DE" w14:textId="77777777" w:rsidR="008771E5" w:rsidRPr="00F648AC" w:rsidRDefault="008771E5" w:rsidP="00F648AC">
            <w:pPr>
              <w:spacing w:line="360" w:lineRule="auto"/>
              <w:jc w:val="center"/>
              <w:rPr>
                <w:b/>
                <w:sz w:val="24"/>
                <w:szCs w:val="24"/>
                <w:lang w:eastAsia="lt-LT"/>
              </w:rPr>
            </w:pPr>
            <w:r w:rsidRPr="00F648AC">
              <w:rPr>
                <w:b/>
                <w:sz w:val="24"/>
                <w:szCs w:val="24"/>
                <w:lang w:eastAsia="lt-LT"/>
              </w:rPr>
              <w:t>Veiklos pavadinimas</w:t>
            </w:r>
          </w:p>
          <w:p w14:paraId="7C9540DD" w14:textId="77777777" w:rsidR="008771E5" w:rsidRPr="00F648AC" w:rsidRDefault="008771E5" w:rsidP="00F648AC">
            <w:pPr>
              <w:jc w:val="center"/>
              <w:rPr>
                <w:b/>
                <w:sz w:val="24"/>
                <w:szCs w:val="24"/>
                <w:lang w:eastAsia="lt-LT"/>
              </w:rPr>
            </w:pPr>
          </w:p>
        </w:tc>
        <w:tc>
          <w:tcPr>
            <w:tcW w:w="2225" w:type="dxa"/>
          </w:tcPr>
          <w:p w14:paraId="04E649BC" w14:textId="77777777" w:rsidR="008771E5" w:rsidRPr="00F648AC" w:rsidRDefault="008771E5" w:rsidP="00F648AC">
            <w:pPr>
              <w:jc w:val="center"/>
              <w:rPr>
                <w:b/>
                <w:sz w:val="24"/>
                <w:szCs w:val="24"/>
              </w:rPr>
            </w:pPr>
            <w:r w:rsidRPr="00F648AC">
              <w:rPr>
                <w:b/>
                <w:sz w:val="24"/>
                <w:szCs w:val="24"/>
                <w:lang w:eastAsia="lt-LT"/>
              </w:rPr>
              <w:t>Laikas</w:t>
            </w:r>
          </w:p>
        </w:tc>
        <w:tc>
          <w:tcPr>
            <w:tcW w:w="3355" w:type="dxa"/>
          </w:tcPr>
          <w:p w14:paraId="11A7770F" w14:textId="77777777" w:rsidR="008771E5" w:rsidRPr="00F648AC" w:rsidRDefault="008771E5" w:rsidP="00F648AC">
            <w:pPr>
              <w:jc w:val="center"/>
              <w:rPr>
                <w:b/>
                <w:sz w:val="24"/>
                <w:szCs w:val="24"/>
              </w:rPr>
            </w:pPr>
            <w:r w:rsidRPr="00F648AC">
              <w:rPr>
                <w:b/>
                <w:sz w:val="24"/>
                <w:szCs w:val="24"/>
                <w:lang w:eastAsia="lt-LT"/>
              </w:rPr>
              <w:t>Atsakingas asmuo</w:t>
            </w:r>
          </w:p>
        </w:tc>
      </w:tr>
      <w:tr w:rsidR="008771E5" w:rsidRPr="00F648AC" w14:paraId="59B4C523" w14:textId="77777777" w:rsidTr="008771E5">
        <w:tc>
          <w:tcPr>
            <w:tcW w:w="805" w:type="dxa"/>
          </w:tcPr>
          <w:p w14:paraId="707FC7A7" w14:textId="77777777" w:rsidR="008771E5" w:rsidRPr="00F648AC" w:rsidRDefault="00AC4BEB" w:rsidP="008873B3">
            <w:pPr>
              <w:jc w:val="center"/>
              <w:rPr>
                <w:rFonts w:cstheme="minorHAnsi"/>
                <w:sz w:val="24"/>
                <w:szCs w:val="24"/>
              </w:rPr>
            </w:pPr>
            <w:r>
              <w:rPr>
                <w:rFonts w:cstheme="minorHAnsi"/>
                <w:sz w:val="24"/>
                <w:szCs w:val="24"/>
              </w:rPr>
              <w:t>1</w:t>
            </w:r>
            <w:r w:rsidR="00F648AC" w:rsidRPr="00F648AC">
              <w:rPr>
                <w:rFonts w:cstheme="minorHAnsi"/>
                <w:sz w:val="24"/>
                <w:szCs w:val="24"/>
              </w:rPr>
              <w:t>.</w:t>
            </w:r>
          </w:p>
        </w:tc>
        <w:tc>
          <w:tcPr>
            <w:tcW w:w="8100" w:type="dxa"/>
          </w:tcPr>
          <w:p w14:paraId="711B54F1" w14:textId="71885A23" w:rsidR="008771E5" w:rsidRPr="00F648AC" w:rsidRDefault="00345430" w:rsidP="002540B6">
            <w:pPr>
              <w:spacing w:line="276" w:lineRule="auto"/>
              <w:jc w:val="both"/>
              <w:rPr>
                <w:rFonts w:cstheme="minorHAnsi"/>
                <w:sz w:val="24"/>
                <w:szCs w:val="24"/>
              </w:rPr>
            </w:pPr>
            <w:r>
              <w:rPr>
                <w:rFonts w:cstheme="minorHAnsi"/>
                <w:color w:val="000000"/>
                <w:sz w:val="24"/>
                <w:szCs w:val="24"/>
              </w:rPr>
              <w:t xml:space="preserve">Kauno miesto savivaldybės </w:t>
            </w:r>
            <w:r w:rsidRPr="00345430">
              <w:rPr>
                <w:rFonts w:cstheme="minorHAnsi"/>
                <w:color w:val="000000"/>
                <w:sz w:val="24"/>
                <w:szCs w:val="24"/>
              </w:rPr>
              <w:t xml:space="preserve">Bendruomeninių organizacijų tarybos veiklos </w:t>
            </w:r>
            <w:r>
              <w:rPr>
                <w:rFonts w:cstheme="minorHAnsi"/>
                <w:color w:val="000000"/>
                <w:sz w:val="24"/>
                <w:szCs w:val="24"/>
              </w:rPr>
              <w:t xml:space="preserve">reglamento susirinkimų ribojimo karantino metu aptarimas </w:t>
            </w:r>
          </w:p>
        </w:tc>
        <w:tc>
          <w:tcPr>
            <w:tcW w:w="2225" w:type="dxa"/>
          </w:tcPr>
          <w:p w14:paraId="40968462" w14:textId="5351CD83" w:rsidR="008771E5" w:rsidRPr="00F648AC" w:rsidRDefault="00345430" w:rsidP="008873B3">
            <w:pPr>
              <w:jc w:val="center"/>
              <w:rPr>
                <w:rFonts w:cstheme="minorHAnsi"/>
                <w:sz w:val="24"/>
                <w:szCs w:val="24"/>
              </w:rPr>
            </w:pPr>
            <w:r>
              <w:rPr>
                <w:rFonts w:cstheme="minorHAnsi"/>
                <w:sz w:val="24"/>
                <w:szCs w:val="24"/>
              </w:rPr>
              <w:t>Artimiausi</w:t>
            </w:r>
            <w:r w:rsidR="00EC3F3A">
              <w:rPr>
                <w:rFonts w:cstheme="minorHAnsi"/>
                <w:sz w:val="24"/>
                <w:szCs w:val="24"/>
              </w:rPr>
              <w:t>u metu, apklausos telefonu ir el. paštu būdu</w:t>
            </w:r>
          </w:p>
        </w:tc>
        <w:tc>
          <w:tcPr>
            <w:tcW w:w="3355" w:type="dxa"/>
          </w:tcPr>
          <w:p w14:paraId="69616D8E" w14:textId="69E290D6" w:rsidR="008771E5" w:rsidRPr="00F648AC" w:rsidRDefault="002540B6" w:rsidP="008873B3">
            <w:pPr>
              <w:jc w:val="center"/>
              <w:rPr>
                <w:rFonts w:cstheme="minorHAnsi"/>
                <w:sz w:val="24"/>
                <w:szCs w:val="24"/>
              </w:rPr>
            </w:pPr>
            <w:r>
              <w:rPr>
                <w:rFonts w:cstheme="minorHAnsi"/>
                <w:sz w:val="24"/>
                <w:szCs w:val="24"/>
              </w:rPr>
              <w:t>Tarybos pirmininkas</w:t>
            </w:r>
            <w:r w:rsidR="00EC3F3A">
              <w:rPr>
                <w:rFonts w:cstheme="minorHAnsi"/>
                <w:sz w:val="24"/>
                <w:szCs w:val="24"/>
              </w:rPr>
              <w:t xml:space="preserve"> ir sekretorė</w:t>
            </w:r>
          </w:p>
        </w:tc>
      </w:tr>
      <w:tr w:rsidR="00345430" w:rsidRPr="00F648AC" w14:paraId="252E13E2" w14:textId="77777777" w:rsidTr="008771E5">
        <w:tc>
          <w:tcPr>
            <w:tcW w:w="805" w:type="dxa"/>
          </w:tcPr>
          <w:p w14:paraId="39A8973B" w14:textId="47D00B8A" w:rsidR="00345430" w:rsidRDefault="00345430" w:rsidP="008873B3">
            <w:pPr>
              <w:jc w:val="center"/>
              <w:rPr>
                <w:rFonts w:cstheme="minorHAnsi"/>
                <w:sz w:val="24"/>
                <w:szCs w:val="24"/>
              </w:rPr>
            </w:pPr>
            <w:r>
              <w:rPr>
                <w:rFonts w:cstheme="minorHAnsi"/>
                <w:sz w:val="24"/>
                <w:szCs w:val="24"/>
              </w:rPr>
              <w:t>2.</w:t>
            </w:r>
          </w:p>
        </w:tc>
        <w:tc>
          <w:tcPr>
            <w:tcW w:w="8100" w:type="dxa"/>
          </w:tcPr>
          <w:p w14:paraId="13BE847C" w14:textId="3896D963" w:rsidR="00345430" w:rsidRPr="00F648AC" w:rsidRDefault="00432B92" w:rsidP="002540B6">
            <w:pPr>
              <w:spacing w:line="276" w:lineRule="auto"/>
              <w:jc w:val="both"/>
              <w:rPr>
                <w:rFonts w:cstheme="minorHAnsi"/>
                <w:color w:val="000000"/>
                <w:sz w:val="24"/>
                <w:szCs w:val="24"/>
              </w:rPr>
            </w:pPr>
            <w:r>
              <w:rPr>
                <w:rFonts w:cstheme="minorHAnsi"/>
                <w:color w:val="000000"/>
                <w:sz w:val="24"/>
                <w:szCs w:val="24"/>
              </w:rPr>
              <w:t xml:space="preserve">Atviras BOT posėdis </w:t>
            </w:r>
            <w:r w:rsidRPr="00F648AC">
              <w:rPr>
                <w:rFonts w:cstheme="minorHAnsi"/>
                <w:sz w:val="24"/>
                <w:szCs w:val="24"/>
                <w:lang w:eastAsia="lt-LT"/>
              </w:rPr>
              <w:t xml:space="preserve">aktualiais </w:t>
            </w:r>
            <w:r>
              <w:rPr>
                <w:rFonts w:cstheme="minorHAnsi"/>
                <w:sz w:val="24"/>
                <w:szCs w:val="24"/>
                <w:lang w:eastAsia="lt-LT"/>
              </w:rPr>
              <w:t xml:space="preserve">KMS </w:t>
            </w:r>
            <w:r w:rsidRPr="00F648AC">
              <w:rPr>
                <w:rFonts w:cstheme="minorHAnsi"/>
                <w:sz w:val="24"/>
                <w:szCs w:val="24"/>
                <w:lang w:eastAsia="lt-LT"/>
              </w:rPr>
              <w:t xml:space="preserve">bendruomeninių organizacijų veiklos </w:t>
            </w:r>
            <w:r>
              <w:rPr>
                <w:rFonts w:cstheme="minorHAnsi"/>
                <w:sz w:val="24"/>
                <w:szCs w:val="24"/>
                <w:lang w:eastAsia="lt-LT"/>
              </w:rPr>
              <w:t xml:space="preserve">ir gyventojams aktualiais </w:t>
            </w:r>
            <w:r w:rsidRPr="00F648AC">
              <w:rPr>
                <w:rFonts w:cstheme="minorHAnsi"/>
                <w:sz w:val="24"/>
                <w:szCs w:val="24"/>
                <w:lang w:eastAsia="lt-LT"/>
              </w:rPr>
              <w:t>klausimais</w:t>
            </w:r>
            <w:r>
              <w:rPr>
                <w:rFonts w:cstheme="minorHAnsi"/>
                <w:sz w:val="24"/>
                <w:szCs w:val="24"/>
                <w:lang w:eastAsia="lt-LT"/>
              </w:rPr>
              <w:t xml:space="preserve">, </w:t>
            </w:r>
            <w:r>
              <w:rPr>
                <w:rFonts w:cstheme="minorHAnsi"/>
                <w:color w:val="000000"/>
                <w:sz w:val="24"/>
                <w:szCs w:val="24"/>
              </w:rPr>
              <w:t>į kurį bus pakviesti Kauno miesto s</w:t>
            </w:r>
            <w:r w:rsidR="002E6792">
              <w:rPr>
                <w:rFonts w:cstheme="minorHAnsi"/>
                <w:color w:val="000000"/>
                <w:sz w:val="24"/>
                <w:szCs w:val="24"/>
              </w:rPr>
              <w:t>a</w:t>
            </w:r>
            <w:r>
              <w:rPr>
                <w:rFonts w:cstheme="minorHAnsi"/>
                <w:color w:val="000000"/>
                <w:sz w:val="24"/>
                <w:szCs w:val="24"/>
              </w:rPr>
              <w:t>vivaldybės administracijos</w:t>
            </w:r>
            <w:r w:rsidR="00D703BA">
              <w:rPr>
                <w:rFonts w:cstheme="minorHAnsi"/>
                <w:color w:val="000000"/>
                <w:sz w:val="24"/>
                <w:szCs w:val="24"/>
              </w:rPr>
              <w:t xml:space="preserve"> vadovai ir/ar</w:t>
            </w:r>
            <w:r>
              <w:rPr>
                <w:rFonts w:cstheme="minorHAnsi"/>
                <w:color w:val="000000"/>
                <w:sz w:val="24"/>
                <w:szCs w:val="24"/>
              </w:rPr>
              <w:t xml:space="preserve"> atstovai </w:t>
            </w:r>
          </w:p>
        </w:tc>
        <w:tc>
          <w:tcPr>
            <w:tcW w:w="2225" w:type="dxa"/>
          </w:tcPr>
          <w:p w14:paraId="0EED388E" w14:textId="0A08F01E" w:rsidR="00345430" w:rsidRDefault="00432B92" w:rsidP="008873B3">
            <w:pPr>
              <w:jc w:val="center"/>
              <w:rPr>
                <w:rFonts w:cstheme="minorHAnsi"/>
                <w:sz w:val="24"/>
                <w:szCs w:val="24"/>
              </w:rPr>
            </w:pPr>
            <w:r>
              <w:rPr>
                <w:rFonts w:cstheme="minorHAnsi"/>
                <w:sz w:val="24"/>
                <w:szCs w:val="24"/>
              </w:rPr>
              <w:t>Artimiausiu metu, kai leis sąlygos ir galimybės</w:t>
            </w:r>
          </w:p>
        </w:tc>
        <w:tc>
          <w:tcPr>
            <w:tcW w:w="3355" w:type="dxa"/>
          </w:tcPr>
          <w:p w14:paraId="3D9F5935" w14:textId="2DCA75FF" w:rsidR="00345430" w:rsidRDefault="00432B92" w:rsidP="008873B3">
            <w:pPr>
              <w:jc w:val="center"/>
              <w:rPr>
                <w:rFonts w:cstheme="minorHAnsi"/>
                <w:sz w:val="24"/>
                <w:szCs w:val="24"/>
              </w:rPr>
            </w:pPr>
            <w:r>
              <w:rPr>
                <w:rFonts w:cstheme="minorHAnsi"/>
                <w:sz w:val="24"/>
                <w:szCs w:val="24"/>
              </w:rPr>
              <w:t>BOT pirmininkas ir sekretorė</w:t>
            </w:r>
          </w:p>
        </w:tc>
      </w:tr>
      <w:tr w:rsidR="00345430" w:rsidRPr="00F648AC" w14:paraId="3A3DFA92" w14:textId="77777777" w:rsidTr="008771E5">
        <w:tc>
          <w:tcPr>
            <w:tcW w:w="805" w:type="dxa"/>
          </w:tcPr>
          <w:p w14:paraId="544EF6F0" w14:textId="2082C8E4" w:rsidR="00345430" w:rsidRDefault="00345430" w:rsidP="008873B3">
            <w:pPr>
              <w:jc w:val="center"/>
              <w:rPr>
                <w:rFonts w:cstheme="minorHAnsi"/>
                <w:sz w:val="24"/>
                <w:szCs w:val="24"/>
              </w:rPr>
            </w:pPr>
            <w:r>
              <w:rPr>
                <w:rFonts w:cstheme="minorHAnsi"/>
                <w:sz w:val="24"/>
                <w:szCs w:val="24"/>
              </w:rPr>
              <w:t>3.</w:t>
            </w:r>
          </w:p>
        </w:tc>
        <w:tc>
          <w:tcPr>
            <w:tcW w:w="8100" w:type="dxa"/>
          </w:tcPr>
          <w:p w14:paraId="74643372" w14:textId="56DD708F" w:rsidR="00345430" w:rsidRPr="00F648AC" w:rsidRDefault="00345430" w:rsidP="002540B6">
            <w:pPr>
              <w:spacing w:line="276" w:lineRule="auto"/>
              <w:jc w:val="both"/>
              <w:rPr>
                <w:rFonts w:cstheme="minorHAnsi"/>
                <w:color w:val="000000"/>
                <w:sz w:val="24"/>
                <w:szCs w:val="24"/>
              </w:rPr>
            </w:pPr>
            <w:r w:rsidRPr="00F648AC">
              <w:rPr>
                <w:rFonts w:cstheme="minorHAnsi"/>
                <w:color w:val="000000"/>
                <w:sz w:val="24"/>
                <w:szCs w:val="24"/>
              </w:rPr>
              <w:t xml:space="preserve">Siūlymų </w:t>
            </w:r>
            <w:r>
              <w:rPr>
                <w:rFonts w:cstheme="minorHAnsi"/>
                <w:color w:val="000000"/>
                <w:sz w:val="24"/>
                <w:szCs w:val="24"/>
              </w:rPr>
              <w:t xml:space="preserve">savivaldybės institucijoms </w:t>
            </w:r>
            <w:r w:rsidRPr="00F648AC">
              <w:rPr>
                <w:rFonts w:cstheme="minorHAnsi"/>
                <w:color w:val="000000"/>
                <w:sz w:val="24"/>
                <w:szCs w:val="24"/>
              </w:rPr>
              <w:t>dėl savivaldybės teritorijoje veikiančių bendruomeninių organizacijų veiklos skatinimo</w:t>
            </w:r>
            <w:r>
              <w:rPr>
                <w:rFonts w:cstheme="minorHAnsi"/>
                <w:color w:val="000000"/>
                <w:sz w:val="24"/>
                <w:szCs w:val="24"/>
              </w:rPr>
              <w:t xml:space="preserve"> svarstymas ir </w:t>
            </w:r>
            <w:r w:rsidRPr="00F648AC">
              <w:rPr>
                <w:rFonts w:cstheme="minorHAnsi"/>
                <w:color w:val="000000"/>
                <w:sz w:val="24"/>
                <w:szCs w:val="24"/>
              </w:rPr>
              <w:t>teikimas.</w:t>
            </w:r>
          </w:p>
        </w:tc>
        <w:tc>
          <w:tcPr>
            <w:tcW w:w="2225" w:type="dxa"/>
          </w:tcPr>
          <w:p w14:paraId="43168996" w14:textId="45EAC7C5" w:rsidR="00345430" w:rsidRDefault="00345430" w:rsidP="008873B3">
            <w:pPr>
              <w:jc w:val="center"/>
              <w:rPr>
                <w:rFonts w:cstheme="minorHAnsi"/>
                <w:sz w:val="24"/>
                <w:szCs w:val="24"/>
              </w:rPr>
            </w:pPr>
            <w:r>
              <w:rPr>
                <w:rFonts w:cstheme="minorHAnsi"/>
                <w:sz w:val="24"/>
                <w:szCs w:val="24"/>
              </w:rPr>
              <w:t>Metų eigoje</w:t>
            </w:r>
          </w:p>
        </w:tc>
        <w:tc>
          <w:tcPr>
            <w:tcW w:w="3355" w:type="dxa"/>
          </w:tcPr>
          <w:p w14:paraId="52A90BFE" w14:textId="2830C369" w:rsidR="00345430" w:rsidRDefault="00345430" w:rsidP="008873B3">
            <w:pPr>
              <w:jc w:val="center"/>
              <w:rPr>
                <w:rFonts w:cstheme="minorHAnsi"/>
                <w:sz w:val="24"/>
                <w:szCs w:val="24"/>
              </w:rPr>
            </w:pPr>
            <w:r>
              <w:rPr>
                <w:rFonts w:cstheme="minorHAnsi"/>
                <w:sz w:val="24"/>
                <w:szCs w:val="24"/>
              </w:rPr>
              <w:t>Tarybos nariai, pirmininkas</w:t>
            </w:r>
          </w:p>
        </w:tc>
      </w:tr>
      <w:tr w:rsidR="008771E5" w:rsidRPr="00F648AC" w14:paraId="76C9F788" w14:textId="77777777" w:rsidTr="008771E5">
        <w:tc>
          <w:tcPr>
            <w:tcW w:w="805" w:type="dxa"/>
          </w:tcPr>
          <w:p w14:paraId="06FBC6C8" w14:textId="3C41F1D2" w:rsidR="008771E5" w:rsidRPr="00F648AC" w:rsidRDefault="00345430" w:rsidP="008873B3">
            <w:pPr>
              <w:jc w:val="center"/>
              <w:rPr>
                <w:rFonts w:cstheme="minorHAnsi"/>
                <w:sz w:val="24"/>
                <w:szCs w:val="24"/>
              </w:rPr>
            </w:pPr>
            <w:r>
              <w:rPr>
                <w:rFonts w:cstheme="minorHAnsi"/>
                <w:sz w:val="24"/>
                <w:szCs w:val="24"/>
              </w:rPr>
              <w:t>4</w:t>
            </w:r>
            <w:r w:rsidR="00F648AC" w:rsidRPr="00F648AC">
              <w:rPr>
                <w:rFonts w:cstheme="minorHAnsi"/>
                <w:sz w:val="24"/>
                <w:szCs w:val="24"/>
              </w:rPr>
              <w:t>.</w:t>
            </w:r>
          </w:p>
        </w:tc>
        <w:tc>
          <w:tcPr>
            <w:tcW w:w="8100" w:type="dxa"/>
          </w:tcPr>
          <w:p w14:paraId="04058BD3" w14:textId="77777777" w:rsidR="008771E5" w:rsidRPr="00F648AC" w:rsidRDefault="008771E5" w:rsidP="00F648AC">
            <w:pPr>
              <w:spacing w:line="276" w:lineRule="auto"/>
              <w:jc w:val="both"/>
              <w:rPr>
                <w:rFonts w:cstheme="minorHAnsi"/>
                <w:sz w:val="24"/>
                <w:szCs w:val="24"/>
              </w:rPr>
            </w:pPr>
            <w:r w:rsidRPr="00F648AC">
              <w:rPr>
                <w:rFonts w:cstheme="minorHAnsi"/>
                <w:color w:val="000000"/>
                <w:sz w:val="24"/>
                <w:szCs w:val="24"/>
              </w:rPr>
              <w:t xml:space="preserve">Su bendruomeninių organizacijų veikla susijusių klausimų, planuojamų svarstyti Kauno miesto tarybos posėdžiuose, aptarimas, taip pat miesto planų ir priemonių, susijusių su bendruomenių veikla ir gyventojų gerbūviu, svarstymas ir rekomendacijų minėtų klausimų sprendimui Kauno miesto tarybai teikimas. </w:t>
            </w:r>
          </w:p>
        </w:tc>
        <w:tc>
          <w:tcPr>
            <w:tcW w:w="2225" w:type="dxa"/>
          </w:tcPr>
          <w:p w14:paraId="63D1D4B9" w14:textId="77777777" w:rsidR="008771E5" w:rsidRPr="00F648AC" w:rsidRDefault="002540B6" w:rsidP="008873B3">
            <w:pPr>
              <w:jc w:val="center"/>
              <w:rPr>
                <w:rFonts w:cstheme="minorHAnsi"/>
                <w:sz w:val="24"/>
                <w:szCs w:val="24"/>
              </w:rPr>
            </w:pPr>
            <w:r>
              <w:rPr>
                <w:rFonts w:cstheme="minorHAnsi"/>
                <w:sz w:val="24"/>
                <w:szCs w:val="24"/>
              </w:rPr>
              <w:t>Metų eigoje</w:t>
            </w:r>
          </w:p>
        </w:tc>
        <w:tc>
          <w:tcPr>
            <w:tcW w:w="3355" w:type="dxa"/>
          </w:tcPr>
          <w:p w14:paraId="03DAAA75" w14:textId="77777777" w:rsidR="008771E5" w:rsidRPr="00F648AC" w:rsidRDefault="002540B6" w:rsidP="008873B3">
            <w:pPr>
              <w:jc w:val="center"/>
              <w:rPr>
                <w:rFonts w:cstheme="minorHAnsi"/>
                <w:sz w:val="24"/>
                <w:szCs w:val="24"/>
              </w:rPr>
            </w:pPr>
            <w:r>
              <w:rPr>
                <w:rFonts w:cstheme="minorHAnsi"/>
                <w:sz w:val="24"/>
                <w:szCs w:val="24"/>
              </w:rPr>
              <w:t>Tarybos nariai, pirmininkas</w:t>
            </w:r>
          </w:p>
        </w:tc>
      </w:tr>
      <w:tr w:rsidR="008771E5" w:rsidRPr="00F648AC" w14:paraId="361FF07F" w14:textId="77777777" w:rsidTr="008771E5">
        <w:tc>
          <w:tcPr>
            <w:tcW w:w="805" w:type="dxa"/>
          </w:tcPr>
          <w:p w14:paraId="3D2A22FA" w14:textId="591F6849" w:rsidR="008771E5" w:rsidRPr="00F648AC" w:rsidRDefault="00345430" w:rsidP="008873B3">
            <w:pPr>
              <w:jc w:val="center"/>
              <w:rPr>
                <w:rFonts w:cstheme="minorHAnsi"/>
                <w:sz w:val="24"/>
                <w:szCs w:val="24"/>
              </w:rPr>
            </w:pPr>
            <w:r>
              <w:rPr>
                <w:rFonts w:cstheme="minorHAnsi"/>
                <w:sz w:val="24"/>
                <w:szCs w:val="24"/>
              </w:rPr>
              <w:t>5</w:t>
            </w:r>
            <w:r w:rsidR="00F648AC" w:rsidRPr="00F648AC">
              <w:rPr>
                <w:rFonts w:cstheme="minorHAnsi"/>
                <w:sz w:val="24"/>
                <w:szCs w:val="24"/>
              </w:rPr>
              <w:t>.</w:t>
            </w:r>
          </w:p>
        </w:tc>
        <w:tc>
          <w:tcPr>
            <w:tcW w:w="8100" w:type="dxa"/>
          </w:tcPr>
          <w:p w14:paraId="148CB35B" w14:textId="77777777" w:rsidR="008771E5" w:rsidRPr="00F648AC" w:rsidRDefault="008771E5" w:rsidP="002540B6">
            <w:pPr>
              <w:spacing w:line="276" w:lineRule="auto"/>
              <w:jc w:val="both"/>
              <w:rPr>
                <w:rFonts w:cstheme="minorHAnsi"/>
                <w:sz w:val="24"/>
                <w:szCs w:val="24"/>
              </w:rPr>
            </w:pPr>
            <w:r w:rsidRPr="00F648AC">
              <w:rPr>
                <w:rFonts w:cstheme="minorHAnsi"/>
                <w:sz w:val="24"/>
                <w:szCs w:val="24"/>
              </w:rPr>
              <w:t>Socialinės apsaugos ir darbo ministerijos priemonė „Remti bendruomeninę veiklą savivaldybėse“</w:t>
            </w:r>
            <w:r w:rsidR="002540B6">
              <w:rPr>
                <w:rFonts w:cstheme="minorHAnsi"/>
                <w:sz w:val="24"/>
                <w:szCs w:val="24"/>
              </w:rPr>
              <w:t xml:space="preserve">: siūlymų dėl priemonės organizavimo ir vykdymo eigos aptarimas </w:t>
            </w:r>
            <w:r w:rsidR="002540B6">
              <w:rPr>
                <w:rFonts w:cstheme="minorHAnsi"/>
                <w:sz w:val="24"/>
                <w:szCs w:val="24"/>
              </w:rPr>
              <w:lastRenderedPageBreak/>
              <w:t>ir teikimas, taip pat priemonės</w:t>
            </w:r>
            <w:r w:rsidRPr="00F648AC">
              <w:rPr>
                <w:rFonts w:cstheme="minorHAnsi"/>
                <w:sz w:val="24"/>
                <w:szCs w:val="24"/>
              </w:rPr>
              <w:t xml:space="preserve"> </w:t>
            </w:r>
            <w:r w:rsidR="002540B6">
              <w:rPr>
                <w:rFonts w:cstheme="minorHAnsi"/>
                <w:sz w:val="24"/>
                <w:szCs w:val="24"/>
              </w:rPr>
              <w:t>planavimo ir eigos Kauno mieto savivaldybėje bei rezultatų aptarimas.</w:t>
            </w:r>
          </w:p>
        </w:tc>
        <w:tc>
          <w:tcPr>
            <w:tcW w:w="2225" w:type="dxa"/>
          </w:tcPr>
          <w:p w14:paraId="74C95810" w14:textId="77777777" w:rsidR="008771E5" w:rsidRPr="00F648AC" w:rsidRDefault="002540B6" w:rsidP="008873B3">
            <w:pPr>
              <w:jc w:val="center"/>
              <w:rPr>
                <w:rFonts w:cstheme="minorHAnsi"/>
                <w:sz w:val="24"/>
                <w:szCs w:val="24"/>
              </w:rPr>
            </w:pPr>
            <w:r>
              <w:rPr>
                <w:rFonts w:cstheme="minorHAnsi"/>
                <w:sz w:val="24"/>
                <w:szCs w:val="24"/>
              </w:rPr>
              <w:lastRenderedPageBreak/>
              <w:t>Metų eigoje</w:t>
            </w:r>
          </w:p>
        </w:tc>
        <w:tc>
          <w:tcPr>
            <w:tcW w:w="3355" w:type="dxa"/>
          </w:tcPr>
          <w:p w14:paraId="6B444BE1" w14:textId="77777777" w:rsidR="008771E5" w:rsidRPr="00F648AC" w:rsidRDefault="002540B6" w:rsidP="008873B3">
            <w:pPr>
              <w:jc w:val="center"/>
              <w:rPr>
                <w:rFonts w:cstheme="minorHAnsi"/>
                <w:sz w:val="24"/>
                <w:szCs w:val="24"/>
              </w:rPr>
            </w:pPr>
            <w:r>
              <w:rPr>
                <w:rFonts w:cstheme="minorHAnsi"/>
                <w:sz w:val="24"/>
                <w:szCs w:val="24"/>
              </w:rPr>
              <w:t>Tarybos nariai, pirmininkas</w:t>
            </w:r>
          </w:p>
        </w:tc>
      </w:tr>
      <w:tr w:rsidR="008771E5" w:rsidRPr="00F648AC" w14:paraId="32D363D5" w14:textId="77777777" w:rsidTr="008771E5">
        <w:tc>
          <w:tcPr>
            <w:tcW w:w="805" w:type="dxa"/>
          </w:tcPr>
          <w:p w14:paraId="025A186C" w14:textId="3BB2EA87" w:rsidR="008771E5" w:rsidRPr="00F648AC" w:rsidRDefault="00345430" w:rsidP="008873B3">
            <w:pPr>
              <w:jc w:val="center"/>
              <w:rPr>
                <w:rFonts w:cstheme="minorHAnsi"/>
                <w:sz w:val="24"/>
                <w:szCs w:val="24"/>
              </w:rPr>
            </w:pPr>
            <w:r>
              <w:rPr>
                <w:rFonts w:cstheme="minorHAnsi"/>
                <w:sz w:val="24"/>
                <w:szCs w:val="24"/>
              </w:rPr>
              <w:t>6</w:t>
            </w:r>
            <w:r w:rsidR="00F648AC" w:rsidRPr="00F648AC">
              <w:rPr>
                <w:rFonts w:cstheme="minorHAnsi"/>
                <w:sz w:val="24"/>
                <w:szCs w:val="24"/>
              </w:rPr>
              <w:t>.</w:t>
            </w:r>
          </w:p>
        </w:tc>
        <w:tc>
          <w:tcPr>
            <w:tcW w:w="8100" w:type="dxa"/>
          </w:tcPr>
          <w:p w14:paraId="5567AA5F" w14:textId="77777777" w:rsidR="008771E5" w:rsidRPr="00F648AC" w:rsidRDefault="008771E5" w:rsidP="00F648AC">
            <w:pPr>
              <w:spacing w:line="276" w:lineRule="auto"/>
              <w:jc w:val="both"/>
              <w:rPr>
                <w:rFonts w:cstheme="minorHAnsi"/>
                <w:sz w:val="24"/>
                <w:szCs w:val="24"/>
              </w:rPr>
            </w:pPr>
            <w:r w:rsidRPr="00F648AC">
              <w:rPr>
                <w:rFonts w:cstheme="minorHAnsi"/>
                <w:color w:val="000000"/>
                <w:sz w:val="24"/>
                <w:szCs w:val="24"/>
              </w:rPr>
              <w:t>Siūlymų seniūnijų išplėstinėms seniūnaičių sueigoms teikimas dėl atstovų, deleguojamų į pretendentų į seniūno pareigas konkurso komisijos narius, taip pat dėl atstovų, deleguojamų dalyvauti Savivaldybės tarybos sudaromų komitetų, darbo grupių ir komisijų darbe.</w:t>
            </w:r>
          </w:p>
        </w:tc>
        <w:tc>
          <w:tcPr>
            <w:tcW w:w="2225" w:type="dxa"/>
          </w:tcPr>
          <w:p w14:paraId="04FFCEC4" w14:textId="77777777" w:rsidR="008771E5" w:rsidRPr="00F648AC" w:rsidRDefault="002540B6" w:rsidP="008873B3">
            <w:pPr>
              <w:jc w:val="center"/>
              <w:rPr>
                <w:rFonts w:cstheme="minorHAnsi"/>
                <w:sz w:val="24"/>
                <w:szCs w:val="24"/>
              </w:rPr>
            </w:pPr>
            <w:r>
              <w:rPr>
                <w:rFonts w:cstheme="minorHAnsi"/>
                <w:sz w:val="24"/>
                <w:szCs w:val="24"/>
              </w:rPr>
              <w:t>Metų eigoje</w:t>
            </w:r>
          </w:p>
        </w:tc>
        <w:tc>
          <w:tcPr>
            <w:tcW w:w="3355" w:type="dxa"/>
          </w:tcPr>
          <w:p w14:paraId="64ABEDEC" w14:textId="77777777" w:rsidR="008771E5" w:rsidRPr="00F648AC" w:rsidRDefault="002540B6" w:rsidP="008873B3">
            <w:pPr>
              <w:jc w:val="center"/>
              <w:rPr>
                <w:rFonts w:cstheme="minorHAnsi"/>
                <w:sz w:val="24"/>
                <w:szCs w:val="24"/>
              </w:rPr>
            </w:pPr>
            <w:r>
              <w:rPr>
                <w:rFonts w:cstheme="minorHAnsi"/>
                <w:sz w:val="24"/>
                <w:szCs w:val="24"/>
              </w:rPr>
              <w:t>Tarybos nariai, pirmininkas</w:t>
            </w:r>
          </w:p>
        </w:tc>
      </w:tr>
      <w:tr w:rsidR="008771E5" w:rsidRPr="00F648AC" w14:paraId="3C4C5FB4" w14:textId="77777777" w:rsidTr="008771E5">
        <w:tc>
          <w:tcPr>
            <w:tcW w:w="805" w:type="dxa"/>
          </w:tcPr>
          <w:p w14:paraId="72A9A7D6" w14:textId="6886CEE1" w:rsidR="008771E5" w:rsidRPr="00F648AC" w:rsidRDefault="00345430" w:rsidP="008873B3">
            <w:pPr>
              <w:jc w:val="center"/>
              <w:rPr>
                <w:rFonts w:cstheme="minorHAnsi"/>
                <w:sz w:val="24"/>
                <w:szCs w:val="24"/>
              </w:rPr>
            </w:pPr>
            <w:r>
              <w:rPr>
                <w:rFonts w:cstheme="minorHAnsi"/>
                <w:sz w:val="24"/>
                <w:szCs w:val="24"/>
              </w:rPr>
              <w:t>7</w:t>
            </w:r>
            <w:r w:rsidR="00F648AC" w:rsidRPr="00F648AC">
              <w:rPr>
                <w:rFonts w:cstheme="minorHAnsi"/>
                <w:sz w:val="24"/>
                <w:szCs w:val="24"/>
              </w:rPr>
              <w:t>.</w:t>
            </w:r>
          </w:p>
        </w:tc>
        <w:tc>
          <w:tcPr>
            <w:tcW w:w="8100" w:type="dxa"/>
          </w:tcPr>
          <w:p w14:paraId="7198A531" w14:textId="77777777" w:rsidR="008771E5" w:rsidRPr="00F648AC" w:rsidRDefault="008771E5" w:rsidP="00F648AC">
            <w:pPr>
              <w:spacing w:line="276" w:lineRule="auto"/>
              <w:jc w:val="both"/>
              <w:rPr>
                <w:rFonts w:cstheme="minorHAnsi"/>
                <w:sz w:val="24"/>
                <w:szCs w:val="24"/>
              </w:rPr>
            </w:pPr>
            <w:r w:rsidRPr="00F648AC">
              <w:rPr>
                <w:rFonts w:cstheme="minorHAnsi"/>
                <w:color w:val="000000"/>
                <w:sz w:val="24"/>
                <w:szCs w:val="24"/>
              </w:rPr>
              <w:t>Siūlymų savivaldybės institucijoms ir išplėstinėms seniūnaičių sueigoms teikimas dėl bendruomenių viešųjų poreikių ir iniciatyvų finansavimo, verslumo skatinimo ir dėl kitų bendruomenėms bei gyventojams svarbių reikalų.</w:t>
            </w:r>
          </w:p>
        </w:tc>
        <w:tc>
          <w:tcPr>
            <w:tcW w:w="2225" w:type="dxa"/>
          </w:tcPr>
          <w:p w14:paraId="08062ABC" w14:textId="77777777" w:rsidR="008771E5" w:rsidRPr="00F648AC" w:rsidRDefault="002540B6" w:rsidP="008873B3">
            <w:pPr>
              <w:jc w:val="center"/>
              <w:rPr>
                <w:rFonts w:cstheme="minorHAnsi"/>
                <w:sz w:val="24"/>
                <w:szCs w:val="24"/>
              </w:rPr>
            </w:pPr>
            <w:r>
              <w:rPr>
                <w:rFonts w:cstheme="minorHAnsi"/>
                <w:sz w:val="24"/>
                <w:szCs w:val="24"/>
              </w:rPr>
              <w:t>Metų eigoje</w:t>
            </w:r>
          </w:p>
        </w:tc>
        <w:tc>
          <w:tcPr>
            <w:tcW w:w="3355" w:type="dxa"/>
          </w:tcPr>
          <w:p w14:paraId="6FA2315B" w14:textId="77777777" w:rsidR="008771E5" w:rsidRPr="00F648AC" w:rsidRDefault="002540B6" w:rsidP="008873B3">
            <w:pPr>
              <w:jc w:val="center"/>
              <w:rPr>
                <w:rFonts w:cstheme="minorHAnsi"/>
                <w:sz w:val="24"/>
                <w:szCs w:val="24"/>
              </w:rPr>
            </w:pPr>
            <w:r>
              <w:rPr>
                <w:rFonts w:cstheme="minorHAnsi"/>
                <w:sz w:val="24"/>
                <w:szCs w:val="24"/>
              </w:rPr>
              <w:t>Tarybos nariai, pirmininkas</w:t>
            </w:r>
          </w:p>
        </w:tc>
      </w:tr>
      <w:tr w:rsidR="008771E5" w:rsidRPr="00F648AC" w14:paraId="3017E352" w14:textId="77777777" w:rsidTr="008771E5">
        <w:tc>
          <w:tcPr>
            <w:tcW w:w="805" w:type="dxa"/>
          </w:tcPr>
          <w:p w14:paraId="590048BE" w14:textId="3760DFA2" w:rsidR="008771E5" w:rsidRPr="00F648AC" w:rsidRDefault="00432B92" w:rsidP="008873B3">
            <w:pPr>
              <w:jc w:val="center"/>
              <w:rPr>
                <w:rFonts w:cstheme="minorHAnsi"/>
                <w:sz w:val="24"/>
                <w:szCs w:val="24"/>
              </w:rPr>
            </w:pPr>
            <w:r>
              <w:rPr>
                <w:rFonts w:cstheme="minorHAnsi"/>
                <w:sz w:val="24"/>
                <w:szCs w:val="24"/>
              </w:rPr>
              <w:t>8</w:t>
            </w:r>
            <w:r w:rsidR="00F648AC" w:rsidRPr="00F648AC">
              <w:rPr>
                <w:rFonts w:cstheme="minorHAnsi"/>
                <w:sz w:val="24"/>
                <w:szCs w:val="24"/>
              </w:rPr>
              <w:t>.</w:t>
            </w:r>
          </w:p>
        </w:tc>
        <w:tc>
          <w:tcPr>
            <w:tcW w:w="8100" w:type="dxa"/>
          </w:tcPr>
          <w:p w14:paraId="7AF37E61" w14:textId="77777777" w:rsidR="008771E5" w:rsidRPr="00F648AC" w:rsidRDefault="00F648AC" w:rsidP="00F648AC">
            <w:pPr>
              <w:spacing w:line="276" w:lineRule="auto"/>
              <w:jc w:val="both"/>
              <w:rPr>
                <w:rFonts w:cstheme="minorHAnsi"/>
                <w:color w:val="000000"/>
                <w:sz w:val="24"/>
                <w:szCs w:val="24"/>
              </w:rPr>
            </w:pPr>
            <w:r w:rsidRPr="00F648AC">
              <w:rPr>
                <w:rFonts w:cstheme="minorHAnsi"/>
                <w:sz w:val="24"/>
                <w:szCs w:val="24"/>
                <w:lang w:eastAsia="lt-LT"/>
              </w:rPr>
              <w:t>Bendruomeninių organizacijų pasitarimų aktualiais bendruomeninių organizacijų veiklos ir klausimais inicijavimas.</w:t>
            </w:r>
          </w:p>
        </w:tc>
        <w:tc>
          <w:tcPr>
            <w:tcW w:w="2225" w:type="dxa"/>
          </w:tcPr>
          <w:p w14:paraId="6A445BE0" w14:textId="77777777" w:rsidR="008771E5" w:rsidRPr="00F648AC" w:rsidRDefault="002540B6" w:rsidP="008873B3">
            <w:pPr>
              <w:jc w:val="center"/>
              <w:rPr>
                <w:rFonts w:cstheme="minorHAnsi"/>
                <w:sz w:val="24"/>
                <w:szCs w:val="24"/>
              </w:rPr>
            </w:pPr>
            <w:r>
              <w:rPr>
                <w:rFonts w:cstheme="minorHAnsi"/>
                <w:sz w:val="24"/>
                <w:szCs w:val="24"/>
              </w:rPr>
              <w:t>Metų eigoje</w:t>
            </w:r>
          </w:p>
        </w:tc>
        <w:tc>
          <w:tcPr>
            <w:tcW w:w="3355" w:type="dxa"/>
          </w:tcPr>
          <w:p w14:paraId="5B859E54" w14:textId="77777777" w:rsidR="008771E5" w:rsidRPr="00F648AC" w:rsidRDefault="002540B6" w:rsidP="008873B3">
            <w:pPr>
              <w:jc w:val="center"/>
              <w:rPr>
                <w:rFonts w:cstheme="minorHAnsi"/>
                <w:sz w:val="24"/>
                <w:szCs w:val="24"/>
              </w:rPr>
            </w:pPr>
            <w:r>
              <w:rPr>
                <w:rFonts w:cstheme="minorHAnsi"/>
                <w:sz w:val="24"/>
                <w:szCs w:val="24"/>
              </w:rPr>
              <w:t>Tarybos pirmininkas</w:t>
            </w:r>
          </w:p>
        </w:tc>
      </w:tr>
      <w:tr w:rsidR="00F648AC" w:rsidRPr="00F648AC" w14:paraId="1ED051F0" w14:textId="77777777" w:rsidTr="008771E5">
        <w:tc>
          <w:tcPr>
            <w:tcW w:w="805" w:type="dxa"/>
          </w:tcPr>
          <w:p w14:paraId="1F787C5C" w14:textId="57953752" w:rsidR="00F648AC" w:rsidRPr="00F648AC" w:rsidRDefault="00432B92" w:rsidP="008873B3">
            <w:pPr>
              <w:jc w:val="center"/>
              <w:rPr>
                <w:rFonts w:cstheme="minorHAnsi"/>
                <w:sz w:val="24"/>
                <w:szCs w:val="24"/>
              </w:rPr>
            </w:pPr>
            <w:r>
              <w:rPr>
                <w:rFonts w:cstheme="minorHAnsi"/>
                <w:sz w:val="24"/>
                <w:szCs w:val="24"/>
              </w:rPr>
              <w:t>9</w:t>
            </w:r>
            <w:r w:rsidR="00F648AC" w:rsidRPr="00F648AC">
              <w:rPr>
                <w:rFonts w:cstheme="minorHAnsi"/>
                <w:sz w:val="24"/>
                <w:szCs w:val="24"/>
              </w:rPr>
              <w:t>.</w:t>
            </w:r>
          </w:p>
        </w:tc>
        <w:tc>
          <w:tcPr>
            <w:tcW w:w="8100" w:type="dxa"/>
          </w:tcPr>
          <w:p w14:paraId="6C479868" w14:textId="77777777" w:rsidR="00F648AC" w:rsidRPr="00F648AC" w:rsidRDefault="00AC4BEB" w:rsidP="00AC4BEB">
            <w:pPr>
              <w:spacing w:line="276" w:lineRule="auto"/>
              <w:jc w:val="both"/>
              <w:rPr>
                <w:rFonts w:cstheme="minorHAnsi"/>
                <w:sz w:val="24"/>
                <w:szCs w:val="24"/>
                <w:lang w:eastAsia="lt-LT"/>
              </w:rPr>
            </w:pPr>
            <w:r>
              <w:rPr>
                <w:rFonts w:cstheme="minorHAnsi"/>
                <w:sz w:val="24"/>
                <w:szCs w:val="24"/>
                <w:lang w:eastAsia="lt-LT"/>
              </w:rPr>
              <w:t>Bendruomeninių organizacijų</w:t>
            </w:r>
            <w:r w:rsidR="002540B6">
              <w:rPr>
                <w:rFonts w:cstheme="minorHAnsi"/>
                <w:sz w:val="24"/>
                <w:szCs w:val="24"/>
                <w:lang w:eastAsia="lt-LT"/>
              </w:rPr>
              <w:t xml:space="preserve"> t</w:t>
            </w:r>
            <w:r w:rsidR="00F648AC" w:rsidRPr="00F648AC">
              <w:rPr>
                <w:rFonts w:cstheme="minorHAnsi"/>
                <w:sz w:val="24"/>
                <w:szCs w:val="24"/>
                <w:lang w:eastAsia="lt-LT"/>
              </w:rPr>
              <w:t>arybos praėjusių metų veiklos a</w:t>
            </w:r>
            <w:r w:rsidR="002540B6">
              <w:rPr>
                <w:rFonts w:cstheme="minorHAnsi"/>
                <w:sz w:val="24"/>
                <w:szCs w:val="24"/>
                <w:lang w:eastAsia="lt-LT"/>
              </w:rPr>
              <w:t>taskaitos teikimas K</w:t>
            </w:r>
            <w:r>
              <w:rPr>
                <w:rFonts w:cstheme="minorHAnsi"/>
                <w:sz w:val="24"/>
                <w:szCs w:val="24"/>
                <w:lang w:eastAsia="lt-LT"/>
              </w:rPr>
              <w:t>auno miesto savivaldybės</w:t>
            </w:r>
            <w:r w:rsidR="002540B6">
              <w:rPr>
                <w:rFonts w:cstheme="minorHAnsi"/>
                <w:sz w:val="24"/>
                <w:szCs w:val="24"/>
                <w:lang w:eastAsia="lt-LT"/>
              </w:rPr>
              <w:t xml:space="preserve"> tarybai.</w:t>
            </w:r>
          </w:p>
        </w:tc>
        <w:tc>
          <w:tcPr>
            <w:tcW w:w="2225" w:type="dxa"/>
          </w:tcPr>
          <w:p w14:paraId="11AEB676" w14:textId="77777777" w:rsidR="00F648AC" w:rsidRPr="00F648AC" w:rsidRDefault="002540B6" w:rsidP="008873B3">
            <w:pPr>
              <w:jc w:val="center"/>
              <w:rPr>
                <w:rFonts w:cstheme="minorHAnsi"/>
                <w:sz w:val="24"/>
                <w:szCs w:val="24"/>
              </w:rPr>
            </w:pPr>
            <w:r>
              <w:rPr>
                <w:rFonts w:cstheme="minorHAnsi"/>
                <w:sz w:val="24"/>
                <w:szCs w:val="24"/>
                <w:lang w:eastAsia="lt-LT"/>
              </w:rPr>
              <w:t>Iki sekančių metų gegužės 1 d.</w:t>
            </w:r>
          </w:p>
        </w:tc>
        <w:tc>
          <w:tcPr>
            <w:tcW w:w="3355" w:type="dxa"/>
          </w:tcPr>
          <w:p w14:paraId="769A76E6" w14:textId="77777777" w:rsidR="00F648AC" w:rsidRPr="00F648AC" w:rsidRDefault="002540B6" w:rsidP="008873B3">
            <w:pPr>
              <w:jc w:val="center"/>
              <w:rPr>
                <w:rFonts w:cstheme="minorHAnsi"/>
                <w:sz w:val="24"/>
                <w:szCs w:val="24"/>
              </w:rPr>
            </w:pPr>
            <w:r>
              <w:rPr>
                <w:rFonts w:cstheme="minorHAnsi"/>
                <w:sz w:val="24"/>
                <w:szCs w:val="24"/>
              </w:rPr>
              <w:t>Tarybos pirmininkas</w:t>
            </w:r>
          </w:p>
        </w:tc>
      </w:tr>
    </w:tbl>
    <w:p w14:paraId="38E42BBF" w14:textId="77777777" w:rsidR="008771E5" w:rsidRPr="00F648AC" w:rsidRDefault="008771E5" w:rsidP="008873B3">
      <w:pPr>
        <w:jc w:val="center"/>
        <w:rPr>
          <w:rFonts w:cstheme="minorHAnsi"/>
          <w:sz w:val="24"/>
          <w:szCs w:val="24"/>
        </w:rPr>
      </w:pPr>
    </w:p>
    <w:p w14:paraId="246F03C6" w14:textId="77777777" w:rsidR="008873B3" w:rsidRPr="00F648AC" w:rsidRDefault="008873B3" w:rsidP="008873B3">
      <w:pPr>
        <w:jc w:val="center"/>
      </w:pPr>
    </w:p>
    <w:p w14:paraId="51F07E0C" w14:textId="77777777" w:rsidR="008771E5" w:rsidRPr="00F648AC" w:rsidRDefault="008771E5" w:rsidP="008771E5">
      <w:pPr>
        <w:spacing w:line="360" w:lineRule="auto"/>
        <w:jc w:val="both"/>
        <w:rPr>
          <w:szCs w:val="24"/>
          <w:lang w:eastAsia="lt-LT"/>
        </w:rPr>
      </w:pPr>
    </w:p>
    <w:p w14:paraId="12207844" w14:textId="77777777" w:rsidR="008771E5" w:rsidRPr="00F648AC" w:rsidRDefault="008771E5" w:rsidP="008771E5">
      <w:pPr>
        <w:spacing w:line="360" w:lineRule="auto"/>
        <w:jc w:val="both"/>
        <w:rPr>
          <w:szCs w:val="24"/>
          <w:lang w:eastAsia="lt-LT"/>
        </w:rPr>
      </w:pPr>
    </w:p>
    <w:p w14:paraId="02B27D62" w14:textId="77777777" w:rsidR="008771E5" w:rsidRPr="00F648AC" w:rsidRDefault="008771E5" w:rsidP="008771E5">
      <w:pPr>
        <w:spacing w:line="360" w:lineRule="auto"/>
        <w:jc w:val="both"/>
        <w:rPr>
          <w:szCs w:val="24"/>
          <w:lang w:eastAsia="lt-LT"/>
        </w:rPr>
      </w:pPr>
    </w:p>
    <w:sectPr w:rsidR="008771E5" w:rsidRPr="00F648AC" w:rsidSect="00F648AC">
      <w:pgSz w:w="16838" w:h="11906" w:orient="landscape"/>
      <w:pgMar w:top="1710" w:right="1417" w:bottom="1417" w:left="141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849B9"/>
    <w:multiLevelType w:val="hybridMultilevel"/>
    <w:tmpl w:val="0186A9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B63405E"/>
    <w:multiLevelType w:val="hybridMultilevel"/>
    <w:tmpl w:val="346C929C"/>
    <w:lvl w:ilvl="0" w:tplc="5F583F3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B3"/>
    <w:rsid w:val="0021707F"/>
    <w:rsid w:val="002540B6"/>
    <w:rsid w:val="002E6792"/>
    <w:rsid w:val="00345430"/>
    <w:rsid w:val="00432B92"/>
    <w:rsid w:val="008771E5"/>
    <w:rsid w:val="008873B3"/>
    <w:rsid w:val="00984663"/>
    <w:rsid w:val="00AA610E"/>
    <w:rsid w:val="00AC4BEB"/>
    <w:rsid w:val="00CB0B18"/>
    <w:rsid w:val="00D627CA"/>
    <w:rsid w:val="00D703BA"/>
    <w:rsid w:val="00E1357F"/>
    <w:rsid w:val="00EC3F3A"/>
    <w:rsid w:val="00F648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A13F"/>
  <w15:chartTrackingRefBased/>
  <w15:docId w15:val="{35B8F6CD-E46A-4A00-81CC-A92680E8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8873B3"/>
    <w:pPr>
      <w:ind w:left="720"/>
      <w:contextualSpacing/>
    </w:pPr>
  </w:style>
  <w:style w:type="paragraph" w:customStyle="1" w:styleId="Default">
    <w:name w:val="Default"/>
    <w:rsid w:val="00CB0B18"/>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39"/>
    <w:rsid w:val="00877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1515</Words>
  <Characters>864</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Marcinkus</dc:creator>
  <cp:keywords/>
  <dc:description/>
  <cp:lastModifiedBy>Laimutė Lapinskienė</cp:lastModifiedBy>
  <cp:revision>3</cp:revision>
  <dcterms:created xsi:type="dcterms:W3CDTF">2021-05-11T06:06:00Z</dcterms:created>
  <dcterms:modified xsi:type="dcterms:W3CDTF">2021-10-04T11:43:00Z</dcterms:modified>
</cp:coreProperties>
</file>