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99" w:rsidRDefault="00CE7B99" w:rsidP="00CE7B99">
      <w:pPr>
        <w:pStyle w:val="Paprastasistekstas"/>
      </w:pPr>
      <w:r>
        <w:t xml:space="preserve">Nekilnojamojo kultūros paveldo vertinimo tarybos (VI) </w:t>
      </w:r>
      <w:bookmarkStart w:id="0" w:name="_GoBack"/>
      <w:r>
        <w:t xml:space="preserve">2021-10-14 </w:t>
      </w:r>
      <w:bookmarkEnd w:id="0"/>
    </w:p>
    <w:p w:rsidR="00CE7B99" w:rsidRDefault="00CE7B99" w:rsidP="00CE7B99">
      <w:pPr>
        <w:pStyle w:val="Paprastasistekstas"/>
      </w:pPr>
      <w:r>
        <w:t>nuotolinis posėdis.</w:t>
      </w:r>
    </w:p>
    <w:p w:rsidR="00CE7B99" w:rsidRDefault="00CE7B99" w:rsidP="00CE7B99">
      <w:pPr>
        <w:pStyle w:val="Paprastasistekstas"/>
      </w:pPr>
      <w:r>
        <w:t xml:space="preserve">2021 m. spalio 14 d. 9 val. vyks nuotolinis Kultūros paveldo </w:t>
      </w:r>
    </w:p>
    <w:p w:rsidR="00CE7B99" w:rsidRDefault="00CE7B99" w:rsidP="00CE7B99">
      <w:pPr>
        <w:pStyle w:val="Paprastasistekstas"/>
      </w:pPr>
      <w:r>
        <w:t xml:space="preserve">departamento prie Kultūros ministerijos šeštosios nekilnojamojo </w:t>
      </w:r>
    </w:p>
    <w:p w:rsidR="00CE7B99" w:rsidRDefault="00CE7B99" w:rsidP="00CE7B99">
      <w:pPr>
        <w:pStyle w:val="Paprastasistekstas"/>
      </w:pPr>
      <w:r>
        <w:t>kultūros paveldo vertinimo tarybos posėdis.</w:t>
      </w:r>
    </w:p>
    <w:p w:rsidR="00CE7B99" w:rsidRDefault="00CE7B99" w:rsidP="00CE7B99">
      <w:pPr>
        <w:pStyle w:val="Paprastasistekstas"/>
      </w:pPr>
    </w:p>
    <w:p w:rsidR="00CE7B99" w:rsidRDefault="00CE7B99" w:rsidP="00CE7B99">
      <w:pPr>
        <w:pStyle w:val="Paprastasistekstas"/>
      </w:pPr>
      <w:r>
        <w:t>Planuojama svarstyti:</w:t>
      </w:r>
    </w:p>
    <w:p w:rsidR="00CE7B99" w:rsidRDefault="00CE7B99" w:rsidP="00CE7B99">
      <w:pPr>
        <w:pStyle w:val="Paprastasistekstas"/>
      </w:pPr>
      <w:r>
        <w:t xml:space="preserve">Informuojame, kad 2021 spalio 14 d. 9 val. Kultūros paveldo </w:t>
      </w:r>
    </w:p>
    <w:p w:rsidR="00CE7B99" w:rsidRDefault="00CE7B99" w:rsidP="00CE7B99">
      <w:pPr>
        <w:pStyle w:val="Paprastasistekstas"/>
      </w:pPr>
      <w:r>
        <w:t xml:space="preserve">departamento prie Kultūros ministerijos šeštosios nekilnojamojo </w:t>
      </w:r>
    </w:p>
    <w:p w:rsidR="00CE7B99" w:rsidRDefault="00CE7B99" w:rsidP="00CE7B99">
      <w:pPr>
        <w:pStyle w:val="Paprastasistekstas"/>
      </w:pPr>
      <w:r>
        <w:t xml:space="preserve">kultūros paveldo vertinimo tarybos posėdyje bus svarstomi </w:t>
      </w:r>
    </w:p>
    <w:p w:rsidR="00CE7B99" w:rsidRDefault="00CE7B99" w:rsidP="00CE7B99">
      <w:pPr>
        <w:pStyle w:val="Paprastasistekstas"/>
      </w:pPr>
      <w:r>
        <w:t xml:space="preserve">nekilnojamojo kultūros paveldo vertinimo tarybos akto projektai dėl </w:t>
      </w:r>
    </w:p>
    <w:p w:rsidR="00CE7B99" w:rsidRDefault="00CE7B99" w:rsidP="00CE7B99">
      <w:pPr>
        <w:pStyle w:val="Paprastasistekstas"/>
      </w:pPr>
      <w:r>
        <w:t>duomenų tikslinimo Kultūros vertybių registre:</w:t>
      </w:r>
    </w:p>
    <w:p w:rsidR="00CE7B99" w:rsidRDefault="00CE7B99" w:rsidP="00CE7B99">
      <w:pPr>
        <w:pStyle w:val="Paprastasistekstas"/>
      </w:pPr>
      <w:r>
        <w:t xml:space="preserve">    1. Pažaislio </w:t>
      </w:r>
      <w:proofErr w:type="spellStart"/>
      <w:r>
        <w:t>kamaldulių</w:t>
      </w:r>
      <w:proofErr w:type="spellEnd"/>
      <w:r>
        <w:t xml:space="preserve"> vienuolyno ansamblio </w:t>
      </w:r>
      <w:proofErr w:type="spellStart"/>
      <w:r>
        <w:t>eremo</w:t>
      </w:r>
      <w:proofErr w:type="spellEnd"/>
      <w:r>
        <w:t xml:space="preserve"> tvoros ir vartų, Pažaislio </w:t>
      </w:r>
      <w:proofErr w:type="spellStart"/>
      <w:r>
        <w:t>kamaldulių</w:t>
      </w:r>
      <w:proofErr w:type="spellEnd"/>
    </w:p>
    <w:p w:rsidR="00CE7B99" w:rsidRDefault="00CE7B99" w:rsidP="00CE7B99">
      <w:pPr>
        <w:pStyle w:val="Paprastasistekstas"/>
      </w:pPr>
      <w:r>
        <w:t xml:space="preserve">  vienuolyno ansamblio šiaurės sodo tvoros ir vartų (25086, 25087), T. </w:t>
      </w:r>
    </w:p>
    <w:p w:rsidR="00CE7B99" w:rsidRDefault="00CE7B99" w:rsidP="00CE7B99">
      <w:pPr>
        <w:pStyle w:val="Paprastasistekstas"/>
      </w:pPr>
      <w:r>
        <w:t>Masiulio g. 31, Kaunas, Kauno m. sav.</w:t>
      </w:r>
    </w:p>
    <w:p w:rsidR="00CE7B99" w:rsidRDefault="00CE7B99" w:rsidP="00CE7B99">
      <w:pPr>
        <w:pStyle w:val="Paprastasistekstas"/>
      </w:pPr>
      <w:r>
        <w:t xml:space="preserve">  apskaitos duomenų tikslinimas. Nustatomos vertingosios </w:t>
      </w:r>
      <w:proofErr w:type="spellStart"/>
      <w:r>
        <w:t>savybės,teritorijos</w:t>
      </w:r>
      <w:proofErr w:type="spellEnd"/>
      <w:r>
        <w:t xml:space="preserve"> ribos ir reikšmingumo lygmuo.</w:t>
      </w:r>
    </w:p>
    <w:p w:rsidR="00CE7B99" w:rsidRDefault="00CE7B99" w:rsidP="00CE7B99">
      <w:pPr>
        <w:pStyle w:val="Paprastasistekstas"/>
      </w:pPr>
      <w:r>
        <w:t xml:space="preserve">    2. Dailininko Adomo Galdiko namo (16585), Savanorių pr. 81, Kauno m., </w:t>
      </w:r>
    </w:p>
    <w:p w:rsidR="00CE7B99" w:rsidRDefault="00CE7B99" w:rsidP="00CE7B99">
      <w:pPr>
        <w:pStyle w:val="Paprastasistekstas"/>
      </w:pPr>
      <w:r>
        <w:t xml:space="preserve">Kauno m. sav. apskaitos duomenų tikslinimas.         Nustatomos </w:t>
      </w:r>
    </w:p>
    <w:p w:rsidR="00CE7B99" w:rsidRDefault="00CE7B99" w:rsidP="00CE7B99">
      <w:pPr>
        <w:pStyle w:val="Paprastasistekstas"/>
      </w:pPr>
      <w:r>
        <w:t xml:space="preserve">vertingosios </w:t>
      </w:r>
      <w:proofErr w:type="spellStart"/>
      <w:r>
        <w:t>savybės,teritorijos</w:t>
      </w:r>
      <w:proofErr w:type="spellEnd"/>
      <w:r>
        <w:t xml:space="preserve"> ribos ir reikšmingumo lygmuo.</w:t>
      </w:r>
    </w:p>
    <w:p w:rsidR="00CE7B99" w:rsidRDefault="00CE7B99" w:rsidP="00CE7B99">
      <w:pPr>
        <w:pStyle w:val="Paprastasistekstas"/>
      </w:pPr>
      <w:r>
        <w:t xml:space="preserve">    3. Namo (16548), Laisvės al. 48, Kauno m., Kauno m. sav. apskaitos duomenų tikslinimas. Nustatomos vertingosios </w:t>
      </w:r>
      <w:proofErr w:type="spellStart"/>
      <w:r>
        <w:t>savybės,teritorijos</w:t>
      </w:r>
      <w:proofErr w:type="spellEnd"/>
      <w:r>
        <w:t xml:space="preserve"> ribos ir reikšmingumo lygmuo.</w:t>
      </w:r>
    </w:p>
    <w:p w:rsidR="00CE7B99" w:rsidRDefault="00CE7B99" w:rsidP="00CE7B99">
      <w:pPr>
        <w:pStyle w:val="Paprastasistekstas"/>
      </w:pPr>
      <w:r>
        <w:t xml:space="preserve">    4. Kalbininko Jono Jablonskio pradžios mokyklos pastato ir namo </w:t>
      </w:r>
    </w:p>
    <w:p w:rsidR="00CE7B99" w:rsidRDefault="00CE7B99" w:rsidP="00CE7B99">
      <w:pPr>
        <w:pStyle w:val="Paprastasistekstas"/>
      </w:pPr>
      <w:r>
        <w:t xml:space="preserve">komplekso (45341,   10731), Aušros g. 3, Kauno m., Kauno m. sav. </w:t>
      </w:r>
    </w:p>
    <w:p w:rsidR="00CE7B99" w:rsidRDefault="00CE7B99" w:rsidP="00CE7B99">
      <w:pPr>
        <w:pStyle w:val="Paprastasistekstas"/>
      </w:pPr>
      <w:r>
        <w:t xml:space="preserve">apskaitos duomenų tikslinimas. Nustatomos vertingosios </w:t>
      </w:r>
      <w:proofErr w:type="spellStart"/>
      <w:r>
        <w:t>savybės,teritorijos</w:t>
      </w:r>
      <w:proofErr w:type="spellEnd"/>
      <w:r>
        <w:t xml:space="preserve"> ribos ir reikšmingumo lygmuo.</w:t>
      </w:r>
    </w:p>
    <w:p w:rsidR="00CE7B99" w:rsidRDefault="00CE7B99" w:rsidP="00CE7B99">
      <w:pPr>
        <w:pStyle w:val="Paprastasistekstas"/>
      </w:pPr>
      <w:r>
        <w:t xml:space="preserve">    5. Namo (16957), Žemaičių g. 42, Kauno m., Kauno m. sav. apskaitos duomenų tikslinimas. Nustatomos vertingosios </w:t>
      </w:r>
      <w:proofErr w:type="spellStart"/>
      <w:r>
        <w:t>savybės,teritorijos</w:t>
      </w:r>
      <w:proofErr w:type="spellEnd"/>
      <w:r>
        <w:t xml:space="preserve"> ribos ir reikšmingumo lygmuo.</w:t>
      </w:r>
    </w:p>
    <w:p w:rsidR="00CE7B99" w:rsidRDefault="00CE7B99" w:rsidP="00CE7B99">
      <w:pPr>
        <w:pStyle w:val="Paprastasistekstas"/>
      </w:pPr>
      <w:r>
        <w:t xml:space="preserve">    6. Pastatų komplekso (45342, 1143, 45343), M. Valančiaus g. 25, 27, A. Jakšto g. 18, Kauno m., Kauno m. sav. apskaitos duomenų tikslinimas. </w:t>
      </w:r>
    </w:p>
    <w:p w:rsidR="00CE7B99" w:rsidRDefault="00CE7B99" w:rsidP="00CE7B99">
      <w:pPr>
        <w:pStyle w:val="Paprastasistekstas"/>
      </w:pPr>
      <w:r>
        <w:t xml:space="preserve">Nustatomos vertingosios </w:t>
      </w:r>
      <w:proofErr w:type="spellStart"/>
      <w:r>
        <w:t>savybės,teritorijos</w:t>
      </w:r>
      <w:proofErr w:type="spellEnd"/>
      <w:r>
        <w:t xml:space="preserve"> ribos ir reikšmingumo lygmuo.</w:t>
      </w:r>
    </w:p>
    <w:p w:rsidR="00CE7B99" w:rsidRDefault="00CE7B99" w:rsidP="00CE7B99">
      <w:pPr>
        <w:pStyle w:val="Paprastasistekstas"/>
      </w:pPr>
    </w:p>
    <w:p w:rsidR="00CE7B99" w:rsidRDefault="00CE7B99" w:rsidP="00CE7B99">
      <w:pPr>
        <w:pStyle w:val="Paprastasistekstas"/>
      </w:pPr>
      <w:r>
        <w:t>&gt; Su aktų projektais galima susipažinti:</w:t>
      </w:r>
    </w:p>
    <w:p w:rsidR="00CE7B99" w:rsidRDefault="00CE7B99" w:rsidP="00CE7B99">
      <w:pPr>
        <w:pStyle w:val="Paprastasistekstas"/>
      </w:pPr>
      <w:r>
        <w:t xml:space="preserve">&gt; </w:t>
      </w:r>
      <w:hyperlink r:id="rId4" w:history="1">
        <w:r>
          <w:rPr>
            <w:rStyle w:val="Hipersaitas"/>
          </w:rPr>
          <w:t>https://dangulys.kpd.lt/public/43c1928b44dd</w:t>
        </w:r>
      </w:hyperlink>
    </w:p>
    <w:p w:rsidR="00CE7B99" w:rsidRDefault="00CE7B99" w:rsidP="00CE7B99">
      <w:pPr>
        <w:pStyle w:val="Paprastasistekstas"/>
      </w:pPr>
      <w:r>
        <w:t xml:space="preserve">&gt; </w:t>
      </w:r>
    </w:p>
    <w:p w:rsidR="009015FA" w:rsidRDefault="009015FA"/>
    <w:sectPr w:rsidR="009015F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99"/>
    <w:rsid w:val="009015FA"/>
    <w:rsid w:val="00C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B24B"/>
  <w15:chartTrackingRefBased/>
  <w15:docId w15:val="{CA3C29D4-75F4-4B97-9BE6-2F520AAB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CE7B99"/>
    <w:rPr>
      <w:color w:val="0563C1" w:themeColor="hyperlink"/>
      <w:u w:val="single"/>
    </w:rPr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CE7B99"/>
    <w:pPr>
      <w:spacing w:after="0" w:line="240" w:lineRule="auto"/>
    </w:pPr>
    <w:rPr>
      <w:rFonts w:ascii="Calibri" w:hAnsi="Calibri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CE7B9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9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ngulys.kpd.lt/public/43c1928b44dd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Deividas Vasiliauskas</dc:creator>
  <cp:keywords/>
  <dc:description/>
  <cp:lastModifiedBy>Deividas Vasiliauskas</cp:lastModifiedBy>
  <cp:revision>1</cp:revision>
  <dcterms:created xsi:type="dcterms:W3CDTF">2021-10-08T10:56:00Z</dcterms:created>
  <dcterms:modified xsi:type="dcterms:W3CDTF">2021-10-08T10:58:00Z</dcterms:modified>
</cp:coreProperties>
</file>