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055C4" w14:textId="77777777" w:rsidR="00EF5FE6" w:rsidRPr="00041CBD" w:rsidRDefault="00EF5FE6" w:rsidP="00120355">
      <w:pPr>
        <w:spacing w:after="0" w:line="240" w:lineRule="auto"/>
        <w:ind w:left="4820"/>
        <w:rPr>
          <w:rFonts w:ascii="Times New Roman" w:hAnsi="Times New Roman" w:cs="Times New Roman"/>
          <w:sz w:val="24"/>
          <w:szCs w:val="24"/>
        </w:rPr>
      </w:pPr>
      <w:bookmarkStart w:id="0" w:name="_GoBack"/>
      <w:bookmarkEnd w:id="0"/>
      <w:r w:rsidRPr="00041CBD">
        <w:rPr>
          <w:rFonts w:ascii="Times New Roman" w:hAnsi="Times New Roman" w:cs="Times New Roman"/>
          <w:sz w:val="24"/>
          <w:szCs w:val="24"/>
        </w:rPr>
        <w:t xml:space="preserve">Vietos plėtros strategijų atrankos ir įgyvendinimo </w:t>
      </w:r>
    </w:p>
    <w:p w14:paraId="70A73696" w14:textId="167F79C2" w:rsidR="00624322" w:rsidRPr="00041CBD" w:rsidRDefault="00EF5FE6" w:rsidP="00120355">
      <w:pPr>
        <w:spacing w:after="0" w:line="240" w:lineRule="auto"/>
        <w:ind w:left="6237"/>
        <w:jc w:val="right"/>
        <w:rPr>
          <w:rFonts w:ascii="Times New Roman" w:hAnsi="Times New Roman" w:cs="Times New Roman"/>
          <w:sz w:val="24"/>
          <w:szCs w:val="24"/>
        </w:rPr>
      </w:pPr>
      <w:r w:rsidRPr="00041CBD">
        <w:rPr>
          <w:rFonts w:ascii="Times New Roman" w:hAnsi="Times New Roman" w:cs="Times New Roman"/>
          <w:sz w:val="24"/>
          <w:szCs w:val="24"/>
        </w:rPr>
        <w:t>t</w:t>
      </w:r>
      <w:r w:rsidR="00624322" w:rsidRPr="00041CBD">
        <w:rPr>
          <w:rFonts w:ascii="Times New Roman" w:hAnsi="Times New Roman" w:cs="Times New Roman"/>
          <w:sz w:val="24"/>
          <w:szCs w:val="24"/>
        </w:rPr>
        <w:t xml:space="preserve">aisyklių </w:t>
      </w:r>
      <w:r w:rsidR="0060678B">
        <w:rPr>
          <w:rFonts w:ascii="Times New Roman" w:hAnsi="Times New Roman" w:cs="Times New Roman"/>
          <w:sz w:val="24"/>
          <w:szCs w:val="24"/>
        </w:rPr>
        <w:t xml:space="preserve">8 </w:t>
      </w:r>
      <w:r w:rsidR="00624322" w:rsidRPr="00041CBD">
        <w:rPr>
          <w:rFonts w:ascii="Times New Roman" w:hAnsi="Times New Roman" w:cs="Times New Roman"/>
          <w:sz w:val="24"/>
          <w:szCs w:val="24"/>
        </w:rPr>
        <w:t>priedas</w:t>
      </w:r>
    </w:p>
    <w:p w14:paraId="59E61865" w14:textId="77777777" w:rsidR="00EF5FE6" w:rsidRPr="00041CBD" w:rsidRDefault="00EF5FE6" w:rsidP="007A49A1">
      <w:pPr>
        <w:jc w:val="right"/>
        <w:rPr>
          <w:rFonts w:ascii="Times New Roman" w:hAnsi="Times New Roman" w:cs="Times New Roman"/>
          <w:sz w:val="24"/>
          <w:szCs w:val="24"/>
        </w:rPr>
      </w:pPr>
    </w:p>
    <w:p w14:paraId="1E8AD0E6" w14:textId="77777777" w:rsidR="009919DA" w:rsidRPr="00041CBD" w:rsidRDefault="009919DA" w:rsidP="009919DA">
      <w:pPr>
        <w:jc w:val="right"/>
        <w:rPr>
          <w:rFonts w:ascii="Times New Roman" w:hAnsi="Times New Roman" w:cs="Times New Roman"/>
          <w:sz w:val="24"/>
          <w:szCs w:val="24"/>
        </w:rPr>
      </w:pPr>
      <w:r w:rsidRPr="00041CBD">
        <w:rPr>
          <w:rFonts w:ascii="Times New Roman" w:hAnsi="Times New Roman" w:cs="Times New Roman"/>
          <w:sz w:val="24"/>
          <w:szCs w:val="24"/>
        </w:rPr>
        <w:t xml:space="preserve">PATVIRTINTA </w:t>
      </w:r>
    </w:p>
    <w:p w14:paraId="4E7CCC6A" w14:textId="5CDACD89" w:rsidR="009919DA" w:rsidRPr="00041CBD" w:rsidRDefault="00120355" w:rsidP="009919DA">
      <w:pPr>
        <w:jc w:val="right"/>
        <w:rPr>
          <w:rFonts w:ascii="Times New Roman" w:hAnsi="Times New Roman" w:cs="Times New Roman"/>
          <w:sz w:val="24"/>
          <w:szCs w:val="24"/>
        </w:rPr>
      </w:pPr>
      <w:r w:rsidRPr="0013036D">
        <w:rPr>
          <w:rFonts w:ascii="Times New Roman" w:hAnsi="Times New Roman" w:cs="Times New Roman"/>
          <w:sz w:val="24"/>
          <w:szCs w:val="24"/>
        </w:rPr>
        <w:t>Kauno miesto Žaliakalnio vietos veiklos grupės visuotinio susirinkimo</w:t>
      </w:r>
      <w:r w:rsidR="009919DA" w:rsidRPr="00041CBD">
        <w:rPr>
          <w:rFonts w:ascii="Times New Roman" w:hAnsi="Times New Roman" w:cs="Times New Roman"/>
          <w:sz w:val="24"/>
          <w:szCs w:val="24"/>
        </w:rPr>
        <w:t xml:space="preserve"> </w:t>
      </w:r>
    </w:p>
    <w:p w14:paraId="24BAD594" w14:textId="48A15E8B" w:rsidR="009919DA" w:rsidRPr="00041CBD" w:rsidRDefault="00120355" w:rsidP="009919DA">
      <w:pPr>
        <w:jc w:val="right"/>
        <w:rPr>
          <w:rFonts w:ascii="Times New Roman" w:hAnsi="Times New Roman" w:cs="Times New Roman"/>
          <w:i/>
          <w:sz w:val="24"/>
          <w:szCs w:val="24"/>
        </w:rPr>
      </w:pPr>
      <w:r>
        <w:rPr>
          <w:rFonts w:ascii="Times New Roman" w:hAnsi="Times New Roman" w:cs="Times New Roman"/>
          <w:sz w:val="24"/>
          <w:szCs w:val="24"/>
        </w:rPr>
        <w:t>202</w:t>
      </w:r>
      <w:r w:rsidR="00841CC3">
        <w:rPr>
          <w:rFonts w:ascii="Times New Roman" w:hAnsi="Times New Roman" w:cs="Times New Roman"/>
          <w:sz w:val="24"/>
          <w:szCs w:val="24"/>
        </w:rPr>
        <w:t>1</w:t>
      </w:r>
      <w:r>
        <w:rPr>
          <w:rFonts w:ascii="Times New Roman" w:hAnsi="Times New Roman" w:cs="Times New Roman"/>
          <w:sz w:val="24"/>
          <w:szCs w:val="24"/>
        </w:rPr>
        <w:t xml:space="preserve"> </w:t>
      </w:r>
      <w:r w:rsidR="009919DA" w:rsidRPr="00041CBD">
        <w:rPr>
          <w:rFonts w:ascii="Times New Roman" w:hAnsi="Times New Roman" w:cs="Times New Roman"/>
          <w:sz w:val="24"/>
          <w:szCs w:val="24"/>
        </w:rPr>
        <w:t xml:space="preserve">m. </w:t>
      </w:r>
      <w:r w:rsidR="00841CC3">
        <w:rPr>
          <w:rFonts w:ascii="Times New Roman" w:hAnsi="Times New Roman" w:cs="Times New Roman"/>
          <w:sz w:val="24"/>
          <w:szCs w:val="24"/>
        </w:rPr>
        <w:t>kovo</w:t>
      </w:r>
      <w:r>
        <w:rPr>
          <w:rFonts w:ascii="Times New Roman" w:hAnsi="Times New Roman" w:cs="Times New Roman"/>
          <w:sz w:val="24"/>
          <w:szCs w:val="24"/>
        </w:rPr>
        <w:t xml:space="preserve"> </w:t>
      </w:r>
      <w:r w:rsidR="00841CC3" w:rsidRPr="00841CC3">
        <w:rPr>
          <w:rFonts w:ascii="Times New Roman" w:hAnsi="Times New Roman" w:cs="Times New Roman"/>
          <w:sz w:val="24"/>
          <w:szCs w:val="24"/>
          <w:highlight w:val="yellow"/>
        </w:rPr>
        <w:t>...</w:t>
      </w:r>
      <w:r w:rsidR="009919DA" w:rsidRPr="00041CBD">
        <w:rPr>
          <w:rFonts w:ascii="Times New Roman" w:hAnsi="Times New Roman" w:cs="Times New Roman"/>
          <w:sz w:val="24"/>
          <w:szCs w:val="24"/>
        </w:rPr>
        <w:t xml:space="preserve"> d. sprendimu Nr. </w:t>
      </w:r>
      <w:r w:rsidR="00AA4DC8" w:rsidRPr="00841CC3">
        <w:rPr>
          <w:rFonts w:ascii="Times New Roman" w:hAnsi="Times New Roman" w:cs="Times New Roman"/>
          <w:sz w:val="24"/>
          <w:szCs w:val="24"/>
          <w:highlight w:val="yellow"/>
        </w:rPr>
        <w:t>...</w:t>
      </w:r>
    </w:p>
    <w:p w14:paraId="6B42B6ED" w14:textId="77777777" w:rsidR="00EF5FE6" w:rsidRPr="00041CBD" w:rsidRDefault="00EF5FE6" w:rsidP="007A49A1">
      <w:pPr>
        <w:jc w:val="right"/>
        <w:rPr>
          <w:rFonts w:ascii="Times New Roman" w:hAnsi="Times New Roman" w:cs="Times New Roman"/>
          <w:sz w:val="24"/>
          <w:szCs w:val="24"/>
        </w:rPr>
      </w:pPr>
    </w:p>
    <w:p w14:paraId="797092F0" w14:textId="77777777" w:rsidR="00DF17B0" w:rsidRPr="00041CBD" w:rsidRDefault="00DF17B0" w:rsidP="00FD1E7B">
      <w:pPr>
        <w:jc w:val="center"/>
        <w:rPr>
          <w:rFonts w:ascii="Times New Roman" w:hAnsi="Times New Roman" w:cs="Times New Roman"/>
          <w:sz w:val="24"/>
          <w:szCs w:val="24"/>
        </w:rPr>
      </w:pPr>
    </w:p>
    <w:p w14:paraId="6EC1F04E" w14:textId="10BAA76E" w:rsidR="00FD1E7B" w:rsidRPr="00041CBD" w:rsidRDefault="00120355" w:rsidP="00FD1E7B">
      <w:pPr>
        <w:jc w:val="center"/>
        <w:rPr>
          <w:rFonts w:ascii="Times New Roman" w:hAnsi="Times New Roman" w:cs="Times New Roman"/>
          <w:sz w:val="24"/>
          <w:szCs w:val="24"/>
        </w:rPr>
      </w:pPr>
      <w:r w:rsidRPr="0013036D">
        <w:rPr>
          <w:rFonts w:ascii="Times New Roman" w:hAnsi="Times New Roman" w:cs="Times New Roman"/>
          <w:sz w:val="24"/>
          <w:szCs w:val="24"/>
        </w:rPr>
        <w:t>KAUNO MIESTO ŽALIAKALNIO VIETOS VEIKLOS GRUPĖ</w:t>
      </w:r>
    </w:p>
    <w:p w14:paraId="212CC890" w14:textId="0A2C65D7" w:rsidR="00FD1E7B" w:rsidRPr="00041CBD" w:rsidRDefault="00FD1E7B" w:rsidP="00FD1E7B">
      <w:pPr>
        <w:jc w:val="center"/>
        <w:rPr>
          <w:rFonts w:ascii="Times New Roman" w:hAnsi="Times New Roman" w:cs="Times New Roman"/>
          <w:i/>
          <w:sz w:val="24"/>
          <w:szCs w:val="24"/>
        </w:rPr>
      </w:pPr>
      <w:r w:rsidRPr="00041CBD">
        <w:rPr>
          <w:rFonts w:ascii="Times New Roman" w:hAnsi="Times New Roman" w:cs="Times New Roman"/>
          <w:i/>
          <w:sz w:val="24"/>
          <w:szCs w:val="24"/>
        </w:rPr>
        <w:t>(</w:t>
      </w:r>
      <w:r w:rsidR="009919DA" w:rsidRPr="00041CBD">
        <w:rPr>
          <w:rFonts w:ascii="Times New Roman" w:hAnsi="Times New Roman" w:cs="Times New Roman"/>
          <w:i/>
          <w:sz w:val="24"/>
          <w:szCs w:val="24"/>
        </w:rPr>
        <w:t>miesto VVG pavadinimas</w:t>
      </w:r>
      <w:r w:rsidRPr="00041CBD">
        <w:rPr>
          <w:rFonts w:ascii="Times New Roman" w:hAnsi="Times New Roman" w:cs="Times New Roman"/>
          <w:i/>
          <w:sz w:val="24"/>
          <w:szCs w:val="24"/>
        </w:rPr>
        <w:t>)</w:t>
      </w:r>
    </w:p>
    <w:p w14:paraId="4E170943" w14:textId="77777777" w:rsidR="00A23746" w:rsidRPr="00041CBD" w:rsidRDefault="00A23746" w:rsidP="003C2621">
      <w:pPr>
        <w:jc w:val="center"/>
        <w:rPr>
          <w:rFonts w:ascii="Times New Roman" w:hAnsi="Times New Roman" w:cs="Times New Roman"/>
          <w:sz w:val="24"/>
          <w:szCs w:val="24"/>
        </w:rPr>
      </w:pPr>
    </w:p>
    <w:p w14:paraId="64CB3E15" w14:textId="77777777" w:rsidR="00DF17B0" w:rsidRPr="00041CBD" w:rsidRDefault="00DF17B0" w:rsidP="003C2621">
      <w:pPr>
        <w:jc w:val="center"/>
        <w:rPr>
          <w:rFonts w:ascii="Times New Roman" w:hAnsi="Times New Roman" w:cs="Times New Roman"/>
          <w:sz w:val="24"/>
          <w:szCs w:val="24"/>
        </w:rPr>
      </w:pPr>
    </w:p>
    <w:p w14:paraId="3D1F2064" w14:textId="139D8DA2" w:rsidR="009919DA" w:rsidRPr="00041CBD" w:rsidRDefault="00120355" w:rsidP="003C2621">
      <w:pPr>
        <w:jc w:val="center"/>
        <w:rPr>
          <w:rFonts w:ascii="Times New Roman" w:hAnsi="Times New Roman" w:cs="Times New Roman"/>
          <w:sz w:val="24"/>
          <w:szCs w:val="24"/>
        </w:rPr>
      </w:pPr>
      <w:r w:rsidRPr="0013036D">
        <w:rPr>
          <w:rFonts w:ascii="Times New Roman" w:hAnsi="Times New Roman" w:cs="Times New Roman"/>
          <w:sz w:val="24"/>
          <w:szCs w:val="24"/>
        </w:rPr>
        <w:t>KAUNO MIESTO ŽALIAKALNIO VIETOS PLĖTROS STRATEGIJA</w:t>
      </w:r>
      <w:r w:rsidR="009919DA" w:rsidRPr="00041CBD">
        <w:rPr>
          <w:rFonts w:ascii="Times New Roman" w:hAnsi="Times New Roman" w:cs="Times New Roman"/>
          <w:sz w:val="24"/>
          <w:szCs w:val="24"/>
        </w:rPr>
        <w:t xml:space="preserve"> </w:t>
      </w:r>
    </w:p>
    <w:p w14:paraId="113C3273" w14:textId="77777777" w:rsidR="000C7907" w:rsidRPr="000C7907" w:rsidRDefault="000C7907" w:rsidP="009919DA">
      <w:pPr>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003C2621" w:rsidRPr="000C7907">
        <w:rPr>
          <w:rFonts w:ascii="Times New Roman" w:hAnsi="Times New Roman" w:cs="Times New Roman"/>
          <w:i/>
          <w:sz w:val="24"/>
          <w:szCs w:val="24"/>
        </w:rPr>
        <w:t>(vietos plėtros strategijos pavadinimas)</w:t>
      </w:r>
      <w:r w:rsidR="004748CF" w:rsidRPr="000C7907">
        <w:rPr>
          <w:rFonts w:ascii="Times New Roman" w:hAnsi="Times New Roman" w:cs="Times New Roman"/>
          <w:i/>
          <w:sz w:val="24"/>
          <w:szCs w:val="24"/>
        </w:rPr>
        <w:tab/>
      </w:r>
    </w:p>
    <w:p w14:paraId="6DCD2733" w14:textId="4D6829A9" w:rsidR="00624322" w:rsidRPr="00041CBD" w:rsidRDefault="004748CF" w:rsidP="009919D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7265C77C" w14:textId="24EB3E13" w:rsidR="00DF17B0" w:rsidRPr="00041CBD" w:rsidRDefault="000C7907" w:rsidP="00E620BA">
      <w:pPr>
        <w:spacing w:after="0" w:line="240" w:lineRule="auto"/>
        <w:jc w:val="center"/>
        <w:rPr>
          <w:rFonts w:ascii="Times New Roman" w:eastAsia="Times New Roman" w:hAnsi="Times New Roman" w:cs="Times New Roman"/>
          <w:sz w:val="24"/>
          <w:szCs w:val="24"/>
          <w:lang w:eastAsia="lt-LT"/>
        </w:rPr>
      </w:pPr>
      <w:r w:rsidRPr="00120355">
        <w:rPr>
          <w:rFonts w:ascii="Times New Roman" w:hAnsi="Times New Roman" w:cs="Times New Roman"/>
          <w:sz w:val="24"/>
          <w:szCs w:val="24"/>
          <w:u w:val="single"/>
        </w:rPr>
        <w:t>metinė</w:t>
      </w:r>
      <w:r w:rsidRPr="00041CBD">
        <w:rPr>
          <w:rFonts w:ascii="Times New Roman" w:hAnsi="Times New Roman" w:cs="Times New Roman"/>
          <w:sz w:val="24"/>
          <w:szCs w:val="24"/>
        </w:rPr>
        <w:t>/galutinė įgyvendinimo ataskaita</w:t>
      </w:r>
      <w:r>
        <w:rPr>
          <w:rFonts w:ascii="Times New Roman" w:eastAsia="Times New Roman" w:hAnsi="Times New Roman" w:cs="Times New Roman"/>
          <w:sz w:val="24"/>
          <w:szCs w:val="24"/>
          <w:lang w:eastAsia="lt-LT"/>
        </w:rPr>
        <w:t xml:space="preserve"> už </w:t>
      </w:r>
      <w:r w:rsidR="00120355">
        <w:rPr>
          <w:rFonts w:ascii="Times New Roman" w:eastAsia="Times New Roman" w:hAnsi="Times New Roman" w:cs="Times New Roman"/>
          <w:sz w:val="24"/>
          <w:szCs w:val="24"/>
          <w:lang w:eastAsia="lt-LT"/>
        </w:rPr>
        <w:t>20</w:t>
      </w:r>
      <w:r w:rsidR="00841CC3">
        <w:rPr>
          <w:rFonts w:ascii="Times New Roman" w:eastAsia="Times New Roman" w:hAnsi="Times New Roman" w:cs="Times New Roman"/>
          <w:sz w:val="24"/>
          <w:szCs w:val="24"/>
          <w:lang w:eastAsia="lt-LT"/>
        </w:rPr>
        <w:t>20</w:t>
      </w:r>
      <w:r w:rsidR="00120355">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metus</w:t>
      </w:r>
    </w:p>
    <w:p w14:paraId="136815AC" w14:textId="7FDA8B77" w:rsidR="00DF17B0" w:rsidRPr="000C7907" w:rsidRDefault="000C7907" w:rsidP="000C7907">
      <w:pPr>
        <w:spacing w:after="0" w:line="240" w:lineRule="auto"/>
        <w:rPr>
          <w:rFonts w:ascii="Times New Roman" w:eastAsia="Times New Roman" w:hAnsi="Times New Roman" w:cs="Times New Roman"/>
          <w:i/>
          <w:sz w:val="24"/>
          <w:szCs w:val="24"/>
          <w:lang w:eastAsia="lt-LT"/>
        </w:rPr>
      </w:pPr>
      <w:r>
        <w:rPr>
          <w:rFonts w:ascii="Times New Roman" w:hAnsi="Times New Roman" w:cs="Times New Roman"/>
          <w:sz w:val="24"/>
          <w:szCs w:val="24"/>
        </w:rPr>
        <w:tab/>
        <w:t xml:space="preserve">     </w:t>
      </w:r>
      <w:r w:rsidRPr="000C7907">
        <w:rPr>
          <w:rFonts w:ascii="Times New Roman" w:hAnsi="Times New Roman" w:cs="Times New Roman"/>
          <w:i/>
          <w:sz w:val="24"/>
          <w:szCs w:val="24"/>
        </w:rPr>
        <w:t>(reikiamą pabraukti)</w:t>
      </w:r>
      <w:r w:rsidRPr="000C7907">
        <w:rPr>
          <w:rFonts w:ascii="Times New Roman" w:hAnsi="Times New Roman" w:cs="Times New Roman"/>
          <w:i/>
          <w:sz w:val="24"/>
          <w:szCs w:val="24"/>
        </w:rPr>
        <w:tab/>
      </w:r>
      <w:r w:rsidRPr="000C7907">
        <w:rPr>
          <w:rFonts w:ascii="Times New Roman" w:hAnsi="Times New Roman" w:cs="Times New Roman"/>
          <w:i/>
          <w:sz w:val="24"/>
          <w:szCs w:val="24"/>
        </w:rPr>
        <w:tab/>
        <w:t xml:space="preserve">                (įrašyti)</w:t>
      </w:r>
    </w:p>
    <w:p w14:paraId="1B1435B6" w14:textId="77777777" w:rsidR="00DF17B0" w:rsidRPr="00041CBD" w:rsidRDefault="00DF17B0" w:rsidP="00E620BA">
      <w:pPr>
        <w:spacing w:after="0" w:line="240" w:lineRule="auto"/>
        <w:jc w:val="center"/>
        <w:rPr>
          <w:rFonts w:ascii="Times New Roman" w:eastAsia="Times New Roman" w:hAnsi="Times New Roman" w:cs="Times New Roman"/>
          <w:sz w:val="24"/>
          <w:szCs w:val="24"/>
          <w:lang w:eastAsia="lt-LT"/>
        </w:rPr>
      </w:pPr>
    </w:p>
    <w:p w14:paraId="715D52DE" w14:textId="74B60977" w:rsidR="00624636" w:rsidRPr="00041CBD" w:rsidRDefault="00CF3AC3" w:rsidP="00E620BA">
      <w:pPr>
        <w:spacing w:after="0" w:line="240" w:lineRule="auto"/>
        <w:jc w:val="center"/>
        <w:rPr>
          <w:rFonts w:ascii="Times New Roman" w:eastAsia="Times New Roman" w:hAnsi="Times New Roman" w:cs="Times New Roman"/>
          <w:sz w:val="24"/>
          <w:szCs w:val="24"/>
          <w:lang w:eastAsia="lt-LT"/>
        </w:rPr>
      </w:pPr>
      <w:r w:rsidRPr="00041CBD">
        <w:rPr>
          <w:rFonts w:ascii="Times New Roman" w:eastAsia="Times New Roman" w:hAnsi="Times New Roman" w:cs="Times New Roman"/>
          <w:sz w:val="24"/>
          <w:szCs w:val="24"/>
          <w:lang w:eastAsia="lt-LT"/>
        </w:rPr>
        <w:t>20</w:t>
      </w:r>
      <w:r w:rsidR="00120355">
        <w:rPr>
          <w:rFonts w:ascii="Times New Roman" w:eastAsia="Times New Roman" w:hAnsi="Times New Roman" w:cs="Times New Roman"/>
          <w:sz w:val="24"/>
          <w:szCs w:val="24"/>
          <w:lang w:eastAsia="lt-LT"/>
        </w:rPr>
        <w:t>2</w:t>
      </w:r>
      <w:r w:rsidR="00841CC3">
        <w:rPr>
          <w:rFonts w:ascii="Times New Roman" w:eastAsia="Times New Roman" w:hAnsi="Times New Roman" w:cs="Times New Roman"/>
          <w:sz w:val="24"/>
          <w:szCs w:val="24"/>
          <w:lang w:eastAsia="lt-LT"/>
        </w:rPr>
        <w:t>1</w:t>
      </w:r>
      <w:r w:rsidRPr="00041CBD">
        <w:rPr>
          <w:rFonts w:ascii="Times New Roman" w:eastAsia="Times New Roman" w:hAnsi="Times New Roman" w:cs="Times New Roman"/>
          <w:sz w:val="24"/>
          <w:szCs w:val="24"/>
          <w:lang w:eastAsia="lt-LT"/>
        </w:rPr>
        <w:t xml:space="preserve"> m. </w:t>
      </w:r>
      <w:r w:rsidR="00841CC3">
        <w:rPr>
          <w:rFonts w:ascii="Times New Roman" w:eastAsia="Times New Roman" w:hAnsi="Times New Roman" w:cs="Times New Roman"/>
          <w:sz w:val="24"/>
          <w:szCs w:val="24"/>
          <w:lang w:eastAsia="lt-LT"/>
        </w:rPr>
        <w:t>kovo</w:t>
      </w:r>
      <w:r w:rsidR="00120355">
        <w:rPr>
          <w:rFonts w:ascii="Times New Roman" w:eastAsia="Times New Roman" w:hAnsi="Times New Roman" w:cs="Times New Roman"/>
          <w:sz w:val="24"/>
          <w:szCs w:val="24"/>
          <w:lang w:eastAsia="lt-LT"/>
        </w:rPr>
        <w:t xml:space="preserve"> </w:t>
      </w:r>
      <w:r w:rsidR="00841CC3" w:rsidRPr="00841CC3">
        <w:rPr>
          <w:rFonts w:ascii="Times New Roman" w:eastAsia="Times New Roman" w:hAnsi="Times New Roman" w:cs="Times New Roman"/>
          <w:sz w:val="24"/>
          <w:szCs w:val="24"/>
          <w:highlight w:val="yellow"/>
          <w:lang w:eastAsia="lt-LT"/>
        </w:rPr>
        <w:t>..</w:t>
      </w:r>
      <w:r w:rsidR="00841CC3">
        <w:rPr>
          <w:rFonts w:ascii="Times New Roman" w:eastAsia="Times New Roman" w:hAnsi="Times New Roman" w:cs="Times New Roman"/>
          <w:sz w:val="24"/>
          <w:szCs w:val="24"/>
          <w:lang w:eastAsia="lt-LT"/>
        </w:rPr>
        <w:t>.</w:t>
      </w:r>
      <w:r w:rsidR="00120355">
        <w:rPr>
          <w:rFonts w:ascii="Times New Roman" w:eastAsia="Times New Roman" w:hAnsi="Times New Roman" w:cs="Times New Roman"/>
          <w:sz w:val="24"/>
          <w:szCs w:val="24"/>
          <w:lang w:eastAsia="lt-LT"/>
        </w:rPr>
        <w:t xml:space="preserve"> </w:t>
      </w:r>
      <w:r w:rsidRPr="00041CBD">
        <w:rPr>
          <w:rFonts w:ascii="Times New Roman" w:eastAsia="Times New Roman" w:hAnsi="Times New Roman" w:cs="Times New Roman"/>
          <w:sz w:val="24"/>
          <w:szCs w:val="24"/>
          <w:lang w:eastAsia="lt-LT"/>
        </w:rPr>
        <w:t>d.</w:t>
      </w:r>
    </w:p>
    <w:p w14:paraId="6B8F462B" w14:textId="13CC28C9" w:rsidR="00675101" w:rsidRPr="00041CBD" w:rsidRDefault="00675101" w:rsidP="00E620BA">
      <w:pPr>
        <w:spacing w:after="0" w:line="240" w:lineRule="auto"/>
        <w:jc w:val="center"/>
        <w:rPr>
          <w:rFonts w:ascii="Times New Roman" w:eastAsia="Times New Roman" w:hAnsi="Times New Roman" w:cs="Times New Roman"/>
          <w:sz w:val="24"/>
          <w:szCs w:val="24"/>
          <w:lang w:eastAsia="lt-LT"/>
        </w:rPr>
      </w:pPr>
    </w:p>
    <w:p w14:paraId="7283C299" w14:textId="77777777" w:rsidR="00675101" w:rsidRPr="00041CBD" w:rsidRDefault="00675101" w:rsidP="00E620BA">
      <w:pPr>
        <w:spacing w:after="0" w:line="240" w:lineRule="auto"/>
        <w:jc w:val="center"/>
        <w:rPr>
          <w:rFonts w:ascii="Times New Roman" w:eastAsia="Times New Roman" w:hAnsi="Times New Roman" w:cs="Times New Roman"/>
          <w:sz w:val="24"/>
          <w:szCs w:val="24"/>
          <w:lang w:eastAsia="lt-LT"/>
        </w:rPr>
      </w:pPr>
    </w:p>
    <w:p w14:paraId="43CD65D6" w14:textId="77777777" w:rsidR="00675101" w:rsidRPr="00041CBD" w:rsidRDefault="00675101" w:rsidP="00E620BA">
      <w:pPr>
        <w:spacing w:after="0" w:line="240" w:lineRule="auto"/>
        <w:jc w:val="center"/>
        <w:rPr>
          <w:rFonts w:ascii="Times New Roman" w:eastAsia="Times New Roman" w:hAnsi="Times New Roman" w:cs="Times New Roman"/>
          <w:sz w:val="24"/>
          <w:szCs w:val="24"/>
          <w:lang w:eastAsia="lt-LT"/>
        </w:rPr>
      </w:pPr>
    </w:p>
    <w:p w14:paraId="39C89F21" w14:textId="77777777" w:rsidR="00675101" w:rsidRPr="00041CBD" w:rsidRDefault="00675101" w:rsidP="00E620BA">
      <w:pPr>
        <w:spacing w:after="0" w:line="240" w:lineRule="auto"/>
        <w:jc w:val="center"/>
        <w:rPr>
          <w:rFonts w:ascii="Times New Roman" w:eastAsia="Times New Roman" w:hAnsi="Times New Roman" w:cs="Times New Roman"/>
          <w:sz w:val="24"/>
          <w:szCs w:val="24"/>
          <w:lang w:eastAsia="lt-LT"/>
        </w:rPr>
      </w:pPr>
    </w:p>
    <w:p w14:paraId="608D8D67" w14:textId="77777777" w:rsidR="00675101" w:rsidRDefault="00675101" w:rsidP="00E620BA">
      <w:pPr>
        <w:spacing w:after="0" w:line="240" w:lineRule="auto"/>
        <w:jc w:val="center"/>
        <w:rPr>
          <w:rFonts w:ascii="Times New Roman" w:eastAsia="Times New Roman" w:hAnsi="Times New Roman" w:cs="Times New Roman"/>
          <w:sz w:val="24"/>
          <w:szCs w:val="24"/>
          <w:lang w:eastAsia="lt-LT"/>
        </w:rPr>
      </w:pPr>
    </w:p>
    <w:p w14:paraId="77BAC85D" w14:textId="77777777" w:rsidR="000C7907" w:rsidRDefault="000C7907" w:rsidP="00E620BA">
      <w:pPr>
        <w:spacing w:after="0" w:line="240" w:lineRule="auto"/>
        <w:jc w:val="center"/>
        <w:rPr>
          <w:rFonts w:ascii="Times New Roman" w:eastAsia="Times New Roman" w:hAnsi="Times New Roman" w:cs="Times New Roman"/>
          <w:sz w:val="24"/>
          <w:szCs w:val="24"/>
          <w:lang w:eastAsia="lt-LT"/>
        </w:rPr>
      </w:pPr>
    </w:p>
    <w:p w14:paraId="53A58CBF" w14:textId="77777777" w:rsidR="000C7907" w:rsidRPr="00041CBD" w:rsidRDefault="000C7907" w:rsidP="00E620BA">
      <w:pPr>
        <w:spacing w:after="0" w:line="240" w:lineRule="auto"/>
        <w:jc w:val="center"/>
        <w:rPr>
          <w:rFonts w:ascii="Times New Roman" w:eastAsia="Times New Roman" w:hAnsi="Times New Roman" w:cs="Times New Roman"/>
          <w:sz w:val="24"/>
          <w:szCs w:val="24"/>
          <w:lang w:eastAsia="lt-LT"/>
        </w:rPr>
      </w:pPr>
    </w:p>
    <w:p w14:paraId="31768F25" w14:textId="77777777" w:rsidR="00675101" w:rsidRPr="00041CBD" w:rsidRDefault="00675101" w:rsidP="00E620BA">
      <w:pPr>
        <w:spacing w:after="0" w:line="240" w:lineRule="auto"/>
        <w:jc w:val="center"/>
        <w:rPr>
          <w:rFonts w:ascii="Times New Roman" w:eastAsia="Times New Roman" w:hAnsi="Times New Roman" w:cs="Times New Roman"/>
          <w:sz w:val="24"/>
          <w:szCs w:val="24"/>
          <w:lang w:eastAsia="lt-LT"/>
        </w:rPr>
      </w:pPr>
    </w:p>
    <w:p w14:paraId="2C5E5968" w14:textId="77777777" w:rsidR="00675101" w:rsidRPr="00041CBD" w:rsidRDefault="00675101" w:rsidP="00E620BA">
      <w:pPr>
        <w:spacing w:after="0" w:line="240" w:lineRule="auto"/>
        <w:jc w:val="center"/>
        <w:rPr>
          <w:rFonts w:ascii="Times New Roman" w:eastAsia="Times New Roman" w:hAnsi="Times New Roman" w:cs="Times New Roman"/>
          <w:sz w:val="24"/>
          <w:szCs w:val="24"/>
          <w:lang w:eastAsia="lt-LT"/>
        </w:rPr>
      </w:pPr>
    </w:p>
    <w:p w14:paraId="3A98B1E4" w14:textId="77777777" w:rsidR="00675101" w:rsidRPr="00041CBD" w:rsidRDefault="00675101" w:rsidP="00E620BA">
      <w:pPr>
        <w:spacing w:after="0" w:line="240" w:lineRule="auto"/>
        <w:jc w:val="center"/>
        <w:rPr>
          <w:rFonts w:ascii="Times New Roman" w:eastAsia="Times New Roman" w:hAnsi="Times New Roman" w:cs="Times New Roman"/>
          <w:sz w:val="24"/>
          <w:szCs w:val="24"/>
          <w:lang w:eastAsia="lt-LT"/>
        </w:rPr>
      </w:pPr>
    </w:p>
    <w:p w14:paraId="0EED39C5" w14:textId="77777777" w:rsidR="00675101" w:rsidRPr="00041CBD" w:rsidRDefault="00675101" w:rsidP="00E620BA">
      <w:pPr>
        <w:spacing w:after="0" w:line="240" w:lineRule="auto"/>
        <w:jc w:val="center"/>
        <w:rPr>
          <w:rFonts w:ascii="Times New Roman" w:eastAsia="Times New Roman" w:hAnsi="Times New Roman" w:cs="Times New Roman"/>
          <w:sz w:val="24"/>
          <w:szCs w:val="24"/>
          <w:lang w:eastAsia="lt-LT"/>
        </w:rPr>
      </w:pPr>
    </w:p>
    <w:p w14:paraId="3DCDE80C" w14:textId="77777777" w:rsidR="00675101" w:rsidRPr="00041CBD" w:rsidRDefault="00675101" w:rsidP="00E620BA">
      <w:pPr>
        <w:spacing w:after="0" w:line="240" w:lineRule="auto"/>
        <w:jc w:val="center"/>
        <w:rPr>
          <w:rFonts w:ascii="Times New Roman" w:eastAsia="Times New Roman" w:hAnsi="Times New Roman" w:cs="Times New Roman"/>
          <w:sz w:val="24"/>
          <w:szCs w:val="24"/>
          <w:lang w:eastAsia="lt-LT"/>
        </w:rPr>
      </w:pPr>
    </w:p>
    <w:p w14:paraId="1F4BF804" w14:textId="77777777" w:rsidR="00675101" w:rsidRPr="00041CBD" w:rsidRDefault="00675101" w:rsidP="00E620BA">
      <w:pPr>
        <w:spacing w:after="0" w:line="240" w:lineRule="auto"/>
        <w:jc w:val="center"/>
        <w:rPr>
          <w:rFonts w:ascii="Times New Roman" w:eastAsia="Times New Roman" w:hAnsi="Times New Roman" w:cs="Times New Roman"/>
          <w:sz w:val="24"/>
          <w:szCs w:val="24"/>
          <w:lang w:eastAsia="lt-LT"/>
        </w:rPr>
      </w:pPr>
    </w:p>
    <w:p w14:paraId="40767B42" w14:textId="77777777" w:rsidR="00675101" w:rsidRPr="00041CBD" w:rsidRDefault="00675101" w:rsidP="00E620BA">
      <w:pPr>
        <w:spacing w:after="0" w:line="240" w:lineRule="auto"/>
        <w:jc w:val="center"/>
        <w:rPr>
          <w:rFonts w:ascii="Times New Roman" w:eastAsia="Times New Roman" w:hAnsi="Times New Roman" w:cs="Times New Roman"/>
          <w:sz w:val="24"/>
          <w:szCs w:val="24"/>
          <w:lang w:eastAsia="lt-LT"/>
        </w:rPr>
      </w:pPr>
    </w:p>
    <w:p w14:paraId="1C636999" w14:textId="77777777" w:rsidR="00675101" w:rsidRPr="00041CBD" w:rsidRDefault="00675101" w:rsidP="00E620BA">
      <w:pPr>
        <w:spacing w:after="0" w:line="240" w:lineRule="auto"/>
        <w:jc w:val="center"/>
        <w:rPr>
          <w:rFonts w:ascii="Times New Roman" w:eastAsia="Times New Roman" w:hAnsi="Times New Roman" w:cs="Times New Roman"/>
          <w:sz w:val="24"/>
          <w:szCs w:val="24"/>
          <w:lang w:eastAsia="lt-LT"/>
        </w:rPr>
      </w:pPr>
    </w:p>
    <w:p w14:paraId="2CD6C529" w14:textId="77777777" w:rsidR="00675101" w:rsidRPr="00041CBD" w:rsidRDefault="00675101" w:rsidP="00E620BA">
      <w:pPr>
        <w:spacing w:after="0" w:line="240" w:lineRule="auto"/>
        <w:jc w:val="center"/>
        <w:rPr>
          <w:rFonts w:ascii="Times New Roman" w:eastAsia="Times New Roman" w:hAnsi="Times New Roman" w:cs="Times New Roman"/>
          <w:sz w:val="24"/>
          <w:szCs w:val="24"/>
          <w:lang w:eastAsia="lt-LT"/>
        </w:rPr>
      </w:pPr>
    </w:p>
    <w:p w14:paraId="465680AC" w14:textId="77777777" w:rsidR="00675101" w:rsidRPr="00041CBD" w:rsidRDefault="00675101" w:rsidP="00E620BA">
      <w:pPr>
        <w:spacing w:after="0" w:line="240" w:lineRule="auto"/>
        <w:jc w:val="center"/>
        <w:rPr>
          <w:rFonts w:ascii="Times New Roman" w:eastAsia="Times New Roman" w:hAnsi="Times New Roman" w:cs="Times New Roman"/>
          <w:sz w:val="24"/>
          <w:szCs w:val="24"/>
          <w:lang w:eastAsia="lt-LT"/>
        </w:rPr>
      </w:pPr>
    </w:p>
    <w:p w14:paraId="7F932AF6" w14:textId="77777777" w:rsidR="00675101" w:rsidRPr="00041CBD" w:rsidRDefault="00675101" w:rsidP="00E620BA">
      <w:pPr>
        <w:spacing w:after="0" w:line="240" w:lineRule="auto"/>
        <w:jc w:val="center"/>
        <w:rPr>
          <w:rFonts w:ascii="Times New Roman" w:eastAsia="Times New Roman" w:hAnsi="Times New Roman" w:cs="Times New Roman"/>
          <w:sz w:val="24"/>
          <w:szCs w:val="24"/>
          <w:lang w:eastAsia="lt-LT"/>
        </w:rPr>
      </w:pPr>
    </w:p>
    <w:p w14:paraId="220B3204" w14:textId="77777777" w:rsidR="00675101" w:rsidRPr="00041CBD" w:rsidRDefault="00675101" w:rsidP="00E620BA">
      <w:pPr>
        <w:spacing w:after="0" w:line="240" w:lineRule="auto"/>
        <w:jc w:val="center"/>
        <w:rPr>
          <w:rFonts w:ascii="Times New Roman" w:eastAsia="Times New Roman" w:hAnsi="Times New Roman" w:cs="Times New Roman"/>
          <w:sz w:val="24"/>
          <w:szCs w:val="24"/>
          <w:lang w:eastAsia="lt-LT"/>
        </w:rPr>
      </w:pPr>
    </w:p>
    <w:p w14:paraId="228A8DDC" w14:textId="77777777" w:rsidR="00675101" w:rsidRDefault="00675101" w:rsidP="00E620BA">
      <w:pPr>
        <w:spacing w:after="0" w:line="240" w:lineRule="auto"/>
        <w:jc w:val="center"/>
        <w:rPr>
          <w:rFonts w:ascii="Times New Roman" w:eastAsia="Times New Roman" w:hAnsi="Times New Roman" w:cs="Times New Roman"/>
          <w:sz w:val="24"/>
          <w:szCs w:val="24"/>
          <w:lang w:eastAsia="lt-LT"/>
        </w:rPr>
      </w:pPr>
    </w:p>
    <w:p w14:paraId="0D746575" w14:textId="77777777" w:rsidR="000C7907" w:rsidRDefault="000C7907" w:rsidP="00C23D56">
      <w:pPr>
        <w:spacing w:after="0" w:line="240" w:lineRule="auto"/>
        <w:jc w:val="both"/>
        <w:rPr>
          <w:rFonts w:ascii="Times New Roman" w:eastAsia="Times New Roman" w:hAnsi="Times New Roman" w:cs="Times New Roman"/>
          <w:sz w:val="24"/>
          <w:szCs w:val="24"/>
          <w:lang w:eastAsia="lt-LT"/>
        </w:rPr>
        <w:sectPr w:rsidR="000C7907" w:rsidSect="0001674F">
          <w:headerReference w:type="default" r:id="rId8"/>
          <w:headerReference w:type="first" r:id="rId9"/>
          <w:pgSz w:w="11906" w:h="16838"/>
          <w:pgMar w:top="1701" w:right="567" w:bottom="1134" w:left="1701" w:header="567" w:footer="567" w:gutter="0"/>
          <w:cols w:space="1296"/>
          <w:titlePg/>
          <w:docGrid w:linePitch="360"/>
        </w:sectPr>
      </w:pPr>
    </w:p>
    <w:p w14:paraId="0E931BE4" w14:textId="0EF5F994" w:rsidR="00C23D56" w:rsidRDefault="00C23D56" w:rsidP="00C23D56">
      <w:pPr>
        <w:spacing w:after="0" w:line="240" w:lineRule="auto"/>
        <w:jc w:val="both"/>
        <w:rPr>
          <w:rFonts w:ascii="Times New Roman" w:eastAsia="Times New Roman" w:hAnsi="Times New Roman" w:cs="Times New Roman"/>
          <w:sz w:val="24"/>
          <w:szCs w:val="24"/>
          <w:lang w:eastAsia="lt-LT"/>
        </w:rPr>
      </w:pPr>
    </w:p>
    <w:p w14:paraId="165C67D3" w14:textId="5507DE38" w:rsidR="004B5165" w:rsidRDefault="004B5165" w:rsidP="004B5165">
      <w:pPr>
        <w:pStyle w:val="Sraopastraipa"/>
        <w:shd w:val="clear" w:color="auto" w:fill="FFFFFF"/>
        <w:ind w:left="1080"/>
        <w:jc w:val="both"/>
        <w:rPr>
          <w:rFonts w:ascii="Times New Roman" w:hAnsi="Times New Roman" w:cs="Times New Roman"/>
          <w:b/>
          <w:bCs/>
          <w:sz w:val="24"/>
          <w:szCs w:val="24"/>
        </w:rPr>
      </w:pPr>
      <w:r>
        <w:rPr>
          <w:rFonts w:ascii="Times New Roman" w:hAnsi="Times New Roman" w:cs="Times New Roman"/>
          <w:b/>
          <w:bCs/>
          <w:sz w:val="24"/>
          <w:szCs w:val="24"/>
        </w:rPr>
        <w:t>1. INFORMACIJA APIE VIETOS PLĖTROS STRATEGIJOS ĮGYVENDINIMO PAŽANGĄ</w:t>
      </w:r>
    </w:p>
    <w:p w14:paraId="214DE1CD" w14:textId="45713E79" w:rsidR="004B5165" w:rsidRPr="004B5165" w:rsidRDefault="004B5165" w:rsidP="004B5165">
      <w:pPr>
        <w:pStyle w:val="Sraopastraipa"/>
        <w:numPr>
          <w:ilvl w:val="1"/>
          <w:numId w:val="10"/>
        </w:num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23D56" w:rsidRPr="004B5165">
        <w:rPr>
          <w:rFonts w:ascii="Times New Roman" w:hAnsi="Times New Roman" w:cs="Times New Roman"/>
          <w:b/>
          <w:bCs/>
          <w:sz w:val="24"/>
          <w:szCs w:val="24"/>
        </w:rPr>
        <w:t xml:space="preserve">Informacija apie vietos plėtros strategijos </w:t>
      </w:r>
      <w:r w:rsidR="00681ECD" w:rsidRPr="004B5165">
        <w:rPr>
          <w:rFonts w:ascii="Times New Roman" w:hAnsi="Times New Roman" w:cs="Times New Roman"/>
          <w:b/>
          <w:bCs/>
          <w:sz w:val="24"/>
          <w:szCs w:val="24"/>
        </w:rPr>
        <w:t xml:space="preserve">(toliau – strategija) </w:t>
      </w:r>
      <w:r w:rsidR="008C14E4">
        <w:rPr>
          <w:rFonts w:ascii="Times New Roman" w:hAnsi="Times New Roman" w:cs="Times New Roman"/>
          <w:b/>
          <w:bCs/>
          <w:sz w:val="24"/>
          <w:szCs w:val="24"/>
        </w:rPr>
        <w:t xml:space="preserve">veiksmų įgyvendinimą </w:t>
      </w:r>
      <w:r w:rsidR="00681ECD" w:rsidRPr="004B5165">
        <w:rPr>
          <w:rFonts w:ascii="Times New Roman" w:hAnsi="Times New Roman" w:cs="Times New Roman"/>
          <w:b/>
          <w:bCs/>
          <w:sz w:val="24"/>
          <w:szCs w:val="24"/>
        </w:rPr>
        <w:t>nuo strategijos įgyvendinimo pradžios iki ataskaitinio laikotarpio pabaigos</w:t>
      </w:r>
      <w:r w:rsidR="00C23D56" w:rsidRPr="004B5165">
        <w:rPr>
          <w:rFonts w:ascii="Times New Roman" w:hAnsi="Times New Roman" w:cs="Times New Roman"/>
          <w:b/>
          <w:bCs/>
          <w:sz w:val="24"/>
          <w:szCs w:val="24"/>
        </w:rPr>
        <w:t>:</w:t>
      </w:r>
      <w:r w:rsidRPr="004B5165">
        <w:rPr>
          <w:rFonts w:ascii="Times New Roman" w:hAnsi="Times New Roman" w:cs="Times New Roman"/>
          <w:b/>
          <w:bCs/>
          <w:sz w:val="24"/>
          <w:szCs w:val="24"/>
        </w:rPr>
        <w:t xml:space="preserve"> </w:t>
      </w:r>
    </w:p>
    <w:tbl>
      <w:tblPr>
        <w:tblStyle w:val="Lentelstinklelis"/>
        <w:tblW w:w="5000" w:type="pct"/>
        <w:tblLook w:val="04A0" w:firstRow="1" w:lastRow="0" w:firstColumn="1" w:lastColumn="0" w:noHBand="0" w:noVBand="1"/>
      </w:tblPr>
      <w:tblGrid>
        <w:gridCol w:w="1997"/>
        <w:gridCol w:w="136"/>
        <w:gridCol w:w="143"/>
        <w:gridCol w:w="269"/>
        <w:gridCol w:w="31"/>
        <w:gridCol w:w="14"/>
        <w:gridCol w:w="1391"/>
        <w:gridCol w:w="134"/>
        <w:gridCol w:w="137"/>
        <w:gridCol w:w="288"/>
        <w:gridCol w:w="50"/>
        <w:gridCol w:w="34"/>
        <w:gridCol w:w="14"/>
        <w:gridCol w:w="1341"/>
        <w:gridCol w:w="87"/>
        <w:gridCol w:w="143"/>
        <w:gridCol w:w="196"/>
        <w:gridCol w:w="64"/>
        <w:gridCol w:w="45"/>
        <w:gridCol w:w="1469"/>
        <w:gridCol w:w="87"/>
        <w:gridCol w:w="120"/>
        <w:gridCol w:w="146"/>
        <w:gridCol w:w="45"/>
        <w:gridCol w:w="25"/>
        <w:gridCol w:w="28"/>
        <w:gridCol w:w="1559"/>
        <w:gridCol w:w="28"/>
        <w:gridCol w:w="109"/>
        <w:gridCol w:w="87"/>
        <w:gridCol w:w="36"/>
        <w:gridCol w:w="45"/>
        <w:gridCol w:w="1699"/>
        <w:gridCol w:w="22"/>
        <w:gridCol w:w="59"/>
        <w:gridCol w:w="87"/>
        <w:gridCol w:w="42"/>
        <w:gridCol w:w="59"/>
        <w:gridCol w:w="14"/>
        <w:gridCol w:w="1713"/>
      </w:tblGrid>
      <w:tr w:rsidR="00A57E2A" w:rsidRPr="0013036D" w14:paraId="3027BB6F" w14:textId="77777777" w:rsidTr="003C30F4">
        <w:tc>
          <w:tcPr>
            <w:tcW w:w="5000" w:type="pct"/>
            <w:gridSpan w:val="40"/>
          </w:tcPr>
          <w:p w14:paraId="0E4CB77C" w14:textId="77777777" w:rsidR="00A57E2A" w:rsidRPr="0013036D" w:rsidRDefault="00A57E2A" w:rsidP="003C30F4">
            <w:pPr>
              <w:jc w:val="center"/>
              <w:rPr>
                <w:rFonts w:ascii="Times New Roman" w:eastAsia="Times New Roman" w:hAnsi="Times New Roman" w:cs="Times New Roman"/>
                <w:b/>
                <w:sz w:val="24"/>
                <w:szCs w:val="24"/>
                <w:lang w:eastAsia="lt-LT"/>
              </w:rPr>
            </w:pPr>
            <w:r w:rsidRPr="0013036D">
              <w:rPr>
                <w:rFonts w:ascii="Times New Roman" w:eastAsia="Times New Roman" w:hAnsi="Times New Roman" w:cs="Times New Roman"/>
                <w:b/>
                <w:sz w:val="24"/>
                <w:szCs w:val="24"/>
                <w:lang w:eastAsia="lt-LT"/>
              </w:rPr>
              <w:t xml:space="preserve">Informacija apie </w:t>
            </w:r>
            <w:r w:rsidRPr="0013036D">
              <w:rPr>
                <w:rFonts w:ascii="Times New Roman" w:hAnsi="Times New Roman" w:cs="Times New Roman"/>
                <w:b/>
                <w:bCs/>
              </w:rPr>
              <w:t>strategijoje veiksmui numatytos lėšų sumos panaudojimą</w:t>
            </w:r>
          </w:p>
        </w:tc>
      </w:tr>
      <w:tr w:rsidR="00A57E2A" w:rsidRPr="0013036D" w14:paraId="702DF8D5" w14:textId="77777777" w:rsidTr="003C30F4">
        <w:tc>
          <w:tcPr>
            <w:tcW w:w="926" w:type="pct"/>
            <w:gridSpan w:val="6"/>
          </w:tcPr>
          <w:p w14:paraId="7F4E4B51" w14:textId="77777777" w:rsidR="00A57E2A" w:rsidRPr="0013036D" w:rsidRDefault="00A57E2A" w:rsidP="003C30F4">
            <w:pPr>
              <w:jc w:val="both"/>
              <w:rPr>
                <w:rFonts w:ascii="Times New Roman" w:eastAsia="Times New Roman" w:hAnsi="Times New Roman" w:cs="Times New Roman"/>
                <w:sz w:val="24"/>
                <w:szCs w:val="24"/>
                <w:lang w:eastAsia="lt-LT"/>
              </w:rPr>
            </w:pPr>
            <w:r w:rsidRPr="0013036D">
              <w:rPr>
                <w:rFonts w:ascii="Times New Roman" w:hAnsi="Times New Roman" w:cs="Times New Roman"/>
                <w:b/>
                <w:bCs/>
              </w:rPr>
              <w:t xml:space="preserve">Strategijoje veiksmui numatyta </w:t>
            </w:r>
            <w:r w:rsidRPr="0013036D">
              <w:rPr>
                <w:rFonts w:ascii="Times New Roman" w:hAnsi="Times New Roman" w:cs="Times New Roman"/>
                <w:b/>
                <w:bCs/>
                <w:sz w:val="24"/>
                <w:szCs w:val="24"/>
              </w:rPr>
              <w:t>Europos Sąjungos struktūrinių fondų ir Lietuvos Respublikos valstybės biudžeto lėšų (toliau -</w:t>
            </w:r>
            <w:r w:rsidRPr="0013036D">
              <w:rPr>
                <w:rFonts w:ascii="Times New Roman" w:hAnsi="Times New Roman" w:cs="Times New Roman"/>
                <w:bCs/>
                <w:i/>
                <w:sz w:val="24"/>
                <w:szCs w:val="24"/>
              </w:rPr>
              <w:t xml:space="preserve">  </w:t>
            </w:r>
            <w:r w:rsidRPr="0013036D">
              <w:rPr>
                <w:rFonts w:ascii="Times New Roman" w:hAnsi="Times New Roman" w:cs="Times New Roman"/>
                <w:b/>
                <w:bCs/>
              </w:rPr>
              <w:t>paramos lėšos) suma, Eur</w:t>
            </w:r>
          </w:p>
        </w:tc>
        <w:tc>
          <w:tcPr>
            <w:tcW w:w="727" w:type="pct"/>
            <w:gridSpan w:val="6"/>
          </w:tcPr>
          <w:p w14:paraId="79AC52E4" w14:textId="77777777" w:rsidR="00A57E2A" w:rsidRPr="0013036D" w:rsidRDefault="00A57E2A" w:rsidP="003C30F4">
            <w:pPr>
              <w:jc w:val="both"/>
              <w:rPr>
                <w:rFonts w:ascii="Times New Roman" w:hAnsi="Times New Roman" w:cs="Times New Roman"/>
                <w:b/>
                <w:bCs/>
              </w:rPr>
            </w:pPr>
            <w:r w:rsidRPr="0013036D">
              <w:rPr>
                <w:rFonts w:ascii="Times New Roman" w:hAnsi="Times New Roman" w:cs="Times New Roman"/>
                <w:b/>
                <w:bCs/>
              </w:rPr>
              <w:t>Strategijoje veiksmui numatyta savivaldybės biudžeto lėšų, kitų viešųjų lėšų ir privačių lėšų (toliau - prisidėjimo lėšos) suma, Eur</w:t>
            </w:r>
          </w:p>
          <w:p w14:paraId="62F4E764" w14:textId="77777777" w:rsidR="00A57E2A" w:rsidRPr="0013036D" w:rsidRDefault="00A57E2A" w:rsidP="003C30F4">
            <w:pPr>
              <w:jc w:val="both"/>
              <w:rPr>
                <w:rFonts w:ascii="Times New Roman" w:eastAsia="Times New Roman" w:hAnsi="Times New Roman" w:cs="Times New Roman"/>
                <w:sz w:val="24"/>
                <w:szCs w:val="24"/>
                <w:lang w:eastAsia="lt-LT"/>
              </w:rPr>
            </w:pPr>
          </w:p>
        </w:tc>
        <w:tc>
          <w:tcPr>
            <w:tcW w:w="675" w:type="pct"/>
            <w:gridSpan w:val="7"/>
          </w:tcPr>
          <w:p w14:paraId="685DDD30" w14:textId="77777777" w:rsidR="00A57E2A" w:rsidRPr="0013036D" w:rsidRDefault="00A57E2A" w:rsidP="003C30F4">
            <w:pPr>
              <w:jc w:val="both"/>
              <w:rPr>
                <w:rFonts w:ascii="Times New Roman" w:hAnsi="Times New Roman" w:cs="Times New Roman"/>
                <w:b/>
                <w:bCs/>
              </w:rPr>
            </w:pPr>
            <w:r w:rsidRPr="0013036D">
              <w:rPr>
                <w:rFonts w:ascii="Times New Roman" w:hAnsi="Times New Roman" w:cs="Times New Roman"/>
                <w:b/>
                <w:bCs/>
              </w:rPr>
              <w:t>Įgyvendinamų vietos plėtros projektų (toliau – projektas) skaičius, vnt.</w:t>
            </w:r>
          </w:p>
          <w:p w14:paraId="73FB6FEC" w14:textId="77777777" w:rsidR="00A57E2A" w:rsidRPr="0013036D" w:rsidRDefault="00A57E2A" w:rsidP="003C30F4">
            <w:pPr>
              <w:jc w:val="both"/>
              <w:rPr>
                <w:rFonts w:ascii="Times New Roman" w:eastAsia="Times New Roman" w:hAnsi="Times New Roman" w:cs="Times New Roman"/>
                <w:sz w:val="24"/>
                <w:szCs w:val="24"/>
                <w:lang w:eastAsia="lt-LT"/>
              </w:rPr>
            </w:pPr>
          </w:p>
        </w:tc>
        <w:tc>
          <w:tcPr>
            <w:tcW w:w="676" w:type="pct"/>
            <w:gridSpan w:val="6"/>
          </w:tcPr>
          <w:p w14:paraId="1001A9BF" w14:textId="77777777" w:rsidR="00A57E2A" w:rsidRPr="0013036D" w:rsidRDefault="00A57E2A" w:rsidP="003C30F4">
            <w:pPr>
              <w:jc w:val="both"/>
              <w:rPr>
                <w:rFonts w:ascii="Times New Roman" w:hAnsi="Times New Roman" w:cs="Times New Roman"/>
                <w:b/>
                <w:bCs/>
              </w:rPr>
            </w:pPr>
            <w:r w:rsidRPr="0013036D">
              <w:rPr>
                <w:rFonts w:ascii="Times New Roman" w:hAnsi="Times New Roman" w:cs="Times New Roman"/>
                <w:b/>
                <w:bCs/>
              </w:rPr>
              <w:t>Baigtų projektų skaičius, vnt.</w:t>
            </w:r>
          </w:p>
          <w:p w14:paraId="2AD9C55A" w14:textId="77777777" w:rsidR="00A57E2A" w:rsidRPr="0013036D" w:rsidRDefault="00A57E2A" w:rsidP="003C30F4">
            <w:pPr>
              <w:jc w:val="both"/>
              <w:rPr>
                <w:rFonts w:ascii="Times New Roman" w:eastAsia="Times New Roman" w:hAnsi="Times New Roman" w:cs="Times New Roman"/>
                <w:sz w:val="24"/>
                <w:szCs w:val="24"/>
                <w:lang w:eastAsia="lt-LT"/>
              </w:rPr>
            </w:pPr>
          </w:p>
        </w:tc>
        <w:tc>
          <w:tcPr>
            <w:tcW w:w="676" w:type="pct"/>
            <w:gridSpan w:val="7"/>
          </w:tcPr>
          <w:p w14:paraId="7F74D3AD" w14:textId="77777777" w:rsidR="00A57E2A" w:rsidRPr="0013036D" w:rsidRDefault="00A57E2A" w:rsidP="003C30F4">
            <w:pPr>
              <w:jc w:val="both"/>
              <w:rPr>
                <w:rFonts w:ascii="Times New Roman" w:hAnsi="Times New Roman" w:cs="Times New Roman"/>
                <w:b/>
                <w:bCs/>
              </w:rPr>
            </w:pPr>
            <w:r w:rsidRPr="0013036D">
              <w:rPr>
                <w:rFonts w:ascii="Times New Roman" w:hAnsi="Times New Roman" w:cs="Times New Roman"/>
                <w:b/>
                <w:bCs/>
              </w:rPr>
              <w:t>Paramos lėšų suma, už kurią sudaryta projektų finansavimo sutarčių, Eur</w:t>
            </w:r>
          </w:p>
          <w:p w14:paraId="3FE986B7" w14:textId="77777777" w:rsidR="00A57E2A" w:rsidRPr="0013036D" w:rsidRDefault="00A57E2A" w:rsidP="003C30F4">
            <w:pPr>
              <w:jc w:val="both"/>
              <w:rPr>
                <w:rFonts w:ascii="Times New Roman" w:eastAsia="Times New Roman" w:hAnsi="Times New Roman" w:cs="Times New Roman"/>
                <w:sz w:val="24"/>
                <w:szCs w:val="24"/>
                <w:lang w:eastAsia="lt-LT"/>
              </w:rPr>
            </w:pPr>
          </w:p>
        </w:tc>
        <w:tc>
          <w:tcPr>
            <w:tcW w:w="708" w:type="pct"/>
            <w:gridSpan w:val="7"/>
          </w:tcPr>
          <w:p w14:paraId="7CE1DF7C" w14:textId="77777777" w:rsidR="00A57E2A" w:rsidRPr="0013036D" w:rsidRDefault="00A57E2A" w:rsidP="003C30F4">
            <w:pPr>
              <w:jc w:val="both"/>
              <w:rPr>
                <w:rFonts w:ascii="Times New Roman" w:hAnsi="Times New Roman" w:cs="Times New Roman"/>
                <w:b/>
                <w:bCs/>
              </w:rPr>
            </w:pPr>
            <w:r w:rsidRPr="0013036D">
              <w:rPr>
                <w:rFonts w:ascii="Times New Roman" w:hAnsi="Times New Roman" w:cs="Times New Roman"/>
                <w:b/>
                <w:bCs/>
              </w:rPr>
              <w:t>Prisidėjimo lėšų suma, numatyta sudarytose projektų finansavimo sutartyse, Eur</w:t>
            </w:r>
          </w:p>
          <w:p w14:paraId="0047A36B" w14:textId="77777777" w:rsidR="00A57E2A" w:rsidRPr="0013036D" w:rsidRDefault="00A57E2A" w:rsidP="003C30F4">
            <w:pPr>
              <w:jc w:val="both"/>
              <w:rPr>
                <w:rFonts w:ascii="Times New Roman" w:eastAsia="Times New Roman" w:hAnsi="Times New Roman" w:cs="Times New Roman"/>
                <w:sz w:val="24"/>
                <w:szCs w:val="24"/>
                <w:lang w:eastAsia="lt-LT"/>
              </w:rPr>
            </w:pPr>
          </w:p>
        </w:tc>
        <w:tc>
          <w:tcPr>
            <w:tcW w:w="612" w:type="pct"/>
          </w:tcPr>
          <w:p w14:paraId="5754EDA7" w14:textId="77777777" w:rsidR="00A57E2A" w:rsidRPr="0013036D" w:rsidRDefault="00A57E2A" w:rsidP="003C30F4">
            <w:pPr>
              <w:jc w:val="both"/>
              <w:rPr>
                <w:rFonts w:ascii="Times New Roman" w:eastAsia="Times New Roman" w:hAnsi="Times New Roman" w:cs="Times New Roman"/>
                <w:sz w:val="24"/>
                <w:szCs w:val="24"/>
                <w:lang w:eastAsia="lt-LT"/>
              </w:rPr>
            </w:pPr>
            <w:r w:rsidRPr="0013036D">
              <w:rPr>
                <w:rFonts w:ascii="Times New Roman" w:hAnsi="Times New Roman" w:cs="Times New Roman"/>
                <w:b/>
                <w:bCs/>
              </w:rPr>
              <w:t>Panaudota paramos lėšų suma, Eur</w:t>
            </w:r>
          </w:p>
        </w:tc>
      </w:tr>
      <w:tr w:rsidR="00A57E2A" w:rsidRPr="0013036D" w14:paraId="2ECE9C2D" w14:textId="77777777" w:rsidTr="003C30F4">
        <w:tc>
          <w:tcPr>
            <w:tcW w:w="5000" w:type="pct"/>
            <w:gridSpan w:val="40"/>
          </w:tcPr>
          <w:p w14:paraId="2EAFF173" w14:textId="77777777" w:rsidR="00A57E2A" w:rsidRPr="0013036D" w:rsidRDefault="00A57E2A" w:rsidP="003C30F4">
            <w:pPr>
              <w:jc w:val="both"/>
              <w:rPr>
                <w:rFonts w:ascii="Times New Roman" w:eastAsia="Times New Roman" w:hAnsi="Times New Roman" w:cs="Times New Roman"/>
                <w:sz w:val="24"/>
                <w:szCs w:val="24"/>
                <w:lang w:eastAsia="lt-LT"/>
              </w:rPr>
            </w:pPr>
            <w:r w:rsidRPr="0013036D">
              <w:rPr>
                <w:rFonts w:ascii="Times New Roman" w:hAnsi="Times New Roman" w:cs="Times New Roman"/>
                <w:b/>
                <w:bCs/>
                <w:sz w:val="24"/>
                <w:szCs w:val="24"/>
              </w:rPr>
              <w:t>1. Tikslas: Sudaryti palankias sąlygas Žaliakalnio teritorijos gyventojų įsidarbinimo galimybių gerinimui, skatinant socialinę integraciją, verslumą ir darbinių įgūdžių kėlimą</w:t>
            </w:r>
          </w:p>
        </w:tc>
      </w:tr>
      <w:tr w:rsidR="00A57E2A" w:rsidRPr="0013036D" w14:paraId="025B4E56" w14:textId="77777777" w:rsidTr="003C30F4">
        <w:tc>
          <w:tcPr>
            <w:tcW w:w="5000" w:type="pct"/>
            <w:gridSpan w:val="40"/>
          </w:tcPr>
          <w:p w14:paraId="474A2431" w14:textId="77777777" w:rsidR="00A57E2A" w:rsidRPr="0013036D" w:rsidRDefault="00A57E2A" w:rsidP="003C30F4">
            <w:pPr>
              <w:jc w:val="both"/>
              <w:rPr>
                <w:rFonts w:ascii="Times New Roman" w:eastAsia="Times New Roman" w:hAnsi="Times New Roman" w:cs="Times New Roman"/>
                <w:sz w:val="24"/>
                <w:szCs w:val="24"/>
                <w:lang w:eastAsia="lt-LT"/>
              </w:rPr>
            </w:pPr>
            <w:r w:rsidRPr="0013036D">
              <w:rPr>
                <w:rFonts w:ascii="Times New Roman" w:hAnsi="Times New Roman" w:cs="Times New Roman"/>
                <w:b/>
                <w:bCs/>
                <w:sz w:val="24"/>
                <w:szCs w:val="24"/>
              </w:rPr>
              <w:t>1.1. Uždavinys: Suteikti socialinę atskirtį patiriantiems darbingiems gyventojams kompleksines paslaugas, gerinančias jų padėtį darbo rinkoje ir visuomeniniame gyvenime</w:t>
            </w:r>
          </w:p>
        </w:tc>
      </w:tr>
      <w:tr w:rsidR="00A57E2A" w:rsidRPr="0013036D" w14:paraId="332C49F6" w14:textId="77777777" w:rsidTr="003C30F4">
        <w:tc>
          <w:tcPr>
            <w:tcW w:w="5000" w:type="pct"/>
            <w:gridSpan w:val="40"/>
          </w:tcPr>
          <w:p w14:paraId="03D8E741" w14:textId="77777777" w:rsidR="00A57E2A" w:rsidRPr="0013036D" w:rsidRDefault="00A57E2A" w:rsidP="003C30F4">
            <w:pPr>
              <w:pStyle w:val="Sraopastraipa"/>
              <w:ind w:left="29"/>
              <w:jc w:val="both"/>
              <w:rPr>
                <w:rFonts w:ascii="Times New Roman" w:eastAsia="Times New Roman" w:hAnsi="Times New Roman" w:cs="Times New Roman"/>
                <w:sz w:val="24"/>
                <w:szCs w:val="24"/>
                <w:lang w:eastAsia="lt-LT"/>
              </w:rPr>
            </w:pPr>
            <w:r w:rsidRPr="0013036D">
              <w:rPr>
                <w:rFonts w:ascii="Times New Roman" w:hAnsi="Times New Roman" w:cs="Times New Roman"/>
                <w:b/>
                <w:bCs/>
                <w:sz w:val="24"/>
                <w:szCs w:val="24"/>
              </w:rPr>
              <w:t>1.1.1. Veiksmas: Kompleksinių paslaugų (bendrųjų socialinių paslaugų, specialiųjų socialinės priežiūros paslaugų ir kt.) teikimas socialinę atskirtį patiriantiems darbingiems gyventojams</w:t>
            </w:r>
          </w:p>
        </w:tc>
      </w:tr>
      <w:tr w:rsidR="00A57E2A" w:rsidRPr="0013036D" w14:paraId="4DD1FF10" w14:textId="77777777" w:rsidTr="003C30F4">
        <w:tc>
          <w:tcPr>
            <w:tcW w:w="926" w:type="pct"/>
            <w:gridSpan w:val="6"/>
            <w:vAlign w:val="center"/>
          </w:tcPr>
          <w:p w14:paraId="451E2651" w14:textId="38DFB7E1" w:rsidR="00A57E2A" w:rsidRPr="0013036D" w:rsidRDefault="008221EC" w:rsidP="003C30F4">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118.933</w:t>
            </w:r>
          </w:p>
        </w:tc>
        <w:tc>
          <w:tcPr>
            <w:tcW w:w="727" w:type="pct"/>
            <w:gridSpan w:val="6"/>
            <w:vAlign w:val="center"/>
          </w:tcPr>
          <w:p w14:paraId="30B0D8B7" w14:textId="6D934DA4" w:rsidR="00A57E2A" w:rsidRPr="0013036D" w:rsidRDefault="008221EC" w:rsidP="003C30F4">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9.643</w:t>
            </w:r>
          </w:p>
        </w:tc>
        <w:tc>
          <w:tcPr>
            <w:tcW w:w="675" w:type="pct"/>
            <w:gridSpan w:val="7"/>
            <w:vAlign w:val="center"/>
          </w:tcPr>
          <w:p w14:paraId="0B76BA34" w14:textId="77777777" w:rsidR="00A57E2A" w:rsidRPr="0013036D" w:rsidRDefault="00A57E2A" w:rsidP="003C30F4">
            <w:pPr>
              <w:jc w:val="center"/>
              <w:rPr>
                <w:rFonts w:ascii="Times New Roman" w:eastAsia="Times New Roman" w:hAnsi="Times New Roman" w:cs="Times New Roman"/>
                <w:sz w:val="24"/>
                <w:szCs w:val="24"/>
                <w:lang w:eastAsia="lt-LT"/>
              </w:rPr>
            </w:pPr>
            <w:r w:rsidRPr="0013036D">
              <w:rPr>
                <w:rFonts w:ascii="Times New Roman" w:eastAsia="Times New Roman" w:hAnsi="Times New Roman" w:cs="Times New Roman"/>
                <w:sz w:val="24"/>
                <w:szCs w:val="24"/>
                <w:lang w:eastAsia="lt-LT"/>
              </w:rPr>
              <w:t>1</w:t>
            </w:r>
          </w:p>
        </w:tc>
        <w:tc>
          <w:tcPr>
            <w:tcW w:w="676" w:type="pct"/>
            <w:gridSpan w:val="6"/>
            <w:vAlign w:val="center"/>
          </w:tcPr>
          <w:p w14:paraId="64D20892" w14:textId="77777777" w:rsidR="00A57E2A" w:rsidRPr="0013036D" w:rsidRDefault="00A57E2A" w:rsidP="003C30F4">
            <w:pPr>
              <w:jc w:val="center"/>
              <w:rPr>
                <w:rFonts w:ascii="Times New Roman" w:eastAsia="Times New Roman" w:hAnsi="Times New Roman" w:cs="Times New Roman"/>
                <w:sz w:val="24"/>
                <w:szCs w:val="24"/>
                <w:lang w:eastAsia="lt-LT"/>
              </w:rPr>
            </w:pPr>
            <w:r w:rsidRPr="0013036D">
              <w:rPr>
                <w:rFonts w:ascii="Times New Roman" w:hAnsi="Times New Roman" w:cs="Times New Roman"/>
                <w:bCs/>
                <w:sz w:val="24"/>
                <w:szCs w:val="24"/>
              </w:rPr>
              <w:t>0</w:t>
            </w:r>
          </w:p>
        </w:tc>
        <w:tc>
          <w:tcPr>
            <w:tcW w:w="676" w:type="pct"/>
            <w:gridSpan w:val="7"/>
            <w:vAlign w:val="center"/>
          </w:tcPr>
          <w:p w14:paraId="689FC545" w14:textId="53985355" w:rsidR="00A57E2A" w:rsidRPr="0013036D" w:rsidRDefault="00A57E2A" w:rsidP="003C30F4">
            <w:pPr>
              <w:jc w:val="center"/>
              <w:rPr>
                <w:rFonts w:ascii="Times New Roman" w:eastAsia="Times New Roman" w:hAnsi="Times New Roman" w:cs="Times New Roman"/>
                <w:sz w:val="24"/>
                <w:szCs w:val="24"/>
                <w:lang w:eastAsia="lt-LT"/>
              </w:rPr>
            </w:pPr>
            <w:r w:rsidRPr="0013036D">
              <w:rPr>
                <w:rFonts w:ascii="Times New Roman" w:eastAsia="Times New Roman" w:hAnsi="Times New Roman" w:cs="Times New Roman"/>
                <w:sz w:val="24"/>
                <w:szCs w:val="24"/>
                <w:lang w:eastAsia="lt-LT"/>
              </w:rPr>
              <w:t>118.933</w:t>
            </w:r>
          </w:p>
        </w:tc>
        <w:tc>
          <w:tcPr>
            <w:tcW w:w="708" w:type="pct"/>
            <w:gridSpan w:val="7"/>
            <w:vAlign w:val="center"/>
          </w:tcPr>
          <w:p w14:paraId="545FC80C" w14:textId="29A79922" w:rsidR="00A57E2A" w:rsidRPr="0013036D" w:rsidRDefault="00A57E2A" w:rsidP="003C30F4">
            <w:pPr>
              <w:jc w:val="center"/>
              <w:rPr>
                <w:rFonts w:ascii="Times New Roman" w:eastAsia="Times New Roman" w:hAnsi="Times New Roman" w:cs="Times New Roman"/>
                <w:sz w:val="24"/>
                <w:szCs w:val="24"/>
                <w:lang w:eastAsia="lt-LT"/>
              </w:rPr>
            </w:pPr>
            <w:r w:rsidRPr="0013036D">
              <w:rPr>
                <w:rFonts w:ascii="Times New Roman" w:eastAsia="Times New Roman" w:hAnsi="Times New Roman" w:cs="Times New Roman"/>
                <w:sz w:val="24"/>
                <w:szCs w:val="24"/>
                <w:lang w:eastAsia="lt-LT"/>
              </w:rPr>
              <w:t>9.643</w:t>
            </w:r>
          </w:p>
        </w:tc>
        <w:tc>
          <w:tcPr>
            <w:tcW w:w="612" w:type="pct"/>
            <w:vAlign w:val="center"/>
          </w:tcPr>
          <w:p w14:paraId="798A6858" w14:textId="519A6C32" w:rsidR="00A57E2A" w:rsidRPr="0013036D" w:rsidRDefault="00841CC3" w:rsidP="003C30F4">
            <w:pPr>
              <w:jc w:val="center"/>
              <w:rPr>
                <w:rFonts w:ascii="Times New Roman" w:eastAsia="Times New Roman" w:hAnsi="Times New Roman" w:cs="Times New Roman"/>
                <w:sz w:val="24"/>
                <w:szCs w:val="24"/>
                <w:lang w:eastAsia="lt-LT"/>
              </w:rPr>
            </w:pPr>
            <w:r>
              <w:rPr>
                <w:rFonts w:ascii="Times New Roman" w:hAnsi="Times New Roman" w:cs="Times New Roman"/>
                <w:bCs/>
                <w:sz w:val="24"/>
                <w:szCs w:val="24"/>
              </w:rPr>
              <w:t>89.720</w:t>
            </w:r>
          </w:p>
        </w:tc>
      </w:tr>
      <w:tr w:rsidR="00A57E2A" w:rsidRPr="0013036D" w14:paraId="1E760219" w14:textId="77777777" w:rsidTr="003C30F4">
        <w:tc>
          <w:tcPr>
            <w:tcW w:w="5000" w:type="pct"/>
            <w:gridSpan w:val="40"/>
          </w:tcPr>
          <w:p w14:paraId="0C32F5D6"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
                <w:bCs/>
                <w:sz w:val="24"/>
                <w:szCs w:val="24"/>
              </w:rPr>
              <w:t>Informacija apie 1.1.1 veiksmo įgyvendinimą:</w:t>
            </w:r>
          </w:p>
          <w:p w14:paraId="1A0DD13C"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 xml:space="preserve">1) Veiksmo tikslas - pagerinti socialinę atskirtį patiriančių darbingų asmenų (vietos bendruomenės narių) padėtį darbo rinkoje ir visuomeniniame gyvenime. Veiksmo veiklos: Projekto vykdytojas, pasitelkdamas kvalifikuotus savanorius (t.sk. specialiai projekto metu apmokytus), teikia socialines paslaugas, kurios skirtos vaikui ar suaugusiam asmeniui, dėl amžiaus, neįgalumo ar kitų priežasčių  negalinčiam savarankiškai rūpintis asmeniniu gyvenimu (t.y. specialius poreikius turinčiam šeimos nariui), kad padėtų šiuos asmenis prižiūrintiems asmenims (darbingiems šeimos nariams) derinti šeimą ir darbą bei visuomeninę veiklą. Projekto veiklos apima taip pat informacijos apie įvairiose organizacijose prieinamas socialines ir kitas reikalingas paslaugas sklaidą socialinę atskirtį patiriantiems gyventojams ir tarpininkavimą šias paslaugas gaunant. Veiksmo tikslinė grupė: socialinę atskirtį patiriantys darbingi gyventojai. Tikslinės grupės dydis: 60 (šaltinis: Kauno m. Žaliakalnio vietos plėtros strategija, toliau - KMŽVPS). </w:t>
            </w:r>
          </w:p>
          <w:p w14:paraId="1F20B102"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 xml:space="preserve">Veiksmą įgyvendina vietos projektas „Kompleksinių paslaugų teikimas socialinę atskirtį patiriantiems Žaliakalnio gyventojams“, projekto Nr. 08.6.1-ESFA-V-911-02-0004, projekto administravimo sutartis pasirašyta 2018-07-31. Projekto veiklos (teikti bendrąsias (asmeninės higienos ir priežiūros paslaugų organizavimo, sociokultūrines, savipagalbos) ir specialiąsias (pagalbos į namus, socialinių įgūdžių ugdymo ir palaikymo, </w:t>
            </w:r>
            <w:r w:rsidRPr="0013036D">
              <w:rPr>
                <w:rFonts w:ascii="Times New Roman" w:hAnsi="Times New Roman" w:cs="Times New Roman"/>
                <w:bCs/>
                <w:sz w:val="24"/>
                <w:szCs w:val="24"/>
              </w:rPr>
              <w:lastRenderedPageBreak/>
              <w:t>krizių įveikimo pagalbos) paslaugas socialinę atskirtį patiriantiems Žaliakalnio gyventojams bei vykdyti informacijos apie galimas gauti paslaugas sklaidą. Projekte numatoma sukurti bendruomeninės pagalbos ir paramos teikimo sistemą, kuomet socialinę atskirtį patiriantys Žaliakalnio gyventojai patys gaus pagalbą bei bus įgalinami (suteikiant reikalingas žinias) teikti pagalbą kitiems savo aplinkos nariams ilgainiui tapti šios sistemos nariais- savanoriais) yra vykdomos (neužbaigtos). Į projekto veiklas numatoma iš viso įtraukti 240 tikslinės grupės dalyvių (socialinę atskirtį patiriantys darbingi gyventojai), tarp kurių  ir Žaliakalnio teritorijoje gyvenantys/veikiantys pabėgėlio statusą turintys asmenys;</w:t>
            </w:r>
          </w:p>
          <w:p w14:paraId="443354C5"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2) Visos projekto veiklos dėl visų tikslinių grupių  yra įgyvendinamos;</w:t>
            </w:r>
          </w:p>
          <w:p w14:paraId="41507822" w14:textId="75D4D084" w:rsidR="008221EC" w:rsidRDefault="00A57E2A" w:rsidP="008221EC">
            <w:pPr>
              <w:jc w:val="both"/>
              <w:rPr>
                <w:rFonts w:ascii="Times New Roman" w:hAnsi="Times New Roman" w:cs="Times New Roman"/>
                <w:bCs/>
                <w:sz w:val="24"/>
                <w:szCs w:val="24"/>
              </w:rPr>
            </w:pPr>
            <w:r w:rsidRPr="0013036D">
              <w:rPr>
                <w:rFonts w:ascii="Times New Roman" w:hAnsi="Times New Roman" w:cs="Times New Roman"/>
                <w:bCs/>
                <w:sz w:val="24"/>
                <w:szCs w:val="24"/>
              </w:rPr>
              <w:t xml:space="preserve">3) Strategijoje veiksmui numatyta paramos lėšų suma – </w:t>
            </w:r>
            <w:r w:rsidR="008221EC">
              <w:rPr>
                <w:rFonts w:ascii="Times New Roman" w:hAnsi="Times New Roman" w:cs="Times New Roman"/>
                <w:bCs/>
                <w:sz w:val="24"/>
                <w:szCs w:val="24"/>
              </w:rPr>
              <w:t>118.933</w:t>
            </w:r>
            <w:r w:rsidRPr="0013036D">
              <w:rPr>
                <w:rFonts w:ascii="Times New Roman" w:hAnsi="Times New Roman" w:cs="Times New Roman"/>
                <w:bCs/>
                <w:sz w:val="24"/>
                <w:szCs w:val="24"/>
              </w:rPr>
              <w:t xml:space="preserve"> Eur. Projekto sutart</w:t>
            </w:r>
            <w:r w:rsidR="002D6628">
              <w:rPr>
                <w:rFonts w:ascii="Times New Roman" w:hAnsi="Times New Roman" w:cs="Times New Roman"/>
                <w:bCs/>
                <w:sz w:val="24"/>
                <w:szCs w:val="24"/>
              </w:rPr>
              <w:t xml:space="preserve">yje numatyta paramos lėšų suma </w:t>
            </w:r>
            <w:r w:rsidRPr="0013036D">
              <w:rPr>
                <w:rFonts w:ascii="Times New Roman" w:hAnsi="Times New Roman" w:cs="Times New Roman"/>
                <w:bCs/>
                <w:sz w:val="24"/>
                <w:szCs w:val="24"/>
              </w:rPr>
              <w:t xml:space="preserve">– 118.933 Eur. </w:t>
            </w:r>
            <w:r w:rsidR="008221EC">
              <w:rPr>
                <w:rFonts w:ascii="Times New Roman" w:hAnsi="Times New Roman" w:cs="Times New Roman"/>
                <w:bCs/>
                <w:sz w:val="24"/>
                <w:szCs w:val="24"/>
              </w:rPr>
              <w:t>Visos Strategijoje numatytos lėšos pradėtos</w:t>
            </w:r>
            <w:r w:rsidR="008221EC" w:rsidRPr="008221EC">
              <w:rPr>
                <w:rFonts w:ascii="Times New Roman" w:hAnsi="Times New Roman" w:cs="Times New Roman"/>
                <w:bCs/>
                <w:sz w:val="24"/>
                <w:szCs w:val="24"/>
              </w:rPr>
              <w:t xml:space="preserve"> naudoti</w:t>
            </w:r>
            <w:r w:rsidR="008221EC">
              <w:rPr>
                <w:rFonts w:ascii="Times New Roman" w:hAnsi="Times New Roman" w:cs="Times New Roman"/>
                <w:bCs/>
                <w:sz w:val="24"/>
                <w:szCs w:val="24"/>
              </w:rPr>
              <w:t>.</w:t>
            </w:r>
          </w:p>
          <w:p w14:paraId="61AF55A8" w14:textId="0C0FD3CF" w:rsidR="00A57E2A" w:rsidRPr="0013036D" w:rsidRDefault="00A57E2A" w:rsidP="008221EC">
            <w:pPr>
              <w:jc w:val="both"/>
              <w:rPr>
                <w:rFonts w:ascii="Times New Roman" w:hAnsi="Times New Roman" w:cs="Times New Roman"/>
                <w:bCs/>
                <w:sz w:val="24"/>
                <w:szCs w:val="24"/>
              </w:rPr>
            </w:pPr>
            <w:r w:rsidRPr="0013036D">
              <w:rPr>
                <w:rFonts w:ascii="Times New Roman" w:hAnsi="Times New Roman" w:cs="Times New Roman"/>
                <w:bCs/>
                <w:sz w:val="24"/>
                <w:szCs w:val="24"/>
              </w:rPr>
              <w:t xml:space="preserve">4) Strategijoje veiksmui numatyta prisidėjimo lėšų suma – </w:t>
            </w:r>
            <w:r w:rsidR="008221EC" w:rsidRPr="0013036D">
              <w:rPr>
                <w:rFonts w:ascii="Times New Roman" w:hAnsi="Times New Roman" w:cs="Times New Roman"/>
                <w:bCs/>
                <w:sz w:val="24"/>
                <w:szCs w:val="24"/>
              </w:rPr>
              <w:t xml:space="preserve">9.643 </w:t>
            </w:r>
            <w:r w:rsidRPr="0013036D">
              <w:rPr>
                <w:rFonts w:ascii="Times New Roman" w:hAnsi="Times New Roman" w:cs="Times New Roman"/>
                <w:bCs/>
                <w:sz w:val="24"/>
                <w:szCs w:val="24"/>
              </w:rPr>
              <w:t>Eur (7,50 %). Suplanuota įgyvendinamo projekto finansavimo sutartyje numatyta prisidėjimo lėšų suma - 9.643 Eur (7,50 %).  Prisidėjimo dalis atitinka Strategijoje numatytą prisidėjimo lėšų procentinę dalį.</w:t>
            </w:r>
          </w:p>
        </w:tc>
      </w:tr>
      <w:tr w:rsidR="00A57E2A" w:rsidRPr="0013036D" w14:paraId="6D64EADD" w14:textId="77777777" w:rsidTr="003C30F4">
        <w:tc>
          <w:tcPr>
            <w:tcW w:w="5000" w:type="pct"/>
            <w:gridSpan w:val="40"/>
          </w:tcPr>
          <w:p w14:paraId="303B48CF" w14:textId="77777777" w:rsidR="00A57E2A" w:rsidRPr="0013036D" w:rsidRDefault="00A57E2A" w:rsidP="003C30F4">
            <w:pPr>
              <w:jc w:val="both"/>
              <w:rPr>
                <w:rFonts w:ascii="Times New Roman" w:eastAsia="Times New Roman" w:hAnsi="Times New Roman" w:cs="Times New Roman"/>
                <w:sz w:val="24"/>
                <w:szCs w:val="24"/>
                <w:lang w:eastAsia="lt-LT"/>
              </w:rPr>
            </w:pPr>
            <w:r w:rsidRPr="0013036D">
              <w:rPr>
                <w:rFonts w:ascii="Times New Roman" w:hAnsi="Times New Roman" w:cs="Times New Roman"/>
                <w:b/>
                <w:bCs/>
                <w:sz w:val="24"/>
                <w:szCs w:val="24"/>
              </w:rPr>
              <w:lastRenderedPageBreak/>
              <w:t>1.2. Uždavinys: Ugdyti darbingų neaktyvių gyventojų profesinius ir kitus įgūdžius, gerinančius jų padėtį darbo rinkoje</w:t>
            </w:r>
          </w:p>
        </w:tc>
      </w:tr>
      <w:tr w:rsidR="00A57E2A" w:rsidRPr="0013036D" w14:paraId="4B63EEFC" w14:textId="77777777" w:rsidTr="003C30F4">
        <w:tc>
          <w:tcPr>
            <w:tcW w:w="5000" w:type="pct"/>
            <w:gridSpan w:val="40"/>
          </w:tcPr>
          <w:p w14:paraId="53930CEE" w14:textId="77777777" w:rsidR="00A57E2A" w:rsidRPr="0013036D" w:rsidRDefault="00A57E2A" w:rsidP="003C30F4">
            <w:pPr>
              <w:jc w:val="both"/>
              <w:rPr>
                <w:rFonts w:ascii="Times New Roman" w:eastAsia="Times New Roman" w:hAnsi="Times New Roman" w:cs="Times New Roman"/>
                <w:sz w:val="24"/>
                <w:szCs w:val="24"/>
                <w:lang w:eastAsia="lt-LT"/>
              </w:rPr>
            </w:pPr>
            <w:r w:rsidRPr="0013036D">
              <w:rPr>
                <w:rFonts w:ascii="Times New Roman" w:hAnsi="Times New Roman" w:cs="Times New Roman"/>
                <w:b/>
                <w:bCs/>
                <w:sz w:val="24"/>
                <w:szCs w:val="24"/>
              </w:rPr>
              <w:t>1.2.1. Veiksmas: Profesinių ir kitų reikalingų įgūdžių suteikimas darbo vietoje darbingiems neaktyviems gyventojams (16-39 m.)</w:t>
            </w:r>
          </w:p>
        </w:tc>
      </w:tr>
      <w:tr w:rsidR="00A57E2A" w:rsidRPr="0013036D" w14:paraId="12039D19" w14:textId="77777777" w:rsidTr="003C30F4">
        <w:trPr>
          <w:trHeight w:val="725"/>
        </w:trPr>
        <w:tc>
          <w:tcPr>
            <w:tcW w:w="926" w:type="pct"/>
            <w:gridSpan w:val="6"/>
            <w:vAlign w:val="center"/>
          </w:tcPr>
          <w:p w14:paraId="53D4224C" w14:textId="42285081" w:rsidR="00A57E2A" w:rsidRPr="0013036D" w:rsidRDefault="00250E5D" w:rsidP="003C30F4">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48.709</w:t>
            </w:r>
          </w:p>
        </w:tc>
        <w:tc>
          <w:tcPr>
            <w:tcW w:w="727" w:type="pct"/>
            <w:gridSpan w:val="6"/>
            <w:vAlign w:val="center"/>
          </w:tcPr>
          <w:p w14:paraId="0C3494E8" w14:textId="025B48A0" w:rsidR="00A57E2A" w:rsidRPr="0013036D" w:rsidRDefault="00250E5D" w:rsidP="003C30F4">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3.949</w:t>
            </w:r>
          </w:p>
        </w:tc>
        <w:tc>
          <w:tcPr>
            <w:tcW w:w="675" w:type="pct"/>
            <w:gridSpan w:val="7"/>
            <w:vAlign w:val="center"/>
          </w:tcPr>
          <w:p w14:paraId="58412CD8" w14:textId="77777777" w:rsidR="00A57E2A" w:rsidRPr="0013036D" w:rsidRDefault="00A57E2A" w:rsidP="003C30F4">
            <w:pPr>
              <w:jc w:val="center"/>
              <w:rPr>
                <w:rFonts w:ascii="Times New Roman" w:eastAsia="Times New Roman" w:hAnsi="Times New Roman" w:cs="Times New Roman"/>
                <w:sz w:val="24"/>
                <w:szCs w:val="24"/>
                <w:lang w:eastAsia="lt-LT"/>
              </w:rPr>
            </w:pPr>
            <w:r w:rsidRPr="0013036D">
              <w:rPr>
                <w:rFonts w:ascii="Times New Roman" w:eastAsia="Times New Roman" w:hAnsi="Times New Roman" w:cs="Times New Roman"/>
                <w:sz w:val="24"/>
                <w:szCs w:val="24"/>
                <w:lang w:eastAsia="lt-LT"/>
              </w:rPr>
              <w:t>1</w:t>
            </w:r>
          </w:p>
        </w:tc>
        <w:tc>
          <w:tcPr>
            <w:tcW w:w="676" w:type="pct"/>
            <w:gridSpan w:val="6"/>
            <w:vAlign w:val="center"/>
          </w:tcPr>
          <w:p w14:paraId="57624CE2" w14:textId="5D417E49" w:rsidR="00A57E2A" w:rsidRPr="0013036D" w:rsidRDefault="00250E5D" w:rsidP="003C30F4">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p>
        </w:tc>
        <w:tc>
          <w:tcPr>
            <w:tcW w:w="676" w:type="pct"/>
            <w:gridSpan w:val="7"/>
            <w:vAlign w:val="center"/>
          </w:tcPr>
          <w:p w14:paraId="712C61F3" w14:textId="5D9882FD" w:rsidR="00A57E2A" w:rsidRPr="0013036D" w:rsidRDefault="00A57E2A" w:rsidP="003C30F4">
            <w:pPr>
              <w:jc w:val="center"/>
              <w:rPr>
                <w:rFonts w:ascii="Times New Roman" w:eastAsia="Times New Roman" w:hAnsi="Times New Roman" w:cs="Times New Roman"/>
                <w:sz w:val="24"/>
                <w:szCs w:val="24"/>
                <w:lang w:eastAsia="lt-LT"/>
              </w:rPr>
            </w:pPr>
            <w:r w:rsidRPr="0013036D">
              <w:rPr>
                <w:rFonts w:ascii="Times New Roman" w:eastAsia="Times New Roman" w:hAnsi="Times New Roman" w:cs="Times New Roman"/>
                <w:sz w:val="24"/>
                <w:szCs w:val="24"/>
                <w:lang w:eastAsia="lt-LT"/>
              </w:rPr>
              <w:t>48.709</w:t>
            </w:r>
          </w:p>
        </w:tc>
        <w:tc>
          <w:tcPr>
            <w:tcW w:w="708" w:type="pct"/>
            <w:gridSpan w:val="7"/>
            <w:vAlign w:val="center"/>
          </w:tcPr>
          <w:p w14:paraId="4EB69E0A" w14:textId="06C4621E" w:rsidR="00A57E2A" w:rsidRPr="0013036D" w:rsidRDefault="00250E5D" w:rsidP="003C30F4">
            <w:pPr>
              <w:jc w:val="center"/>
              <w:rPr>
                <w:rFonts w:ascii="Times New Roman" w:eastAsia="Times New Roman" w:hAnsi="Times New Roman" w:cs="Times New Roman"/>
                <w:sz w:val="24"/>
                <w:szCs w:val="24"/>
                <w:lang w:eastAsia="lt-LT"/>
              </w:rPr>
            </w:pPr>
            <w:r w:rsidRPr="00250E5D">
              <w:rPr>
                <w:rFonts w:ascii="Times New Roman" w:eastAsia="Times New Roman" w:hAnsi="Times New Roman" w:cs="Times New Roman"/>
                <w:sz w:val="24"/>
                <w:szCs w:val="24"/>
                <w:lang w:eastAsia="lt-LT"/>
              </w:rPr>
              <w:t>4.164</w:t>
            </w:r>
            <w:r>
              <w:rPr>
                <w:rFonts w:ascii="Times New Roman" w:eastAsia="Times New Roman" w:hAnsi="Times New Roman" w:cs="Times New Roman"/>
                <w:sz w:val="24"/>
                <w:szCs w:val="24"/>
                <w:lang w:eastAsia="lt-LT"/>
              </w:rPr>
              <w:t>5</w:t>
            </w:r>
          </w:p>
        </w:tc>
        <w:tc>
          <w:tcPr>
            <w:tcW w:w="612" w:type="pct"/>
            <w:vAlign w:val="center"/>
          </w:tcPr>
          <w:p w14:paraId="4ED9BBBA" w14:textId="564872A3" w:rsidR="00A57E2A" w:rsidRPr="0013036D" w:rsidRDefault="002D6628" w:rsidP="003C30F4">
            <w:pPr>
              <w:jc w:val="center"/>
              <w:rPr>
                <w:rFonts w:ascii="Times New Roman" w:eastAsia="Times New Roman" w:hAnsi="Times New Roman" w:cs="Times New Roman"/>
                <w:sz w:val="24"/>
                <w:szCs w:val="24"/>
                <w:lang w:eastAsia="lt-LT"/>
              </w:rPr>
            </w:pPr>
            <w:r>
              <w:rPr>
                <w:rFonts w:ascii="Times New Roman" w:hAnsi="Times New Roman" w:cs="Times New Roman"/>
                <w:bCs/>
                <w:sz w:val="24"/>
                <w:szCs w:val="24"/>
              </w:rPr>
              <w:t>48.</w:t>
            </w:r>
            <w:r w:rsidR="00250E5D">
              <w:rPr>
                <w:rFonts w:ascii="Times New Roman" w:hAnsi="Times New Roman" w:cs="Times New Roman"/>
                <w:bCs/>
                <w:sz w:val="24"/>
                <w:szCs w:val="24"/>
              </w:rPr>
              <w:t>454</w:t>
            </w:r>
          </w:p>
        </w:tc>
      </w:tr>
      <w:tr w:rsidR="00A57E2A" w:rsidRPr="0013036D" w14:paraId="34794581" w14:textId="77777777" w:rsidTr="003C30F4">
        <w:tc>
          <w:tcPr>
            <w:tcW w:w="5000" w:type="pct"/>
            <w:gridSpan w:val="40"/>
          </w:tcPr>
          <w:p w14:paraId="2FAE8959"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
                <w:bCs/>
                <w:sz w:val="24"/>
                <w:szCs w:val="24"/>
              </w:rPr>
              <w:t>Informacija apie 1.2.1. veiksmo įgyvendinimą:</w:t>
            </w:r>
          </w:p>
          <w:p w14:paraId="55D7D6D3"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 xml:space="preserve">1) Veiksmo tikslas - pagerinti darbingų neaktyvių asmenų (vietos bendruomenės narių) padėtį darbo rinkoje. Veiksmo veiklos: Projekto vykdytojas darbingiems neaktyviems gyventojams (projekto veiklų dalyviams) organizuoja praktinių darbo įgūdžių suteikimą ir ugdymą darbo vietoje (savo ar partnerių įmonėse). Projekto veiklos apima taip pat informavimą, konsultavimą, tarpininkavimą ar kitą pagalbą įdarbinant. Veiksmo tikslinė grupė: Darbingi neaktyvūs gyventojai nuo 16 iki 39 m. amžiaus. Tikslinės grupių dydis: 20 projekto veiklų dalyvių (šaltinis: KMŽVPS). </w:t>
            </w:r>
          </w:p>
          <w:p w14:paraId="54593F08" w14:textId="25F5F0A5" w:rsidR="00A57E2A" w:rsidRPr="00250E5D" w:rsidRDefault="00A57E2A" w:rsidP="003C30F4">
            <w:pPr>
              <w:ind w:right="24"/>
              <w:rPr>
                <w:rFonts w:ascii="Times New Roman" w:hAnsi="Times New Roman" w:cs="Times New Roman"/>
                <w:sz w:val="24"/>
                <w:szCs w:val="24"/>
                <w:lang w:val="en-US"/>
              </w:rPr>
            </w:pPr>
            <w:r w:rsidRPr="0013036D">
              <w:rPr>
                <w:rFonts w:ascii="Times New Roman" w:hAnsi="Times New Roman" w:cs="Times New Roman"/>
                <w:bCs/>
                <w:sz w:val="24"/>
                <w:szCs w:val="24"/>
              </w:rPr>
              <w:t>Veiksmą įgyvendina vietos projektas „Medžio talka: profesiniai įgūdžiai ir motyvacija ekonomiškai neaktyviam Žaliakalnio jaunimui“, projekto Nr. 08.6.1-ESFA-V-911-02-0003, projekto administravimo sutartis pasirašyta 2018-08-08. Projekto veiklos (</w:t>
            </w:r>
            <w:r w:rsidRPr="0013036D">
              <w:rPr>
                <w:rFonts w:ascii="Times New Roman" w:hAnsi="Times New Roman" w:cs="Times New Roman"/>
                <w:sz w:val="24"/>
                <w:szCs w:val="24"/>
              </w:rPr>
              <w:t xml:space="preserve">Žaliakalnyje gyvenančių ekonomiškai neaktyvių asmenų iki 39 m. (baigusių mokslus ar darbo praktiką (tame tarpe užsienyje), tačiau neįsidarbinusių ir nesiregistravusių darbo biržoje) identifikavimas ir informavimas; Ekonomiškai neaktyvių asmenų iki 39 m. neformalaus švietimo ir pameistrystės ugdymo medžio ir interjerų renovacijos srityje darbo vietoje paslaugos; Žaliakalnyje gyvenančių ekonomiškai neaktyvių asmenų iki 39 m. konsultavimo ir motyvavimo konsultavimo, tarpininkavimo, motyvacinės paslaugos, skatinant įsidarbinti, pradėti IDV,  keisti savo padėtį darbo rinkoje į palankesnę ;  Žaliakalnyje gyvenančių motinystės ar tėvystės atostogose esančių tėvų identifikavimas, konsultavimas ir informavimas; Žaliakalnyje gyvenančių motinystės ar tėvystės atostogose esančių tėvų neformalaus švietimo ir pameistrystės ugdymo medžio suvenyrų gamybos srityje darbo vietoje paslaugos; Žaliakalnyje gyvenančių motinystės ar tėvystės atostogose esančių tėvų konsultavimo, tarpininkavimo, motyvacinės paslaugos, skatinant įsidarbinti, pradėti IDV,  keisti savo padėtį darbo rinkoje į palankesnę; Žaliakalnyje gyvenančių ekonomiškai neaktyvių asmenų iki 39 m. (geriančių, vartojančių psichoaktyvias medžiagas, netekusių dokumentų leidžiančių registruotis TDB) identifikavimas ir informavimas; Ekonomiškai neaktyvių  „rizikuojančiu“ asmenų iki 39 m. neformalaus švietimo ir pameistrystės ugdymo medžio ir pastatų renovacijos srityje darbo vietoje paslaugos; Žaliakalnyje gyvenančių ekonomiškai neaktyvių „rizikuojančių“ asmenų iki 39 m. konsultavimo ir motyvavimo konsultavimo, tarpininkavimo, motyvacinės paslaugos, skatinant įsidarbinti, </w:t>
            </w:r>
            <w:r w:rsidRPr="0013036D">
              <w:rPr>
                <w:rFonts w:ascii="Times New Roman" w:hAnsi="Times New Roman" w:cs="Times New Roman"/>
                <w:sz w:val="24"/>
                <w:szCs w:val="24"/>
              </w:rPr>
              <w:lastRenderedPageBreak/>
              <w:t>pradėti IDV,  keisti savo padėtį darbo rinkoje į palankesnę</w:t>
            </w:r>
            <w:r w:rsidRPr="0013036D">
              <w:rPr>
                <w:rFonts w:ascii="Times New Roman" w:hAnsi="Times New Roman" w:cs="Times New Roman"/>
                <w:bCs/>
                <w:sz w:val="24"/>
                <w:szCs w:val="24"/>
              </w:rPr>
              <w:t>) yra vykdomos (neužbaigtos). Į projekto veiklas iš viso įtraukt</w:t>
            </w:r>
            <w:r w:rsidR="00250E5D">
              <w:rPr>
                <w:rFonts w:ascii="Times New Roman" w:hAnsi="Times New Roman" w:cs="Times New Roman"/>
                <w:bCs/>
                <w:sz w:val="24"/>
                <w:szCs w:val="24"/>
              </w:rPr>
              <w:t xml:space="preserve">a </w:t>
            </w:r>
            <w:r w:rsidRPr="0013036D">
              <w:rPr>
                <w:rFonts w:ascii="Times New Roman" w:hAnsi="Times New Roman" w:cs="Times New Roman"/>
                <w:bCs/>
                <w:sz w:val="24"/>
                <w:szCs w:val="24"/>
              </w:rPr>
              <w:t>20 tikslinės grupės dalyvių (Darbingi neaktyvūs gyventojai nuo 16 iki 39 metų amžiaus)</w:t>
            </w:r>
            <w:r w:rsidR="00250E5D">
              <w:rPr>
                <w:rFonts w:ascii="Times New Roman" w:hAnsi="Times New Roman" w:cs="Times New Roman"/>
                <w:bCs/>
                <w:sz w:val="24"/>
                <w:szCs w:val="24"/>
              </w:rPr>
              <w:t xml:space="preserve">. Projektas baigtas įgyvendinti </w:t>
            </w:r>
            <w:r w:rsidR="00250E5D">
              <w:rPr>
                <w:rFonts w:ascii="Times New Roman" w:hAnsi="Times New Roman" w:cs="Times New Roman"/>
                <w:bCs/>
                <w:sz w:val="24"/>
                <w:szCs w:val="24"/>
                <w:lang w:val="en-US"/>
              </w:rPr>
              <w:t>2020-12-16.</w:t>
            </w:r>
          </w:p>
          <w:p w14:paraId="7ED402B3" w14:textId="63A3DCA0"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2) Visos projekto veiklos dėl visų tikslinių grupių  yra įgyvendin</w:t>
            </w:r>
            <w:r w:rsidR="00250E5D">
              <w:rPr>
                <w:rFonts w:ascii="Times New Roman" w:hAnsi="Times New Roman" w:cs="Times New Roman"/>
                <w:bCs/>
                <w:sz w:val="24"/>
                <w:szCs w:val="24"/>
              </w:rPr>
              <w:t>tos</w:t>
            </w:r>
            <w:r w:rsidRPr="0013036D">
              <w:rPr>
                <w:rFonts w:ascii="Times New Roman" w:hAnsi="Times New Roman" w:cs="Times New Roman"/>
                <w:bCs/>
                <w:sz w:val="24"/>
                <w:szCs w:val="24"/>
              </w:rPr>
              <w:t>;</w:t>
            </w:r>
          </w:p>
          <w:p w14:paraId="7C190F10" w14:textId="48EAE71E" w:rsidR="008221EC" w:rsidRPr="00250E5D" w:rsidRDefault="00A57E2A" w:rsidP="008221EC">
            <w:pPr>
              <w:jc w:val="both"/>
              <w:rPr>
                <w:rFonts w:ascii="Times New Roman" w:hAnsi="Times New Roman" w:cs="Times New Roman"/>
                <w:bCs/>
                <w:sz w:val="24"/>
                <w:szCs w:val="24"/>
              </w:rPr>
            </w:pPr>
            <w:r w:rsidRPr="0013036D">
              <w:rPr>
                <w:rFonts w:ascii="Times New Roman" w:hAnsi="Times New Roman" w:cs="Times New Roman"/>
                <w:bCs/>
                <w:sz w:val="24"/>
                <w:szCs w:val="24"/>
              </w:rPr>
              <w:t xml:space="preserve">3) Strategijoje veiksmui numatyta paramos lėšų suma – </w:t>
            </w:r>
            <w:r w:rsidR="008221EC">
              <w:rPr>
                <w:rFonts w:ascii="Times New Roman" w:hAnsi="Times New Roman" w:cs="Times New Roman"/>
                <w:bCs/>
                <w:sz w:val="24"/>
                <w:szCs w:val="24"/>
                <w:lang w:val="en-US"/>
              </w:rPr>
              <w:t>48.709</w:t>
            </w:r>
            <w:r w:rsidRPr="0013036D">
              <w:rPr>
                <w:rFonts w:ascii="Times New Roman" w:hAnsi="Times New Roman" w:cs="Times New Roman"/>
                <w:bCs/>
                <w:sz w:val="24"/>
                <w:szCs w:val="24"/>
              </w:rPr>
              <w:t xml:space="preserve"> Eur. Projekto sutartyje numatyta paramos lėšų suma – 48.709 Eur.</w:t>
            </w:r>
            <w:r w:rsidR="008221EC">
              <w:rPr>
                <w:rFonts w:ascii="Times New Roman" w:hAnsi="Times New Roman" w:cs="Times New Roman"/>
                <w:bCs/>
                <w:sz w:val="24"/>
                <w:szCs w:val="24"/>
              </w:rPr>
              <w:t xml:space="preserve"> Visos Strategijoje numatytos lėšos pradėtos</w:t>
            </w:r>
            <w:r w:rsidR="008221EC" w:rsidRPr="008221EC">
              <w:rPr>
                <w:rFonts w:ascii="Times New Roman" w:hAnsi="Times New Roman" w:cs="Times New Roman"/>
                <w:bCs/>
                <w:sz w:val="24"/>
                <w:szCs w:val="24"/>
              </w:rPr>
              <w:t xml:space="preserve"> naudoti</w:t>
            </w:r>
            <w:r w:rsidR="008221EC">
              <w:rPr>
                <w:rFonts w:ascii="Times New Roman" w:hAnsi="Times New Roman" w:cs="Times New Roman"/>
                <w:bCs/>
                <w:sz w:val="24"/>
                <w:szCs w:val="24"/>
              </w:rPr>
              <w:t>.</w:t>
            </w:r>
            <w:r w:rsidRPr="0013036D">
              <w:rPr>
                <w:rFonts w:ascii="Times New Roman" w:hAnsi="Times New Roman" w:cs="Times New Roman"/>
                <w:bCs/>
                <w:sz w:val="24"/>
                <w:szCs w:val="24"/>
              </w:rPr>
              <w:t xml:space="preserve"> </w:t>
            </w:r>
            <w:r w:rsidR="00250E5D" w:rsidRPr="00250E5D">
              <w:rPr>
                <w:rFonts w:ascii="Times New Roman" w:hAnsi="Times New Roman" w:cs="Times New Roman"/>
                <w:bCs/>
                <w:sz w:val="24"/>
                <w:szCs w:val="24"/>
              </w:rPr>
              <w:t>Išmokėta</w:t>
            </w:r>
            <w:r w:rsidR="00250E5D">
              <w:rPr>
                <w:rFonts w:ascii="Times New Roman" w:hAnsi="Times New Roman" w:cs="Times New Roman"/>
                <w:bCs/>
                <w:sz w:val="24"/>
                <w:szCs w:val="24"/>
              </w:rPr>
              <w:t xml:space="preserve"> paramos lėšų suma </w:t>
            </w:r>
            <w:r w:rsidR="00250E5D">
              <w:rPr>
                <w:rFonts w:ascii="Times New Roman" w:hAnsi="Times New Roman" w:cs="Times New Roman"/>
                <w:bCs/>
                <w:sz w:val="24"/>
                <w:szCs w:val="24"/>
              </w:rPr>
              <w:sym w:font="Symbol" w:char="F02D"/>
            </w:r>
            <w:r w:rsidR="00250E5D">
              <w:rPr>
                <w:rFonts w:ascii="Times New Roman" w:hAnsi="Times New Roman" w:cs="Times New Roman"/>
                <w:bCs/>
                <w:sz w:val="24"/>
                <w:szCs w:val="24"/>
              </w:rPr>
              <w:t xml:space="preserve"> </w:t>
            </w:r>
            <w:r w:rsidR="00250E5D" w:rsidRPr="00250E5D">
              <w:rPr>
                <w:rFonts w:ascii="Times New Roman" w:hAnsi="Times New Roman" w:cs="Times New Roman"/>
                <w:bCs/>
                <w:sz w:val="24"/>
                <w:szCs w:val="24"/>
              </w:rPr>
              <w:t>4</w:t>
            </w:r>
            <w:r w:rsidR="00250E5D">
              <w:rPr>
                <w:rFonts w:ascii="Times New Roman" w:hAnsi="Times New Roman" w:cs="Times New Roman"/>
                <w:bCs/>
                <w:sz w:val="24"/>
                <w:szCs w:val="24"/>
              </w:rPr>
              <w:t xml:space="preserve">8.454. Įgyvendinus projektą, liko nepanaudota </w:t>
            </w:r>
            <w:r w:rsidR="00250E5D" w:rsidRPr="00250E5D">
              <w:rPr>
                <w:rFonts w:ascii="Times New Roman" w:hAnsi="Times New Roman" w:cs="Times New Roman"/>
                <w:bCs/>
                <w:sz w:val="24"/>
                <w:szCs w:val="24"/>
              </w:rPr>
              <w:t>2</w:t>
            </w:r>
            <w:r w:rsidR="00250E5D">
              <w:rPr>
                <w:rFonts w:ascii="Times New Roman" w:hAnsi="Times New Roman" w:cs="Times New Roman"/>
                <w:bCs/>
                <w:sz w:val="24"/>
                <w:szCs w:val="24"/>
              </w:rPr>
              <w:t>55 Eur paramos lėšų.</w:t>
            </w:r>
          </w:p>
          <w:p w14:paraId="78537340" w14:textId="10938469" w:rsidR="00A57E2A" w:rsidRPr="0013036D" w:rsidRDefault="00A57E2A" w:rsidP="008221EC">
            <w:pPr>
              <w:tabs>
                <w:tab w:val="left" w:pos="2730"/>
              </w:tabs>
              <w:jc w:val="both"/>
              <w:rPr>
                <w:rFonts w:ascii="Times New Roman" w:eastAsia="Times New Roman" w:hAnsi="Times New Roman" w:cs="Times New Roman"/>
                <w:sz w:val="24"/>
                <w:szCs w:val="24"/>
                <w:lang w:eastAsia="lt-LT"/>
              </w:rPr>
            </w:pPr>
            <w:r w:rsidRPr="0013036D">
              <w:rPr>
                <w:rFonts w:ascii="Times New Roman" w:hAnsi="Times New Roman" w:cs="Times New Roman"/>
                <w:bCs/>
                <w:sz w:val="24"/>
                <w:szCs w:val="24"/>
              </w:rPr>
              <w:t xml:space="preserve">4) Strategijoje veiksmui numatyta prisidėjimo lėšų suma – </w:t>
            </w:r>
            <w:r w:rsidR="008221EC">
              <w:rPr>
                <w:rFonts w:ascii="Times New Roman" w:hAnsi="Times New Roman" w:cs="Times New Roman"/>
                <w:bCs/>
                <w:sz w:val="24"/>
                <w:szCs w:val="24"/>
              </w:rPr>
              <w:t>3.949</w:t>
            </w:r>
            <w:r w:rsidRPr="0013036D">
              <w:rPr>
                <w:rFonts w:ascii="Times New Roman" w:hAnsi="Times New Roman" w:cs="Times New Roman"/>
                <w:bCs/>
                <w:sz w:val="24"/>
                <w:szCs w:val="24"/>
              </w:rPr>
              <w:t xml:space="preserve"> Eur (7,50 %). Suplanuota įgyvendinamo projekto finansavimo sutartyje numatyta prisidėjimo lėšų suma - 4.164,91 Eur (7,88 %).  Prisidėjimo dalis yra didesnė už Strategijoje numatytą prisidėjimo lėšų procentinę dalį.</w:t>
            </w:r>
          </w:p>
        </w:tc>
      </w:tr>
      <w:tr w:rsidR="00A57E2A" w:rsidRPr="0013036D" w14:paraId="6ED55C1A" w14:textId="77777777" w:rsidTr="003C30F4">
        <w:tc>
          <w:tcPr>
            <w:tcW w:w="5000" w:type="pct"/>
            <w:gridSpan w:val="40"/>
          </w:tcPr>
          <w:p w14:paraId="2B6C2508" w14:textId="77777777" w:rsidR="00A57E2A" w:rsidRPr="0013036D" w:rsidRDefault="00A57E2A" w:rsidP="003C30F4">
            <w:pPr>
              <w:jc w:val="both"/>
              <w:rPr>
                <w:rFonts w:ascii="Times New Roman" w:eastAsia="Times New Roman" w:hAnsi="Times New Roman" w:cs="Times New Roman"/>
                <w:sz w:val="24"/>
                <w:szCs w:val="24"/>
                <w:lang w:eastAsia="lt-LT"/>
              </w:rPr>
            </w:pPr>
            <w:r w:rsidRPr="0013036D">
              <w:rPr>
                <w:rFonts w:ascii="Times New Roman" w:hAnsi="Times New Roman" w:cs="Times New Roman"/>
                <w:b/>
                <w:bCs/>
                <w:sz w:val="24"/>
                <w:szCs w:val="24"/>
              </w:rPr>
              <w:lastRenderedPageBreak/>
              <w:t>1.2.2. Veiksmas: Profesinių ir kitų reikalingų įgūdžių suteikimas darbo vietoje darbingiems neaktyviems gyventojams (40-64 m.)</w:t>
            </w:r>
          </w:p>
        </w:tc>
      </w:tr>
      <w:tr w:rsidR="00A57E2A" w:rsidRPr="0013036D" w14:paraId="5CF4B679" w14:textId="77777777" w:rsidTr="003C30F4">
        <w:trPr>
          <w:trHeight w:val="916"/>
        </w:trPr>
        <w:tc>
          <w:tcPr>
            <w:tcW w:w="926" w:type="pct"/>
            <w:gridSpan w:val="6"/>
            <w:vAlign w:val="center"/>
          </w:tcPr>
          <w:p w14:paraId="0A3B3421" w14:textId="7FBABE65" w:rsidR="00A57E2A" w:rsidRPr="00250E5D" w:rsidRDefault="00A57E2A" w:rsidP="003C30F4">
            <w:pPr>
              <w:jc w:val="center"/>
              <w:rPr>
                <w:rFonts w:ascii="Times New Roman" w:eastAsia="Times New Roman" w:hAnsi="Times New Roman" w:cs="Times New Roman"/>
                <w:sz w:val="24"/>
                <w:szCs w:val="24"/>
                <w:lang w:val="en-US" w:eastAsia="lt-LT"/>
              </w:rPr>
            </w:pPr>
            <w:r w:rsidRPr="0013036D">
              <w:rPr>
                <w:rFonts w:ascii="Times New Roman" w:eastAsia="Times New Roman" w:hAnsi="Times New Roman" w:cs="Times New Roman"/>
                <w:sz w:val="24"/>
                <w:szCs w:val="24"/>
                <w:lang w:eastAsia="lt-LT"/>
              </w:rPr>
              <w:t>2</w:t>
            </w:r>
            <w:r w:rsidR="00250E5D">
              <w:rPr>
                <w:rFonts w:ascii="Times New Roman" w:eastAsia="Times New Roman" w:hAnsi="Times New Roman" w:cs="Times New Roman"/>
                <w:sz w:val="24"/>
                <w:szCs w:val="24"/>
                <w:lang w:val="en-US" w:eastAsia="lt-LT"/>
              </w:rPr>
              <w:t>5.904</w:t>
            </w:r>
          </w:p>
        </w:tc>
        <w:tc>
          <w:tcPr>
            <w:tcW w:w="727" w:type="pct"/>
            <w:gridSpan w:val="6"/>
            <w:vAlign w:val="center"/>
          </w:tcPr>
          <w:p w14:paraId="1C4B9202" w14:textId="3FE18D7D" w:rsidR="00A57E2A" w:rsidRPr="0013036D" w:rsidRDefault="00A57E2A" w:rsidP="003C30F4">
            <w:pPr>
              <w:jc w:val="center"/>
              <w:rPr>
                <w:rFonts w:ascii="Times New Roman" w:eastAsia="Times New Roman" w:hAnsi="Times New Roman" w:cs="Times New Roman"/>
                <w:sz w:val="24"/>
                <w:szCs w:val="24"/>
                <w:lang w:eastAsia="lt-LT"/>
              </w:rPr>
            </w:pPr>
            <w:r w:rsidRPr="0013036D">
              <w:rPr>
                <w:rFonts w:ascii="Times New Roman" w:eastAsia="Times New Roman" w:hAnsi="Times New Roman" w:cs="Times New Roman"/>
                <w:sz w:val="24"/>
                <w:szCs w:val="24"/>
                <w:lang w:eastAsia="lt-LT"/>
              </w:rPr>
              <w:t>2.</w:t>
            </w:r>
            <w:r w:rsidR="00250E5D">
              <w:rPr>
                <w:rFonts w:ascii="Times New Roman" w:eastAsia="Times New Roman" w:hAnsi="Times New Roman" w:cs="Times New Roman"/>
                <w:sz w:val="24"/>
                <w:szCs w:val="24"/>
                <w:lang w:eastAsia="lt-LT"/>
              </w:rPr>
              <w:t>100</w:t>
            </w:r>
          </w:p>
        </w:tc>
        <w:tc>
          <w:tcPr>
            <w:tcW w:w="675" w:type="pct"/>
            <w:gridSpan w:val="7"/>
            <w:vAlign w:val="center"/>
          </w:tcPr>
          <w:p w14:paraId="1A2D1D29" w14:textId="77777777" w:rsidR="00A57E2A" w:rsidRPr="0013036D" w:rsidRDefault="00A57E2A" w:rsidP="003C30F4">
            <w:pPr>
              <w:jc w:val="center"/>
              <w:rPr>
                <w:rFonts w:ascii="Times New Roman" w:eastAsia="Times New Roman" w:hAnsi="Times New Roman" w:cs="Times New Roman"/>
                <w:sz w:val="24"/>
                <w:szCs w:val="24"/>
                <w:lang w:eastAsia="lt-LT"/>
              </w:rPr>
            </w:pPr>
            <w:r w:rsidRPr="0013036D">
              <w:rPr>
                <w:rFonts w:ascii="Times New Roman" w:eastAsia="Times New Roman" w:hAnsi="Times New Roman" w:cs="Times New Roman"/>
                <w:sz w:val="24"/>
                <w:szCs w:val="24"/>
                <w:lang w:eastAsia="lt-LT"/>
              </w:rPr>
              <w:t>1</w:t>
            </w:r>
          </w:p>
        </w:tc>
        <w:tc>
          <w:tcPr>
            <w:tcW w:w="676" w:type="pct"/>
            <w:gridSpan w:val="6"/>
            <w:vAlign w:val="center"/>
          </w:tcPr>
          <w:p w14:paraId="4FC47DD8" w14:textId="77777777" w:rsidR="00A57E2A" w:rsidRPr="0013036D" w:rsidRDefault="00A57E2A" w:rsidP="003C30F4">
            <w:pPr>
              <w:jc w:val="center"/>
              <w:rPr>
                <w:rFonts w:ascii="Times New Roman" w:eastAsia="Times New Roman" w:hAnsi="Times New Roman" w:cs="Times New Roman"/>
                <w:sz w:val="24"/>
                <w:szCs w:val="24"/>
                <w:lang w:eastAsia="lt-LT"/>
              </w:rPr>
            </w:pPr>
            <w:r w:rsidRPr="0013036D">
              <w:rPr>
                <w:rFonts w:ascii="Times New Roman" w:eastAsia="Times New Roman" w:hAnsi="Times New Roman" w:cs="Times New Roman"/>
                <w:sz w:val="24"/>
                <w:szCs w:val="24"/>
                <w:lang w:eastAsia="lt-LT"/>
              </w:rPr>
              <w:t>0</w:t>
            </w:r>
          </w:p>
        </w:tc>
        <w:tc>
          <w:tcPr>
            <w:tcW w:w="676" w:type="pct"/>
            <w:gridSpan w:val="7"/>
            <w:vAlign w:val="center"/>
          </w:tcPr>
          <w:p w14:paraId="401C9A0A" w14:textId="4A90065A" w:rsidR="00A57E2A" w:rsidRPr="0013036D" w:rsidRDefault="00A57E2A" w:rsidP="003C30F4">
            <w:pPr>
              <w:jc w:val="center"/>
              <w:rPr>
                <w:rFonts w:ascii="Times New Roman" w:eastAsia="Times New Roman" w:hAnsi="Times New Roman" w:cs="Times New Roman"/>
                <w:sz w:val="24"/>
                <w:szCs w:val="24"/>
                <w:lang w:eastAsia="lt-LT"/>
              </w:rPr>
            </w:pPr>
            <w:r w:rsidRPr="0013036D">
              <w:rPr>
                <w:rFonts w:ascii="Times New Roman" w:eastAsia="Times New Roman" w:hAnsi="Times New Roman" w:cs="Times New Roman"/>
                <w:sz w:val="24"/>
                <w:szCs w:val="24"/>
                <w:lang w:eastAsia="lt-LT"/>
              </w:rPr>
              <w:t>25.90</w:t>
            </w:r>
            <w:r w:rsidR="00250E5D">
              <w:rPr>
                <w:rFonts w:ascii="Times New Roman" w:eastAsia="Times New Roman" w:hAnsi="Times New Roman" w:cs="Times New Roman"/>
                <w:sz w:val="24"/>
                <w:szCs w:val="24"/>
                <w:lang w:eastAsia="lt-LT"/>
              </w:rPr>
              <w:t>4</w:t>
            </w:r>
          </w:p>
        </w:tc>
        <w:tc>
          <w:tcPr>
            <w:tcW w:w="708" w:type="pct"/>
            <w:gridSpan w:val="7"/>
            <w:vAlign w:val="center"/>
          </w:tcPr>
          <w:p w14:paraId="244E51EB" w14:textId="5B999118" w:rsidR="00A57E2A" w:rsidRPr="0013036D" w:rsidRDefault="00A57E2A" w:rsidP="003C30F4">
            <w:pPr>
              <w:jc w:val="center"/>
              <w:rPr>
                <w:rFonts w:ascii="Times New Roman" w:eastAsia="Times New Roman" w:hAnsi="Times New Roman" w:cs="Times New Roman"/>
                <w:sz w:val="24"/>
                <w:szCs w:val="24"/>
                <w:lang w:eastAsia="lt-LT"/>
              </w:rPr>
            </w:pPr>
            <w:r w:rsidRPr="0013036D">
              <w:rPr>
                <w:rFonts w:ascii="Times New Roman" w:eastAsia="Times New Roman" w:hAnsi="Times New Roman" w:cs="Times New Roman"/>
                <w:sz w:val="24"/>
                <w:szCs w:val="24"/>
                <w:lang w:eastAsia="lt-LT"/>
              </w:rPr>
              <w:t>2.100</w:t>
            </w:r>
          </w:p>
        </w:tc>
        <w:tc>
          <w:tcPr>
            <w:tcW w:w="612" w:type="pct"/>
            <w:vAlign w:val="center"/>
          </w:tcPr>
          <w:p w14:paraId="6BA96781" w14:textId="6E0FD9D1" w:rsidR="00A57E2A" w:rsidRPr="0013036D" w:rsidRDefault="002D6628" w:rsidP="003C30F4">
            <w:pPr>
              <w:jc w:val="center"/>
              <w:rPr>
                <w:rFonts w:ascii="Times New Roman" w:eastAsia="Times New Roman" w:hAnsi="Times New Roman" w:cs="Times New Roman"/>
                <w:sz w:val="24"/>
                <w:szCs w:val="24"/>
                <w:lang w:eastAsia="lt-LT"/>
              </w:rPr>
            </w:pPr>
            <w:r>
              <w:rPr>
                <w:rFonts w:ascii="Times New Roman" w:hAnsi="Times New Roman" w:cs="Times New Roman"/>
                <w:bCs/>
                <w:sz w:val="24"/>
                <w:szCs w:val="24"/>
              </w:rPr>
              <w:t>25.</w:t>
            </w:r>
            <w:r w:rsidR="00250E5D">
              <w:rPr>
                <w:rFonts w:ascii="Times New Roman" w:hAnsi="Times New Roman" w:cs="Times New Roman"/>
                <w:bCs/>
                <w:sz w:val="24"/>
                <w:szCs w:val="24"/>
              </w:rPr>
              <w:t>904</w:t>
            </w:r>
          </w:p>
        </w:tc>
      </w:tr>
      <w:tr w:rsidR="00A57E2A" w:rsidRPr="0013036D" w14:paraId="7478743A" w14:textId="77777777" w:rsidTr="003C30F4">
        <w:tc>
          <w:tcPr>
            <w:tcW w:w="5000" w:type="pct"/>
            <w:gridSpan w:val="40"/>
          </w:tcPr>
          <w:p w14:paraId="33092E7A"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
                <w:bCs/>
                <w:sz w:val="24"/>
                <w:szCs w:val="24"/>
              </w:rPr>
              <w:t>Informacija apie 1.2.2. veiksmo įgyvendinimą:</w:t>
            </w:r>
          </w:p>
          <w:p w14:paraId="0248D517"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 xml:space="preserve">1) Veiksmo tikslas - pagerinti darbingų neaktyvių asmenų (vietos bendruomenės narių) padėtį darbo rinkoje. Veiksmo veiklos: Projekto vykdytojas darbingiems neaktyviems gyventojams (projekto veiklų dalyviams) organizuoja praktinių darbo įgūdžių suteikimą ir ugdymą darbo vietoje (savo ar partnerių įmonėse). Projekto veiklos apima taip pat informavimą, konsultavimą, tarpininkavimą ar kitą pagalbą įdarbinant.. Veiksmo tikslinė grupė: Darbingi neaktyvūs gyventojai nuo 40 iki 64 m. amžiaus. Tikslinės grupių dydis: 10 projekto veiklų dalyvių. (šaltinis: KMŽVPS). </w:t>
            </w:r>
          </w:p>
          <w:p w14:paraId="3F2393DE" w14:textId="77777777" w:rsidR="00A57E2A" w:rsidRPr="0013036D" w:rsidRDefault="00A57E2A" w:rsidP="003C30F4">
            <w:pPr>
              <w:ind w:right="24"/>
              <w:rPr>
                <w:rFonts w:ascii="Times New Roman" w:hAnsi="Times New Roman" w:cs="Times New Roman"/>
                <w:sz w:val="24"/>
                <w:szCs w:val="24"/>
              </w:rPr>
            </w:pPr>
            <w:r w:rsidRPr="0013036D">
              <w:rPr>
                <w:rFonts w:ascii="Times New Roman" w:hAnsi="Times New Roman" w:cs="Times New Roman"/>
                <w:bCs/>
                <w:sz w:val="24"/>
                <w:szCs w:val="24"/>
              </w:rPr>
              <w:t>Veiksmą įgyvendina vietos projektas „Žaliakalnis – gera vieta dirbti“, projekto Nr. 08.6.1-ESFA-V-911-02-0007, projekto administravimo sutartis pasirašyta 2018-07-31. Projekto veiklos (</w:t>
            </w:r>
            <w:r w:rsidRPr="0013036D">
              <w:rPr>
                <w:rFonts w:ascii="Times New Roman" w:hAnsi="Times New Roman" w:cs="Times New Roman"/>
                <w:sz w:val="24"/>
                <w:szCs w:val="24"/>
              </w:rPr>
              <w:t xml:space="preserve">Savanorių paieška, atranka, mokymas  ir palaikymas specialiųjų  paslaugų teikimui; Profesinių ir kitų reikalingų darbo įgūdžių suteikimas darbo vietoje) </w:t>
            </w:r>
            <w:r w:rsidRPr="0013036D">
              <w:rPr>
                <w:rFonts w:ascii="Times New Roman" w:hAnsi="Times New Roman" w:cs="Times New Roman"/>
                <w:bCs/>
                <w:sz w:val="24"/>
                <w:szCs w:val="24"/>
              </w:rPr>
              <w:t>yra vykdomos (neužbaigtos). Į projekto veiklas numatoma iš viso įtraukti 40 tikslinės grupės dalyvių (Darbingi neaktyvūs gyventojai nuo 40 iki 64 m. amžiaus);</w:t>
            </w:r>
          </w:p>
          <w:p w14:paraId="52EC948D"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2) Visos projekto veiklos dėl visų tikslinių grupių  yra įgyvendinamos;</w:t>
            </w:r>
          </w:p>
          <w:p w14:paraId="590BBB17" w14:textId="1235BAC5" w:rsidR="00A57E2A" w:rsidRPr="0013036D" w:rsidRDefault="00A57E2A" w:rsidP="003C30F4">
            <w:pPr>
              <w:tabs>
                <w:tab w:val="left" w:pos="2730"/>
              </w:tabs>
              <w:jc w:val="both"/>
              <w:rPr>
                <w:rFonts w:ascii="Times New Roman" w:hAnsi="Times New Roman" w:cs="Times New Roman"/>
                <w:bCs/>
                <w:sz w:val="24"/>
                <w:szCs w:val="24"/>
              </w:rPr>
            </w:pPr>
            <w:r w:rsidRPr="0013036D">
              <w:rPr>
                <w:rFonts w:ascii="Times New Roman" w:hAnsi="Times New Roman" w:cs="Times New Roman"/>
                <w:bCs/>
                <w:sz w:val="24"/>
                <w:szCs w:val="24"/>
              </w:rPr>
              <w:t>3) Strategijoje veiksmui numatyta paramos lėšų suma – 2</w:t>
            </w:r>
            <w:r w:rsidR="00535A72">
              <w:rPr>
                <w:rFonts w:ascii="Times New Roman" w:hAnsi="Times New Roman" w:cs="Times New Roman"/>
                <w:bCs/>
                <w:sz w:val="24"/>
                <w:szCs w:val="24"/>
              </w:rPr>
              <w:t>5.904</w:t>
            </w:r>
            <w:r w:rsidRPr="0013036D">
              <w:rPr>
                <w:rFonts w:ascii="Times New Roman" w:hAnsi="Times New Roman" w:cs="Times New Roman"/>
                <w:bCs/>
                <w:sz w:val="24"/>
                <w:szCs w:val="24"/>
              </w:rPr>
              <w:t xml:space="preserve"> Eur. Projekto sutartyje numatyta paramos lėšų suma – 25.90</w:t>
            </w:r>
            <w:r w:rsidR="00535A72">
              <w:rPr>
                <w:rFonts w:ascii="Times New Roman" w:hAnsi="Times New Roman" w:cs="Times New Roman"/>
                <w:bCs/>
                <w:sz w:val="24"/>
                <w:szCs w:val="24"/>
              </w:rPr>
              <w:t>4</w:t>
            </w:r>
            <w:r w:rsidRPr="0013036D">
              <w:rPr>
                <w:rFonts w:ascii="Times New Roman" w:hAnsi="Times New Roman" w:cs="Times New Roman"/>
                <w:bCs/>
                <w:sz w:val="24"/>
                <w:szCs w:val="24"/>
              </w:rPr>
              <w:t xml:space="preserve"> Eur.</w:t>
            </w:r>
            <w:r w:rsidR="009F65B8">
              <w:rPr>
                <w:rFonts w:ascii="Times New Roman" w:hAnsi="Times New Roman" w:cs="Times New Roman"/>
                <w:bCs/>
                <w:sz w:val="24"/>
                <w:szCs w:val="24"/>
              </w:rPr>
              <w:t xml:space="preserve"> Visos Strategijoje numatytos lėšos pradėtos</w:t>
            </w:r>
            <w:r w:rsidR="009F65B8" w:rsidRPr="008221EC">
              <w:rPr>
                <w:rFonts w:ascii="Times New Roman" w:hAnsi="Times New Roman" w:cs="Times New Roman"/>
                <w:bCs/>
                <w:sz w:val="24"/>
                <w:szCs w:val="24"/>
              </w:rPr>
              <w:t xml:space="preserve"> naudoti</w:t>
            </w:r>
            <w:r w:rsidR="009F65B8">
              <w:rPr>
                <w:rFonts w:ascii="Times New Roman" w:hAnsi="Times New Roman" w:cs="Times New Roman"/>
                <w:bCs/>
                <w:sz w:val="24"/>
                <w:szCs w:val="24"/>
              </w:rPr>
              <w:t>.</w:t>
            </w:r>
          </w:p>
          <w:p w14:paraId="32154157" w14:textId="4FA31765" w:rsidR="00A57E2A" w:rsidRPr="0013036D" w:rsidRDefault="00A57E2A" w:rsidP="003C30F4">
            <w:pPr>
              <w:jc w:val="both"/>
              <w:rPr>
                <w:rFonts w:ascii="Times New Roman" w:eastAsia="Times New Roman" w:hAnsi="Times New Roman" w:cs="Times New Roman"/>
                <w:sz w:val="24"/>
                <w:szCs w:val="24"/>
                <w:lang w:eastAsia="lt-LT"/>
              </w:rPr>
            </w:pPr>
            <w:r w:rsidRPr="0013036D">
              <w:rPr>
                <w:rFonts w:ascii="Times New Roman" w:hAnsi="Times New Roman" w:cs="Times New Roman"/>
                <w:bCs/>
                <w:sz w:val="24"/>
                <w:szCs w:val="24"/>
              </w:rPr>
              <w:t>4) Strategijoje veiksmui numatyta prisidėjimo lėšų suma – 2.</w:t>
            </w:r>
            <w:r w:rsidR="00535A72">
              <w:rPr>
                <w:rFonts w:ascii="Times New Roman" w:hAnsi="Times New Roman" w:cs="Times New Roman"/>
                <w:bCs/>
                <w:sz w:val="24"/>
                <w:szCs w:val="24"/>
              </w:rPr>
              <w:t>100</w:t>
            </w:r>
            <w:r w:rsidRPr="0013036D">
              <w:rPr>
                <w:rFonts w:ascii="Times New Roman" w:hAnsi="Times New Roman" w:cs="Times New Roman"/>
                <w:bCs/>
                <w:sz w:val="24"/>
                <w:szCs w:val="24"/>
              </w:rPr>
              <w:t xml:space="preserve"> Eur (7,50 %). Suplanuota įgyvendinamo projekto finansavimo sutartyje numatyta prisidėjimo lėšų suma - 2.100 Eur (7,50 %). Prisidėjimo dalis atitinka Strategijoje numatytą prisidėjimo lėšų procentinę dalį.</w:t>
            </w:r>
          </w:p>
        </w:tc>
      </w:tr>
      <w:tr w:rsidR="00A57E2A" w:rsidRPr="0013036D" w14:paraId="177E2448" w14:textId="77777777" w:rsidTr="003C30F4">
        <w:tc>
          <w:tcPr>
            <w:tcW w:w="5000" w:type="pct"/>
            <w:gridSpan w:val="40"/>
          </w:tcPr>
          <w:p w14:paraId="4C0FDC2A" w14:textId="283644A1" w:rsidR="00A57E2A" w:rsidRPr="0013036D" w:rsidRDefault="00A57E2A" w:rsidP="003C30F4">
            <w:pPr>
              <w:jc w:val="both"/>
              <w:rPr>
                <w:rFonts w:ascii="Times New Roman" w:eastAsia="Times New Roman" w:hAnsi="Times New Roman" w:cs="Times New Roman"/>
                <w:sz w:val="24"/>
                <w:szCs w:val="24"/>
                <w:lang w:eastAsia="lt-LT"/>
              </w:rPr>
            </w:pPr>
            <w:r w:rsidRPr="0013036D">
              <w:rPr>
                <w:rFonts w:ascii="Times New Roman" w:hAnsi="Times New Roman" w:cs="Times New Roman"/>
                <w:b/>
                <w:bCs/>
                <w:sz w:val="24"/>
                <w:szCs w:val="24"/>
              </w:rPr>
              <w:t xml:space="preserve">1.2.3. Veiksmas: </w:t>
            </w:r>
            <w:r w:rsidR="009F65B8" w:rsidRPr="009F65B8">
              <w:rPr>
                <w:rFonts w:ascii="Times New Roman" w:hAnsi="Times New Roman" w:cs="Times New Roman"/>
                <w:b/>
                <w:bCs/>
                <w:sz w:val="24"/>
                <w:szCs w:val="24"/>
              </w:rPr>
              <w:t>Profesinių ir kitų reikalingų įgūdžių suteikimas darbo vietoje darbingiems neaktyviems gyventojams (nuo 16 m.)</w:t>
            </w:r>
          </w:p>
        </w:tc>
      </w:tr>
      <w:tr w:rsidR="00A57E2A" w:rsidRPr="0013036D" w14:paraId="68576964" w14:textId="77777777" w:rsidTr="003C30F4">
        <w:trPr>
          <w:trHeight w:val="998"/>
        </w:trPr>
        <w:tc>
          <w:tcPr>
            <w:tcW w:w="926" w:type="pct"/>
            <w:gridSpan w:val="6"/>
            <w:vAlign w:val="center"/>
          </w:tcPr>
          <w:p w14:paraId="5D429CA5" w14:textId="44CB8671" w:rsidR="00A57E2A" w:rsidRPr="0013036D" w:rsidRDefault="00535A72" w:rsidP="003C30F4">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67.426</w:t>
            </w:r>
          </w:p>
        </w:tc>
        <w:tc>
          <w:tcPr>
            <w:tcW w:w="732" w:type="pct"/>
            <w:gridSpan w:val="7"/>
            <w:vAlign w:val="center"/>
          </w:tcPr>
          <w:p w14:paraId="5F805283" w14:textId="4E9602E9" w:rsidR="00A57E2A" w:rsidRPr="0013036D" w:rsidRDefault="00535A72" w:rsidP="003C30F4">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5.467</w:t>
            </w:r>
          </w:p>
        </w:tc>
        <w:tc>
          <w:tcPr>
            <w:tcW w:w="670" w:type="pct"/>
            <w:gridSpan w:val="6"/>
            <w:vAlign w:val="center"/>
          </w:tcPr>
          <w:p w14:paraId="58EA4CFF" w14:textId="598BFA06" w:rsidR="00A57E2A" w:rsidRPr="0013036D" w:rsidRDefault="00535A72" w:rsidP="003C30F4">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p>
        </w:tc>
        <w:tc>
          <w:tcPr>
            <w:tcW w:w="686" w:type="pct"/>
            <w:gridSpan w:val="7"/>
            <w:vAlign w:val="center"/>
          </w:tcPr>
          <w:p w14:paraId="2F98B192" w14:textId="77777777" w:rsidR="00A57E2A" w:rsidRPr="0013036D" w:rsidRDefault="00A57E2A" w:rsidP="003C30F4">
            <w:pPr>
              <w:jc w:val="center"/>
              <w:rPr>
                <w:rFonts w:ascii="Times New Roman" w:eastAsia="Times New Roman" w:hAnsi="Times New Roman" w:cs="Times New Roman"/>
                <w:sz w:val="24"/>
                <w:szCs w:val="24"/>
                <w:lang w:eastAsia="lt-LT"/>
              </w:rPr>
            </w:pPr>
            <w:r w:rsidRPr="0013036D">
              <w:rPr>
                <w:rFonts w:ascii="Times New Roman" w:eastAsia="Times New Roman" w:hAnsi="Times New Roman" w:cs="Times New Roman"/>
                <w:sz w:val="24"/>
                <w:szCs w:val="24"/>
                <w:lang w:eastAsia="lt-LT"/>
              </w:rPr>
              <w:t>0</w:t>
            </w:r>
          </w:p>
        </w:tc>
        <w:tc>
          <w:tcPr>
            <w:tcW w:w="666" w:type="pct"/>
            <w:gridSpan w:val="6"/>
            <w:vAlign w:val="center"/>
          </w:tcPr>
          <w:p w14:paraId="0FE10D34" w14:textId="0793BE36" w:rsidR="00A57E2A" w:rsidRPr="0013036D" w:rsidRDefault="00535A72" w:rsidP="003C30F4">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67.421</w:t>
            </w:r>
          </w:p>
        </w:tc>
        <w:tc>
          <w:tcPr>
            <w:tcW w:w="703" w:type="pct"/>
            <w:gridSpan w:val="6"/>
            <w:vAlign w:val="center"/>
          </w:tcPr>
          <w:p w14:paraId="47C42B3A" w14:textId="4E25A8FE" w:rsidR="00A57E2A" w:rsidRPr="0013036D" w:rsidRDefault="00535A72" w:rsidP="003C30F4">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5.472</w:t>
            </w:r>
          </w:p>
        </w:tc>
        <w:tc>
          <w:tcPr>
            <w:tcW w:w="617" w:type="pct"/>
            <w:gridSpan w:val="2"/>
            <w:vAlign w:val="center"/>
          </w:tcPr>
          <w:p w14:paraId="4BBB37C5" w14:textId="3710FF16" w:rsidR="00A57E2A" w:rsidRPr="0013036D" w:rsidRDefault="00535A72" w:rsidP="003C30F4">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19.822</w:t>
            </w:r>
          </w:p>
        </w:tc>
      </w:tr>
      <w:tr w:rsidR="00A57E2A" w:rsidRPr="0013036D" w14:paraId="63B01746" w14:textId="77777777" w:rsidTr="003C30F4">
        <w:tc>
          <w:tcPr>
            <w:tcW w:w="5000" w:type="pct"/>
            <w:gridSpan w:val="40"/>
          </w:tcPr>
          <w:p w14:paraId="7C72FF96"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
                <w:bCs/>
                <w:sz w:val="24"/>
                <w:szCs w:val="24"/>
              </w:rPr>
              <w:t>Informacija apie 1.2.3. veiksmo įgyvendinimą:</w:t>
            </w:r>
          </w:p>
          <w:p w14:paraId="62C40AA9" w14:textId="7D3B0186" w:rsidR="00A57E2A"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lastRenderedPageBreak/>
              <w:t xml:space="preserve">1) Veiksmo tikslas - pagerinti darbingų neaktyvių asmenų (vietos bendruomenės narių) padėtį darbo rinkoje. Veiksmo veiklos: Projekto vykdytojas darbingiems neaktyviems gyventojams (projekto veiklų dalyviams) organizuoja praktinių darbo įgūdžių suteikimą ir ugdymą darbo vietoje (savo ar partnerių įmonėse). Projekto veiklos apima taip pat informavimą, konsultavimą, tarpininkavimą ar kitą pagalbą įdarbinant. Veiksmo tikslinė grupė: Darbingi neaktyvūs gyventojai nuo </w:t>
            </w:r>
            <w:r w:rsidR="009F65B8">
              <w:rPr>
                <w:rFonts w:ascii="Times New Roman" w:hAnsi="Times New Roman" w:cs="Times New Roman"/>
                <w:bCs/>
                <w:sz w:val="24"/>
                <w:szCs w:val="24"/>
              </w:rPr>
              <w:t>16</w:t>
            </w:r>
            <w:r w:rsidRPr="0013036D">
              <w:rPr>
                <w:rFonts w:ascii="Times New Roman" w:hAnsi="Times New Roman" w:cs="Times New Roman"/>
                <w:bCs/>
                <w:sz w:val="24"/>
                <w:szCs w:val="24"/>
              </w:rPr>
              <w:t xml:space="preserve"> m. amžiaus. Tikslinės grupių dydis: </w:t>
            </w:r>
            <w:r w:rsidR="009F65B8">
              <w:rPr>
                <w:rFonts w:ascii="Times New Roman" w:hAnsi="Times New Roman" w:cs="Times New Roman"/>
                <w:bCs/>
                <w:sz w:val="24"/>
                <w:szCs w:val="24"/>
              </w:rPr>
              <w:t>24</w:t>
            </w:r>
            <w:r w:rsidRPr="0013036D">
              <w:rPr>
                <w:rFonts w:ascii="Times New Roman" w:hAnsi="Times New Roman" w:cs="Times New Roman"/>
                <w:bCs/>
                <w:sz w:val="24"/>
                <w:szCs w:val="24"/>
              </w:rPr>
              <w:t xml:space="preserve"> projekto veiklų dalyvių. (šaltinis: KMŽVPS). </w:t>
            </w:r>
          </w:p>
          <w:p w14:paraId="1EFBA4D0" w14:textId="72C93D64" w:rsidR="00535A72" w:rsidRPr="0013036D" w:rsidRDefault="00535A72"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Veiksmą įgyvendina vietos projektas „</w:t>
            </w:r>
            <w:r w:rsidRPr="00535A72">
              <w:rPr>
                <w:rFonts w:ascii="Times New Roman" w:hAnsi="Times New Roman" w:cs="Times New Roman"/>
                <w:bCs/>
                <w:sz w:val="24"/>
                <w:szCs w:val="24"/>
              </w:rPr>
              <w:t>Profesinių įgūdžių suteikimas darbo vietoje Žaliakalnio jaunimui</w:t>
            </w:r>
            <w:r w:rsidRPr="0013036D">
              <w:rPr>
                <w:rFonts w:ascii="Times New Roman" w:hAnsi="Times New Roman" w:cs="Times New Roman"/>
                <w:bCs/>
                <w:sz w:val="24"/>
                <w:szCs w:val="24"/>
              </w:rPr>
              <w:t xml:space="preserve">“, projekto Nr. </w:t>
            </w:r>
            <w:r w:rsidRPr="00535A72">
              <w:rPr>
                <w:rFonts w:ascii="Times New Roman" w:hAnsi="Times New Roman" w:cs="Times New Roman"/>
                <w:bCs/>
                <w:sz w:val="24"/>
                <w:szCs w:val="24"/>
              </w:rPr>
              <w:t>08.6.1-ESFA-T-927-01-0508</w:t>
            </w:r>
            <w:r w:rsidRPr="0013036D">
              <w:rPr>
                <w:rFonts w:ascii="Times New Roman" w:hAnsi="Times New Roman" w:cs="Times New Roman"/>
                <w:bCs/>
                <w:sz w:val="24"/>
                <w:szCs w:val="24"/>
              </w:rPr>
              <w:t>, projekto administravimo sutartis pasirašyta 20</w:t>
            </w:r>
            <w:r>
              <w:rPr>
                <w:rFonts w:ascii="Times New Roman" w:hAnsi="Times New Roman" w:cs="Times New Roman"/>
                <w:bCs/>
                <w:sz w:val="24"/>
                <w:szCs w:val="24"/>
              </w:rPr>
              <w:t>20</w:t>
            </w:r>
            <w:r w:rsidRPr="0013036D">
              <w:rPr>
                <w:rFonts w:ascii="Times New Roman" w:hAnsi="Times New Roman" w:cs="Times New Roman"/>
                <w:bCs/>
                <w:sz w:val="24"/>
                <w:szCs w:val="24"/>
              </w:rPr>
              <w:t>-</w:t>
            </w:r>
            <w:r>
              <w:rPr>
                <w:rFonts w:ascii="Times New Roman" w:hAnsi="Times New Roman" w:cs="Times New Roman"/>
                <w:bCs/>
                <w:sz w:val="24"/>
                <w:szCs w:val="24"/>
              </w:rPr>
              <w:t>12</w:t>
            </w:r>
            <w:r w:rsidRPr="0013036D">
              <w:rPr>
                <w:rFonts w:ascii="Times New Roman" w:hAnsi="Times New Roman" w:cs="Times New Roman"/>
                <w:bCs/>
                <w:sz w:val="24"/>
                <w:szCs w:val="24"/>
              </w:rPr>
              <w:t>-</w:t>
            </w:r>
            <w:r>
              <w:rPr>
                <w:rFonts w:ascii="Times New Roman" w:hAnsi="Times New Roman" w:cs="Times New Roman"/>
                <w:bCs/>
                <w:sz w:val="24"/>
                <w:szCs w:val="24"/>
              </w:rPr>
              <w:t>10</w:t>
            </w:r>
            <w:r w:rsidRPr="0013036D">
              <w:rPr>
                <w:rFonts w:ascii="Times New Roman" w:hAnsi="Times New Roman" w:cs="Times New Roman"/>
                <w:bCs/>
                <w:sz w:val="24"/>
                <w:szCs w:val="24"/>
              </w:rPr>
              <w:t>. Projekto veiklos (</w:t>
            </w:r>
            <w:r w:rsidRPr="00535A72">
              <w:rPr>
                <w:rFonts w:ascii="Times New Roman" w:hAnsi="Times New Roman" w:cs="Times New Roman"/>
                <w:sz w:val="24"/>
                <w:szCs w:val="24"/>
              </w:rPr>
              <w:t>psichologo konsultavimas; socialinio darbuotojo konsultavimas; dalyvių įvertinimas ir paskirstymas pagal gebėjimus; ekonomiškai neaktyvių asmenų neformalusis švietimas; praktinių įgūdžių įgijimas ir ugdymas darbo vietoje pagal savanoriškos praktikos sutartį.</w:t>
            </w:r>
            <w:r w:rsidRPr="0013036D">
              <w:rPr>
                <w:rFonts w:ascii="Times New Roman" w:hAnsi="Times New Roman" w:cs="Times New Roman"/>
                <w:sz w:val="24"/>
                <w:szCs w:val="24"/>
              </w:rPr>
              <w:t xml:space="preserve">) </w:t>
            </w:r>
            <w:r w:rsidRPr="0013036D">
              <w:rPr>
                <w:rFonts w:ascii="Times New Roman" w:hAnsi="Times New Roman" w:cs="Times New Roman"/>
                <w:bCs/>
                <w:sz w:val="24"/>
                <w:szCs w:val="24"/>
              </w:rPr>
              <w:t xml:space="preserve">yra vykdomos (neužbaigtos). Į projekto veiklas numatoma iš viso įtraukti </w:t>
            </w:r>
            <w:r>
              <w:rPr>
                <w:rFonts w:ascii="Times New Roman" w:hAnsi="Times New Roman" w:cs="Times New Roman"/>
                <w:bCs/>
                <w:sz w:val="24"/>
                <w:szCs w:val="24"/>
              </w:rPr>
              <w:t>36</w:t>
            </w:r>
            <w:r w:rsidRPr="0013036D">
              <w:rPr>
                <w:rFonts w:ascii="Times New Roman" w:hAnsi="Times New Roman" w:cs="Times New Roman"/>
                <w:bCs/>
                <w:sz w:val="24"/>
                <w:szCs w:val="24"/>
              </w:rPr>
              <w:t xml:space="preserve"> tikslinės grupės dalyvių (</w:t>
            </w:r>
            <w:r w:rsidRPr="00535A72">
              <w:rPr>
                <w:rFonts w:ascii="Times New Roman" w:hAnsi="Times New Roman" w:cs="Times New Roman"/>
                <w:bCs/>
                <w:sz w:val="24"/>
                <w:szCs w:val="24"/>
              </w:rPr>
              <w:t>16-29 m. amžiaus darbingi ir ekonomiškai neaktyvūs asmenys</w:t>
            </w:r>
            <w:r w:rsidRPr="0013036D">
              <w:rPr>
                <w:rFonts w:ascii="Times New Roman" w:hAnsi="Times New Roman" w:cs="Times New Roman"/>
                <w:bCs/>
                <w:sz w:val="24"/>
                <w:szCs w:val="24"/>
              </w:rPr>
              <w:t>);</w:t>
            </w:r>
          </w:p>
          <w:p w14:paraId="622637E4" w14:textId="77777777" w:rsidR="00A57E2A"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 xml:space="preserve">2) </w:t>
            </w:r>
            <w:r w:rsidR="00535A72" w:rsidRPr="0013036D">
              <w:rPr>
                <w:rFonts w:ascii="Times New Roman" w:hAnsi="Times New Roman" w:cs="Times New Roman"/>
                <w:bCs/>
                <w:sz w:val="24"/>
                <w:szCs w:val="24"/>
              </w:rPr>
              <w:t>Visos projekto veiklos dėl visų tikslinių grupių  yra įgyvendinamos</w:t>
            </w:r>
            <w:r w:rsidR="009F65B8">
              <w:rPr>
                <w:rFonts w:ascii="Times New Roman" w:hAnsi="Times New Roman" w:cs="Times New Roman"/>
                <w:bCs/>
                <w:sz w:val="24"/>
                <w:szCs w:val="24"/>
              </w:rPr>
              <w:t>;</w:t>
            </w:r>
          </w:p>
          <w:p w14:paraId="7EB3BB96" w14:textId="3DDA42AA" w:rsidR="009F65B8" w:rsidRPr="009F65B8" w:rsidRDefault="009F65B8" w:rsidP="009F65B8">
            <w:pPr>
              <w:jc w:val="both"/>
              <w:rPr>
                <w:rFonts w:ascii="Times New Roman" w:hAnsi="Times New Roman" w:cs="Times New Roman"/>
                <w:bCs/>
                <w:sz w:val="24"/>
                <w:szCs w:val="24"/>
              </w:rPr>
            </w:pPr>
            <w:r>
              <w:rPr>
                <w:rFonts w:ascii="Times New Roman" w:hAnsi="Times New Roman" w:cs="Times New Roman"/>
                <w:bCs/>
                <w:sz w:val="24"/>
                <w:szCs w:val="24"/>
              </w:rPr>
              <w:t xml:space="preserve">3) </w:t>
            </w:r>
            <w:r w:rsidRPr="009F65B8">
              <w:rPr>
                <w:rFonts w:ascii="Times New Roman" w:hAnsi="Times New Roman" w:cs="Times New Roman"/>
                <w:bCs/>
                <w:sz w:val="24"/>
                <w:szCs w:val="24"/>
              </w:rPr>
              <w:t xml:space="preserve">Strategijoje veiksmui numatyta paramos lėšų suma – </w:t>
            </w:r>
            <w:r>
              <w:rPr>
                <w:rFonts w:ascii="Times New Roman" w:hAnsi="Times New Roman" w:cs="Times New Roman"/>
                <w:bCs/>
                <w:sz w:val="24"/>
                <w:szCs w:val="24"/>
              </w:rPr>
              <w:t>67.426</w:t>
            </w:r>
            <w:r w:rsidRPr="009F65B8">
              <w:rPr>
                <w:rFonts w:ascii="Times New Roman" w:hAnsi="Times New Roman" w:cs="Times New Roman"/>
                <w:bCs/>
                <w:sz w:val="24"/>
                <w:szCs w:val="24"/>
              </w:rPr>
              <w:t xml:space="preserve"> Eur. Projekto sutartyje numatyta paramos lėšų suma – </w:t>
            </w:r>
            <w:r>
              <w:rPr>
                <w:rFonts w:ascii="Times New Roman" w:hAnsi="Times New Roman" w:cs="Times New Roman"/>
                <w:bCs/>
                <w:sz w:val="24"/>
                <w:szCs w:val="24"/>
              </w:rPr>
              <w:t>67.421</w:t>
            </w:r>
            <w:r w:rsidRPr="009F65B8">
              <w:rPr>
                <w:rFonts w:ascii="Times New Roman" w:hAnsi="Times New Roman" w:cs="Times New Roman"/>
                <w:bCs/>
                <w:sz w:val="24"/>
                <w:szCs w:val="24"/>
              </w:rPr>
              <w:t xml:space="preserve"> Eur.</w:t>
            </w:r>
            <w:r>
              <w:rPr>
                <w:rFonts w:ascii="Times New Roman" w:hAnsi="Times New Roman" w:cs="Times New Roman"/>
                <w:bCs/>
                <w:sz w:val="24"/>
                <w:szCs w:val="24"/>
              </w:rPr>
              <w:t xml:space="preserve"> Liko nepanaudota 5 Eur paramos lėšų.</w:t>
            </w:r>
          </w:p>
          <w:p w14:paraId="15D9E843" w14:textId="66680D6F" w:rsidR="009F65B8" w:rsidRPr="0013036D" w:rsidRDefault="009F65B8" w:rsidP="009F65B8">
            <w:pPr>
              <w:jc w:val="both"/>
              <w:rPr>
                <w:rFonts w:ascii="Times New Roman" w:hAnsi="Times New Roman" w:cs="Times New Roman"/>
                <w:bCs/>
                <w:sz w:val="24"/>
                <w:szCs w:val="24"/>
              </w:rPr>
            </w:pPr>
            <w:r w:rsidRPr="009F65B8">
              <w:rPr>
                <w:rFonts w:ascii="Times New Roman" w:hAnsi="Times New Roman" w:cs="Times New Roman"/>
                <w:bCs/>
                <w:sz w:val="24"/>
                <w:szCs w:val="24"/>
              </w:rPr>
              <w:t xml:space="preserve">4) Strategijoje veiksmui numatyta prisidėjimo lėšų suma – </w:t>
            </w:r>
            <w:r>
              <w:rPr>
                <w:rFonts w:ascii="Times New Roman" w:hAnsi="Times New Roman" w:cs="Times New Roman"/>
                <w:bCs/>
                <w:sz w:val="24"/>
                <w:szCs w:val="24"/>
              </w:rPr>
              <w:t>5.467</w:t>
            </w:r>
            <w:r w:rsidRPr="009F65B8">
              <w:rPr>
                <w:rFonts w:ascii="Times New Roman" w:hAnsi="Times New Roman" w:cs="Times New Roman"/>
                <w:bCs/>
                <w:sz w:val="24"/>
                <w:szCs w:val="24"/>
              </w:rPr>
              <w:t xml:space="preserve"> Eur (7,50 %). Suplanuota įgyvendinamo projekto finansavimo sutartyje numatyta prisidėjimo lėšų suma </w:t>
            </w:r>
            <w:r>
              <w:rPr>
                <w:rFonts w:ascii="Times New Roman" w:hAnsi="Times New Roman" w:cs="Times New Roman"/>
                <w:bCs/>
                <w:sz w:val="24"/>
                <w:szCs w:val="24"/>
              </w:rPr>
              <w:t>–</w:t>
            </w:r>
            <w:r w:rsidRPr="009F65B8">
              <w:rPr>
                <w:rFonts w:ascii="Times New Roman" w:hAnsi="Times New Roman" w:cs="Times New Roman"/>
                <w:bCs/>
                <w:sz w:val="24"/>
                <w:szCs w:val="24"/>
              </w:rPr>
              <w:t xml:space="preserve"> </w:t>
            </w:r>
            <w:r>
              <w:rPr>
                <w:rFonts w:ascii="Times New Roman" w:hAnsi="Times New Roman" w:cs="Times New Roman"/>
                <w:bCs/>
                <w:sz w:val="24"/>
                <w:szCs w:val="24"/>
              </w:rPr>
              <w:t>5.472</w:t>
            </w:r>
            <w:r w:rsidRPr="009F65B8">
              <w:rPr>
                <w:rFonts w:ascii="Times New Roman" w:hAnsi="Times New Roman" w:cs="Times New Roman"/>
                <w:bCs/>
                <w:sz w:val="24"/>
                <w:szCs w:val="24"/>
              </w:rPr>
              <w:t xml:space="preserve"> Eur (</w:t>
            </w:r>
            <w:r>
              <w:rPr>
                <w:rFonts w:ascii="Times New Roman" w:hAnsi="Times New Roman" w:cs="Times New Roman"/>
                <w:bCs/>
                <w:sz w:val="24"/>
                <w:szCs w:val="24"/>
              </w:rPr>
              <w:t>8,11</w:t>
            </w:r>
            <w:r w:rsidRPr="009F65B8">
              <w:rPr>
                <w:rFonts w:ascii="Times New Roman" w:hAnsi="Times New Roman" w:cs="Times New Roman"/>
                <w:bCs/>
                <w:sz w:val="24"/>
                <w:szCs w:val="24"/>
              </w:rPr>
              <w:t xml:space="preserve"> %). Prisidėjimo dalis </w:t>
            </w:r>
            <w:r>
              <w:rPr>
                <w:rFonts w:ascii="Times New Roman" w:hAnsi="Times New Roman" w:cs="Times New Roman"/>
                <w:bCs/>
                <w:sz w:val="24"/>
                <w:szCs w:val="24"/>
              </w:rPr>
              <w:t xml:space="preserve">viršija </w:t>
            </w:r>
            <w:r w:rsidRPr="009F65B8">
              <w:rPr>
                <w:rFonts w:ascii="Times New Roman" w:hAnsi="Times New Roman" w:cs="Times New Roman"/>
                <w:bCs/>
                <w:sz w:val="24"/>
                <w:szCs w:val="24"/>
              </w:rPr>
              <w:t>Strategijoje numatytą prisidėjimo lėšų procentinę dalį.</w:t>
            </w:r>
          </w:p>
        </w:tc>
      </w:tr>
      <w:tr w:rsidR="00A57E2A" w:rsidRPr="0013036D" w14:paraId="5959CB7F" w14:textId="77777777" w:rsidTr="003C30F4">
        <w:tc>
          <w:tcPr>
            <w:tcW w:w="5000" w:type="pct"/>
            <w:gridSpan w:val="40"/>
          </w:tcPr>
          <w:p w14:paraId="7579B676" w14:textId="77777777" w:rsidR="00A57E2A" w:rsidRPr="0013036D" w:rsidRDefault="00A57E2A" w:rsidP="003C30F4">
            <w:pPr>
              <w:jc w:val="both"/>
              <w:rPr>
                <w:rFonts w:ascii="Times New Roman" w:eastAsia="Times New Roman" w:hAnsi="Times New Roman" w:cs="Times New Roman"/>
                <w:sz w:val="24"/>
                <w:szCs w:val="24"/>
                <w:lang w:eastAsia="lt-LT"/>
              </w:rPr>
            </w:pPr>
            <w:r w:rsidRPr="0013036D">
              <w:rPr>
                <w:rFonts w:ascii="Times New Roman" w:hAnsi="Times New Roman" w:cs="Times New Roman"/>
                <w:b/>
                <w:bCs/>
                <w:sz w:val="24"/>
                <w:szCs w:val="24"/>
              </w:rPr>
              <w:lastRenderedPageBreak/>
              <w:t>1.2.4. Veiksmas: Profesinių ir kitų reikalingų įgūdžių suteikimas darbingiems neaktyviems gyventojams (16-39 m.) per savanorišką veiklą</w:t>
            </w:r>
          </w:p>
        </w:tc>
      </w:tr>
      <w:tr w:rsidR="00A57E2A" w:rsidRPr="0013036D" w14:paraId="744E6CD5" w14:textId="77777777" w:rsidTr="003C30F4">
        <w:trPr>
          <w:trHeight w:val="841"/>
        </w:trPr>
        <w:tc>
          <w:tcPr>
            <w:tcW w:w="921" w:type="pct"/>
            <w:gridSpan w:val="5"/>
            <w:vAlign w:val="center"/>
          </w:tcPr>
          <w:p w14:paraId="64E0A013" w14:textId="4529C2EF" w:rsidR="00A57E2A" w:rsidRPr="0013036D" w:rsidRDefault="00A57E2A" w:rsidP="003C30F4">
            <w:pPr>
              <w:jc w:val="center"/>
              <w:rPr>
                <w:rFonts w:ascii="Times New Roman" w:eastAsia="Times New Roman" w:hAnsi="Times New Roman" w:cs="Times New Roman"/>
                <w:sz w:val="24"/>
                <w:szCs w:val="24"/>
                <w:lang w:eastAsia="lt-LT"/>
              </w:rPr>
            </w:pPr>
            <w:r w:rsidRPr="0013036D">
              <w:rPr>
                <w:rFonts w:ascii="Times New Roman" w:eastAsia="Times New Roman" w:hAnsi="Times New Roman" w:cs="Times New Roman"/>
                <w:sz w:val="24"/>
                <w:szCs w:val="24"/>
                <w:lang w:eastAsia="lt-LT"/>
              </w:rPr>
              <w:t>43.200</w:t>
            </w:r>
          </w:p>
        </w:tc>
        <w:tc>
          <w:tcPr>
            <w:tcW w:w="720" w:type="pct"/>
            <w:gridSpan w:val="6"/>
            <w:vAlign w:val="center"/>
          </w:tcPr>
          <w:p w14:paraId="1869EA0C" w14:textId="7E05E53F" w:rsidR="00A57E2A" w:rsidRPr="0013036D" w:rsidRDefault="00A57E2A" w:rsidP="003C30F4">
            <w:pPr>
              <w:jc w:val="center"/>
              <w:rPr>
                <w:rFonts w:ascii="Times New Roman" w:eastAsia="Times New Roman" w:hAnsi="Times New Roman" w:cs="Times New Roman"/>
                <w:sz w:val="24"/>
                <w:szCs w:val="24"/>
                <w:lang w:eastAsia="lt-LT"/>
              </w:rPr>
            </w:pPr>
            <w:r w:rsidRPr="0013036D">
              <w:rPr>
                <w:rFonts w:ascii="Times New Roman" w:eastAsia="Times New Roman" w:hAnsi="Times New Roman" w:cs="Times New Roman"/>
                <w:sz w:val="24"/>
                <w:szCs w:val="24"/>
                <w:lang w:eastAsia="lt-LT"/>
              </w:rPr>
              <w:t>3.503</w:t>
            </w:r>
          </w:p>
        </w:tc>
        <w:tc>
          <w:tcPr>
            <w:tcW w:w="671" w:type="pct"/>
            <w:gridSpan w:val="7"/>
            <w:vAlign w:val="center"/>
          </w:tcPr>
          <w:p w14:paraId="32448C7A" w14:textId="6E2DC3FF" w:rsidR="00A57E2A" w:rsidRPr="0013036D" w:rsidRDefault="009F65B8" w:rsidP="003C30F4">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p>
        </w:tc>
        <w:tc>
          <w:tcPr>
            <w:tcW w:w="683" w:type="pct"/>
            <w:gridSpan w:val="6"/>
            <w:vAlign w:val="center"/>
          </w:tcPr>
          <w:p w14:paraId="0ACDEE0E" w14:textId="77777777" w:rsidR="00A57E2A" w:rsidRPr="0013036D" w:rsidRDefault="00A57E2A" w:rsidP="003C30F4">
            <w:pPr>
              <w:jc w:val="center"/>
              <w:rPr>
                <w:rFonts w:ascii="Times New Roman" w:eastAsia="Times New Roman" w:hAnsi="Times New Roman" w:cs="Times New Roman"/>
                <w:sz w:val="24"/>
                <w:szCs w:val="24"/>
                <w:lang w:eastAsia="lt-LT"/>
              </w:rPr>
            </w:pPr>
            <w:r w:rsidRPr="0013036D">
              <w:rPr>
                <w:rFonts w:ascii="Times New Roman" w:eastAsia="Times New Roman" w:hAnsi="Times New Roman" w:cs="Times New Roman"/>
                <w:sz w:val="24"/>
                <w:szCs w:val="24"/>
                <w:lang w:eastAsia="lt-LT"/>
              </w:rPr>
              <w:t>0</w:t>
            </w:r>
          </w:p>
        </w:tc>
        <w:tc>
          <w:tcPr>
            <w:tcW w:w="669" w:type="pct"/>
            <w:gridSpan w:val="7"/>
            <w:vAlign w:val="center"/>
          </w:tcPr>
          <w:p w14:paraId="19323860" w14:textId="66744E49" w:rsidR="00A57E2A" w:rsidRPr="0013036D" w:rsidRDefault="009F65B8" w:rsidP="003C30F4">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43.200</w:t>
            </w:r>
          </w:p>
        </w:tc>
        <w:tc>
          <w:tcPr>
            <w:tcW w:w="698" w:type="pct"/>
            <w:gridSpan w:val="6"/>
            <w:vAlign w:val="center"/>
          </w:tcPr>
          <w:p w14:paraId="36A97193" w14:textId="05A36F05" w:rsidR="00A57E2A" w:rsidRPr="0013036D" w:rsidRDefault="009F65B8" w:rsidP="003C30F4">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3.503</w:t>
            </w:r>
          </w:p>
        </w:tc>
        <w:tc>
          <w:tcPr>
            <w:tcW w:w="638" w:type="pct"/>
            <w:gridSpan w:val="3"/>
            <w:vAlign w:val="center"/>
          </w:tcPr>
          <w:p w14:paraId="1D76DECF" w14:textId="60E18A33" w:rsidR="00A57E2A" w:rsidRPr="0013036D" w:rsidRDefault="009F65B8" w:rsidP="003C30F4">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20.310</w:t>
            </w:r>
          </w:p>
        </w:tc>
      </w:tr>
      <w:tr w:rsidR="00A57E2A" w:rsidRPr="0013036D" w14:paraId="16CD45CC" w14:textId="77777777" w:rsidTr="003C30F4">
        <w:tc>
          <w:tcPr>
            <w:tcW w:w="5000" w:type="pct"/>
            <w:gridSpan w:val="40"/>
          </w:tcPr>
          <w:p w14:paraId="7FB22C13" w14:textId="38096A90"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
                <w:bCs/>
                <w:sz w:val="24"/>
                <w:szCs w:val="24"/>
              </w:rPr>
              <w:t>Informacija apie 1.2.4. veiksmo įgyvendinimą:</w:t>
            </w:r>
          </w:p>
          <w:p w14:paraId="7151C91D"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 xml:space="preserve">1) Veiksmo tikslas - pagerinti darbingų neaktyvių asmenų (vietos bendruomenės narių) padėtį darbo rinkoje. Veiksmo veiklos: Projekto vykdytojas darbingiems neaktyviems gyventojams (projekto veiklų dalyviams) organizuoja savanorystės pagrindais vykdomas veiklas (įtraukiant į visuomeninę, kultūrinę ir pan. veiklą). Projekto veiklos apima taip pat būtiną neformalų švietimą, informavimą, konsultavimą, tarpininkavimą ar kitą pagalbą įdarbinant (projekte vykdomas neformalus švietimas neapima neformalaus profesinio mokymo bedarbiams). Veiksmo tikslinė grupė: darbingi neaktyvūs gyventojai nuo 16 iki 39 m. Tikslinės grupių dydis: 30 projekto veiklų dalyvių. (šaltinis: KMŽVPS). </w:t>
            </w:r>
          </w:p>
          <w:p w14:paraId="699D533F" w14:textId="6833E1C6" w:rsidR="00A57E2A" w:rsidRDefault="00A57E2A" w:rsidP="003C30F4">
            <w:pPr>
              <w:ind w:right="24"/>
              <w:rPr>
                <w:rFonts w:ascii="Times New Roman" w:hAnsi="Times New Roman" w:cs="Times New Roman"/>
                <w:bCs/>
                <w:sz w:val="24"/>
                <w:szCs w:val="24"/>
              </w:rPr>
            </w:pPr>
            <w:r w:rsidRPr="0013036D">
              <w:rPr>
                <w:rFonts w:ascii="Times New Roman" w:hAnsi="Times New Roman" w:cs="Times New Roman"/>
                <w:bCs/>
                <w:sz w:val="24"/>
                <w:szCs w:val="24"/>
              </w:rPr>
              <w:t>Veiksm</w:t>
            </w:r>
            <w:r w:rsidR="003C30F4">
              <w:rPr>
                <w:rFonts w:ascii="Times New Roman" w:hAnsi="Times New Roman" w:cs="Times New Roman"/>
                <w:bCs/>
                <w:sz w:val="24"/>
                <w:szCs w:val="24"/>
              </w:rPr>
              <w:t>ą</w:t>
            </w:r>
            <w:r w:rsidRPr="0013036D">
              <w:rPr>
                <w:rFonts w:ascii="Times New Roman" w:hAnsi="Times New Roman" w:cs="Times New Roman"/>
                <w:bCs/>
                <w:sz w:val="24"/>
                <w:szCs w:val="24"/>
              </w:rPr>
              <w:t xml:space="preserve"> įgyvendin</w:t>
            </w:r>
            <w:r w:rsidR="003C30F4">
              <w:rPr>
                <w:rFonts w:ascii="Times New Roman" w:hAnsi="Times New Roman" w:cs="Times New Roman"/>
                <w:bCs/>
                <w:sz w:val="24"/>
                <w:szCs w:val="24"/>
              </w:rPr>
              <w:t>a</w:t>
            </w:r>
            <w:r w:rsidRPr="0013036D">
              <w:rPr>
                <w:rFonts w:ascii="Times New Roman" w:hAnsi="Times New Roman" w:cs="Times New Roman"/>
                <w:bCs/>
                <w:sz w:val="24"/>
                <w:szCs w:val="24"/>
              </w:rPr>
              <w:t xml:space="preserve"> </w:t>
            </w:r>
            <w:r w:rsidR="003C30F4">
              <w:rPr>
                <w:rFonts w:ascii="Times New Roman" w:hAnsi="Times New Roman" w:cs="Times New Roman"/>
                <w:bCs/>
                <w:sz w:val="24"/>
                <w:szCs w:val="24"/>
              </w:rPr>
              <w:t>v</w:t>
            </w:r>
            <w:r w:rsidRPr="0013036D">
              <w:rPr>
                <w:rFonts w:ascii="Times New Roman" w:hAnsi="Times New Roman" w:cs="Times New Roman"/>
                <w:bCs/>
                <w:sz w:val="24"/>
                <w:szCs w:val="24"/>
              </w:rPr>
              <w:t>ietos projek</w:t>
            </w:r>
            <w:r w:rsidR="003C30F4">
              <w:rPr>
                <w:rFonts w:ascii="Times New Roman" w:hAnsi="Times New Roman" w:cs="Times New Roman"/>
                <w:bCs/>
                <w:sz w:val="24"/>
                <w:szCs w:val="24"/>
              </w:rPr>
              <w:t>tas</w:t>
            </w:r>
            <w:r w:rsidRPr="0013036D">
              <w:rPr>
                <w:rFonts w:ascii="Times New Roman" w:hAnsi="Times New Roman" w:cs="Times New Roman"/>
                <w:bCs/>
                <w:sz w:val="24"/>
                <w:szCs w:val="24"/>
              </w:rPr>
              <w:t xml:space="preserve"> „Atrask save Žaliakalnyje“, projekto</w:t>
            </w:r>
            <w:r w:rsidR="003C30F4">
              <w:rPr>
                <w:rFonts w:ascii="Times New Roman" w:hAnsi="Times New Roman" w:cs="Times New Roman"/>
                <w:bCs/>
                <w:sz w:val="24"/>
                <w:szCs w:val="24"/>
              </w:rPr>
              <w:t xml:space="preserve"> Nr. 08.6.1-ESFA-V-911-02-0010, p</w:t>
            </w:r>
            <w:r w:rsidRPr="0013036D">
              <w:rPr>
                <w:rFonts w:ascii="Times New Roman" w:hAnsi="Times New Roman" w:cs="Times New Roman"/>
                <w:bCs/>
                <w:sz w:val="24"/>
                <w:szCs w:val="24"/>
              </w:rPr>
              <w:t>ro</w:t>
            </w:r>
            <w:r w:rsidR="003C30F4">
              <w:rPr>
                <w:rFonts w:ascii="Times New Roman" w:hAnsi="Times New Roman" w:cs="Times New Roman"/>
                <w:bCs/>
                <w:sz w:val="24"/>
                <w:szCs w:val="24"/>
              </w:rPr>
              <w:t xml:space="preserve">jekto administravimo sutartis </w:t>
            </w:r>
            <w:r w:rsidRPr="0013036D">
              <w:rPr>
                <w:rFonts w:ascii="Times New Roman" w:hAnsi="Times New Roman" w:cs="Times New Roman"/>
                <w:bCs/>
                <w:sz w:val="24"/>
                <w:szCs w:val="24"/>
              </w:rPr>
              <w:t xml:space="preserve">pasirašyta </w:t>
            </w:r>
            <w:r w:rsidR="003C30F4">
              <w:rPr>
                <w:rFonts w:ascii="Times New Roman" w:hAnsi="Times New Roman" w:cs="Times New Roman"/>
                <w:bCs/>
                <w:sz w:val="24"/>
                <w:szCs w:val="24"/>
              </w:rPr>
              <w:t>2019-03-2</w:t>
            </w:r>
            <w:r w:rsidR="009F65B8" w:rsidRPr="009F65B8">
              <w:rPr>
                <w:rFonts w:ascii="Times New Roman" w:hAnsi="Times New Roman" w:cs="Times New Roman"/>
                <w:bCs/>
                <w:sz w:val="24"/>
                <w:szCs w:val="24"/>
              </w:rPr>
              <w:t>6</w:t>
            </w:r>
            <w:r w:rsidRPr="0013036D">
              <w:rPr>
                <w:rFonts w:ascii="Times New Roman" w:hAnsi="Times New Roman" w:cs="Times New Roman"/>
                <w:bCs/>
                <w:sz w:val="24"/>
                <w:szCs w:val="24"/>
              </w:rPr>
              <w:t>, projekto veiklos (</w:t>
            </w:r>
            <w:r w:rsidR="003C30F4">
              <w:rPr>
                <w:rFonts w:ascii="Times New Roman" w:hAnsi="Times New Roman" w:cs="Times New Roman"/>
                <w:bCs/>
                <w:sz w:val="24"/>
                <w:szCs w:val="24"/>
              </w:rPr>
              <w:t>p</w:t>
            </w:r>
            <w:r w:rsidRPr="0013036D">
              <w:rPr>
                <w:rFonts w:ascii="Times New Roman" w:hAnsi="Times New Roman" w:cs="Times New Roman"/>
                <w:sz w:val="24"/>
                <w:szCs w:val="24"/>
              </w:rPr>
              <w:t xml:space="preserve">rojekto tikslinės grupės mokymai įgūdžių įgijimui ir savanorystės veiklos bendruomenėje; projekto savanorių ugdymas ir palaikymas)  </w:t>
            </w:r>
            <w:r w:rsidR="003C30F4">
              <w:rPr>
                <w:rFonts w:ascii="Times New Roman" w:hAnsi="Times New Roman" w:cs="Times New Roman"/>
                <w:sz w:val="24"/>
                <w:szCs w:val="24"/>
              </w:rPr>
              <w:t>yra vykdomos (neužbaigtos)</w:t>
            </w:r>
            <w:r w:rsidRPr="0013036D">
              <w:rPr>
                <w:rFonts w:ascii="Times New Roman" w:hAnsi="Times New Roman" w:cs="Times New Roman"/>
                <w:sz w:val="24"/>
                <w:szCs w:val="24"/>
              </w:rPr>
              <w:t xml:space="preserve">. </w:t>
            </w:r>
            <w:r w:rsidRPr="0013036D">
              <w:rPr>
                <w:rFonts w:ascii="Times New Roman" w:hAnsi="Times New Roman" w:cs="Times New Roman"/>
                <w:bCs/>
                <w:sz w:val="24"/>
                <w:szCs w:val="24"/>
              </w:rPr>
              <w:t>Į projekto veiklas numatoma iš viso įtrauk</w:t>
            </w:r>
            <w:r w:rsidR="003C30F4">
              <w:rPr>
                <w:rFonts w:ascii="Times New Roman" w:hAnsi="Times New Roman" w:cs="Times New Roman"/>
                <w:bCs/>
                <w:sz w:val="24"/>
                <w:szCs w:val="24"/>
              </w:rPr>
              <w:t>ti 40 tikslinės grupės dalyvių;</w:t>
            </w:r>
          </w:p>
          <w:p w14:paraId="0AD8BE4E" w14:textId="5371A6B6" w:rsidR="003C30F4" w:rsidRPr="0013036D" w:rsidRDefault="003C30F4" w:rsidP="003C30F4">
            <w:pPr>
              <w:ind w:right="24"/>
              <w:rPr>
                <w:rFonts w:ascii="Times New Roman" w:hAnsi="Times New Roman" w:cs="Times New Roman"/>
                <w:sz w:val="24"/>
                <w:szCs w:val="24"/>
              </w:rPr>
            </w:pPr>
            <w:r>
              <w:rPr>
                <w:rFonts w:ascii="Times New Roman" w:hAnsi="Times New Roman" w:cs="Times New Roman"/>
                <w:sz w:val="24"/>
                <w:szCs w:val="24"/>
              </w:rPr>
              <w:t xml:space="preserve">2) </w:t>
            </w:r>
            <w:r w:rsidRPr="0013036D">
              <w:rPr>
                <w:rFonts w:ascii="Times New Roman" w:hAnsi="Times New Roman" w:cs="Times New Roman"/>
                <w:bCs/>
                <w:sz w:val="24"/>
                <w:szCs w:val="24"/>
              </w:rPr>
              <w:t>Visos projekto veiklos dėl visų tikslinių grupių  yra įgyvendinamos</w:t>
            </w:r>
            <w:r>
              <w:rPr>
                <w:rFonts w:ascii="Times New Roman" w:hAnsi="Times New Roman" w:cs="Times New Roman"/>
                <w:bCs/>
                <w:sz w:val="24"/>
                <w:szCs w:val="24"/>
              </w:rPr>
              <w:t>;</w:t>
            </w:r>
          </w:p>
          <w:p w14:paraId="43BAE398" w14:textId="7A031AAC" w:rsidR="009F65B8" w:rsidRDefault="003C30F4" w:rsidP="009F65B8">
            <w:pPr>
              <w:tabs>
                <w:tab w:val="left" w:pos="2730"/>
              </w:tabs>
              <w:jc w:val="both"/>
              <w:rPr>
                <w:rFonts w:ascii="Times New Roman" w:hAnsi="Times New Roman" w:cs="Times New Roman"/>
                <w:bCs/>
                <w:sz w:val="24"/>
                <w:szCs w:val="24"/>
              </w:rPr>
            </w:pPr>
            <w:r>
              <w:rPr>
                <w:rFonts w:ascii="Times New Roman" w:hAnsi="Times New Roman" w:cs="Times New Roman"/>
                <w:bCs/>
                <w:sz w:val="24"/>
                <w:szCs w:val="24"/>
              </w:rPr>
              <w:t>3</w:t>
            </w:r>
            <w:r w:rsidR="00A57E2A" w:rsidRPr="0013036D">
              <w:rPr>
                <w:rFonts w:ascii="Times New Roman" w:hAnsi="Times New Roman" w:cs="Times New Roman"/>
                <w:bCs/>
                <w:sz w:val="24"/>
                <w:szCs w:val="24"/>
              </w:rPr>
              <w:t xml:space="preserve">) Strategijoje veiksmui numatyta paramos lėšų suma – 43.200 Eur. </w:t>
            </w:r>
            <w:r w:rsidRPr="0013036D">
              <w:rPr>
                <w:rFonts w:ascii="Times New Roman" w:hAnsi="Times New Roman" w:cs="Times New Roman"/>
                <w:bCs/>
                <w:sz w:val="24"/>
                <w:szCs w:val="24"/>
              </w:rPr>
              <w:t>Projekto sutartyje numatyta paramos lėšų suma</w:t>
            </w:r>
            <w:r w:rsidR="00A57E2A" w:rsidRPr="0013036D">
              <w:rPr>
                <w:rFonts w:ascii="Times New Roman" w:hAnsi="Times New Roman" w:cs="Times New Roman"/>
                <w:bCs/>
                <w:sz w:val="24"/>
                <w:szCs w:val="24"/>
              </w:rPr>
              <w:t xml:space="preserve"> – </w:t>
            </w:r>
            <w:r w:rsidR="009F65B8">
              <w:rPr>
                <w:rFonts w:ascii="Times New Roman" w:hAnsi="Times New Roman" w:cs="Times New Roman"/>
                <w:bCs/>
                <w:sz w:val="24"/>
                <w:szCs w:val="24"/>
              </w:rPr>
              <w:t>43.200</w:t>
            </w:r>
            <w:r w:rsidR="00A57E2A" w:rsidRPr="0013036D">
              <w:rPr>
                <w:rFonts w:ascii="Times New Roman" w:hAnsi="Times New Roman" w:cs="Times New Roman"/>
                <w:bCs/>
                <w:sz w:val="24"/>
                <w:szCs w:val="24"/>
              </w:rPr>
              <w:t xml:space="preserve"> Eur.</w:t>
            </w:r>
            <w:r w:rsidR="009F65B8">
              <w:rPr>
                <w:rFonts w:ascii="Times New Roman" w:hAnsi="Times New Roman" w:cs="Times New Roman"/>
                <w:bCs/>
                <w:sz w:val="24"/>
                <w:szCs w:val="24"/>
              </w:rPr>
              <w:t xml:space="preserve"> Visos Strategijoje numatytos lėšos pradėtos</w:t>
            </w:r>
            <w:r w:rsidR="009F65B8" w:rsidRPr="008221EC">
              <w:rPr>
                <w:rFonts w:ascii="Times New Roman" w:hAnsi="Times New Roman" w:cs="Times New Roman"/>
                <w:bCs/>
                <w:sz w:val="24"/>
                <w:szCs w:val="24"/>
              </w:rPr>
              <w:t xml:space="preserve"> naudoti</w:t>
            </w:r>
            <w:r w:rsidR="009F65B8">
              <w:rPr>
                <w:rFonts w:ascii="Times New Roman" w:hAnsi="Times New Roman" w:cs="Times New Roman"/>
                <w:bCs/>
                <w:sz w:val="24"/>
                <w:szCs w:val="24"/>
              </w:rPr>
              <w:t>.</w:t>
            </w:r>
          </w:p>
          <w:p w14:paraId="431BA672" w14:textId="33C5706C" w:rsidR="00A57E2A" w:rsidRPr="0013036D" w:rsidRDefault="003C30F4" w:rsidP="009F65B8">
            <w:pPr>
              <w:tabs>
                <w:tab w:val="left" w:pos="2730"/>
              </w:tabs>
              <w:jc w:val="both"/>
              <w:rPr>
                <w:rFonts w:ascii="Times New Roman" w:eastAsia="Times New Roman" w:hAnsi="Times New Roman" w:cs="Times New Roman"/>
                <w:sz w:val="24"/>
                <w:szCs w:val="24"/>
                <w:lang w:eastAsia="lt-LT"/>
              </w:rPr>
            </w:pPr>
            <w:r>
              <w:rPr>
                <w:rFonts w:ascii="Times New Roman" w:hAnsi="Times New Roman" w:cs="Times New Roman"/>
                <w:bCs/>
                <w:sz w:val="24"/>
                <w:szCs w:val="24"/>
              </w:rPr>
              <w:t>4</w:t>
            </w:r>
            <w:r w:rsidR="00A57E2A" w:rsidRPr="0013036D">
              <w:rPr>
                <w:rFonts w:ascii="Times New Roman" w:hAnsi="Times New Roman" w:cs="Times New Roman"/>
                <w:bCs/>
                <w:sz w:val="24"/>
                <w:szCs w:val="24"/>
              </w:rPr>
              <w:t xml:space="preserve">) Strategijoje veiksmui numatyta prisidėjimo lėšų suma – 3.503 Eur (7,50 %). </w:t>
            </w:r>
            <w:r w:rsidRPr="0013036D">
              <w:rPr>
                <w:rFonts w:ascii="Times New Roman" w:hAnsi="Times New Roman" w:cs="Times New Roman"/>
                <w:bCs/>
                <w:sz w:val="24"/>
                <w:szCs w:val="24"/>
              </w:rPr>
              <w:t>Suplanuota įgyvendinamo projekto finansavimo sutartyje numatyta prisidėjimo lėšų suma</w:t>
            </w:r>
            <w:r w:rsidR="00A57E2A" w:rsidRPr="0013036D">
              <w:rPr>
                <w:rFonts w:ascii="Times New Roman" w:hAnsi="Times New Roman" w:cs="Times New Roman"/>
                <w:bCs/>
                <w:sz w:val="24"/>
                <w:szCs w:val="24"/>
              </w:rPr>
              <w:t xml:space="preserve"> - 3.503 Eur (7,50 %).  Prisidėjimo dalis atitinka Strategijoje numatytą prisidėjimo lėšų procentinę dalį.</w:t>
            </w:r>
          </w:p>
        </w:tc>
      </w:tr>
      <w:tr w:rsidR="00A57E2A" w:rsidRPr="0013036D" w14:paraId="570CC972" w14:textId="77777777" w:rsidTr="003C30F4">
        <w:tc>
          <w:tcPr>
            <w:tcW w:w="5000" w:type="pct"/>
            <w:gridSpan w:val="40"/>
          </w:tcPr>
          <w:p w14:paraId="5BFB698A" w14:textId="50AD31E2" w:rsidR="00A57E2A" w:rsidRPr="0013036D" w:rsidRDefault="00A57E2A" w:rsidP="003C30F4">
            <w:pPr>
              <w:jc w:val="both"/>
              <w:rPr>
                <w:rFonts w:ascii="Times New Roman" w:eastAsia="Times New Roman" w:hAnsi="Times New Roman" w:cs="Times New Roman"/>
                <w:sz w:val="24"/>
                <w:szCs w:val="24"/>
                <w:lang w:eastAsia="lt-LT"/>
              </w:rPr>
            </w:pPr>
            <w:r w:rsidRPr="0013036D">
              <w:rPr>
                <w:rFonts w:ascii="Times New Roman" w:hAnsi="Times New Roman" w:cs="Times New Roman"/>
                <w:b/>
                <w:bCs/>
                <w:sz w:val="24"/>
                <w:szCs w:val="24"/>
              </w:rPr>
              <w:lastRenderedPageBreak/>
              <w:t xml:space="preserve">1.2.5. Veiksmas: </w:t>
            </w:r>
            <w:r w:rsidR="009F65B8" w:rsidRPr="009F65B8">
              <w:rPr>
                <w:rFonts w:ascii="Times New Roman" w:hAnsi="Times New Roman" w:cs="Times New Roman"/>
                <w:b/>
                <w:bCs/>
                <w:sz w:val="24"/>
                <w:szCs w:val="24"/>
              </w:rPr>
              <w:t>Profesinių ir kitų reikalingų įgūdžių suteikimas darbingiems neaktyviems gyventojams (nuo 54 m.) per savanorišką veiklą</w:t>
            </w:r>
          </w:p>
        </w:tc>
      </w:tr>
      <w:tr w:rsidR="00FA7E91" w:rsidRPr="0013036D" w14:paraId="526BC032" w14:textId="77777777" w:rsidTr="003C30F4">
        <w:trPr>
          <w:trHeight w:val="867"/>
        </w:trPr>
        <w:tc>
          <w:tcPr>
            <w:tcW w:w="910" w:type="pct"/>
            <w:gridSpan w:val="4"/>
            <w:vAlign w:val="center"/>
          </w:tcPr>
          <w:p w14:paraId="2098ECFD" w14:textId="04A91689" w:rsidR="00FA7E91" w:rsidRPr="0013036D" w:rsidRDefault="00FA7E91" w:rsidP="00FA7E91">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38.739</w:t>
            </w:r>
          </w:p>
        </w:tc>
        <w:tc>
          <w:tcPr>
            <w:tcW w:w="713" w:type="pct"/>
            <w:gridSpan w:val="6"/>
            <w:vAlign w:val="center"/>
          </w:tcPr>
          <w:p w14:paraId="25C85FD5" w14:textId="6DAB5E49" w:rsidR="00FA7E91" w:rsidRPr="0013036D" w:rsidRDefault="00FA7E91" w:rsidP="00FA7E91">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3.142</w:t>
            </w:r>
          </w:p>
        </w:tc>
        <w:tc>
          <w:tcPr>
            <w:tcW w:w="666" w:type="pct"/>
            <w:gridSpan w:val="7"/>
            <w:vAlign w:val="center"/>
          </w:tcPr>
          <w:p w14:paraId="13113185" w14:textId="401A83A6" w:rsidR="00FA7E91" w:rsidRPr="0013036D" w:rsidRDefault="00FA7E91" w:rsidP="00FA7E91">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p>
        </w:tc>
        <w:tc>
          <w:tcPr>
            <w:tcW w:w="690" w:type="pct"/>
            <w:gridSpan w:val="6"/>
            <w:vAlign w:val="center"/>
          </w:tcPr>
          <w:p w14:paraId="15A56534" w14:textId="77777777" w:rsidR="00FA7E91" w:rsidRPr="0013036D" w:rsidRDefault="00FA7E91" w:rsidP="00FA7E91">
            <w:pPr>
              <w:jc w:val="center"/>
              <w:rPr>
                <w:rFonts w:ascii="Times New Roman" w:eastAsia="Times New Roman" w:hAnsi="Times New Roman" w:cs="Times New Roman"/>
                <w:sz w:val="24"/>
                <w:szCs w:val="24"/>
                <w:lang w:eastAsia="lt-LT"/>
              </w:rPr>
            </w:pPr>
            <w:r w:rsidRPr="0013036D">
              <w:rPr>
                <w:rFonts w:ascii="Times New Roman" w:eastAsia="Times New Roman" w:hAnsi="Times New Roman" w:cs="Times New Roman"/>
                <w:sz w:val="24"/>
                <w:szCs w:val="24"/>
                <w:lang w:eastAsia="lt-LT"/>
              </w:rPr>
              <w:t>0</w:t>
            </w:r>
          </w:p>
        </w:tc>
        <w:tc>
          <w:tcPr>
            <w:tcW w:w="672" w:type="pct"/>
            <w:gridSpan w:val="7"/>
            <w:vAlign w:val="center"/>
          </w:tcPr>
          <w:p w14:paraId="052843FA" w14:textId="1953997B" w:rsidR="00FA7E91" w:rsidRPr="0013036D" w:rsidRDefault="00FA7E91" w:rsidP="00FA7E91">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38.739</w:t>
            </w:r>
          </w:p>
        </w:tc>
        <w:tc>
          <w:tcPr>
            <w:tcW w:w="696" w:type="pct"/>
            <w:gridSpan w:val="6"/>
            <w:vAlign w:val="center"/>
          </w:tcPr>
          <w:p w14:paraId="74C47741" w14:textId="583CB817" w:rsidR="00FA7E91" w:rsidRPr="0013036D" w:rsidRDefault="00FA7E91" w:rsidP="00FA7E91">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3.142</w:t>
            </w:r>
          </w:p>
        </w:tc>
        <w:tc>
          <w:tcPr>
            <w:tcW w:w="653" w:type="pct"/>
            <w:gridSpan w:val="4"/>
            <w:vAlign w:val="center"/>
          </w:tcPr>
          <w:p w14:paraId="301FE39D" w14:textId="2B7F67F4" w:rsidR="00FA7E91" w:rsidRPr="0013036D" w:rsidRDefault="00FA7E91" w:rsidP="00FA7E91">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10.997</w:t>
            </w:r>
          </w:p>
        </w:tc>
      </w:tr>
      <w:tr w:rsidR="00A57E2A" w:rsidRPr="0013036D" w14:paraId="0BB0D3F9" w14:textId="77777777" w:rsidTr="003C30F4">
        <w:tc>
          <w:tcPr>
            <w:tcW w:w="5000" w:type="pct"/>
            <w:gridSpan w:val="40"/>
          </w:tcPr>
          <w:p w14:paraId="0AB926EB"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
                <w:bCs/>
                <w:sz w:val="24"/>
                <w:szCs w:val="24"/>
              </w:rPr>
              <w:t>Informacija apie 1.2.5. veiksmo įgyvendinimą:</w:t>
            </w:r>
          </w:p>
          <w:p w14:paraId="7C16B64C" w14:textId="0519584F" w:rsidR="00A57E2A"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 xml:space="preserve">1) Veiksmo tikslas - pagerinti darbingų neaktyvių asmenų (vietos bendruomenės narių) padėtį darbo rinkoje. Veiksmo veiklos: Projekto vykdytojas darbingiems neaktyviems gyventojams (projekto veiklų dalyviams) organizuoja savanorystės pagrindais vykdomas veiklas (įtraukiant į visuomeninę, kultūrinę ir pan. veiklą). Projekto veiklos apima taip pat būtiną neformalų švietimą, informavimą, konsultavimą, tarpininkavimą ar kitą pagalbą įdarbinant (projekte vykdomas neformalus švietimas neapima neformalaus profesinio mokymo bedarbiams). Veiksmo tikslinė grupė: darbingi neaktyvūs nuo </w:t>
            </w:r>
            <w:r w:rsidR="00FA7E91">
              <w:rPr>
                <w:rFonts w:ascii="Times New Roman" w:hAnsi="Times New Roman" w:cs="Times New Roman"/>
                <w:bCs/>
                <w:sz w:val="24"/>
                <w:szCs w:val="24"/>
              </w:rPr>
              <w:t>5</w:t>
            </w:r>
            <w:r w:rsidRPr="0013036D">
              <w:rPr>
                <w:rFonts w:ascii="Times New Roman" w:hAnsi="Times New Roman" w:cs="Times New Roman"/>
                <w:bCs/>
                <w:sz w:val="24"/>
                <w:szCs w:val="24"/>
              </w:rPr>
              <w:t xml:space="preserve">4 m. amžiaus. Tikslinės grupių dydis: </w:t>
            </w:r>
            <w:r w:rsidR="00FA7E91">
              <w:rPr>
                <w:rFonts w:ascii="Times New Roman" w:hAnsi="Times New Roman" w:cs="Times New Roman"/>
                <w:bCs/>
                <w:sz w:val="24"/>
                <w:szCs w:val="24"/>
              </w:rPr>
              <w:t>23</w:t>
            </w:r>
            <w:r w:rsidRPr="0013036D">
              <w:rPr>
                <w:rFonts w:ascii="Times New Roman" w:hAnsi="Times New Roman" w:cs="Times New Roman"/>
                <w:bCs/>
                <w:sz w:val="24"/>
                <w:szCs w:val="24"/>
              </w:rPr>
              <w:t xml:space="preserve"> projekto veiklų dalyvi</w:t>
            </w:r>
            <w:r w:rsidR="00FA7E91">
              <w:rPr>
                <w:rFonts w:ascii="Times New Roman" w:hAnsi="Times New Roman" w:cs="Times New Roman"/>
                <w:bCs/>
                <w:sz w:val="24"/>
                <w:szCs w:val="24"/>
              </w:rPr>
              <w:t>ai</w:t>
            </w:r>
            <w:r w:rsidRPr="0013036D">
              <w:rPr>
                <w:rFonts w:ascii="Times New Roman" w:hAnsi="Times New Roman" w:cs="Times New Roman"/>
                <w:bCs/>
                <w:sz w:val="24"/>
                <w:szCs w:val="24"/>
              </w:rPr>
              <w:t xml:space="preserve"> (šaltinis: KMŽVPS). </w:t>
            </w:r>
          </w:p>
          <w:p w14:paraId="25558A22" w14:textId="07A51625" w:rsidR="00FA7E91" w:rsidRPr="0013036D" w:rsidRDefault="00FA7E91" w:rsidP="00FA7E91">
            <w:pPr>
              <w:jc w:val="both"/>
              <w:rPr>
                <w:rFonts w:ascii="Times New Roman" w:hAnsi="Times New Roman" w:cs="Times New Roman"/>
                <w:bCs/>
                <w:sz w:val="24"/>
                <w:szCs w:val="24"/>
              </w:rPr>
            </w:pPr>
            <w:r w:rsidRPr="0013036D">
              <w:rPr>
                <w:rFonts w:ascii="Times New Roman" w:hAnsi="Times New Roman" w:cs="Times New Roman"/>
                <w:bCs/>
                <w:sz w:val="24"/>
                <w:szCs w:val="24"/>
              </w:rPr>
              <w:t>Veiksmą įgyvendina vietos projektas „</w:t>
            </w:r>
            <w:r w:rsidRPr="00FA7E91">
              <w:rPr>
                <w:rFonts w:ascii="Times New Roman" w:hAnsi="Times New Roman" w:cs="Times New Roman"/>
                <w:bCs/>
                <w:sz w:val="24"/>
                <w:szCs w:val="24"/>
              </w:rPr>
              <w:t>Antra jaunystė</w:t>
            </w:r>
            <w:r w:rsidRPr="0013036D">
              <w:rPr>
                <w:rFonts w:ascii="Times New Roman" w:hAnsi="Times New Roman" w:cs="Times New Roman"/>
                <w:bCs/>
                <w:sz w:val="24"/>
                <w:szCs w:val="24"/>
              </w:rPr>
              <w:t xml:space="preserve">“, projekto Nr. </w:t>
            </w:r>
            <w:r w:rsidRPr="00FA7E91">
              <w:rPr>
                <w:rFonts w:ascii="Times New Roman" w:hAnsi="Times New Roman" w:cs="Times New Roman"/>
                <w:bCs/>
                <w:sz w:val="24"/>
                <w:szCs w:val="24"/>
              </w:rPr>
              <w:t>08.6.1-ESFA-T-927-01-0543</w:t>
            </w:r>
            <w:r w:rsidRPr="0013036D">
              <w:rPr>
                <w:rFonts w:ascii="Times New Roman" w:hAnsi="Times New Roman" w:cs="Times New Roman"/>
                <w:bCs/>
                <w:sz w:val="24"/>
                <w:szCs w:val="24"/>
              </w:rPr>
              <w:t>, projekto administravimo sutartis pasirašyta 20</w:t>
            </w:r>
            <w:r>
              <w:rPr>
                <w:rFonts w:ascii="Times New Roman" w:hAnsi="Times New Roman" w:cs="Times New Roman"/>
                <w:bCs/>
                <w:sz w:val="24"/>
                <w:szCs w:val="24"/>
              </w:rPr>
              <w:t>20</w:t>
            </w:r>
            <w:r w:rsidRPr="0013036D">
              <w:rPr>
                <w:rFonts w:ascii="Times New Roman" w:hAnsi="Times New Roman" w:cs="Times New Roman"/>
                <w:bCs/>
                <w:sz w:val="24"/>
                <w:szCs w:val="24"/>
              </w:rPr>
              <w:t>-</w:t>
            </w:r>
            <w:r>
              <w:rPr>
                <w:rFonts w:ascii="Times New Roman" w:hAnsi="Times New Roman" w:cs="Times New Roman"/>
                <w:bCs/>
                <w:sz w:val="24"/>
                <w:szCs w:val="24"/>
              </w:rPr>
              <w:t>12</w:t>
            </w:r>
            <w:r w:rsidRPr="0013036D">
              <w:rPr>
                <w:rFonts w:ascii="Times New Roman" w:hAnsi="Times New Roman" w:cs="Times New Roman"/>
                <w:bCs/>
                <w:sz w:val="24"/>
                <w:szCs w:val="24"/>
              </w:rPr>
              <w:t>-</w:t>
            </w:r>
            <w:r>
              <w:rPr>
                <w:rFonts w:ascii="Times New Roman" w:hAnsi="Times New Roman" w:cs="Times New Roman"/>
                <w:bCs/>
                <w:sz w:val="24"/>
                <w:szCs w:val="24"/>
              </w:rPr>
              <w:t>07</w:t>
            </w:r>
            <w:r w:rsidRPr="0013036D">
              <w:rPr>
                <w:rFonts w:ascii="Times New Roman" w:hAnsi="Times New Roman" w:cs="Times New Roman"/>
                <w:bCs/>
                <w:sz w:val="24"/>
                <w:szCs w:val="24"/>
              </w:rPr>
              <w:t>. Projekto veiklos (</w:t>
            </w:r>
            <w:r>
              <w:rPr>
                <w:rFonts w:ascii="Times New Roman" w:hAnsi="Times New Roman" w:cs="Times New Roman"/>
                <w:bCs/>
                <w:sz w:val="24"/>
                <w:szCs w:val="24"/>
              </w:rPr>
              <w:t>p</w:t>
            </w:r>
            <w:r w:rsidRPr="00FA7E91">
              <w:rPr>
                <w:rFonts w:ascii="Times New Roman" w:hAnsi="Times New Roman" w:cs="Times New Roman"/>
                <w:sz w:val="24"/>
                <w:szCs w:val="24"/>
              </w:rPr>
              <w:t>rojekto dalyvių poreikių įvertinimas, personalizuotų planų sudarymas; projekto dalyvių motyvavimas ir pagalba įveikiant krizes; savanorių mokymai; projekto dalyvių savanoriška veikla</w:t>
            </w:r>
            <w:r w:rsidRPr="0013036D">
              <w:rPr>
                <w:rFonts w:ascii="Times New Roman" w:hAnsi="Times New Roman" w:cs="Times New Roman"/>
                <w:sz w:val="24"/>
                <w:szCs w:val="24"/>
              </w:rPr>
              <w:t xml:space="preserve">) </w:t>
            </w:r>
            <w:r w:rsidRPr="0013036D">
              <w:rPr>
                <w:rFonts w:ascii="Times New Roman" w:hAnsi="Times New Roman" w:cs="Times New Roman"/>
                <w:bCs/>
                <w:sz w:val="24"/>
                <w:szCs w:val="24"/>
              </w:rPr>
              <w:t xml:space="preserve">yra vykdomos (neužbaigtos). Į projekto veiklas numatoma iš viso įtraukti </w:t>
            </w:r>
            <w:r>
              <w:rPr>
                <w:rFonts w:ascii="Times New Roman" w:hAnsi="Times New Roman" w:cs="Times New Roman"/>
                <w:bCs/>
                <w:sz w:val="24"/>
                <w:szCs w:val="24"/>
              </w:rPr>
              <w:t>40</w:t>
            </w:r>
            <w:r w:rsidRPr="0013036D">
              <w:rPr>
                <w:rFonts w:ascii="Times New Roman" w:hAnsi="Times New Roman" w:cs="Times New Roman"/>
                <w:bCs/>
                <w:sz w:val="24"/>
                <w:szCs w:val="24"/>
              </w:rPr>
              <w:t xml:space="preserve"> tikslinės grupės dalyvių;</w:t>
            </w:r>
          </w:p>
          <w:p w14:paraId="49517C2F" w14:textId="5DF2CFAC" w:rsidR="00A57E2A" w:rsidRDefault="00A57E2A" w:rsidP="00A22EFD">
            <w:pPr>
              <w:jc w:val="both"/>
              <w:rPr>
                <w:rFonts w:ascii="Times New Roman" w:hAnsi="Times New Roman" w:cs="Times New Roman"/>
                <w:bCs/>
                <w:sz w:val="24"/>
                <w:szCs w:val="24"/>
              </w:rPr>
            </w:pPr>
            <w:r w:rsidRPr="0013036D">
              <w:rPr>
                <w:rFonts w:ascii="Times New Roman" w:hAnsi="Times New Roman" w:cs="Times New Roman"/>
                <w:bCs/>
                <w:sz w:val="24"/>
                <w:szCs w:val="24"/>
              </w:rPr>
              <w:t>2)</w:t>
            </w:r>
            <w:r w:rsidR="00FA7E91">
              <w:rPr>
                <w:rFonts w:ascii="Times New Roman" w:hAnsi="Times New Roman" w:cs="Times New Roman"/>
                <w:bCs/>
                <w:sz w:val="24"/>
                <w:szCs w:val="24"/>
              </w:rPr>
              <w:t xml:space="preserve"> </w:t>
            </w:r>
            <w:r w:rsidR="00FA7E91" w:rsidRPr="0013036D">
              <w:rPr>
                <w:rFonts w:ascii="Times New Roman" w:hAnsi="Times New Roman" w:cs="Times New Roman"/>
                <w:bCs/>
                <w:sz w:val="24"/>
                <w:szCs w:val="24"/>
              </w:rPr>
              <w:t>Visos projekto veiklos dėl visų tikslinių grupių  yra įgyvendinamos</w:t>
            </w:r>
            <w:r w:rsidR="00FA7E91">
              <w:rPr>
                <w:rFonts w:ascii="Times New Roman" w:hAnsi="Times New Roman" w:cs="Times New Roman"/>
                <w:bCs/>
                <w:sz w:val="24"/>
                <w:szCs w:val="24"/>
              </w:rPr>
              <w:t>;</w:t>
            </w:r>
          </w:p>
          <w:p w14:paraId="5615EDEA" w14:textId="620255C4" w:rsidR="00FA7E91" w:rsidRDefault="00FA7E91" w:rsidP="00FA7E91">
            <w:pPr>
              <w:tabs>
                <w:tab w:val="left" w:pos="2730"/>
              </w:tabs>
              <w:jc w:val="both"/>
              <w:rPr>
                <w:rFonts w:ascii="Times New Roman" w:hAnsi="Times New Roman" w:cs="Times New Roman"/>
                <w:bCs/>
                <w:sz w:val="24"/>
                <w:szCs w:val="24"/>
              </w:rPr>
            </w:pPr>
            <w:r>
              <w:rPr>
                <w:rFonts w:ascii="Times New Roman" w:hAnsi="Times New Roman" w:cs="Times New Roman"/>
                <w:bCs/>
                <w:sz w:val="24"/>
                <w:szCs w:val="24"/>
              </w:rPr>
              <w:t>3</w:t>
            </w:r>
            <w:r w:rsidRPr="0013036D">
              <w:rPr>
                <w:rFonts w:ascii="Times New Roman" w:hAnsi="Times New Roman" w:cs="Times New Roman"/>
                <w:bCs/>
                <w:sz w:val="24"/>
                <w:szCs w:val="24"/>
              </w:rPr>
              <w:t xml:space="preserve">) Strategijoje veiksmui numatyta paramos lėšų suma – </w:t>
            </w:r>
            <w:r>
              <w:rPr>
                <w:rFonts w:ascii="Times New Roman" w:hAnsi="Times New Roman" w:cs="Times New Roman"/>
                <w:bCs/>
                <w:sz w:val="24"/>
                <w:szCs w:val="24"/>
              </w:rPr>
              <w:t>38.739</w:t>
            </w:r>
            <w:r w:rsidRPr="0013036D">
              <w:rPr>
                <w:rFonts w:ascii="Times New Roman" w:hAnsi="Times New Roman" w:cs="Times New Roman"/>
                <w:bCs/>
                <w:sz w:val="24"/>
                <w:szCs w:val="24"/>
              </w:rPr>
              <w:t xml:space="preserve"> Eur. Projekto sutartyje numatyta paramos lėšų suma – </w:t>
            </w:r>
            <w:r>
              <w:rPr>
                <w:rFonts w:ascii="Times New Roman" w:hAnsi="Times New Roman" w:cs="Times New Roman"/>
                <w:bCs/>
                <w:sz w:val="24"/>
                <w:szCs w:val="24"/>
              </w:rPr>
              <w:t>38.739</w:t>
            </w:r>
            <w:r w:rsidRPr="0013036D">
              <w:rPr>
                <w:rFonts w:ascii="Times New Roman" w:hAnsi="Times New Roman" w:cs="Times New Roman"/>
                <w:bCs/>
                <w:sz w:val="24"/>
                <w:szCs w:val="24"/>
              </w:rPr>
              <w:t xml:space="preserve"> Eur.</w:t>
            </w:r>
            <w:r>
              <w:rPr>
                <w:rFonts w:ascii="Times New Roman" w:hAnsi="Times New Roman" w:cs="Times New Roman"/>
                <w:bCs/>
                <w:sz w:val="24"/>
                <w:szCs w:val="24"/>
              </w:rPr>
              <w:t xml:space="preserve"> Visos Strategijoje numatytos lėšos pradėtos</w:t>
            </w:r>
            <w:r w:rsidRPr="008221EC">
              <w:rPr>
                <w:rFonts w:ascii="Times New Roman" w:hAnsi="Times New Roman" w:cs="Times New Roman"/>
                <w:bCs/>
                <w:sz w:val="24"/>
                <w:szCs w:val="24"/>
              </w:rPr>
              <w:t xml:space="preserve"> naudoti</w:t>
            </w:r>
            <w:r>
              <w:rPr>
                <w:rFonts w:ascii="Times New Roman" w:hAnsi="Times New Roman" w:cs="Times New Roman"/>
                <w:bCs/>
                <w:sz w:val="24"/>
                <w:szCs w:val="24"/>
              </w:rPr>
              <w:t>.</w:t>
            </w:r>
          </w:p>
          <w:p w14:paraId="0E5C72E8" w14:textId="16A0EA69" w:rsidR="00FA7E91" w:rsidRPr="0013036D" w:rsidRDefault="00FA7E91" w:rsidP="00FA7E91">
            <w:pPr>
              <w:jc w:val="both"/>
              <w:rPr>
                <w:rFonts w:ascii="Times New Roman" w:eastAsia="Times New Roman" w:hAnsi="Times New Roman" w:cs="Times New Roman"/>
                <w:sz w:val="24"/>
                <w:szCs w:val="24"/>
                <w:lang w:eastAsia="lt-LT"/>
              </w:rPr>
            </w:pPr>
            <w:r>
              <w:rPr>
                <w:rFonts w:ascii="Times New Roman" w:hAnsi="Times New Roman" w:cs="Times New Roman"/>
                <w:bCs/>
                <w:sz w:val="24"/>
                <w:szCs w:val="24"/>
              </w:rPr>
              <w:t>4</w:t>
            </w:r>
            <w:r w:rsidRPr="0013036D">
              <w:rPr>
                <w:rFonts w:ascii="Times New Roman" w:hAnsi="Times New Roman" w:cs="Times New Roman"/>
                <w:bCs/>
                <w:sz w:val="24"/>
                <w:szCs w:val="24"/>
              </w:rPr>
              <w:t>) Strategijoje veiksmui numatyta prisidėjimo lėšų suma – 3.</w:t>
            </w:r>
            <w:r>
              <w:rPr>
                <w:rFonts w:ascii="Times New Roman" w:hAnsi="Times New Roman" w:cs="Times New Roman"/>
                <w:bCs/>
                <w:sz w:val="24"/>
                <w:szCs w:val="24"/>
              </w:rPr>
              <w:t>142</w:t>
            </w:r>
            <w:r w:rsidRPr="0013036D">
              <w:rPr>
                <w:rFonts w:ascii="Times New Roman" w:hAnsi="Times New Roman" w:cs="Times New Roman"/>
                <w:bCs/>
                <w:sz w:val="24"/>
                <w:szCs w:val="24"/>
              </w:rPr>
              <w:t xml:space="preserve"> Eur (7,50 %). Suplanuota įgyvendinamo projekto finansavimo sutartyje numatyta prisidėjimo lėšų suma - 3.</w:t>
            </w:r>
            <w:r>
              <w:rPr>
                <w:rFonts w:ascii="Times New Roman" w:hAnsi="Times New Roman" w:cs="Times New Roman"/>
                <w:bCs/>
                <w:sz w:val="24"/>
                <w:szCs w:val="24"/>
              </w:rPr>
              <w:t>142</w:t>
            </w:r>
            <w:r w:rsidRPr="0013036D">
              <w:rPr>
                <w:rFonts w:ascii="Times New Roman" w:hAnsi="Times New Roman" w:cs="Times New Roman"/>
                <w:bCs/>
                <w:sz w:val="24"/>
                <w:szCs w:val="24"/>
              </w:rPr>
              <w:t xml:space="preserve"> Eur (7,50 %).  Prisidėjimo dalis atitinka Strategijoje numatytą prisidėjimo lėšų procentinę dalį.</w:t>
            </w:r>
          </w:p>
        </w:tc>
      </w:tr>
      <w:tr w:rsidR="00A57E2A" w:rsidRPr="0013036D" w14:paraId="1183EC51" w14:textId="77777777" w:rsidTr="003C30F4">
        <w:tc>
          <w:tcPr>
            <w:tcW w:w="5000" w:type="pct"/>
            <w:gridSpan w:val="40"/>
          </w:tcPr>
          <w:p w14:paraId="19C0B8F2" w14:textId="77777777" w:rsidR="00A57E2A" w:rsidRPr="0013036D" w:rsidRDefault="00A57E2A" w:rsidP="003C30F4">
            <w:pPr>
              <w:jc w:val="both"/>
              <w:rPr>
                <w:rFonts w:ascii="Times New Roman" w:eastAsia="Times New Roman" w:hAnsi="Times New Roman" w:cs="Times New Roman"/>
                <w:sz w:val="24"/>
                <w:szCs w:val="24"/>
                <w:lang w:eastAsia="lt-LT"/>
              </w:rPr>
            </w:pPr>
            <w:r w:rsidRPr="0013036D">
              <w:rPr>
                <w:rFonts w:ascii="Times New Roman" w:hAnsi="Times New Roman" w:cs="Times New Roman"/>
                <w:b/>
                <w:bCs/>
                <w:sz w:val="24"/>
                <w:szCs w:val="24"/>
              </w:rPr>
              <w:t>1.2.6. Veiksmas: Profesinių ir kitų reikalingų įgūdžių suteikimas darbingiems neaktyviems gyventojams (nuo 65 m.) per savanorišką veiklą</w:t>
            </w:r>
          </w:p>
        </w:tc>
      </w:tr>
      <w:tr w:rsidR="00A57E2A" w:rsidRPr="0013036D" w14:paraId="1AC3106E" w14:textId="77777777" w:rsidTr="003C30F4">
        <w:trPr>
          <w:trHeight w:val="863"/>
        </w:trPr>
        <w:tc>
          <w:tcPr>
            <w:tcW w:w="910" w:type="pct"/>
            <w:gridSpan w:val="4"/>
            <w:vAlign w:val="center"/>
          </w:tcPr>
          <w:p w14:paraId="0D0D8F15" w14:textId="0F557E56" w:rsidR="00A57E2A" w:rsidRPr="0013036D" w:rsidRDefault="00FA7E91" w:rsidP="003C30F4">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22.843</w:t>
            </w:r>
          </w:p>
        </w:tc>
        <w:tc>
          <w:tcPr>
            <w:tcW w:w="731" w:type="pct"/>
            <w:gridSpan w:val="7"/>
            <w:vAlign w:val="center"/>
          </w:tcPr>
          <w:p w14:paraId="5C36E02F" w14:textId="280E3D4A" w:rsidR="00A57E2A" w:rsidRPr="0013036D" w:rsidRDefault="00FA7E91" w:rsidP="003C30F4">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1.852</w:t>
            </w:r>
          </w:p>
        </w:tc>
        <w:tc>
          <w:tcPr>
            <w:tcW w:w="687" w:type="pct"/>
            <w:gridSpan w:val="8"/>
            <w:vAlign w:val="center"/>
          </w:tcPr>
          <w:p w14:paraId="404356D2" w14:textId="77777777" w:rsidR="00A57E2A" w:rsidRPr="0013036D" w:rsidRDefault="00A57E2A" w:rsidP="003C30F4">
            <w:pPr>
              <w:jc w:val="center"/>
              <w:rPr>
                <w:rFonts w:ascii="Times New Roman" w:eastAsia="Times New Roman" w:hAnsi="Times New Roman" w:cs="Times New Roman"/>
                <w:sz w:val="24"/>
                <w:szCs w:val="24"/>
                <w:lang w:eastAsia="lt-LT"/>
              </w:rPr>
            </w:pPr>
            <w:r w:rsidRPr="0013036D">
              <w:rPr>
                <w:rFonts w:ascii="Times New Roman" w:eastAsia="Times New Roman" w:hAnsi="Times New Roman" w:cs="Times New Roman"/>
                <w:sz w:val="24"/>
                <w:szCs w:val="24"/>
                <w:lang w:eastAsia="lt-LT"/>
              </w:rPr>
              <w:t>1</w:t>
            </w:r>
          </w:p>
        </w:tc>
        <w:tc>
          <w:tcPr>
            <w:tcW w:w="651" w:type="pct"/>
            <w:gridSpan w:val="4"/>
            <w:vAlign w:val="center"/>
          </w:tcPr>
          <w:p w14:paraId="726697C5" w14:textId="77777777" w:rsidR="00A57E2A" w:rsidRPr="0013036D" w:rsidRDefault="00A57E2A" w:rsidP="003C30F4">
            <w:pPr>
              <w:jc w:val="center"/>
              <w:rPr>
                <w:rFonts w:ascii="Times New Roman" w:eastAsia="Times New Roman" w:hAnsi="Times New Roman" w:cs="Times New Roman"/>
                <w:sz w:val="24"/>
                <w:szCs w:val="24"/>
                <w:lang w:eastAsia="lt-LT"/>
              </w:rPr>
            </w:pPr>
            <w:r w:rsidRPr="0013036D">
              <w:rPr>
                <w:rFonts w:ascii="Times New Roman" w:eastAsia="Times New Roman" w:hAnsi="Times New Roman" w:cs="Times New Roman"/>
                <w:sz w:val="24"/>
                <w:szCs w:val="24"/>
                <w:lang w:eastAsia="lt-LT"/>
              </w:rPr>
              <w:t>0</w:t>
            </w:r>
          </w:p>
        </w:tc>
        <w:tc>
          <w:tcPr>
            <w:tcW w:w="672" w:type="pct"/>
            <w:gridSpan w:val="7"/>
            <w:vAlign w:val="center"/>
          </w:tcPr>
          <w:p w14:paraId="64D94678" w14:textId="2E8E1461" w:rsidR="00A57E2A" w:rsidRPr="0013036D" w:rsidRDefault="00A57E2A" w:rsidP="003C30F4">
            <w:pPr>
              <w:jc w:val="center"/>
              <w:rPr>
                <w:rFonts w:ascii="Times New Roman" w:eastAsia="Times New Roman" w:hAnsi="Times New Roman" w:cs="Times New Roman"/>
                <w:sz w:val="24"/>
                <w:szCs w:val="24"/>
                <w:lang w:eastAsia="lt-LT"/>
              </w:rPr>
            </w:pPr>
            <w:r w:rsidRPr="0013036D">
              <w:rPr>
                <w:rFonts w:ascii="Times New Roman" w:eastAsia="Times New Roman" w:hAnsi="Times New Roman" w:cs="Times New Roman"/>
                <w:sz w:val="24"/>
                <w:szCs w:val="24"/>
                <w:lang w:eastAsia="lt-LT"/>
              </w:rPr>
              <w:t>22.843</w:t>
            </w:r>
          </w:p>
        </w:tc>
        <w:tc>
          <w:tcPr>
            <w:tcW w:w="665" w:type="pct"/>
            <w:gridSpan w:val="5"/>
            <w:vAlign w:val="center"/>
          </w:tcPr>
          <w:p w14:paraId="7E7144A1" w14:textId="5D48751E" w:rsidR="00A57E2A" w:rsidRPr="0013036D" w:rsidRDefault="00A57E2A" w:rsidP="003C30F4">
            <w:pPr>
              <w:jc w:val="center"/>
              <w:rPr>
                <w:rFonts w:ascii="Times New Roman" w:eastAsia="Times New Roman" w:hAnsi="Times New Roman" w:cs="Times New Roman"/>
                <w:sz w:val="24"/>
                <w:szCs w:val="24"/>
                <w:lang w:eastAsia="lt-LT"/>
              </w:rPr>
            </w:pPr>
            <w:r w:rsidRPr="0013036D">
              <w:rPr>
                <w:rFonts w:ascii="Times New Roman" w:eastAsia="Times New Roman" w:hAnsi="Times New Roman" w:cs="Times New Roman"/>
                <w:sz w:val="24"/>
                <w:szCs w:val="24"/>
                <w:lang w:eastAsia="lt-LT"/>
              </w:rPr>
              <w:t>1.931</w:t>
            </w:r>
          </w:p>
        </w:tc>
        <w:tc>
          <w:tcPr>
            <w:tcW w:w="684" w:type="pct"/>
            <w:gridSpan w:val="5"/>
            <w:vAlign w:val="center"/>
          </w:tcPr>
          <w:p w14:paraId="5A62C8ED" w14:textId="3DBB7D7B" w:rsidR="00A57E2A" w:rsidRPr="0013036D" w:rsidRDefault="00A22EFD" w:rsidP="003C30F4">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19.</w:t>
            </w:r>
            <w:r w:rsidRPr="00A22EFD">
              <w:rPr>
                <w:rFonts w:ascii="Times New Roman" w:eastAsia="Times New Roman" w:hAnsi="Times New Roman" w:cs="Times New Roman"/>
                <w:sz w:val="24"/>
                <w:szCs w:val="24"/>
                <w:lang w:eastAsia="lt-LT"/>
              </w:rPr>
              <w:t>222</w:t>
            </w:r>
          </w:p>
        </w:tc>
      </w:tr>
      <w:tr w:rsidR="00A57E2A" w:rsidRPr="0013036D" w14:paraId="42F48BEE" w14:textId="77777777" w:rsidTr="003C30F4">
        <w:tc>
          <w:tcPr>
            <w:tcW w:w="5000" w:type="pct"/>
            <w:gridSpan w:val="40"/>
          </w:tcPr>
          <w:p w14:paraId="485A07C1"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
                <w:bCs/>
                <w:sz w:val="24"/>
                <w:szCs w:val="24"/>
              </w:rPr>
              <w:t>Informacija apie 1.2.6. veiksmo įgyvendinimą:</w:t>
            </w:r>
          </w:p>
          <w:p w14:paraId="40E84F01"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1) Veiksmo tikslas - pagerinti darbingų neaktyvių asmenų (vietos bendruomenės narių) padėtį darbo rinkoje. Veiksmo veiklos</w:t>
            </w:r>
            <w:r w:rsidRPr="0013036D">
              <w:t xml:space="preserve"> </w:t>
            </w:r>
            <w:r w:rsidRPr="0013036D">
              <w:rPr>
                <w:rFonts w:ascii="Times New Roman" w:hAnsi="Times New Roman" w:cs="Times New Roman"/>
                <w:bCs/>
                <w:sz w:val="24"/>
                <w:szCs w:val="24"/>
              </w:rPr>
              <w:t xml:space="preserve">Projekto vykdytojas darbingiems neaktyviems gyventojams (projekto veiklų dalyviams) organizuoja savanorystės pagrindais vykdomas veiklas (įtraukiant į visuomeninę, kultūrinę ir pan. veiklą). Projekto veiklos apima taip pat būtiną neformalų švietimą, informavimą, konsultavimą, tarpininkavimą ar kitą pagalbą įdarbinant (projekte vykdomas neformalus švietimas neapima neformalaus profesinio mokymo bedarbiams). Veiksmo tikslinė grupė: darbingi neaktyvūs gyventojai nuo 65 metų. Tikslinės grupių dydis: 20 projekto veiklų dalyvių. (šaltinis: KMŽVPS). </w:t>
            </w:r>
          </w:p>
          <w:p w14:paraId="46E57F4B" w14:textId="247321BE" w:rsidR="00A57E2A" w:rsidRPr="0013036D" w:rsidRDefault="00A57E2A" w:rsidP="003C30F4">
            <w:pPr>
              <w:ind w:right="24"/>
              <w:rPr>
                <w:rFonts w:ascii="Times New Roman" w:hAnsi="Times New Roman" w:cs="Times New Roman"/>
                <w:sz w:val="24"/>
                <w:szCs w:val="24"/>
              </w:rPr>
            </w:pPr>
            <w:r w:rsidRPr="0013036D">
              <w:rPr>
                <w:rFonts w:ascii="Times New Roman" w:hAnsi="Times New Roman" w:cs="Times New Roman"/>
                <w:bCs/>
                <w:sz w:val="24"/>
                <w:szCs w:val="24"/>
              </w:rPr>
              <w:t>Veiksmą įgyvendina vietos projektas „Jauni Žaliakalnio senjorai“, projekto Nr. 08.6.1-ESFA-V-911-02-0006, projekto administravimo sutartis pasirašyta 2018-07-31. Projekto veiklos (</w:t>
            </w:r>
            <w:r w:rsidRPr="0013036D">
              <w:rPr>
                <w:rFonts w:ascii="Times New Roman" w:hAnsi="Times New Roman" w:cs="Times New Roman"/>
                <w:sz w:val="24"/>
                <w:szCs w:val="24"/>
              </w:rPr>
              <w:t xml:space="preserve">projekto tikslinės grupės paieška, atranka, mokymas  ir palaikymas  veiklai su vyresnio amžiaus </w:t>
            </w:r>
            <w:r w:rsidRPr="0013036D">
              <w:rPr>
                <w:rFonts w:ascii="Times New Roman" w:hAnsi="Times New Roman" w:cs="Times New Roman"/>
                <w:sz w:val="24"/>
                <w:szCs w:val="24"/>
              </w:rPr>
              <w:lastRenderedPageBreak/>
              <w:t xml:space="preserve">asmenimis projekto dalyvių ir savanorių ugdymas per gerąją patirtį) </w:t>
            </w:r>
            <w:r w:rsidRPr="0013036D">
              <w:rPr>
                <w:rFonts w:ascii="Times New Roman" w:hAnsi="Times New Roman" w:cs="Times New Roman"/>
                <w:bCs/>
                <w:sz w:val="24"/>
                <w:szCs w:val="24"/>
              </w:rPr>
              <w:t>yra vykdomos (neužbaigtos). Į projekto veiklas numatoma iš viso įtraukti 32 tikslinės grupės dalyvių (Darbingi neaktyvūs gyventojai nuo 65 m. amžiaus);</w:t>
            </w:r>
          </w:p>
          <w:p w14:paraId="6D514B17"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2) Visos projekto veiklos dėl visų tikslinių grupių  yra įgyvendinamos;</w:t>
            </w:r>
          </w:p>
          <w:p w14:paraId="62BAB24E" w14:textId="6F36C7A5" w:rsidR="00A57E2A" w:rsidRPr="0013036D" w:rsidRDefault="00A57E2A" w:rsidP="003C30F4">
            <w:pPr>
              <w:tabs>
                <w:tab w:val="left" w:pos="2730"/>
              </w:tabs>
              <w:jc w:val="both"/>
              <w:rPr>
                <w:rFonts w:ascii="Times New Roman" w:hAnsi="Times New Roman" w:cs="Times New Roman"/>
                <w:bCs/>
                <w:sz w:val="24"/>
                <w:szCs w:val="24"/>
              </w:rPr>
            </w:pPr>
            <w:r w:rsidRPr="0013036D">
              <w:rPr>
                <w:rFonts w:ascii="Times New Roman" w:hAnsi="Times New Roman" w:cs="Times New Roman"/>
                <w:bCs/>
                <w:sz w:val="24"/>
                <w:szCs w:val="24"/>
              </w:rPr>
              <w:t xml:space="preserve">3) Strategijoje veiksmui numatyta paramos lėšų suma – </w:t>
            </w:r>
            <w:r w:rsidR="001B2298">
              <w:rPr>
                <w:rFonts w:ascii="Times New Roman" w:hAnsi="Times New Roman" w:cs="Times New Roman"/>
                <w:bCs/>
                <w:sz w:val="24"/>
                <w:szCs w:val="24"/>
              </w:rPr>
              <w:t>22.843</w:t>
            </w:r>
            <w:r w:rsidRPr="0013036D">
              <w:rPr>
                <w:rFonts w:ascii="Times New Roman" w:hAnsi="Times New Roman" w:cs="Times New Roman"/>
                <w:bCs/>
                <w:sz w:val="24"/>
                <w:szCs w:val="24"/>
              </w:rPr>
              <w:t xml:space="preserve"> Eur. Projekto sutartyje numatyta paramos lėšų suma – 22.843 Eur.</w:t>
            </w:r>
            <w:r w:rsidR="001B2298">
              <w:rPr>
                <w:rFonts w:ascii="Times New Roman" w:hAnsi="Times New Roman" w:cs="Times New Roman"/>
                <w:bCs/>
                <w:sz w:val="24"/>
                <w:szCs w:val="24"/>
              </w:rPr>
              <w:t xml:space="preserve"> Visos Strategijoje numatytos lėšos pradėtos</w:t>
            </w:r>
            <w:r w:rsidR="001B2298" w:rsidRPr="008221EC">
              <w:rPr>
                <w:rFonts w:ascii="Times New Roman" w:hAnsi="Times New Roman" w:cs="Times New Roman"/>
                <w:bCs/>
                <w:sz w:val="24"/>
                <w:szCs w:val="24"/>
              </w:rPr>
              <w:t xml:space="preserve"> naudoti</w:t>
            </w:r>
            <w:r w:rsidR="001B2298">
              <w:rPr>
                <w:rFonts w:ascii="Times New Roman" w:hAnsi="Times New Roman" w:cs="Times New Roman"/>
                <w:bCs/>
                <w:sz w:val="24"/>
                <w:szCs w:val="24"/>
              </w:rPr>
              <w:t>.</w:t>
            </w:r>
          </w:p>
          <w:p w14:paraId="2F574B67" w14:textId="05596ED7" w:rsidR="00A57E2A" w:rsidRPr="0013036D" w:rsidRDefault="00A57E2A" w:rsidP="003C30F4">
            <w:pPr>
              <w:jc w:val="both"/>
              <w:rPr>
                <w:rFonts w:ascii="Times New Roman" w:eastAsia="Times New Roman" w:hAnsi="Times New Roman" w:cs="Times New Roman"/>
                <w:sz w:val="24"/>
                <w:szCs w:val="24"/>
                <w:lang w:eastAsia="lt-LT"/>
              </w:rPr>
            </w:pPr>
            <w:r w:rsidRPr="0013036D">
              <w:rPr>
                <w:rFonts w:ascii="Times New Roman" w:hAnsi="Times New Roman" w:cs="Times New Roman"/>
                <w:bCs/>
                <w:sz w:val="24"/>
                <w:szCs w:val="24"/>
              </w:rPr>
              <w:t>4) Strategijoje veiksmui numatyta prisidėjimo lėšų suma – 2.102,00 Eur (7,50 %). Suplanuota įgyvendinamo projekto finansavimo sutartyje numatyta prisidėjimo lėšų suma - 1.931 Eur (7,79 %).  Prisidėjimo dalis viršija Strategijoje numatytą prisidėjimo lėšų procentinę dalį.</w:t>
            </w:r>
          </w:p>
        </w:tc>
      </w:tr>
      <w:tr w:rsidR="00A57E2A" w:rsidRPr="0013036D" w14:paraId="7F248755" w14:textId="77777777" w:rsidTr="003C30F4">
        <w:tc>
          <w:tcPr>
            <w:tcW w:w="5000" w:type="pct"/>
            <w:gridSpan w:val="40"/>
          </w:tcPr>
          <w:p w14:paraId="3AA8F750" w14:textId="77777777" w:rsidR="00A57E2A" w:rsidRPr="0013036D" w:rsidRDefault="00A57E2A" w:rsidP="003C30F4">
            <w:pPr>
              <w:jc w:val="both"/>
              <w:rPr>
                <w:rFonts w:ascii="Times New Roman" w:eastAsia="Times New Roman" w:hAnsi="Times New Roman" w:cs="Times New Roman"/>
                <w:sz w:val="24"/>
                <w:szCs w:val="24"/>
                <w:lang w:eastAsia="lt-LT"/>
              </w:rPr>
            </w:pPr>
            <w:r w:rsidRPr="0013036D">
              <w:rPr>
                <w:rFonts w:ascii="Times New Roman" w:hAnsi="Times New Roman" w:cs="Times New Roman"/>
                <w:b/>
                <w:bCs/>
                <w:sz w:val="24"/>
                <w:szCs w:val="24"/>
              </w:rPr>
              <w:lastRenderedPageBreak/>
              <w:t>1.3. Uždavinys: Suteikti pradedantiems verslą Žaliakalnio gyventojams verslumo gebėjimus, leidžiančius vystyti ūkinę komercinę veiklą</w:t>
            </w:r>
          </w:p>
        </w:tc>
      </w:tr>
      <w:tr w:rsidR="00A57E2A" w:rsidRPr="0013036D" w14:paraId="4AD353BC" w14:textId="77777777" w:rsidTr="003C30F4">
        <w:tc>
          <w:tcPr>
            <w:tcW w:w="5000" w:type="pct"/>
            <w:gridSpan w:val="40"/>
          </w:tcPr>
          <w:p w14:paraId="3768CED3" w14:textId="77777777" w:rsidR="00A57E2A" w:rsidRPr="0013036D" w:rsidRDefault="00A57E2A" w:rsidP="003C30F4">
            <w:pPr>
              <w:jc w:val="both"/>
              <w:rPr>
                <w:rFonts w:ascii="Times New Roman" w:eastAsia="Times New Roman" w:hAnsi="Times New Roman" w:cs="Times New Roman"/>
                <w:sz w:val="24"/>
                <w:szCs w:val="24"/>
                <w:lang w:eastAsia="lt-LT"/>
              </w:rPr>
            </w:pPr>
            <w:r w:rsidRPr="0013036D">
              <w:rPr>
                <w:rFonts w:ascii="Times New Roman" w:hAnsi="Times New Roman" w:cs="Times New Roman"/>
                <w:b/>
                <w:bCs/>
                <w:sz w:val="24"/>
                <w:szCs w:val="24"/>
              </w:rPr>
              <w:t>1.3.1. Veiksmas: Profesinių ir kitų reikalingų įgūdžių suteikimas darbo vietoje darbingiems neaktyviems gyventojams (16-39 m.)</w:t>
            </w:r>
          </w:p>
        </w:tc>
      </w:tr>
      <w:tr w:rsidR="00A57E2A" w:rsidRPr="0013036D" w14:paraId="7C612762" w14:textId="77777777" w:rsidTr="003C30F4">
        <w:trPr>
          <w:trHeight w:val="742"/>
        </w:trPr>
        <w:tc>
          <w:tcPr>
            <w:tcW w:w="814" w:type="pct"/>
            <w:gridSpan w:val="3"/>
            <w:vAlign w:val="center"/>
          </w:tcPr>
          <w:p w14:paraId="28404065" w14:textId="73602D96" w:rsidR="00A57E2A" w:rsidRPr="0013036D" w:rsidRDefault="001B2298" w:rsidP="003C30F4">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122.292</w:t>
            </w:r>
          </w:p>
        </w:tc>
        <w:tc>
          <w:tcPr>
            <w:tcW w:w="706" w:type="pct"/>
            <w:gridSpan w:val="6"/>
            <w:vAlign w:val="center"/>
          </w:tcPr>
          <w:p w14:paraId="43F32826" w14:textId="3CB11D2F" w:rsidR="00A57E2A" w:rsidRPr="0013036D" w:rsidRDefault="001B2298" w:rsidP="003C30F4">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9.916</w:t>
            </w:r>
          </w:p>
        </w:tc>
        <w:tc>
          <w:tcPr>
            <w:tcW w:w="699" w:type="pct"/>
            <w:gridSpan w:val="7"/>
            <w:vAlign w:val="center"/>
          </w:tcPr>
          <w:p w14:paraId="62582241" w14:textId="77777777" w:rsidR="00A57E2A" w:rsidRPr="0013036D" w:rsidRDefault="00A57E2A" w:rsidP="003C30F4">
            <w:pPr>
              <w:jc w:val="center"/>
              <w:rPr>
                <w:rFonts w:ascii="Times New Roman" w:eastAsia="Times New Roman" w:hAnsi="Times New Roman" w:cs="Times New Roman"/>
                <w:sz w:val="24"/>
                <w:szCs w:val="24"/>
                <w:lang w:eastAsia="lt-LT"/>
              </w:rPr>
            </w:pPr>
            <w:r w:rsidRPr="0013036D">
              <w:rPr>
                <w:rFonts w:ascii="Times New Roman" w:eastAsia="Times New Roman" w:hAnsi="Times New Roman" w:cs="Times New Roman"/>
                <w:sz w:val="24"/>
                <w:szCs w:val="24"/>
                <w:lang w:eastAsia="lt-LT"/>
              </w:rPr>
              <w:t>1</w:t>
            </w:r>
          </w:p>
        </w:tc>
        <w:tc>
          <w:tcPr>
            <w:tcW w:w="708" w:type="pct"/>
            <w:gridSpan w:val="6"/>
            <w:vAlign w:val="center"/>
          </w:tcPr>
          <w:p w14:paraId="6A26F964" w14:textId="2DA8F8D1" w:rsidR="00A57E2A" w:rsidRPr="0013036D" w:rsidRDefault="001B2298" w:rsidP="003C30F4">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p>
        </w:tc>
        <w:tc>
          <w:tcPr>
            <w:tcW w:w="693" w:type="pct"/>
            <w:gridSpan w:val="7"/>
            <w:vAlign w:val="center"/>
          </w:tcPr>
          <w:p w14:paraId="743A731A" w14:textId="3F9E5118" w:rsidR="00A57E2A" w:rsidRPr="0013036D" w:rsidRDefault="00A57E2A" w:rsidP="003C30F4">
            <w:pPr>
              <w:jc w:val="center"/>
              <w:rPr>
                <w:rFonts w:ascii="Times New Roman" w:eastAsia="Times New Roman" w:hAnsi="Times New Roman" w:cs="Times New Roman"/>
                <w:sz w:val="24"/>
                <w:szCs w:val="24"/>
                <w:lang w:eastAsia="lt-LT"/>
              </w:rPr>
            </w:pPr>
            <w:r w:rsidRPr="0013036D">
              <w:rPr>
                <w:rFonts w:ascii="Times New Roman" w:eastAsia="Times New Roman" w:hAnsi="Times New Roman" w:cs="Times New Roman"/>
                <w:sz w:val="24"/>
                <w:szCs w:val="24"/>
                <w:lang w:eastAsia="lt-LT"/>
              </w:rPr>
              <w:t>122.29</w:t>
            </w:r>
            <w:r w:rsidR="001B2298">
              <w:rPr>
                <w:rFonts w:ascii="Times New Roman" w:eastAsia="Times New Roman" w:hAnsi="Times New Roman" w:cs="Times New Roman"/>
                <w:sz w:val="24"/>
                <w:szCs w:val="24"/>
                <w:lang w:eastAsia="lt-LT"/>
              </w:rPr>
              <w:t>2</w:t>
            </w:r>
          </w:p>
        </w:tc>
        <w:tc>
          <w:tcPr>
            <w:tcW w:w="696" w:type="pct"/>
            <w:gridSpan w:val="6"/>
            <w:vAlign w:val="center"/>
          </w:tcPr>
          <w:p w14:paraId="015E9D5E" w14:textId="59CEBAF2" w:rsidR="00A57E2A" w:rsidRPr="0013036D" w:rsidRDefault="00A57E2A" w:rsidP="003C30F4">
            <w:pPr>
              <w:jc w:val="center"/>
              <w:rPr>
                <w:rFonts w:ascii="Times New Roman" w:eastAsia="Times New Roman" w:hAnsi="Times New Roman" w:cs="Times New Roman"/>
                <w:sz w:val="24"/>
                <w:szCs w:val="24"/>
                <w:lang w:eastAsia="lt-LT"/>
              </w:rPr>
            </w:pPr>
            <w:r w:rsidRPr="0013036D">
              <w:rPr>
                <w:rFonts w:ascii="Times New Roman" w:eastAsia="Times New Roman" w:hAnsi="Times New Roman" w:cs="Times New Roman"/>
                <w:sz w:val="24"/>
                <w:szCs w:val="24"/>
                <w:lang w:eastAsia="lt-LT"/>
              </w:rPr>
              <w:t>9.916</w:t>
            </w:r>
          </w:p>
        </w:tc>
        <w:tc>
          <w:tcPr>
            <w:tcW w:w="684" w:type="pct"/>
            <w:gridSpan w:val="5"/>
            <w:vAlign w:val="center"/>
          </w:tcPr>
          <w:p w14:paraId="25C7C870" w14:textId="2307D1FA" w:rsidR="00A57E2A" w:rsidRPr="0013036D" w:rsidRDefault="001B2298" w:rsidP="003C30F4">
            <w:pPr>
              <w:jc w:val="center"/>
              <w:rPr>
                <w:rFonts w:ascii="Times New Roman" w:eastAsia="Times New Roman" w:hAnsi="Times New Roman" w:cs="Times New Roman"/>
                <w:sz w:val="24"/>
                <w:szCs w:val="24"/>
                <w:lang w:eastAsia="lt-LT"/>
              </w:rPr>
            </w:pPr>
            <w:r>
              <w:rPr>
                <w:rFonts w:ascii="Times New Roman" w:hAnsi="Times New Roman" w:cs="Times New Roman"/>
                <w:bCs/>
                <w:sz w:val="24"/>
                <w:szCs w:val="24"/>
              </w:rPr>
              <w:t>121.619</w:t>
            </w:r>
          </w:p>
        </w:tc>
      </w:tr>
      <w:tr w:rsidR="00A57E2A" w:rsidRPr="0013036D" w14:paraId="2C3DC2B1" w14:textId="77777777" w:rsidTr="003C30F4">
        <w:tc>
          <w:tcPr>
            <w:tcW w:w="5000" w:type="pct"/>
            <w:gridSpan w:val="40"/>
          </w:tcPr>
          <w:p w14:paraId="3630D6DF"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
                <w:bCs/>
                <w:sz w:val="24"/>
                <w:szCs w:val="24"/>
              </w:rPr>
              <w:t>Informacija apie 1.3.1. veiksmo įgyvendinimą:</w:t>
            </w:r>
          </w:p>
          <w:p w14:paraId="0AAFF96A"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 xml:space="preserve">1) Veiksmo tikslas - sustiprinti verslumo gebėjimus. Projekto veiklos: Projekto vykdytojas projekto veiklų dalyviams suteikia konsultacijas konkretaus verslo kūrimo ir plėtros klausimais, pagalbą randant klientus ir tiekėjus, mentorystę. Veiksmo tikslinė grupė: Verslininkai, kurie yra pradėję vietos plėtros strategijos įgyvendinimo teritorijoje vykdyti ūkinę komercinę veiklą ne anksčiau kaip prieš 1 metus iki pradėjimo dalyvauti projekto veiklose; ne anksčiau kaip prieš 1 metus iki paraiškos dėl projekto finansavimo pateikimo įgyvendinančiajai institucijai dienos arba iki pradėjimo dalyvauti projekto veiklose Juridinių asmenų registre įregistruotų ir ūkinę komercinę veiklą vietos plėtros strategijos įgyvendinimo teritorijoje vykdančių įmonių darbuotojai ir valdymo organų atstovai (nuo 16 iki 39 metų amžiaus). Tikslinės grupės dydis: 55 asmenys (šaltinis: KMŽVPS). </w:t>
            </w:r>
          </w:p>
          <w:p w14:paraId="1C00072A" w14:textId="5EE79118" w:rsidR="00A57E2A" w:rsidRPr="00472E21"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 xml:space="preserve">Veiksmą įgyvendina vietos projektas „Mokymo ir konsultavimo paslaugos jauno verslo atstovams (asmenims nuo 16 iki 39 metų) Kauno miesto Žaliakalnio teritorijoje“, projekto Nr. 08.6.1-ESFA-V-911-02-0005, projekto administravimo sutartis pasirašyta 2018-08-22. Projekto veiklos (Mokymų seminarai; Individualios konsultacijos mini grupėse po 3 dalyvius; patyriminiai mokymai) yra </w:t>
            </w:r>
            <w:r w:rsidR="001B2298">
              <w:rPr>
                <w:rFonts w:ascii="Times New Roman" w:hAnsi="Times New Roman" w:cs="Times New Roman"/>
                <w:bCs/>
                <w:sz w:val="24"/>
                <w:szCs w:val="24"/>
              </w:rPr>
              <w:t xml:space="preserve">užbaigtos. Projektas baigtas įgyvendinti </w:t>
            </w:r>
            <w:r w:rsidR="001B2298" w:rsidRPr="001B2298">
              <w:rPr>
                <w:rFonts w:ascii="Times New Roman" w:hAnsi="Times New Roman" w:cs="Times New Roman"/>
                <w:bCs/>
                <w:sz w:val="24"/>
                <w:szCs w:val="24"/>
              </w:rPr>
              <w:t>2020-07-21</w:t>
            </w:r>
            <w:r w:rsidRPr="0013036D">
              <w:rPr>
                <w:rFonts w:ascii="Times New Roman" w:hAnsi="Times New Roman" w:cs="Times New Roman"/>
                <w:bCs/>
                <w:sz w:val="24"/>
                <w:szCs w:val="24"/>
              </w:rPr>
              <w:t xml:space="preserve">. Į projekto veiklas </w:t>
            </w:r>
            <w:r w:rsidR="005A49F2">
              <w:rPr>
                <w:rFonts w:ascii="Times New Roman" w:hAnsi="Times New Roman" w:cs="Times New Roman"/>
                <w:bCs/>
                <w:sz w:val="24"/>
                <w:szCs w:val="24"/>
              </w:rPr>
              <w:t xml:space="preserve">planuota įtraukti 66 dalyviai. Iš viso buvo įtraukta </w:t>
            </w:r>
            <w:r w:rsidR="001B2298">
              <w:rPr>
                <w:rFonts w:ascii="Times New Roman" w:hAnsi="Times New Roman" w:cs="Times New Roman"/>
                <w:bCs/>
                <w:sz w:val="24"/>
                <w:szCs w:val="24"/>
              </w:rPr>
              <w:t>94</w:t>
            </w:r>
            <w:r w:rsidRPr="0013036D">
              <w:rPr>
                <w:rFonts w:ascii="Times New Roman" w:hAnsi="Times New Roman" w:cs="Times New Roman"/>
                <w:bCs/>
                <w:sz w:val="24"/>
                <w:szCs w:val="24"/>
              </w:rPr>
              <w:t xml:space="preserve"> tikslinės grupės dalyvi</w:t>
            </w:r>
            <w:r w:rsidR="001B2298">
              <w:rPr>
                <w:rFonts w:ascii="Times New Roman" w:hAnsi="Times New Roman" w:cs="Times New Roman"/>
                <w:bCs/>
                <w:sz w:val="24"/>
                <w:szCs w:val="24"/>
              </w:rPr>
              <w:t>ai</w:t>
            </w:r>
            <w:r w:rsidR="008E1473">
              <w:rPr>
                <w:rFonts w:ascii="Times New Roman" w:hAnsi="Times New Roman" w:cs="Times New Roman"/>
                <w:bCs/>
                <w:sz w:val="24"/>
                <w:szCs w:val="24"/>
              </w:rPr>
              <w:t xml:space="preserve"> (šaltinis: www.esinvesticijos.lt).</w:t>
            </w:r>
          </w:p>
          <w:p w14:paraId="481F9DD0" w14:textId="7E8E09AC"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2) Visos projekto veiklos dėl visų tikslinių grupių  yra įgyvendi</w:t>
            </w:r>
            <w:r w:rsidR="001B2298">
              <w:rPr>
                <w:rFonts w:ascii="Times New Roman" w:hAnsi="Times New Roman" w:cs="Times New Roman"/>
                <w:bCs/>
                <w:sz w:val="24"/>
                <w:szCs w:val="24"/>
              </w:rPr>
              <w:t>ntos</w:t>
            </w:r>
            <w:r w:rsidRPr="0013036D">
              <w:rPr>
                <w:rFonts w:ascii="Times New Roman" w:hAnsi="Times New Roman" w:cs="Times New Roman"/>
                <w:bCs/>
                <w:sz w:val="24"/>
                <w:szCs w:val="24"/>
              </w:rPr>
              <w:t>;</w:t>
            </w:r>
          </w:p>
          <w:p w14:paraId="7FF6204E" w14:textId="579560E7" w:rsidR="00A57E2A" w:rsidRPr="0013036D" w:rsidRDefault="00A57E2A" w:rsidP="001B2298">
            <w:pPr>
              <w:tabs>
                <w:tab w:val="left" w:pos="2730"/>
              </w:tabs>
              <w:jc w:val="both"/>
              <w:rPr>
                <w:rFonts w:ascii="Times New Roman" w:hAnsi="Times New Roman" w:cs="Times New Roman"/>
                <w:bCs/>
                <w:sz w:val="24"/>
                <w:szCs w:val="24"/>
              </w:rPr>
            </w:pPr>
            <w:r w:rsidRPr="0013036D">
              <w:rPr>
                <w:rFonts w:ascii="Times New Roman" w:hAnsi="Times New Roman" w:cs="Times New Roman"/>
                <w:bCs/>
                <w:sz w:val="24"/>
                <w:szCs w:val="24"/>
              </w:rPr>
              <w:t xml:space="preserve">3) Strategijoje veiksmui numatyta paramos lėšų suma – </w:t>
            </w:r>
            <w:r w:rsidR="001B2298">
              <w:rPr>
                <w:rFonts w:ascii="Times New Roman" w:hAnsi="Times New Roman" w:cs="Times New Roman"/>
                <w:bCs/>
                <w:sz w:val="24"/>
                <w:szCs w:val="24"/>
              </w:rPr>
              <w:t>122.292</w:t>
            </w:r>
            <w:r w:rsidRPr="0013036D">
              <w:rPr>
                <w:rFonts w:ascii="Times New Roman" w:hAnsi="Times New Roman" w:cs="Times New Roman"/>
                <w:bCs/>
                <w:sz w:val="24"/>
                <w:szCs w:val="24"/>
              </w:rPr>
              <w:t xml:space="preserve"> Eur. Projekto sutartyje numatyta paramos lėšų suma </w:t>
            </w:r>
            <w:r w:rsidR="00A22EFD">
              <w:rPr>
                <w:rFonts w:ascii="Times New Roman" w:hAnsi="Times New Roman" w:cs="Times New Roman"/>
                <w:bCs/>
                <w:sz w:val="24"/>
                <w:szCs w:val="24"/>
              </w:rPr>
              <w:sym w:font="Symbol" w:char="F02D"/>
            </w:r>
            <w:r w:rsidRPr="0013036D">
              <w:rPr>
                <w:rFonts w:ascii="Times New Roman" w:hAnsi="Times New Roman" w:cs="Times New Roman"/>
                <w:bCs/>
                <w:sz w:val="24"/>
                <w:szCs w:val="24"/>
              </w:rPr>
              <w:t xml:space="preserve"> 122.29</w:t>
            </w:r>
            <w:r w:rsidR="001B2298">
              <w:rPr>
                <w:rFonts w:ascii="Times New Roman" w:hAnsi="Times New Roman" w:cs="Times New Roman"/>
                <w:bCs/>
                <w:sz w:val="24"/>
                <w:szCs w:val="24"/>
              </w:rPr>
              <w:t>2</w:t>
            </w:r>
            <w:r w:rsidRPr="0013036D">
              <w:rPr>
                <w:rFonts w:ascii="Times New Roman" w:hAnsi="Times New Roman" w:cs="Times New Roman"/>
                <w:bCs/>
                <w:sz w:val="24"/>
                <w:szCs w:val="24"/>
              </w:rPr>
              <w:t xml:space="preserve"> Eur</w:t>
            </w:r>
            <w:r w:rsidR="001B2298">
              <w:rPr>
                <w:rFonts w:ascii="Times New Roman" w:hAnsi="Times New Roman" w:cs="Times New Roman"/>
                <w:bCs/>
                <w:sz w:val="24"/>
                <w:szCs w:val="24"/>
              </w:rPr>
              <w:t xml:space="preserve">. Išmokėtas finansavimas </w:t>
            </w:r>
            <w:r w:rsidR="001B2298">
              <w:rPr>
                <w:rFonts w:ascii="Times New Roman" w:hAnsi="Times New Roman" w:cs="Times New Roman"/>
                <w:bCs/>
                <w:sz w:val="24"/>
                <w:szCs w:val="24"/>
              </w:rPr>
              <w:sym w:font="Symbol" w:char="F02D"/>
            </w:r>
            <w:r w:rsidR="001B2298">
              <w:rPr>
                <w:rFonts w:ascii="Times New Roman" w:hAnsi="Times New Roman" w:cs="Times New Roman"/>
                <w:bCs/>
                <w:sz w:val="24"/>
                <w:szCs w:val="24"/>
              </w:rPr>
              <w:t xml:space="preserve"> </w:t>
            </w:r>
            <w:r w:rsidR="001B2298">
              <w:rPr>
                <w:rFonts w:ascii="Times New Roman" w:hAnsi="Times New Roman" w:cs="Times New Roman"/>
                <w:bCs/>
                <w:sz w:val="24"/>
                <w:szCs w:val="24"/>
                <w:lang w:val="en-US"/>
              </w:rPr>
              <w:t>121.619 Eur. Sutaupyta 673 Eur paramos l</w:t>
            </w:r>
            <w:r w:rsidR="001B2298">
              <w:rPr>
                <w:rFonts w:ascii="Times New Roman" w:hAnsi="Times New Roman" w:cs="Times New Roman"/>
                <w:bCs/>
                <w:sz w:val="24"/>
                <w:szCs w:val="24"/>
              </w:rPr>
              <w:t>ėšų.</w:t>
            </w:r>
          </w:p>
          <w:p w14:paraId="2042582F" w14:textId="2CCB17CB" w:rsidR="00A57E2A" w:rsidRPr="0013036D" w:rsidRDefault="00A57E2A" w:rsidP="003C30F4">
            <w:pPr>
              <w:jc w:val="both"/>
              <w:rPr>
                <w:rFonts w:ascii="Times New Roman" w:eastAsia="Times New Roman" w:hAnsi="Times New Roman" w:cs="Times New Roman"/>
                <w:sz w:val="24"/>
                <w:szCs w:val="24"/>
                <w:lang w:eastAsia="lt-LT"/>
              </w:rPr>
            </w:pPr>
            <w:r w:rsidRPr="0013036D">
              <w:rPr>
                <w:rFonts w:ascii="Times New Roman" w:hAnsi="Times New Roman" w:cs="Times New Roman"/>
                <w:bCs/>
                <w:sz w:val="24"/>
                <w:szCs w:val="24"/>
              </w:rPr>
              <w:t xml:space="preserve">4) Strategijoje veiksmui numatyta prisidėjimo lėšų suma – </w:t>
            </w:r>
            <w:r w:rsidR="001B2298">
              <w:rPr>
                <w:rFonts w:ascii="Times New Roman" w:hAnsi="Times New Roman" w:cs="Times New Roman"/>
                <w:bCs/>
                <w:sz w:val="24"/>
                <w:szCs w:val="24"/>
              </w:rPr>
              <w:t>9.9</w:t>
            </w:r>
            <w:r w:rsidR="001B2298">
              <w:rPr>
                <w:rFonts w:ascii="Times New Roman" w:hAnsi="Times New Roman" w:cs="Times New Roman"/>
                <w:bCs/>
                <w:sz w:val="24"/>
                <w:szCs w:val="24"/>
                <w:lang w:val="en-US"/>
              </w:rPr>
              <w:t>16</w:t>
            </w:r>
            <w:r w:rsidRPr="0013036D">
              <w:rPr>
                <w:rFonts w:ascii="Times New Roman" w:hAnsi="Times New Roman" w:cs="Times New Roman"/>
                <w:bCs/>
                <w:sz w:val="24"/>
                <w:szCs w:val="24"/>
              </w:rPr>
              <w:t xml:space="preserve"> Eur (7,50 %). </w:t>
            </w:r>
            <w:r w:rsidR="001B2298">
              <w:rPr>
                <w:rFonts w:ascii="Times New Roman" w:hAnsi="Times New Roman" w:cs="Times New Roman"/>
                <w:bCs/>
                <w:sz w:val="24"/>
                <w:szCs w:val="24"/>
              </w:rPr>
              <w:t>P</w:t>
            </w:r>
            <w:r w:rsidRPr="0013036D">
              <w:rPr>
                <w:rFonts w:ascii="Times New Roman" w:hAnsi="Times New Roman" w:cs="Times New Roman"/>
                <w:bCs/>
                <w:sz w:val="24"/>
                <w:szCs w:val="24"/>
              </w:rPr>
              <w:t>rojekto finansavimo sutartyje numatyta prisidėjimo lėšų suma - 9.916 Eur (7,50 %).  Prisidėjimo dalis atitinka Strategijoje numatytą prisidėjimo lėšų procentinę dalį.</w:t>
            </w:r>
          </w:p>
        </w:tc>
      </w:tr>
      <w:tr w:rsidR="00A57E2A" w:rsidRPr="0013036D" w14:paraId="5ED0FCDE" w14:textId="77777777" w:rsidTr="003C30F4">
        <w:tc>
          <w:tcPr>
            <w:tcW w:w="5000" w:type="pct"/>
            <w:gridSpan w:val="40"/>
          </w:tcPr>
          <w:p w14:paraId="5862BBF1" w14:textId="77777777" w:rsidR="00A57E2A" w:rsidRPr="0013036D" w:rsidRDefault="00A57E2A" w:rsidP="003C30F4">
            <w:pPr>
              <w:jc w:val="both"/>
              <w:rPr>
                <w:rFonts w:ascii="Times New Roman" w:eastAsia="Times New Roman" w:hAnsi="Times New Roman" w:cs="Times New Roman"/>
                <w:sz w:val="24"/>
                <w:szCs w:val="24"/>
                <w:lang w:eastAsia="lt-LT"/>
              </w:rPr>
            </w:pPr>
            <w:r w:rsidRPr="0013036D">
              <w:rPr>
                <w:rFonts w:ascii="Times New Roman" w:hAnsi="Times New Roman" w:cs="Times New Roman"/>
                <w:b/>
                <w:bCs/>
                <w:sz w:val="24"/>
                <w:szCs w:val="24"/>
              </w:rPr>
              <w:t>1.3.2. Veiksmas: Asmenų, pradedančių verslą, besikuriančių verslų įmonių darbuotojų ir valdymo organų atstovų konsultavimas ir mokymai (nuo 40 m.)</w:t>
            </w:r>
          </w:p>
        </w:tc>
      </w:tr>
      <w:tr w:rsidR="00A57E2A" w:rsidRPr="0013036D" w14:paraId="137154AB" w14:textId="77777777" w:rsidTr="003C30F4">
        <w:trPr>
          <w:trHeight w:val="791"/>
        </w:trPr>
        <w:tc>
          <w:tcPr>
            <w:tcW w:w="763" w:type="pct"/>
            <w:gridSpan w:val="2"/>
            <w:vAlign w:val="center"/>
          </w:tcPr>
          <w:p w14:paraId="1281B535" w14:textId="334814A4" w:rsidR="00A57E2A" w:rsidRPr="0013036D" w:rsidRDefault="008E1473" w:rsidP="003C30F4">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47.268</w:t>
            </w:r>
          </w:p>
        </w:tc>
        <w:tc>
          <w:tcPr>
            <w:tcW w:w="708" w:type="pct"/>
            <w:gridSpan w:val="6"/>
            <w:vAlign w:val="center"/>
          </w:tcPr>
          <w:p w14:paraId="15115C97" w14:textId="1BDB5747" w:rsidR="00A57E2A" w:rsidRPr="0013036D" w:rsidRDefault="008E1473" w:rsidP="003C30F4">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3.832</w:t>
            </w:r>
          </w:p>
        </w:tc>
        <w:tc>
          <w:tcPr>
            <w:tcW w:w="697" w:type="pct"/>
            <w:gridSpan w:val="7"/>
            <w:vAlign w:val="center"/>
          </w:tcPr>
          <w:p w14:paraId="5619D862" w14:textId="77777777" w:rsidR="00A57E2A" w:rsidRPr="0013036D" w:rsidRDefault="00A57E2A" w:rsidP="003C30F4">
            <w:pPr>
              <w:jc w:val="center"/>
              <w:rPr>
                <w:rFonts w:ascii="Times New Roman" w:eastAsia="Times New Roman" w:hAnsi="Times New Roman" w:cs="Times New Roman"/>
                <w:sz w:val="24"/>
                <w:szCs w:val="24"/>
                <w:lang w:eastAsia="lt-LT"/>
              </w:rPr>
            </w:pPr>
            <w:r w:rsidRPr="0013036D">
              <w:rPr>
                <w:rFonts w:ascii="Times New Roman" w:eastAsia="Times New Roman" w:hAnsi="Times New Roman" w:cs="Times New Roman"/>
                <w:sz w:val="24"/>
                <w:szCs w:val="24"/>
                <w:lang w:eastAsia="lt-LT"/>
              </w:rPr>
              <w:t>1</w:t>
            </w:r>
          </w:p>
        </w:tc>
        <w:tc>
          <w:tcPr>
            <w:tcW w:w="716" w:type="pct"/>
            <w:gridSpan w:val="6"/>
            <w:vAlign w:val="center"/>
          </w:tcPr>
          <w:p w14:paraId="388F050A" w14:textId="2AC8279F" w:rsidR="00A57E2A" w:rsidRPr="0013036D" w:rsidRDefault="00A22EFD" w:rsidP="003C30F4">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p>
        </w:tc>
        <w:tc>
          <w:tcPr>
            <w:tcW w:w="697" w:type="pct"/>
            <w:gridSpan w:val="7"/>
            <w:vAlign w:val="center"/>
          </w:tcPr>
          <w:p w14:paraId="61C11783" w14:textId="642C0924" w:rsidR="00A57E2A" w:rsidRPr="0013036D" w:rsidRDefault="00A57E2A" w:rsidP="003C30F4">
            <w:pPr>
              <w:jc w:val="center"/>
              <w:rPr>
                <w:rFonts w:ascii="Times New Roman" w:eastAsia="Times New Roman" w:hAnsi="Times New Roman" w:cs="Times New Roman"/>
                <w:sz w:val="24"/>
                <w:szCs w:val="24"/>
                <w:lang w:eastAsia="lt-LT"/>
              </w:rPr>
            </w:pPr>
            <w:r w:rsidRPr="0013036D">
              <w:rPr>
                <w:rFonts w:ascii="Times New Roman" w:eastAsia="Times New Roman" w:hAnsi="Times New Roman" w:cs="Times New Roman"/>
                <w:sz w:val="24"/>
                <w:szCs w:val="24"/>
                <w:lang w:eastAsia="lt-LT"/>
              </w:rPr>
              <w:t>47.26</w:t>
            </w:r>
            <w:r w:rsidR="008E1473">
              <w:rPr>
                <w:rFonts w:ascii="Times New Roman" w:eastAsia="Times New Roman" w:hAnsi="Times New Roman" w:cs="Times New Roman"/>
                <w:sz w:val="24"/>
                <w:szCs w:val="24"/>
                <w:lang w:eastAsia="lt-LT"/>
              </w:rPr>
              <w:t>8</w:t>
            </w:r>
          </w:p>
        </w:tc>
        <w:tc>
          <w:tcPr>
            <w:tcW w:w="714" w:type="pct"/>
            <w:gridSpan w:val="6"/>
            <w:vAlign w:val="center"/>
          </w:tcPr>
          <w:p w14:paraId="47AFF659" w14:textId="4E665BCE" w:rsidR="00A57E2A" w:rsidRPr="0013036D" w:rsidRDefault="00A57E2A" w:rsidP="003C30F4">
            <w:pPr>
              <w:jc w:val="center"/>
              <w:rPr>
                <w:rFonts w:ascii="Times New Roman" w:eastAsia="Times New Roman" w:hAnsi="Times New Roman" w:cs="Times New Roman"/>
                <w:sz w:val="24"/>
                <w:szCs w:val="24"/>
                <w:lang w:eastAsia="lt-LT"/>
              </w:rPr>
            </w:pPr>
            <w:r w:rsidRPr="0013036D">
              <w:rPr>
                <w:rFonts w:ascii="Times New Roman" w:eastAsia="Times New Roman" w:hAnsi="Times New Roman" w:cs="Times New Roman"/>
                <w:sz w:val="24"/>
                <w:szCs w:val="24"/>
                <w:lang w:eastAsia="lt-LT"/>
              </w:rPr>
              <w:t>3.832</w:t>
            </w:r>
          </w:p>
        </w:tc>
        <w:tc>
          <w:tcPr>
            <w:tcW w:w="705" w:type="pct"/>
            <w:gridSpan w:val="6"/>
            <w:vAlign w:val="center"/>
          </w:tcPr>
          <w:p w14:paraId="448A948A" w14:textId="38CE0AD9" w:rsidR="00A57E2A" w:rsidRPr="0013036D" w:rsidRDefault="00A22EFD" w:rsidP="003C30F4">
            <w:pPr>
              <w:jc w:val="center"/>
              <w:rPr>
                <w:rFonts w:ascii="Times New Roman" w:eastAsia="Times New Roman" w:hAnsi="Times New Roman" w:cs="Times New Roman"/>
                <w:sz w:val="24"/>
                <w:szCs w:val="24"/>
                <w:lang w:eastAsia="lt-LT"/>
              </w:rPr>
            </w:pPr>
            <w:r>
              <w:rPr>
                <w:rFonts w:ascii="Times New Roman" w:hAnsi="Times New Roman" w:cs="Times New Roman"/>
                <w:bCs/>
                <w:sz w:val="24"/>
                <w:szCs w:val="24"/>
              </w:rPr>
              <w:t>47.</w:t>
            </w:r>
            <w:r w:rsidRPr="00A22EFD">
              <w:rPr>
                <w:rFonts w:ascii="Times New Roman" w:hAnsi="Times New Roman" w:cs="Times New Roman"/>
                <w:bCs/>
                <w:sz w:val="24"/>
                <w:szCs w:val="24"/>
              </w:rPr>
              <w:t>26</w:t>
            </w:r>
            <w:r w:rsidR="008E1473">
              <w:rPr>
                <w:rFonts w:ascii="Times New Roman" w:hAnsi="Times New Roman" w:cs="Times New Roman"/>
                <w:bCs/>
                <w:sz w:val="24"/>
                <w:szCs w:val="24"/>
              </w:rPr>
              <w:t>8</w:t>
            </w:r>
          </w:p>
        </w:tc>
      </w:tr>
      <w:tr w:rsidR="00A57E2A" w:rsidRPr="0013036D" w14:paraId="4FE87248" w14:textId="77777777" w:rsidTr="003C30F4">
        <w:tc>
          <w:tcPr>
            <w:tcW w:w="5000" w:type="pct"/>
            <w:gridSpan w:val="40"/>
          </w:tcPr>
          <w:p w14:paraId="7DC9D220"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
                <w:bCs/>
                <w:sz w:val="24"/>
                <w:szCs w:val="24"/>
              </w:rPr>
              <w:lastRenderedPageBreak/>
              <w:t>Informacija apie 1.3.2. veiksmo įgyvendinimą:</w:t>
            </w:r>
          </w:p>
          <w:p w14:paraId="428F03B2"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 xml:space="preserve">1) Veiksmo tikslas - sustiprinti verslumo gebėjimus. Projekto veiklos: Projekto vykdytojas projekto veiklų dalyviams suteikia konsultacijas konkretaus verslo kūrimo ir plėtros klausimais, pagalbą randant klientus ir tiekėjus, mentorystę. Veiksmo tikslinė grupė: Verslininkai, kurie yra pradėję vietos plėtros strategijos įgyvendinimo teritorijoje vykdyti ūkinę komercinę veiklą ne anksčiau kaip prieš 1 metus iki pradėjimo dalyvauti projekto veiklose; ne anksčiau kaip prieš 1 metus iki paraiškos dėl projekto finansavimo pateikimo įgyvendinančiajai institucijai dienos arba iki pradėjimo dalyvauti projekto veiklose Juridinių asmenų registre įregistruotų ir ūkinę komercinę veiklą vietos plėtros strategijos įgyvendinimo teritorijoje vykdančių įmonių darbuotojai ir valdymo organų atstovai (nuo 40 metų amžiaus). Tikslinės grupės dydis: 20 asmenys (šaltinis: KMŽVPS). </w:t>
            </w:r>
          </w:p>
          <w:p w14:paraId="038D9710" w14:textId="2B3F51DB"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 xml:space="preserve">Veiksmą įgyvendina vietos projektas „Asmenų (nuo 40 m.), atstovaujančių jaunam verslui, verslumo kompetencijų ugdymas“, projekto Nr. 08.6.1-ESFA-V-911-02-0001, projekto administravimo sutartis pasirašyta 2018-07-31. Projekto veiklos (Verslumo mokymų ciklo, apimančio 10 seminarų organizavimas; Individualios verslo pradžios ir verslo plėtros konsultacijos;  Individualios mentorystės/ koučingo sesijos) yra </w:t>
            </w:r>
            <w:r w:rsidR="00A22EFD">
              <w:rPr>
                <w:rFonts w:ascii="Times New Roman" w:hAnsi="Times New Roman" w:cs="Times New Roman"/>
                <w:bCs/>
                <w:sz w:val="24"/>
                <w:szCs w:val="24"/>
              </w:rPr>
              <w:t>užbaigtos vykdyti 2019-11-2</w:t>
            </w:r>
            <w:r w:rsidR="008E1473">
              <w:rPr>
                <w:rFonts w:ascii="Times New Roman" w:hAnsi="Times New Roman" w:cs="Times New Roman"/>
                <w:bCs/>
                <w:sz w:val="24"/>
                <w:szCs w:val="24"/>
              </w:rPr>
              <w:t>7</w:t>
            </w:r>
            <w:r w:rsidR="00A22EFD">
              <w:rPr>
                <w:rFonts w:ascii="Times New Roman" w:hAnsi="Times New Roman" w:cs="Times New Roman"/>
                <w:bCs/>
                <w:sz w:val="24"/>
                <w:szCs w:val="24"/>
              </w:rPr>
              <w:t xml:space="preserve"> d</w:t>
            </w:r>
            <w:r w:rsidRPr="0013036D">
              <w:rPr>
                <w:rFonts w:ascii="Times New Roman" w:hAnsi="Times New Roman" w:cs="Times New Roman"/>
                <w:bCs/>
                <w:sz w:val="24"/>
                <w:szCs w:val="24"/>
              </w:rPr>
              <w:t xml:space="preserve">. Į projekto veiklas </w:t>
            </w:r>
            <w:r w:rsidR="00A22EFD">
              <w:rPr>
                <w:rFonts w:ascii="Times New Roman" w:hAnsi="Times New Roman" w:cs="Times New Roman"/>
                <w:bCs/>
                <w:sz w:val="24"/>
                <w:szCs w:val="24"/>
              </w:rPr>
              <w:t xml:space="preserve">buvo </w:t>
            </w:r>
            <w:r w:rsidR="005A49F2">
              <w:rPr>
                <w:rFonts w:ascii="Times New Roman" w:hAnsi="Times New Roman" w:cs="Times New Roman"/>
                <w:bCs/>
                <w:sz w:val="24"/>
                <w:szCs w:val="24"/>
              </w:rPr>
              <w:t xml:space="preserve">planuota įtraukti </w:t>
            </w:r>
            <w:r w:rsidR="005A49F2" w:rsidRPr="005A49F2">
              <w:rPr>
                <w:rFonts w:ascii="Times New Roman" w:hAnsi="Times New Roman" w:cs="Times New Roman"/>
                <w:bCs/>
                <w:sz w:val="24"/>
                <w:szCs w:val="24"/>
              </w:rPr>
              <w:t>32 dalyviai</w:t>
            </w:r>
            <w:r w:rsidR="005A49F2">
              <w:rPr>
                <w:rFonts w:ascii="Times New Roman" w:hAnsi="Times New Roman" w:cs="Times New Roman"/>
                <w:bCs/>
                <w:sz w:val="24"/>
                <w:szCs w:val="24"/>
              </w:rPr>
              <w:t xml:space="preserve">, faktiškai </w:t>
            </w:r>
            <w:r w:rsidR="00A22EFD">
              <w:rPr>
                <w:rFonts w:ascii="Times New Roman" w:hAnsi="Times New Roman" w:cs="Times New Roman"/>
                <w:bCs/>
                <w:sz w:val="24"/>
                <w:szCs w:val="24"/>
              </w:rPr>
              <w:t xml:space="preserve">iš viso įtraukta </w:t>
            </w:r>
            <w:r w:rsidR="008E1473">
              <w:rPr>
                <w:rFonts w:ascii="Times New Roman" w:hAnsi="Times New Roman" w:cs="Times New Roman"/>
                <w:bCs/>
                <w:sz w:val="24"/>
                <w:szCs w:val="24"/>
              </w:rPr>
              <w:t>35</w:t>
            </w:r>
            <w:r w:rsidR="00A22EFD">
              <w:rPr>
                <w:rFonts w:ascii="Times New Roman" w:hAnsi="Times New Roman" w:cs="Times New Roman"/>
                <w:bCs/>
                <w:sz w:val="24"/>
                <w:szCs w:val="24"/>
              </w:rPr>
              <w:t xml:space="preserve"> tikslinės grupės dalyvi</w:t>
            </w:r>
            <w:r w:rsidR="008E1473">
              <w:rPr>
                <w:rFonts w:ascii="Times New Roman" w:hAnsi="Times New Roman" w:cs="Times New Roman"/>
                <w:bCs/>
                <w:sz w:val="24"/>
                <w:szCs w:val="24"/>
              </w:rPr>
              <w:t>ai</w:t>
            </w:r>
            <w:r w:rsidR="00A22EFD">
              <w:rPr>
                <w:rFonts w:ascii="Times New Roman" w:hAnsi="Times New Roman" w:cs="Times New Roman"/>
                <w:bCs/>
                <w:sz w:val="24"/>
                <w:szCs w:val="24"/>
              </w:rPr>
              <w:t xml:space="preserve"> (šaltinis: </w:t>
            </w:r>
            <w:r w:rsidR="008E1473">
              <w:rPr>
                <w:rFonts w:ascii="Times New Roman" w:hAnsi="Times New Roman" w:cs="Times New Roman"/>
                <w:bCs/>
                <w:sz w:val="24"/>
                <w:szCs w:val="24"/>
              </w:rPr>
              <w:t>www.esinvesticijos.lt</w:t>
            </w:r>
            <w:r w:rsidR="00A22EFD">
              <w:rPr>
                <w:rFonts w:ascii="Times New Roman" w:hAnsi="Times New Roman" w:cs="Times New Roman"/>
                <w:bCs/>
                <w:sz w:val="24"/>
                <w:szCs w:val="24"/>
              </w:rPr>
              <w:t>)</w:t>
            </w:r>
            <w:r w:rsidRPr="0013036D">
              <w:rPr>
                <w:rFonts w:ascii="Times New Roman" w:hAnsi="Times New Roman" w:cs="Times New Roman"/>
                <w:bCs/>
                <w:sz w:val="24"/>
                <w:szCs w:val="24"/>
              </w:rPr>
              <w:t>;</w:t>
            </w:r>
          </w:p>
          <w:p w14:paraId="69E8FAA8" w14:textId="5E2CC391"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2) Visos projekto veiklos dėl visų tikslinių grupių  yra įgyvendin</w:t>
            </w:r>
            <w:r w:rsidR="008E1473">
              <w:rPr>
                <w:rFonts w:ascii="Times New Roman" w:hAnsi="Times New Roman" w:cs="Times New Roman"/>
                <w:bCs/>
                <w:sz w:val="24"/>
                <w:szCs w:val="24"/>
              </w:rPr>
              <w:t>tos</w:t>
            </w:r>
            <w:r w:rsidRPr="0013036D">
              <w:rPr>
                <w:rFonts w:ascii="Times New Roman" w:hAnsi="Times New Roman" w:cs="Times New Roman"/>
                <w:bCs/>
                <w:sz w:val="24"/>
                <w:szCs w:val="24"/>
              </w:rPr>
              <w:t>;</w:t>
            </w:r>
          </w:p>
          <w:p w14:paraId="6283BF66" w14:textId="36445551" w:rsidR="008E1473" w:rsidRDefault="00A57E2A" w:rsidP="008E1473">
            <w:pPr>
              <w:jc w:val="both"/>
              <w:rPr>
                <w:rFonts w:ascii="Times New Roman" w:hAnsi="Times New Roman" w:cs="Times New Roman"/>
                <w:bCs/>
                <w:sz w:val="24"/>
                <w:szCs w:val="24"/>
              </w:rPr>
            </w:pPr>
            <w:r w:rsidRPr="0013036D">
              <w:rPr>
                <w:rFonts w:ascii="Times New Roman" w:hAnsi="Times New Roman" w:cs="Times New Roman"/>
                <w:bCs/>
                <w:sz w:val="24"/>
                <w:szCs w:val="24"/>
              </w:rPr>
              <w:t xml:space="preserve">3) Strategijoje veiksmui numatyta paramos lėšų suma – </w:t>
            </w:r>
            <w:r w:rsidR="008E1473">
              <w:rPr>
                <w:rFonts w:ascii="Times New Roman" w:hAnsi="Times New Roman" w:cs="Times New Roman"/>
                <w:bCs/>
                <w:sz w:val="24"/>
                <w:szCs w:val="24"/>
              </w:rPr>
              <w:t>47.268</w:t>
            </w:r>
            <w:r w:rsidRPr="0013036D">
              <w:rPr>
                <w:rFonts w:ascii="Times New Roman" w:hAnsi="Times New Roman" w:cs="Times New Roman"/>
                <w:bCs/>
                <w:sz w:val="24"/>
                <w:szCs w:val="24"/>
              </w:rPr>
              <w:t xml:space="preserve"> Eur. Projekto sutartyje numatyta paramos lėšų suma -– 47.26</w:t>
            </w:r>
            <w:r w:rsidR="008E1473">
              <w:rPr>
                <w:rFonts w:ascii="Times New Roman" w:hAnsi="Times New Roman" w:cs="Times New Roman"/>
                <w:bCs/>
                <w:sz w:val="24"/>
                <w:szCs w:val="24"/>
              </w:rPr>
              <w:t>8</w:t>
            </w:r>
            <w:r w:rsidRPr="0013036D">
              <w:rPr>
                <w:rFonts w:ascii="Times New Roman" w:hAnsi="Times New Roman" w:cs="Times New Roman"/>
                <w:bCs/>
                <w:sz w:val="24"/>
                <w:szCs w:val="24"/>
              </w:rPr>
              <w:t xml:space="preserve"> Eur</w:t>
            </w:r>
            <w:r w:rsidR="008E1473">
              <w:rPr>
                <w:rFonts w:ascii="Times New Roman" w:hAnsi="Times New Roman" w:cs="Times New Roman"/>
                <w:bCs/>
                <w:sz w:val="24"/>
                <w:szCs w:val="24"/>
              </w:rPr>
              <w:t>. Visos Strategijoje numatytos lėšos pa</w:t>
            </w:r>
            <w:r w:rsidR="008E1473" w:rsidRPr="008221EC">
              <w:rPr>
                <w:rFonts w:ascii="Times New Roman" w:hAnsi="Times New Roman" w:cs="Times New Roman"/>
                <w:bCs/>
                <w:sz w:val="24"/>
                <w:szCs w:val="24"/>
              </w:rPr>
              <w:t>naudot</w:t>
            </w:r>
            <w:r w:rsidR="008E1473">
              <w:rPr>
                <w:rFonts w:ascii="Times New Roman" w:hAnsi="Times New Roman" w:cs="Times New Roman"/>
                <w:bCs/>
                <w:sz w:val="24"/>
                <w:szCs w:val="24"/>
              </w:rPr>
              <w:t>os.</w:t>
            </w:r>
          </w:p>
          <w:p w14:paraId="4CAE25AE" w14:textId="743E866E" w:rsidR="00A57E2A" w:rsidRPr="0013036D" w:rsidRDefault="00A57E2A" w:rsidP="008E1473">
            <w:pPr>
              <w:jc w:val="both"/>
              <w:rPr>
                <w:rFonts w:ascii="Times New Roman" w:eastAsia="Times New Roman" w:hAnsi="Times New Roman" w:cs="Times New Roman"/>
                <w:sz w:val="24"/>
                <w:szCs w:val="24"/>
                <w:lang w:eastAsia="lt-LT"/>
              </w:rPr>
            </w:pPr>
            <w:r w:rsidRPr="0013036D">
              <w:rPr>
                <w:rFonts w:ascii="Times New Roman" w:hAnsi="Times New Roman" w:cs="Times New Roman"/>
                <w:bCs/>
                <w:sz w:val="24"/>
                <w:szCs w:val="24"/>
              </w:rPr>
              <w:t xml:space="preserve">4) Strategijoje veiksmui numatyta prisidėjimo lėšų suma – </w:t>
            </w:r>
            <w:r w:rsidR="008E1473">
              <w:rPr>
                <w:rFonts w:ascii="Times New Roman" w:hAnsi="Times New Roman" w:cs="Times New Roman"/>
                <w:bCs/>
                <w:sz w:val="24"/>
                <w:szCs w:val="24"/>
              </w:rPr>
              <w:t>3.832</w:t>
            </w:r>
            <w:r w:rsidRPr="0013036D">
              <w:rPr>
                <w:rFonts w:ascii="Times New Roman" w:hAnsi="Times New Roman" w:cs="Times New Roman"/>
                <w:bCs/>
                <w:sz w:val="24"/>
                <w:szCs w:val="24"/>
              </w:rPr>
              <w:t xml:space="preserve"> Eur (7,50 %). Suplanuota įgyvendinamo projekto finansavimo sutartyje numatyta prisidėjimo lėšų suma - 3.832 Eur (7,50 %). Prisidėjimo dalis atitinka Strategijoje numatytą prisidėjimo lėšų procentinę dalį.</w:t>
            </w:r>
          </w:p>
        </w:tc>
      </w:tr>
      <w:tr w:rsidR="00A57E2A" w:rsidRPr="0013036D" w14:paraId="5BACAC8F" w14:textId="77777777" w:rsidTr="003C30F4">
        <w:tc>
          <w:tcPr>
            <w:tcW w:w="5000" w:type="pct"/>
            <w:gridSpan w:val="40"/>
          </w:tcPr>
          <w:p w14:paraId="2375077B" w14:textId="77777777" w:rsidR="00A57E2A" w:rsidRPr="0013036D" w:rsidRDefault="00A57E2A" w:rsidP="003C30F4">
            <w:pPr>
              <w:jc w:val="both"/>
              <w:rPr>
                <w:rFonts w:ascii="Times New Roman" w:eastAsia="Times New Roman" w:hAnsi="Times New Roman" w:cs="Times New Roman"/>
                <w:sz w:val="24"/>
                <w:szCs w:val="24"/>
                <w:lang w:eastAsia="lt-LT"/>
              </w:rPr>
            </w:pPr>
            <w:r w:rsidRPr="0013036D">
              <w:rPr>
                <w:rFonts w:ascii="Times New Roman" w:hAnsi="Times New Roman" w:cs="Times New Roman"/>
                <w:b/>
                <w:bCs/>
                <w:sz w:val="24"/>
                <w:szCs w:val="24"/>
              </w:rPr>
              <w:t>1.3.3. Veiksmas: Vietos darbingų neaktyvių gyventojų (16-39 m.) konsultavimas ir mokymai</w:t>
            </w:r>
          </w:p>
        </w:tc>
      </w:tr>
      <w:tr w:rsidR="00A57E2A" w:rsidRPr="0013036D" w14:paraId="2F1814D4" w14:textId="77777777" w:rsidTr="003C30F4">
        <w:trPr>
          <w:trHeight w:val="779"/>
        </w:trPr>
        <w:tc>
          <w:tcPr>
            <w:tcW w:w="714" w:type="pct"/>
            <w:vAlign w:val="center"/>
          </w:tcPr>
          <w:p w14:paraId="0A64D09B" w14:textId="12050147" w:rsidR="00A57E2A" w:rsidRPr="00472E21" w:rsidRDefault="00A57E2A" w:rsidP="003C30F4">
            <w:pPr>
              <w:jc w:val="center"/>
              <w:rPr>
                <w:rFonts w:ascii="Times New Roman" w:eastAsia="Times New Roman" w:hAnsi="Times New Roman" w:cs="Times New Roman"/>
                <w:sz w:val="24"/>
                <w:szCs w:val="24"/>
                <w:lang w:val="en-US" w:eastAsia="lt-LT"/>
              </w:rPr>
            </w:pPr>
            <w:r w:rsidRPr="0013036D">
              <w:rPr>
                <w:rFonts w:ascii="Times New Roman" w:eastAsia="Times New Roman" w:hAnsi="Times New Roman" w:cs="Times New Roman"/>
                <w:sz w:val="24"/>
                <w:szCs w:val="24"/>
                <w:lang w:eastAsia="lt-LT"/>
              </w:rPr>
              <w:t>11</w:t>
            </w:r>
            <w:r w:rsidR="00472E21">
              <w:rPr>
                <w:rFonts w:ascii="Times New Roman" w:eastAsia="Times New Roman" w:hAnsi="Times New Roman" w:cs="Times New Roman"/>
                <w:sz w:val="24"/>
                <w:szCs w:val="24"/>
                <w:lang w:val="en-US" w:eastAsia="lt-LT"/>
              </w:rPr>
              <w:t>6.505</w:t>
            </w:r>
          </w:p>
        </w:tc>
        <w:tc>
          <w:tcPr>
            <w:tcW w:w="709" w:type="pct"/>
            <w:gridSpan w:val="6"/>
            <w:vAlign w:val="center"/>
          </w:tcPr>
          <w:p w14:paraId="58A377F0" w14:textId="701C499E" w:rsidR="00A57E2A" w:rsidRPr="0013036D" w:rsidRDefault="00472E21" w:rsidP="003C30F4">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9.446</w:t>
            </w:r>
          </w:p>
        </w:tc>
        <w:tc>
          <w:tcPr>
            <w:tcW w:w="714" w:type="pct"/>
            <w:gridSpan w:val="7"/>
            <w:vAlign w:val="center"/>
          </w:tcPr>
          <w:p w14:paraId="123D23C8" w14:textId="1F385147" w:rsidR="00A57E2A" w:rsidRPr="0013036D" w:rsidRDefault="0042072D" w:rsidP="003C30F4">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p>
        </w:tc>
        <w:tc>
          <w:tcPr>
            <w:tcW w:w="716" w:type="pct"/>
            <w:gridSpan w:val="6"/>
            <w:vAlign w:val="center"/>
          </w:tcPr>
          <w:p w14:paraId="4E927138" w14:textId="66A433C4" w:rsidR="00A57E2A" w:rsidRPr="0013036D" w:rsidRDefault="006E2EAF" w:rsidP="003C30F4">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718" w:type="pct"/>
            <w:gridSpan w:val="7"/>
            <w:vAlign w:val="center"/>
          </w:tcPr>
          <w:p w14:paraId="630E48B5" w14:textId="126452A2" w:rsidR="00A57E2A" w:rsidRPr="0013036D" w:rsidRDefault="0042072D" w:rsidP="003C30F4">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116.</w:t>
            </w:r>
            <w:r w:rsidRPr="0042072D">
              <w:rPr>
                <w:rFonts w:ascii="Times New Roman" w:eastAsia="Times New Roman" w:hAnsi="Times New Roman" w:cs="Times New Roman"/>
                <w:sz w:val="24"/>
                <w:szCs w:val="24"/>
                <w:lang w:eastAsia="lt-LT"/>
              </w:rPr>
              <w:t>50</w:t>
            </w:r>
            <w:r w:rsidR="00472E21">
              <w:rPr>
                <w:rFonts w:ascii="Times New Roman" w:eastAsia="Times New Roman" w:hAnsi="Times New Roman" w:cs="Times New Roman"/>
                <w:sz w:val="24"/>
                <w:szCs w:val="24"/>
                <w:lang w:eastAsia="lt-LT"/>
              </w:rPr>
              <w:t>5</w:t>
            </w:r>
          </w:p>
        </w:tc>
        <w:tc>
          <w:tcPr>
            <w:tcW w:w="716" w:type="pct"/>
            <w:gridSpan w:val="6"/>
            <w:vAlign w:val="center"/>
          </w:tcPr>
          <w:p w14:paraId="36084004" w14:textId="10C3DAF1" w:rsidR="00A57E2A" w:rsidRPr="0013036D" w:rsidRDefault="007176B5" w:rsidP="003C30F4">
            <w:pPr>
              <w:jc w:val="center"/>
              <w:rPr>
                <w:rFonts w:ascii="Times New Roman" w:eastAsia="Times New Roman" w:hAnsi="Times New Roman" w:cs="Times New Roman"/>
                <w:sz w:val="24"/>
                <w:szCs w:val="24"/>
                <w:lang w:eastAsia="lt-LT"/>
              </w:rPr>
            </w:pPr>
            <w:r w:rsidRPr="007176B5">
              <w:rPr>
                <w:rFonts w:ascii="Times New Roman" w:eastAsia="Times New Roman" w:hAnsi="Times New Roman" w:cs="Times New Roman"/>
                <w:sz w:val="24"/>
                <w:szCs w:val="24"/>
                <w:lang w:eastAsia="lt-LT"/>
              </w:rPr>
              <w:t>10.860</w:t>
            </w:r>
          </w:p>
        </w:tc>
        <w:tc>
          <w:tcPr>
            <w:tcW w:w="713" w:type="pct"/>
            <w:gridSpan w:val="7"/>
            <w:vAlign w:val="center"/>
          </w:tcPr>
          <w:p w14:paraId="758CA162" w14:textId="63EDAB24" w:rsidR="00A57E2A" w:rsidRPr="0013036D" w:rsidRDefault="00557965" w:rsidP="003C30F4">
            <w:pPr>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114.844</w:t>
            </w:r>
          </w:p>
        </w:tc>
      </w:tr>
      <w:tr w:rsidR="00A57E2A" w:rsidRPr="0013036D" w14:paraId="4712D9D8" w14:textId="77777777" w:rsidTr="003C30F4">
        <w:tc>
          <w:tcPr>
            <w:tcW w:w="5000" w:type="pct"/>
            <w:gridSpan w:val="40"/>
          </w:tcPr>
          <w:p w14:paraId="49E3D5F7"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
                <w:bCs/>
                <w:sz w:val="24"/>
                <w:szCs w:val="24"/>
              </w:rPr>
              <w:t>Informacija apie 1.3.3. veiksmo įgyvendinimą:</w:t>
            </w:r>
          </w:p>
          <w:p w14:paraId="44945379" w14:textId="03E1115C" w:rsidR="00A57E2A"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1) Veiksmo tikslas - sustiprinti darbingų neaktyvių asmenų (vietos bendruomenės narių) verslumo gebėjimus. Projekto veiklos: Projekto vykdytojas projekto veiklų dalyviams suteikia konsultacijas konkretaus verslo kūrimo ir plėtros klausimais, pagalbą randant klientus ir tiekėjus, mentorystę. Veiksmo tikslinė grupė: darbingi neaktyvūs gyventojai nuo 16 iki 39 metų. Tikslinės grupės dydis: 45 asmenys (šaltinis: KMŽVPS).</w:t>
            </w:r>
          </w:p>
          <w:p w14:paraId="095334A2" w14:textId="6309E26A" w:rsidR="00A57E2A"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 xml:space="preserve">Veiksmą įgyvendina vietos projektas „Žaliakalnio teritorijos darbingų neaktyvių gyventojų (16–39 m.) verslumo skatinimas“, projekto Nr. 08.6.1-ESFA-V-911-02-0008, </w:t>
            </w:r>
            <w:r w:rsidR="0042072D">
              <w:rPr>
                <w:rFonts w:ascii="Times New Roman" w:hAnsi="Times New Roman" w:cs="Times New Roman"/>
                <w:bCs/>
                <w:sz w:val="24"/>
                <w:szCs w:val="24"/>
              </w:rPr>
              <w:t>projekto a</w:t>
            </w:r>
            <w:r w:rsidRPr="0013036D">
              <w:rPr>
                <w:rFonts w:ascii="Times New Roman" w:hAnsi="Times New Roman" w:cs="Times New Roman"/>
                <w:bCs/>
                <w:sz w:val="24"/>
                <w:szCs w:val="24"/>
              </w:rPr>
              <w:t>dministravimo sutart</w:t>
            </w:r>
            <w:r w:rsidR="0042072D">
              <w:rPr>
                <w:rFonts w:ascii="Times New Roman" w:hAnsi="Times New Roman" w:cs="Times New Roman"/>
                <w:bCs/>
                <w:sz w:val="24"/>
                <w:szCs w:val="24"/>
              </w:rPr>
              <w:t>is</w:t>
            </w:r>
            <w:r w:rsidRPr="0013036D">
              <w:rPr>
                <w:rFonts w:ascii="Times New Roman" w:hAnsi="Times New Roman" w:cs="Times New Roman"/>
                <w:bCs/>
                <w:sz w:val="24"/>
                <w:szCs w:val="24"/>
              </w:rPr>
              <w:t xml:space="preserve"> pasirašyt</w:t>
            </w:r>
            <w:r w:rsidR="0042072D">
              <w:rPr>
                <w:rFonts w:ascii="Times New Roman" w:hAnsi="Times New Roman" w:cs="Times New Roman"/>
                <w:bCs/>
                <w:sz w:val="24"/>
                <w:szCs w:val="24"/>
              </w:rPr>
              <w:t>a</w:t>
            </w:r>
            <w:r w:rsidRPr="0013036D">
              <w:rPr>
                <w:rFonts w:ascii="Times New Roman" w:hAnsi="Times New Roman" w:cs="Times New Roman"/>
                <w:bCs/>
                <w:sz w:val="24"/>
                <w:szCs w:val="24"/>
              </w:rPr>
              <w:t xml:space="preserve"> 2019-01-18. Projekto veiklos (10</w:t>
            </w:r>
            <w:r w:rsidR="0042072D">
              <w:rPr>
                <w:rFonts w:ascii="Times New Roman" w:hAnsi="Times New Roman" w:cs="Times New Roman"/>
                <w:bCs/>
                <w:sz w:val="24"/>
                <w:szCs w:val="24"/>
              </w:rPr>
              <w:t>-</w:t>
            </w:r>
            <w:r w:rsidRPr="0013036D">
              <w:rPr>
                <w:rFonts w:ascii="Times New Roman" w:hAnsi="Times New Roman" w:cs="Times New Roman"/>
                <w:bCs/>
                <w:sz w:val="24"/>
                <w:szCs w:val="24"/>
              </w:rPr>
              <w:t xml:space="preserve">ties  seminarų verslumo ugdymo mokymo ciklas verslo pradžiai; Individualios verslo pradžios konsultacijos, mentorystės ir koučingo sesijos; savanorių dalyvavimas įgyvendinant projekto veiklas) </w:t>
            </w:r>
            <w:r w:rsidR="006E2EAF">
              <w:rPr>
                <w:rFonts w:ascii="Times New Roman" w:hAnsi="Times New Roman" w:cs="Times New Roman"/>
                <w:bCs/>
                <w:sz w:val="24"/>
                <w:szCs w:val="24"/>
              </w:rPr>
              <w:t xml:space="preserve">nėra </w:t>
            </w:r>
            <w:r w:rsidR="0042072D">
              <w:rPr>
                <w:rFonts w:ascii="Times New Roman" w:hAnsi="Times New Roman" w:cs="Times New Roman"/>
                <w:bCs/>
                <w:sz w:val="24"/>
                <w:szCs w:val="24"/>
              </w:rPr>
              <w:t>užbaigtos</w:t>
            </w:r>
            <w:r w:rsidRPr="0013036D">
              <w:rPr>
                <w:rFonts w:ascii="Times New Roman" w:hAnsi="Times New Roman" w:cs="Times New Roman"/>
                <w:bCs/>
                <w:sz w:val="24"/>
                <w:szCs w:val="24"/>
              </w:rPr>
              <w:t>. Į projekto veiklas</w:t>
            </w:r>
            <w:r w:rsidR="00472E21">
              <w:rPr>
                <w:rFonts w:ascii="Times New Roman" w:hAnsi="Times New Roman" w:cs="Times New Roman"/>
                <w:bCs/>
                <w:sz w:val="24"/>
                <w:szCs w:val="24"/>
              </w:rPr>
              <w:t xml:space="preserve"> buvo</w:t>
            </w:r>
            <w:r w:rsidR="005A49F2">
              <w:rPr>
                <w:rFonts w:ascii="Times New Roman" w:hAnsi="Times New Roman" w:cs="Times New Roman"/>
                <w:bCs/>
                <w:sz w:val="24"/>
                <w:szCs w:val="24"/>
              </w:rPr>
              <w:t xml:space="preserve"> planuota įtraukti </w:t>
            </w:r>
            <w:r w:rsidR="005A49F2" w:rsidRPr="005A49F2">
              <w:rPr>
                <w:rFonts w:ascii="Times New Roman" w:hAnsi="Times New Roman" w:cs="Times New Roman"/>
                <w:bCs/>
                <w:sz w:val="24"/>
                <w:szCs w:val="24"/>
              </w:rPr>
              <w:t>56</w:t>
            </w:r>
            <w:r w:rsidR="006E2EAF">
              <w:rPr>
                <w:rFonts w:ascii="Times New Roman" w:hAnsi="Times New Roman" w:cs="Times New Roman"/>
                <w:bCs/>
                <w:sz w:val="24"/>
                <w:szCs w:val="24"/>
              </w:rPr>
              <w:t xml:space="preserve"> </w:t>
            </w:r>
            <w:r w:rsidRPr="0013036D">
              <w:rPr>
                <w:rFonts w:ascii="Times New Roman" w:hAnsi="Times New Roman" w:cs="Times New Roman"/>
                <w:bCs/>
                <w:sz w:val="24"/>
                <w:szCs w:val="24"/>
              </w:rPr>
              <w:t>tikslinės grupės dalyvi</w:t>
            </w:r>
            <w:r w:rsidR="00472E21">
              <w:rPr>
                <w:rFonts w:ascii="Times New Roman" w:hAnsi="Times New Roman" w:cs="Times New Roman"/>
                <w:bCs/>
                <w:sz w:val="24"/>
                <w:szCs w:val="24"/>
              </w:rPr>
              <w:t>ai</w:t>
            </w:r>
            <w:r w:rsidRPr="0013036D">
              <w:rPr>
                <w:rFonts w:ascii="Times New Roman" w:hAnsi="Times New Roman" w:cs="Times New Roman"/>
                <w:bCs/>
                <w:sz w:val="24"/>
                <w:szCs w:val="24"/>
              </w:rPr>
              <w:t>;</w:t>
            </w:r>
          </w:p>
          <w:p w14:paraId="78296A59" w14:textId="040E9C6F" w:rsidR="0042072D" w:rsidRPr="0013036D" w:rsidRDefault="0042072D" w:rsidP="003C30F4">
            <w:pPr>
              <w:jc w:val="both"/>
              <w:rPr>
                <w:rFonts w:ascii="Times New Roman" w:hAnsi="Times New Roman" w:cs="Times New Roman"/>
                <w:bCs/>
                <w:sz w:val="24"/>
                <w:szCs w:val="24"/>
              </w:rPr>
            </w:pPr>
            <w:r>
              <w:rPr>
                <w:rFonts w:ascii="Times New Roman" w:hAnsi="Times New Roman" w:cs="Times New Roman"/>
                <w:bCs/>
                <w:sz w:val="24"/>
                <w:szCs w:val="24"/>
              </w:rPr>
              <w:t xml:space="preserve">2) </w:t>
            </w:r>
            <w:r w:rsidRPr="0013036D">
              <w:rPr>
                <w:rFonts w:ascii="Times New Roman" w:hAnsi="Times New Roman" w:cs="Times New Roman"/>
                <w:bCs/>
                <w:sz w:val="24"/>
                <w:szCs w:val="24"/>
              </w:rPr>
              <w:t>Visos projekto veiklos dėl visų tikslinių grupių  yra įgyvendin</w:t>
            </w:r>
            <w:r w:rsidR="00472E21">
              <w:rPr>
                <w:rFonts w:ascii="Times New Roman" w:hAnsi="Times New Roman" w:cs="Times New Roman"/>
                <w:bCs/>
                <w:sz w:val="24"/>
                <w:szCs w:val="24"/>
              </w:rPr>
              <w:t>tos</w:t>
            </w:r>
            <w:r>
              <w:rPr>
                <w:rFonts w:ascii="Times New Roman" w:hAnsi="Times New Roman" w:cs="Times New Roman"/>
                <w:bCs/>
                <w:sz w:val="24"/>
                <w:szCs w:val="24"/>
              </w:rPr>
              <w:t>;</w:t>
            </w:r>
          </w:p>
          <w:p w14:paraId="5816DF00" w14:textId="0B7CA84A" w:rsidR="00A57E2A" w:rsidRPr="0013036D" w:rsidRDefault="0042072D" w:rsidP="003C30F4">
            <w:pPr>
              <w:jc w:val="both"/>
              <w:rPr>
                <w:rFonts w:ascii="Times New Roman" w:hAnsi="Times New Roman" w:cs="Times New Roman"/>
                <w:bCs/>
                <w:sz w:val="24"/>
                <w:szCs w:val="24"/>
              </w:rPr>
            </w:pPr>
            <w:r>
              <w:rPr>
                <w:rFonts w:ascii="Times New Roman" w:hAnsi="Times New Roman" w:cs="Times New Roman"/>
                <w:bCs/>
                <w:sz w:val="24"/>
                <w:szCs w:val="24"/>
              </w:rPr>
              <w:t>3</w:t>
            </w:r>
            <w:r w:rsidR="00A57E2A" w:rsidRPr="0013036D">
              <w:rPr>
                <w:rFonts w:ascii="Times New Roman" w:hAnsi="Times New Roman" w:cs="Times New Roman"/>
                <w:bCs/>
                <w:sz w:val="24"/>
                <w:szCs w:val="24"/>
              </w:rPr>
              <w:t xml:space="preserve">) Strategijoje veiksmui numatyta paramos lėšų suma – </w:t>
            </w:r>
            <w:r w:rsidR="00472E21">
              <w:rPr>
                <w:rFonts w:ascii="Times New Roman" w:hAnsi="Times New Roman" w:cs="Times New Roman"/>
                <w:bCs/>
                <w:sz w:val="24"/>
                <w:szCs w:val="24"/>
              </w:rPr>
              <w:t>116.505</w:t>
            </w:r>
            <w:r w:rsidR="00A57E2A" w:rsidRPr="0013036D">
              <w:rPr>
                <w:rFonts w:ascii="Times New Roman" w:hAnsi="Times New Roman" w:cs="Times New Roman"/>
                <w:bCs/>
                <w:sz w:val="24"/>
                <w:szCs w:val="24"/>
              </w:rPr>
              <w:t xml:space="preserve"> Eur. Projekto sutartyje numatyta paramos lėšų suma</w:t>
            </w:r>
            <w:r>
              <w:rPr>
                <w:rFonts w:ascii="Times New Roman" w:hAnsi="Times New Roman" w:cs="Times New Roman"/>
                <w:bCs/>
                <w:sz w:val="24"/>
                <w:szCs w:val="24"/>
              </w:rPr>
              <w:t xml:space="preserve"> </w:t>
            </w:r>
            <w:r w:rsidR="00A57E2A" w:rsidRPr="0013036D">
              <w:rPr>
                <w:rFonts w:ascii="Times New Roman" w:hAnsi="Times New Roman" w:cs="Times New Roman"/>
                <w:bCs/>
                <w:sz w:val="24"/>
                <w:szCs w:val="24"/>
              </w:rPr>
              <w:t>– 116.50</w:t>
            </w:r>
            <w:r w:rsidR="00472E21">
              <w:rPr>
                <w:rFonts w:ascii="Times New Roman" w:hAnsi="Times New Roman" w:cs="Times New Roman"/>
                <w:bCs/>
                <w:sz w:val="24"/>
                <w:szCs w:val="24"/>
              </w:rPr>
              <w:t>5</w:t>
            </w:r>
            <w:r w:rsidR="00A57E2A" w:rsidRPr="0013036D">
              <w:rPr>
                <w:rFonts w:ascii="Times New Roman" w:hAnsi="Times New Roman" w:cs="Times New Roman"/>
                <w:bCs/>
                <w:sz w:val="24"/>
                <w:szCs w:val="24"/>
              </w:rPr>
              <w:t xml:space="preserve"> Eur. </w:t>
            </w:r>
            <w:r w:rsidR="00557965">
              <w:rPr>
                <w:rFonts w:ascii="Times New Roman" w:hAnsi="Times New Roman" w:cs="Times New Roman"/>
                <w:bCs/>
                <w:sz w:val="24"/>
                <w:szCs w:val="24"/>
              </w:rPr>
              <w:t xml:space="preserve">Išmokėta paramos lėšų suma </w:t>
            </w:r>
            <w:r w:rsidR="00557965">
              <w:rPr>
                <w:rFonts w:ascii="Times New Roman" w:hAnsi="Times New Roman" w:cs="Times New Roman"/>
                <w:bCs/>
                <w:sz w:val="24"/>
                <w:szCs w:val="24"/>
              </w:rPr>
              <w:sym w:font="Symbol" w:char="F02D"/>
            </w:r>
            <w:r w:rsidR="00557965">
              <w:rPr>
                <w:rFonts w:ascii="Times New Roman" w:hAnsi="Times New Roman" w:cs="Times New Roman"/>
                <w:bCs/>
                <w:sz w:val="24"/>
                <w:szCs w:val="24"/>
              </w:rPr>
              <w:t xml:space="preserve"> </w:t>
            </w:r>
            <w:r w:rsidR="00557965" w:rsidRPr="00557965">
              <w:rPr>
                <w:rFonts w:ascii="Times New Roman" w:hAnsi="Times New Roman" w:cs="Times New Roman"/>
                <w:bCs/>
                <w:sz w:val="24"/>
                <w:szCs w:val="24"/>
              </w:rPr>
              <w:t>11</w:t>
            </w:r>
            <w:r w:rsidR="00557965">
              <w:rPr>
                <w:rFonts w:ascii="Times New Roman" w:hAnsi="Times New Roman" w:cs="Times New Roman"/>
                <w:bCs/>
                <w:sz w:val="24"/>
                <w:szCs w:val="24"/>
              </w:rPr>
              <w:t xml:space="preserve">4.844 Eur. </w:t>
            </w:r>
            <w:r w:rsidR="00A57E2A" w:rsidRPr="0013036D">
              <w:rPr>
                <w:rFonts w:ascii="Times New Roman" w:hAnsi="Times New Roman" w:cs="Times New Roman"/>
                <w:bCs/>
                <w:sz w:val="24"/>
                <w:szCs w:val="24"/>
              </w:rPr>
              <w:t>Ne</w:t>
            </w:r>
            <w:r w:rsidR="00557965">
              <w:rPr>
                <w:rFonts w:ascii="Times New Roman" w:hAnsi="Times New Roman" w:cs="Times New Roman"/>
                <w:bCs/>
                <w:sz w:val="24"/>
                <w:szCs w:val="24"/>
              </w:rPr>
              <w:t xml:space="preserve">panaudota </w:t>
            </w:r>
            <w:r w:rsidR="00A57E2A" w:rsidRPr="0013036D">
              <w:rPr>
                <w:rFonts w:ascii="Times New Roman" w:hAnsi="Times New Roman" w:cs="Times New Roman"/>
                <w:bCs/>
                <w:sz w:val="24"/>
                <w:szCs w:val="24"/>
              </w:rPr>
              <w:t>paramos lėšų suma - 1.</w:t>
            </w:r>
            <w:r w:rsidR="00557965">
              <w:rPr>
                <w:rFonts w:ascii="Times New Roman" w:hAnsi="Times New Roman" w:cs="Times New Roman"/>
                <w:bCs/>
                <w:sz w:val="24"/>
                <w:szCs w:val="24"/>
              </w:rPr>
              <w:t>661</w:t>
            </w:r>
            <w:r w:rsidR="00A57E2A" w:rsidRPr="0013036D">
              <w:rPr>
                <w:rFonts w:ascii="Times New Roman" w:hAnsi="Times New Roman" w:cs="Times New Roman"/>
                <w:bCs/>
                <w:sz w:val="24"/>
                <w:szCs w:val="24"/>
              </w:rPr>
              <w:t xml:space="preserve"> Eur.</w:t>
            </w:r>
          </w:p>
          <w:p w14:paraId="0075ED07" w14:textId="75070B0B" w:rsidR="00A57E2A" w:rsidRPr="0013036D" w:rsidRDefault="00A57E2A" w:rsidP="003C30F4">
            <w:pPr>
              <w:jc w:val="both"/>
              <w:rPr>
                <w:rFonts w:ascii="Times New Roman" w:eastAsia="Times New Roman" w:hAnsi="Times New Roman" w:cs="Times New Roman"/>
                <w:sz w:val="24"/>
                <w:szCs w:val="24"/>
                <w:lang w:eastAsia="lt-LT"/>
              </w:rPr>
            </w:pPr>
            <w:r w:rsidRPr="0013036D">
              <w:rPr>
                <w:rFonts w:ascii="Times New Roman" w:hAnsi="Times New Roman" w:cs="Times New Roman"/>
                <w:bCs/>
                <w:sz w:val="24"/>
                <w:szCs w:val="24"/>
              </w:rPr>
              <w:lastRenderedPageBreak/>
              <w:t>3) Strategijoje veiksmui numatyta prisidėjimo lėšų suma – 9.</w:t>
            </w:r>
            <w:r w:rsidR="00557965">
              <w:rPr>
                <w:rFonts w:ascii="Times New Roman" w:hAnsi="Times New Roman" w:cs="Times New Roman"/>
                <w:bCs/>
                <w:sz w:val="24"/>
                <w:szCs w:val="24"/>
              </w:rPr>
              <w:t>446</w:t>
            </w:r>
            <w:r w:rsidRPr="0013036D">
              <w:rPr>
                <w:rFonts w:ascii="Times New Roman" w:hAnsi="Times New Roman" w:cs="Times New Roman"/>
                <w:bCs/>
                <w:sz w:val="24"/>
                <w:szCs w:val="24"/>
              </w:rPr>
              <w:t xml:space="preserve"> Eur (7,50 %). </w:t>
            </w:r>
            <w:r w:rsidR="00557965">
              <w:rPr>
                <w:rFonts w:ascii="Times New Roman" w:hAnsi="Times New Roman" w:cs="Times New Roman"/>
                <w:bCs/>
                <w:sz w:val="24"/>
                <w:szCs w:val="24"/>
              </w:rPr>
              <w:t>P</w:t>
            </w:r>
            <w:r w:rsidRPr="0013036D">
              <w:rPr>
                <w:rFonts w:ascii="Times New Roman" w:hAnsi="Times New Roman" w:cs="Times New Roman"/>
                <w:bCs/>
                <w:sz w:val="24"/>
                <w:szCs w:val="24"/>
              </w:rPr>
              <w:t>rojekto finansavimo sutartyje numatyta prisidėjimo lėšų suma - 10.860 Eur (8,53 %).  Prisidėjimo dalis viršija Strategijoje numatytą prisidėjimo lėšų procentinę dalį.</w:t>
            </w:r>
          </w:p>
        </w:tc>
      </w:tr>
      <w:tr w:rsidR="00A57E2A" w:rsidRPr="0013036D" w14:paraId="4E9B3B0F" w14:textId="77777777" w:rsidTr="003C30F4">
        <w:tc>
          <w:tcPr>
            <w:tcW w:w="5000" w:type="pct"/>
            <w:gridSpan w:val="40"/>
          </w:tcPr>
          <w:p w14:paraId="393C0511" w14:textId="77777777" w:rsidR="00A57E2A" w:rsidRPr="0013036D" w:rsidRDefault="00A57E2A" w:rsidP="003C30F4">
            <w:pPr>
              <w:jc w:val="both"/>
              <w:rPr>
                <w:rFonts w:ascii="Times New Roman" w:hAnsi="Times New Roman" w:cs="Times New Roman"/>
                <w:b/>
                <w:bCs/>
                <w:sz w:val="24"/>
                <w:szCs w:val="24"/>
              </w:rPr>
            </w:pPr>
            <w:r w:rsidRPr="0013036D">
              <w:rPr>
                <w:rFonts w:ascii="Times New Roman" w:hAnsi="Times New Roman" w:cs="Times New Roman"/>
                <w:b/>
                <w:bCs/>
                <w:sz w:val="24"/>
                <w:szCs w:val="24"/>
              </w:rPr>
              <w:lastRenderedPageBreak/>
              <w:t>1.3.4. Veiksmas: Vietos darbingų neaktyvių gyventojų (nuo 40 m.) konsultavimas ir mokymai</w:t>
            </w:r>
          </w:p>
        </w:tc>
      </w:tr>
      <w:tr w:rsidR="00A57E2A" w:rsidRPr="0013036D" w14:paraId="14103707" w14:textId="77777777" w:rsidTr="003C30F4">
        <w:trPr>
          <w:trHeight w:val="875"/>
        </w:trPr>
        <w:tc>
          <w:tcPr>
            <w:tcW w:w="714" w:type="pct"/>
            <w:vAlign w:val="center"/>
          </w:tcPr>
          <w:p w14:paraId="34359F24" w14:textId="2BD58702" w:rsidR="00A57E2A" w:rsidRPr="0013036D" w:rsidRDefault="00A57E2A" w:rsidP="003C30F4">
            <w:pPr>
              <w:jc w:val="center"/>
              <w:rPr>
                <w:rFonts w:ascii="Times New Roman" w:hAnsi="Times New Roman" w:cs="Times New Roman"/>
                <w:bCs/>
                <w:sz w:val="24"/>
                <w:szCs w:val="24"/>
              </w:rPr>
            </w:pPr>
            <w:r w:rsidRPr="0013036D">
              <w:rPr>
                <w:rFonts w:ascii="Times New Roman" w:hAnsi="Times New Roman" w:cs="Times New Roman"/>
                <w:bCs/>
                <w:sz w:val="24"/>
                <w:szCs w:val="24"/>
              </w:rPr>
              <w:t>65.571</w:t>
            </w:r>
          </w:p>
        </w:tc>
        <w:tc>
          <w:tcPr>
            <w:tcW w:w="709" w:type="pct"/>
            <w:gridSpan w:val="6"/>
            <w:vAlign w:val="center"/>
          </w:tcPr>
          <w:p w14:paraId="0827091D" w14:textId="49EB0F3B" w:rsidR="00A57E2A" w:rsidRPr="0013036D" w:rsidRDefault="00A57E2A" w:rsidP="003C30F4">
            <w:pPr>
              <w:jc w:val="center"/>
              <w:rPr>
                <w:rFonts w:ascii="Times New Roman" w:hAnsi="Times New Roman" w:cs="Times New Roman"/>
                <w:bCs/>
                <w:sz w:val="24"/>
                <w:szCs w:val="24"/>
              </w:rPr>
            </w:pPr>
            <w:r w:rsidRPr="0013036D">
              <w:rPr>
                <w:rFonts w:ascii="Times New Roman" w:hAnsi="Times New Roman" w:cs="Times New Roman"/>
                <w:bCs/>
                <w:sz w:val="24"/>
                <w:szCs w:val="24"/>
              </w:rPr>
              <w:t>5.317</w:t>
            </w:r>
          </w:p>
        </w:tc>
        <w:tc>
          <w:tcPr>
            <w:tcW w:w="714" w:type="pct"/>
            <w:gridSpan w:val="7"/>
            <w:vAlign w:val="center"/>
          </w:tcPr>
          <w:p w14:paraId="5C9559A0" w14:textId="397E3729" w:rsidR="00A57E2A" w:rsidRPr="0013036D" w:rsidRDefault="007C68CC" w:rsidP="003C30F4">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716" w:type="pct"/>
            <w:gridSpan w:val="6"/>
            <w:vAlign w:val="center"/>
          </w:tcPr>
          <w:p w14:paraId="689C42E3" w14:textId="18DD2621" w:rsidR="00A57E2A" w:rsidRPr="0013036D" w:rsidRDefault="00557965" w:rsidP="003C30F4">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718" w:type="pct"/>
            <w:gridSpan w:val="7"/>
            <w:vAlign w:val="center"/>
          </w:tcPr>
          <w:p w14:paraId="4DBEF0A8" w14:textId="4CA1DD5F" w:rsidR="00A57E2A" w:rsidRPr="0013036D" w:rsidRDefault="007C68CC" w:rsidP="003C30F4">
            <w:pPr>
              <w:jc w:val="center"/>
              <w:rPr>
                <w:rFonts w:ascii="Times New Roman" w:hAnsi="Times New Roman" w:cs="Times New Roman"/>
                <w:bCs/>
                <w:sz w:val="24"/>
                <w:szCs w:val="24"/>
              </w:rPr>
            </w:pPr>
            <w:r w:rsidRPr="007C68CC">
              <w:rPr>
                <w:rFonts w:ascii="Times New Roman" w:hAnsi="Times New Roman" w:cs="Times New Roman"/>
                <w:bCs/>
                <w:sz w:val="24"/>
                <w:szCs w:val="24"/>
              </w:rPr>
              <w:t>65.571</w:t>
            </w:r>
          </w:p>
        </w:tc>
        <w:tc>
          <w:tcPr>
            <w:tcW w:w="716" w:type="pct"/>
            <w:gridSpan w:val="6"/>
            <w:vAlign w:val="center"/>
          </w:tcPr>
          <w:p w14:paraId="31232FFA" w14:textId="4D29272F" w:rsidR="00A57E2A" w:rsidRPr="0013036D" w:rsidRDefault="007C68CC" w:rsidP="003C30F4">
            <w:pPr>
              <w:jc w:val="center"/>
              <w:rPr>
                <w:rFonts w:ascii="Times New Roman" w:hAnsi="Times New Roman" w:cs="Times New Roman"/>
                <w:bCs/>
                <w:sz w:val="24"/>
                <w:szCs w:val="24"/>
              </w:rPr>
            </w:pPr>
            <w:r w:rsidRPr="007C68CC">
              <w:rPr>
                <w:rFonts w:ascii="Times New Roman" w:hAnsi="Times New Roman" w:cs="Times New Roman"/>
                <w:bCs/>
                <w:sz w:val="24"/>
                <w:szCs w:val="24"/>
              </w:rPr>
              <w:t>5.317</w:t>
            </w:r>
          </w:p>
        </w:tc>
        <w:tc>
          <w:tcPr>
            <w:tcW w:w="713" w:type="pct"/>
            <w:gridSpan w:val="7"/>
            <w:vAlign w:val="center"/>
          </w:tcPr>
          <w:p w14:paraId="2DF46695" w14:textId="21F80FDA" w:rsidR="00A57E2A" w:rsidRPr="0013036D" w:rsidRDefault="007C68CC" w:rsidP="003C30F4">
            <w:pPr>
              <w:jc w:val="center"/>
              <w:rPr>
                <w:rFonts w:ascii="Times New Roman" w:hAnsi="Times New Roman" w:cs="Times New Roman"/>
                <w:bCs/>
                <w:sz w:val="24"/>
                <w:szCs w:val="24"/>
              </w:rPr>
            </w:pPr>
            <w:r>
              <w:rPr>
                <w:rFonts w:ascii="Times New Roman" w:hAnsi="Times New Roman" w:cs="Times New Roman"/>
                <w:bCs/>
                <w:sz w:val="24"/>
                <w:szCs w:val="24"/>
              </w:rPr>
              <w:t>6</w:t>
            </w:r>
            <w:r w:rsidR="00557965">
              <w:rPr>
                <w:rFonts w:ascii="Times New Roman" w:hAnsi="Times New Roman" w:cs="Times New Roman"/>
                <w:bCs/>
                <w:sz w:val="24"/>
                <w:szCs w:val="24"/>
              </w:rPr>
              <w:t>5.571</w:t>
            </w:r>
          </w:p>
        </w:tc>
      </w:tr>
      <w:tr w:rsidR="00A57E2A" w:rsidRPr="0013036D" w14:paraId="5EA0D945" w14:textId="77777777" w:rsidTr="003C30F4">
        <w:tc>
          <w:tcPr>
            <w:tcW w:w="5000" w:type="pct"/>
            <w:gridSpan w:val="40"/>
          </w:tcPr>
          <w:p w14:paraId="4D1BB34D"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
                <w:bCs/>
                <w:sz w:val="24"/>
                <w:szCs w:val="24"/>
              </w:rPr>
              <w:t>Informacija apie 1.3.4. veiksmo įgyvendinimą:</w:t>
            </w:r>
          </w:p>
          <w:p w14:paraId="3ABA6DCF"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 xml:space="preserve">1) Veiksmo tikslas - sustiprinti darbingų neaktyvių asmenų (vietos bendruomenės narių) verslumo gebėjimus. Veiksmo veiklos: Projekto vykdytojas projekto veiklų dalyviams suteikia konsultacijas konkretaus verslo kūrimo ir plėtros klausimais, pagalbą randant klientus ir tiekėjus, mentorystę. Veiksmo tikslinė grupė: darbingi neaktyvūs gyventojai nuo 40 m. Tikslinės grupių dydis: 25 projekto veiklų dalyviai. (šaltinis: KMŽVPS). </w:t>
            </w:r>
          </w:p>
          <w:p w14:paraId="1D137A10" w14:textId="696CB4B6" w:rsidR="00A57E2A" w:rsidRDefault="00A57E2A" w:rsidP="003C30F4">
            <w:pPr>
              <w:ind w:right="24"/>
              <w:rPr>
                <w:rFonts w:ascii="Times New Roman" w:hAnsi="Times New Roman" w:cs="Times New Roman"/>
                <w:bCs/>
                <w:sz w:val="24"/>
                <w:szCs w:val="24"/>
              </w:rPr>
            </w:pPr>
            <w:r w:rsidRPr="0013036D">
              <w:rPr>
                <w:rFonts w:ascii="Times New Roman" w:hAnsi="Times New Roman" w:cs="Times New Roman"/>
                <w:bCs/>
                <w:sz w:val="24"/>
                <w:szCs w:val="24"/>
              </w:rPr>
              <w:t>Veiksmui įgyvendinti VVG į siūlomų finansuoti projektinių pasiūlymų sąrašą Nr. 2 yra įtraukusi vieną vietos projektą „Vietos darbingų neaktyvių gyventojų (nuo 40 m.) konsultavimas ir mokymai“, projekto Nr. 08.6.1-ESFA-V-911-02-0009. Pro</w:t>
            </w:r>
            <w:r w:rsidR="007C68CC">
              <w:rPr>
                <w:rFonts w:ascii="Times New Roman" w:hAnsi="Times New Roman" w:cs="Times New Roman"/>
                <w:bCs/>
                <w:sz w:val="24"/>
                <w:szCs w:val="24"/>
              </w:rPr>
              <w:t xml:space="preserve">jekto administravimo sutartis </w:t>
            </w:r>
            <w:r w:rsidRPr="0013036D">
              <w:rPr>
                <w:rFonts w:ascii="Times New Roman" w:hAnsi="Times New Roman" w:cs="Times New Roman"/>
                <w:bCs/>
                <w:sz w:val="24"/>
                <w:szCs w:val="24"/>
              </w:rPr>
              <w:t>pasirašyta 201</w:t>
            </w:r>
            <w:r w:rsidR="007C68CC">
              <w:rPr>
                <w:rFonts w:ascii="Times New Roman" w:hAnsi="Times New Roman" w:cs="Times New Roman"/>
                <w:bCs/>
                <w:sz w:val="24"/>
                <w:szCs w:val="24"/>
              </w:rPr>
              <w:t>9</w:t>
            </w:r>
            <w:r w:rsidRPr="0013036D">
              <w:rPr>
                <w:rFonts w:ascii="Times New Roman" w:hAnsi="Times New Roman" w:cs="Times New Roman"/>
                <w:bCs/>
                <w:sz w:val="24"/>
                <w:szCs w:val="24"/>
              </w:rPr>
              <w:t>-</w:t>
            </w:r>
            <w:r w:rsidR="007C68CC">
              <w:rPr>
                <w:rFonts w:ascii="Times New Roman" w:hAnsi="Times New Roman" w:cs="Times New Roman"/>
                <w:bCs/>
                <w:sz w:val="24"/>
                <w:szCs w:val="24"/>
              </w:rPr>
              <w:t>03</w:t>
            </w:r>
            <w:r w:rsidRPr="0013036D">
              <w:rPr>
                <w:rFonts w:ascii="Times New Roman" w:hAnsi="Times New Roman" w:cs="Times New Roman"/>
                <w:bCs/>
                <w:sz w:val="24"/>
                <w:szCs w:val="24"/>
              </w:rPr>
              <w:t>-</w:t>
            </w:r>
            <w:r w:rsidR="007C68CC">
              <w:rPr>
                <w:rFonts w:ascii="Times New Roman" w:hAnsi="Times New Roman" w:cs="Times New Roman"/>
                <w:bCs/>
                <w:sz w:val="24"/>
                <w:szCs w:val="24"/>
              </w:rPr>
              <w:t>25. P</w:t>
            </w:r>
            <w:r w:rsidRPr="0013036D">
              <w:rPr>
                <w:rFonts w:ascii="Times New Roman" w:hAnsi="Times New Roman" w:cs="Times New Roman"/>
                <w:bCs/>
                <w:sz w:val="24"/>
                <w:szCs w:val="24"/>
              </w:rPr>
              <w:t>rojekto veiklos (</w:t>
            </w:r>
            <w:r w:rsidRPr="0013036D">
              <w:rPr>
                <w:rFonts w:ascii="Times New Roman" w:hAnsi="Times New Roman" w:cs="Times New Roman"/>
                <w:sz w:val="24"/>
                <w:szCs w:val="24"/>
              </w:rPr>
              <w:t xml:space="preserve">Verslumo bendrųjų kompetencijų mokymai; Mokymai verslo plano rengimo klausimais; Mokymai mokesčių ir buhalterinės apskaitos klausimais; Mokymai personalo valdymo klausimais; Mokymai vadovavimo klausimais; Mokymai marketingo klausimais; Mokymai klientų aptarnavimo mažmeninėje prekyboje klausimais;  Mokymai klientų aptarnavimo didmeninėje prekyboje klausimais; Mokymai pardavimų klausimais; Mokymai streso ir konfliktų valdymo klausimais; Konsultacijos konkretaus verslo kūrimo ir plėtros klausimais, pagalba randant klientus ir tiekėjus, mentorystę) </w:t>
            </w:r>
            <w:r w:rsidR="007C68CC">
              <w:rPr>
                <w:rFonts w:ascii="Times New Roman" w:hAnsi="Times New Roman" w:cs="Times New Roman"/>
                <w:sz w:val="24"/>
                <w:szCs w:val="24"/>
              </w:rPr>
              <w:t>užbaigtos</w:t>
            </w:r>
            <w:r w:rsidR="00557965">
              <w:rPr>
                <w:rFonts w:ascii="Times New Roman" w:hAnsi="Times New Roman" w:cs="Times New Roman"/>
                <w:sz w:val="24"/>
                <w:szCs w:val="24"/>
              </w:rPr>
              <w:t xml:space="preserve"> 2020-07-07</w:t>
            </w:r>
            <w:r w:rsidRPr="0013036D">
              <w:rPr>
                <w:rFonts w:ascii="Times New Roman" w:hAnsi="Times New Roman" w:cs="Times New Roman"/>
                <w:sz w:val="24"/>
                <w:szCs w:val="24"/>
              </w:rPr>
              <w:t xml:space="preserve">. </w:t>
            </w:r>
            <w:r w:rsidRPr="0013036D">
              <w:rPr>
                <w:rFonts w:ascii="Times New Roman" w:hAnsi="Times New Roman" w:cs="Times New Roman"/>
                <w:bCs/>
                <w:sz w:val="24"/>
                <w:szCs w:val="24"/>
              </w:rPr>
              <w:t xml:space="preserve">Į projekto veiklas </w:t>
            </w:r>
            <w:r w:rsidR="00557965">
              <w:rPr>
                <w:rFonts w:ascii="Times New Roman" w:hAnsi="Times New Roman" w:cs="Times New Roman"/>
                <w:bCs/>
                <w:sz w:val="24"/>
                <w:szCs w:val="24"/>
              </w:rPr>
              <w:t xml:space="preserve">buvo </w:t>
            </w:r>
            <w:r w:rsidR="005A49F2">
              <w:rPr>
                <w:rFonts w:ascii="Times New Roman" w:hAnsi="Times New Roman" w:cs="Times New Roman"/>
                <w:bCs/>
                <w:sz w:val="24"/>
                <w:szCs w:val="24"/>
              </w:rPr>
              <w:t xml:space="preserve">planuota ir faktiškai buvo </w:t>
            </w:r>
            <w:r w:rsidRPr="0013036D">
              <w:rPr>
                <w:rFonts w:ascii="Times New Roman" w:hAnsi="Times New Roman" w:cs="Times New Roman"/>
                <w:bCs/>
                <w:sz w:val="24"/>
                <w:szCs w:val="24"/>
              </w:rPr>
              <w:t>įtrau</w:t>
            </w:r>
            <w:r w:rsidR="007C68CC">
              <w:rPr>
                <w:rFonts w:ascii="Times New Roman" w:hAnsi="Times New Roman" w:cs="Times New Roman"/>
                <w:bCs/>
                <w:sz w:val="24"/>
                <w:szCs w:val="24"/>
              </w:rPr>
              <w:t>kti 36 tikslinės grupės dalyvi</w:t>
            </w:r>
            <w:r w:rsidR="00557965">
              <w:rPr>
                <w:rFonts w:ascii="Times New Roman" w:hAnsi="Times New Roman" w:cs="Times New Roman"/>
                <w:bCs/>
                <w:sz w:val="24"/>
                <w:szCs w:val="24"/>
              </w:rPr>
              <w:t>ai</w:t>
            </w:r>
            <w:r w:rsidR="007C68CC">
              <w:rPr>
                <w:rFonts w:ascii="Times New Roman" w:hAnsi="Times New Roman" w:cs="Times New Roman"/>
                <w:bCs/>
                <w:sz w:val="24"/>
                <w:szCs w:val="24"/>
              </w:rPr>
              <w:t>;</w:t>
            </w:r>
            <w:r w:rsidRPr="0013036D">
              <w:rPr>
                <w:rFonts w:ascii="Times New Roman" w:hAnsi="Times New Roman" w:cs="Times New Roman"/>
                <w:bCs/>
                <w:sz w:val="24"/>
                <w:szCs w:val="24"/>
              </w:rPr>
              <w:t xml:space="preserve"> </w:t>
            </w:r>
          </w:p>
          <w:p w14:paraId="2609907A" w14:textId="4C58AB15" w:rsidR="007C68CC" w:rsidRPr="0013036D" w:rsidRDefault="007C68CC" w:rsidP="003C30F4">
            <w:pPr>
              <w:ind w:right="24"/>
              <w:rPr>
                <w:rFonts w:ascii="Times New Roman" w:hAnsi="Times New Roman" w:cs="Times New Roman"/>
                <w:sz w:val="24"/>
                <w:szCs w:val="24"/>
              </w:rPr>
            </w:pPr>
            <w:r>
              <w:rPr>
                <w:rFonts w:ascii="Times New Roman" w:hAnsi="Times New Roman" w:cs="Times New Roman"/>
                <w:bCs/>
                <w:sz w:val="24"/>
                <w:szCs w:val="24"/>
              </w:rPr>
              <w:t xml:space="preserve">2) </w:t>
            </w:r>
            <w:r w:rsidRPr="0013036D">
              <w:rPr>
                <w:rFonts w:ascii="Times New Roman" w:hAnsi="Times New Roman" w:cs="Times New Roman"/>
                <w:bCs/>
                <w:sz w:val="24"/>
                <w:szCs w:val="24"/>
              </w:rPr>
              <w:t>Visos projekto veiklos dėl visų tikslinių grupių  yra įgyvendi</w:t>
            </w:r>
            <w:r w:rsidR="00557965">
              <w:rPr>
                <w:rFonts w:ascii="Times New Roman" w:hAnsi="Times New Roman" w:cs="Times New Roman"/>
                <w:bCs/>
                <w:sz w:val="24"/>
                <w:szCs w:val="24"/>
              </w:rPr>
              <w:t>ntos</w:t>
            </w:r>
            <w:r>
              <w:rPr>
                <w:rFonts w:ascii="Times New Roman" w:hAnsi="Times New Roman" w:cs="Times New Roman"/>
                <w:bCs/>
                <w:sz w:val="24"/>
                <w:szCs w:val="24"/>
              </w:rPr>
              <w:t>;</w:t>
            </w:r>
          </w:p>
          <w:p w14:paraId="0F3E85D1" w14:textId="25C4D155" w:rsidR="00A57E2A" w:rsidRPr="0013036D" w:rsidRDefault="007C68CC" w:rsidP="00557965">
            <w:pPr>
              <w:jc w:val="both"/>
              <w:rPr>
                <w:rFonts w:ascii="Times New Roman" w:hAnsi="Times New Roman" w:cs="Times New Roman"/>
                <w:bCs/>
                <w:sz w:val="24"/>
                <w:szCs w:val="24"/>
              </w:rPr>
            </w:pPr>
            <w:r>
              <w:rPr>
                <w:rFonts w:ascii="Times New Roman" w:hAnsi="Times New Roman" w:cs="Times New Roman"/>
                <w:bCs/>
                <w:sz w:val="24"/>
                <w:szCs w:val="24"/>
              </w:rPr>
              <w:t>3</w:t>
            </w:r>
            <w:r w:rsidR="00A57E2A" w:rsidRPr="0013036D">
              <w:rPr>
                <w:rFonts w:ascii="Times New Roman" w:hAnsi="Times New Roman" w:cs="Times New Roman"/>
                <w:bCs/>
                <w:sz w:val="24"/>
                <w:szCs w:val="24"/>
              </w:rPr>
              <w:t xml:space="preserve">) Strategijoje veiksmui numatyta paramos lėšų suma – 65.571 Eur. </w:t>
            </w:r>
            <w:r w:rsidRPr="0013036D">
              <w:rPr>
                <w:rFonts w:ascii="Times New Roman" w:hAnsi="Times New Roman" w:cs="Times New Roman"/>
                <w:bCs/>
                <w:sz w:val="24"/>
                <w:szCs w:val="24"/>
              </w:rPr>
              <w:t>Projekto sutart</w:t>
            </w:r>
            <w:r>
              <w:rPr>
                <w:rFonts w:ascii="Times New Roman" w:hAnsi="Times New Roman" w:cs="Times New Roman"/>
                <w:bCs/>
                <w:sz w:val="24"/>
                <w:szCs w:val="24"/>
              </w:rPr>
              <w:t xml:space="preserve">yje numatyta paramos lėšų suma </w:t>
            </w:r>
            <w:r w:rsidR="00A57E2A" w:rsidRPr="0013036D">
              <w:rPr>
                <w:rFonts w:ascii="Times New Roman" w:hAnsi="Times New Roman" w:cs="Times New Roman"/>
                <w:bCs/>
                <w:sz w:val="24"/>
                <w:szCs w:val="24"/>
              </w:rPr>
              <w:t>– 65.571 Eur</w:t>
            </w:r>
            <w:r w:rsidR="00557965">
              <w:rPr>
                <w:rFonts w:ascii="Times New Roman" w:hAnsi="Times New Roman" w:cs="Times New Roman"/>
                <w:bCs/>
                <w:sz w:val="24"/>
                <w:szCs w:val="24"/>
              </w:rPr>
              <w:t>. Visos Strategijoje numatytos lėšos pa</w:t>
            </w:r>
            <w:r w:rsidR="00557965" w:rsidRPr="008221EC">
              <w:rPr>
                <w:rFonts w:ascii="Times New Roman" w:hAnsi="Times New Roman" w:cs="Times New Roman"/>
                <w:bCs/>
                <w:sz w:val="24"/>
                <w:szCs w:val="24"/>
              </w:rPr>
              <w:t>naudot</w:t>
            </w:r>
            <w:r w:rsidR="00557965">
              <w:rPr>
                <w:rFonts w:ascii="Times New Roman" w:hAnsi="Times New Roman" w:cs="Times New Roman"/>
                <w:bCs/>
                <w:sz w:val="24"/>
                <w:szCs w:val="24"/>
              </w:rPr>
              <w:t>os.</w:t>
            </w:r>
          </w:p>
          <w:p w14:paraId="6CA059C5" w14:textId="3942CBBC" w:rsidR="00A57E2A" w:rsidRPr="0013036D" w:rsidRDefault="00557965" w:rsidP="007C68CC">
            <w:pPr>
              <w:jc w:val="both"/>
              <w:rPr>
                <w:rFonts w:ascii="Times New Roman" w:hAnsi="Times New Roman" w:cs="Times New Roman"/>
                <w:b/>
                <w:bCs/>
                <w:sz w:val="24"/>
                <w:szCs w:val="24"/>
              </w:rPr>
            </w:pPr>
            <w:r>
              <w:rPr>
                <w:rFonts w:ascii="Times New Roman" w:hAnsi="Times New Roman" w:cs="Times New Roman"/>
                <w:bCs/>
                <w:sz w:val="24"/>
                <w:szCs w:val="24"/>
              </w:rPr>
              <w:t>4</w:t>
            </w:r>
            <w:r w:rsidR="00A57E2A" w:rsidRPr="0013036D">
              <w:rPr>
                <w:rFonts w:ascii="Times New Roman" w:hAnsi="Times New Roman" w:cs="Times New Roman"/>
                <w:bCs/>
                <w:sz w:val="24"/>
                <w:szCs w:val="24"/>
              </w:rPr>
              <w:t xml:space="preserve">) Strategijoje veiksmui numatyta prisidėjimo lėšų suma – 5.317 Eur (7,50 %). </w:t>
            </w:r>
            <w:r w:rsidR="007C68CC" w:rsidRPr="0013036D">
              <w:rPr>
                <w:rFonts w:ascii="Times New Roman" w:hAnsi="Times New Roman" w:cs="Times New Roman"/>
                <w:bCs/>
                <w:sz w:val="24"/>
                <w:szCs w:val="24"/>
              </w:rPr>
              <w:t xml:space="preserve">Suplanuota įgyvendinamo projekto finansavimo sutartyje numatyta prisidėjimo lėšų suma </w:t>
            </w:r>
            <w:r w:rsidR="007C68CC">
              <w:rPr>
                <w:rFonts w:ascii="Times New Roman" w:hAnsi="Times New Roman" w:cs="Times New Roman"/>
                <w:bCs/>
                <w:sz w:val="24"/>
                <w:szCs w:val="24"/>
              </w:rPr>
              <w:sym w:font="Symbol" w:char="F02D"/>
            </w:r>
            <w:r w:rsidR="00A57E2A" w:rsidRPr="0013036D">
              <w:rPr>
                <w:rFonts w:ascii="Times New Roman" w:hAnsi="Times New Roman" w:cs="Times New Roman"/>
                <w:bCs/>
                <w:sz w:val="24"/>
                <w:szCs w:val="24"/>
              </w:rPr>
              <w:t xml:space="preserve"> 5.317 Eur (7,50 %).  Prisidėjimo dalis atitinka Strategijoje numatytą prisidėjimo lėšų procentinę dalį.</w:t>
            </w:r>
          </w:p>
        </w:tc>
      </w:tr>
    </w:tbl>
    <w:p w14:paraId="6D4F6170" w14:textId="77777777" w:rsidR="0019513D" w:rsidRDefault="0019513D" w:rsidP="004748CF">
      <w:pPr>
        <w:shd w:val="clear" w:color="auto" w:fill="FFFFFF"/>
        <w:jc w:val="both"/>
        <w:rPr>
          <w:rFonts w:ascii="Times New Roman" w:hAnsi="Times New Roman" w:cs="Times New Roman"/>
          <w:b/>
          <w:bCs/>
          <w:sz w:val="24"/>
          <w:szCs w:val="24"/>
        </w:rPr>
      </w:pPr>
    </w:p>
    <w:p w14:paraId="3593297F" w14:textId="04E0B7D9" w:rsidR="00D63CFA" w:rsidRPr="00405E1D" w:rsidRDefault="00D63CFA" w:rsidP="00D63CFA">
      <w:pPr>
        <w:pStyle w:val="Sraopastraipa"/>
        <w:shd w:val="clear" w:color="auto" w:fill="FFFFFF"/>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971875">
        <w:rPr>
          <w:rFonts w:ascii="Times New Roman" w:hAnsi="Times New Roman" w:cs="Times New Roman"/>
          <w:b/>
          <w:bCs/>
          <w:sz w:val="24"/>
          <w:szCs w:val="24"/>
        </w:rPr>
        <w:t>Informacija apie strategijos veiksmų įgyvendinimo geruosius pavyzdžius:</w:t>
      </w:r>
    </w:p>
    <w:tbl>
      <w:tblPr>
        <w:tblStyle w:val="Lentelstinklelis"/>
        <w:tblW w:w="14029" w:type="dxa"/>
        <w:tblLook w:val="04A0" w:firstRow="1" w:lastRow="0" w:firstColumn="1" w:lastColumn="0" w:noHBand="0" w:noVBand="1"/>
      </w:tblPr>
      <w:tblGrid>
        <w:gridCol w:w="704"/>
        <w:gridCol w:w="3787"/>
        <w:gridCol w:w="2734"/>
        <w:gridCol w:w="1842"/>
        <w:gridCol w:w="4962"/>
      </w:tblGrid>
      <w:tr w:rsidR="00D63CFA" w14:paraId="642940F8" w14:textId="77777777" w:rsidTr="00774377">
        <w:tc>
          <w:tcPr>
            <w:tcW w:w="704" w:type="dxa"/>
          </w:tcPr>
          <w:p w14:paraId="492AB8A0" w14:textId="77777777" w:rsidR="00D63CFA" w:rsidRDefault="00D63CFA" w:rsidP="00774377">
            <w:pPr>
              <w:jc w:val="both"/>
              <w:rPr>
                <w:rFonts w:ascii="Times New Roman" w:hAnsi="Times New Roman" w:cs="Times New Roman"/>
                <w:b/>
                <w:bCs/>
                <w:sz w:val="24"/>
                <w:szCs w:val="24"/>
              </w:rPr>
            </w:pPr>
            <w:r>
              <w:rPr>
                <w:rFonts w:ascii="Times New Roman" w:hAnsi="Times New Roman" w:cs="Times New Roman"/>
                <w:b/>
                <w:bCs/>
                <w:sz w:val="24"/>
                <w:szCs w:val="24"/>
              </w:rPr>
              <w:t>Eil. Nr.</w:t>
            </w:r>
          </w:p>
        </w:tc>
        <w:tc>
          <w:tcPr>
            <w:tcW w:w="3787" w:type="dxa"/>
          </w:tcPr>
          <w:p w14:paraId="06F9AA78" w14:textId="77777777" w:rsidR="00D63CFA" w:rsidRDefault="00D63CFA" w:rsidP="00774377">
            <w:pPr>
              <w:jc w:val="both"/>
              <w:rPr>
                <w:rFonts w:ascii="Times New Roman" w:hAnsi="Times New Roman" w:cs="Times New Roman"/>
                <w:b/>
                <w:bCs/>
                <w:sz w:val="24"/>
                <w:szCs w:val="24"/>
              </w:rPr>
            </w:pPr>
            <w:r>
              <w:rPr>
                <w:rFonts w:ascii="Times New Roman" w:hAnsi="Times New Roman" w:cs="Times New Roman"/>
                <w:b/>
                <w:bCs/>
                <w:sz w:val="24"/>
                <w:szCs w:val="24"/>
              </w:rPr>
              <w:t>Vietos plėtros projekto pavadinimas</w:t>
            </w:r>
          </w:p>
        </w:tc>
        <w:tc>
          <w:tcPr>
            <w:tcW w:w="2734" w:type="dxa"/>
          </w:tcPr>
          <w:p w14:paraId="330D76FD" w14:textId="77777777" w:rsidR="00D63CFA" w:rsidRDefault="00D63CFA" w:rsidP="00774377">
            <w:pPr>
              <w:jc w:val="both"/>
              <w:rPr>
                <w:rFonts w:ascii="Times New Roman" w:hAnsi="Times New Roman" w:cs="Times New Roman"/>
                <w:b/>
                <w:bCs/>
                <w:sz w:val="24"/>
                <w:szCs w:val="24"/>
              </w:rPr>
            </w:pPr>
            <w:r>
              <w:rPr>
                <w:rFonts w:ascii="Times New Roman" w:hAnsi="Times New Roman" w:cs="Times New Roman"/>
                <w:b/>
                <w:bCs/>
                <w:sz w:val="24"/>
                <w:szCs w:val="24"/>
              </w:rPr>
              <w:t>Vietos plėtros projekto vykdytojo pavadinimas</w:t>
            </w:r>
          </w:p>
        </w:tc>
        <w:tc>
          <w:tcPr>
            <w:tcW w:w="1842" w:type="dxa"/>
          </w:tcPr>
          <w:p w14:paraId="269AA6FF" w14:textId="77777777" w:rsidR="00D63CFA" w:rsidRDefault="00D63CFA" w:rsidP="00774377">
            <w:pPr>
              <w:jc w:val="both"/>
              <w:rPr>
                <w:rFonts w:ascii="Times New Roman" w:hAnsi="Times New Roman" w:cs="Times New Roman"/>
                <w:b/>
                <w:bCs/>
                <w:sz w:val="24"/>
                <w:szCs w:val="24"/>
              </w:rPr>
            </w:pPr>
            <w:r>
              <w:rPr>
                <w:rFonts w:ascii="Times New Roman" w:hAnsi="Times New Roman" w:cs="Times New Roman"/>
                <w:b/>
                <w:bCs/>
                <w:sz w:val="24"/>
                <w:szCs w:val="24"/>
              </w:rPr>
              <w:t>Skirta paramos suma, Eur</w:t>
            </w:r>
          </w:p>
        </w:tc>
        <w:tc>
          <w:tcPr>
            <w:tcW w:w="4962" w:type="dxa"/>
          </w:tcPr>
          <w:p w14:paraId="16054B5F" w14:textId="77777777" w:rsidR="00D63CFA" w:rsidRDefault="00D63CFA" w:rsidP="00774377">
            <w:pPr>
              <w:jc w:val="both"/>
              <w:rPr>
                <w:rFonts w:ascii="Times New Roman" w:hAnsi="Times New Roman" w:cs="Times New Roman"/>
                <w:b/>
                <w:bCs/>
                <w:sz w:val="24"/>
                <w:szCs w:val="24"/>
              </w:rPr>
            </w:pPr>
            <w:r>
              <w:rPr>
                <w:rFonts w:ascii="Times New Roman" w:hAnsi="Times New Roman" w:cs="Times New Roman"/>
                <w:b/>
                <w:bCs/>
                <w:sz w:val="24"/>
                <w:szCs w:val="24"/>
              </w:rPr>
              <w:t xml:space="preserve">Trumpas vietos plėtros projekto turinio aprašymas, nurodant projekto tikslus, tikslines grupes, </w:t>
            </w:r>
            <w:r w:rsidRPr="00971875">
              <w:rPr>
                <w:rFonts w:ascii="Times New Roman" w:hAnsi="Times New Roman" w:cs="Times New Roman"/>
                <w:b/>
                <w:bCs/>
                <w:sz w:val="24"/>
                <w:szCs w:val="24"/>
              </w:rPr>
              <w:t>pagrindines projekto veiklas, pasiektus ir (ar) numatytus pasiekti rezultatus</w:t>
            </w:r>
          </w:p>
        </w:tc>
      </w:tr>
      <w:tr w:rsidR="00A57E2A" w14:paraId="52EB5405" w14:textId="77777777" w:rsidTr="00774377">
        <w:tc>
          <w:tcPr>
            <w:tcW w:w="704" w:type="dxa"/>
          </w:tcPr>
          <w:p w14:paraId="1DAE528C" w14:textId="2656AF30" w:rsidR="00A57E2A" w:rsidRDefault="00A57E2A" w:rsidP="00774377">
            <w:pPr>
              <w:jc w:val="both"/>
              <w:rPr>
                <w:rFonts w:ascii="Times New Roman" w:hAnsi="Times New Roman" w:cs="Times New Roman"/>
                <w:b/>
                <w:bCs/>
                <w:sz w:val="24"/>
                <w:szCs w:val="24"/>
              </w:rPr>
            </w:pPr>
            <w:r w:rsidRPr="0013036D">
              <w:rPr>
                <w:rFonts w:ascii="Times New Roman" w:hAnsi="Times New Roman" w:cs="Times New Roman"/>
                <w:bCs/>
                <w:sz w:val="24"/>
                <w:szCs w:val="24"/>
              </w:rPr>
              <w:t>1.</w:t>
            </w:r>
          </w:p>
        </w:tc>
        <w:tc>
          <w:tcPr>
            <w:tcW w:w="3787" w:type="dxa"/>
          </w:tcPr>
          <w:p w14:paraId="43A18047" w14:textId="53620CBD" w:rsidR="00A57E2A" w:rsidRDefault="007C68CC" w:rsidP="00774377">
            <w:pPr>
              <w:jc w:val="both"/>
              <w:rPr>
                <w:rFonts w:ascii="Times New Roman" w:hAnsi="Times New Roman" w:cs="Times New Roman"/>
                <w:b/>
                <w:bCs/>
                <w:sz w:val="24"/>
                <w:szCs w:val="24"/>
              </w:rPr>
            </w:pPr>
            <w:r w:rsidRPr="007C68CC">
              <w:rPr>
                <w:rFonts w:ascii="Times New Roman" w:hAnsi="Times New Roman" w:cs="Times New Roman"/>
                <w:bCs/>
                <w:sz w:val="24"/>
                <w:szCs w:val="24"/>
              </w:rPr>
              <w:t>„</w:t>
            </w:r>
            <w:r w:rsidR="00557965" w:rsidRPr="00557965">
              <w:rPr>
                <w:rFonts w:ascii="Times New Roman" w:hAnsi="Times New Roman" w:cs="Times New Roman"/>
                <w:bCs/>
                <w:sz w:val="24"/>
                <w:szCs w:val="24"/>
              </w:rPr>
              <w:t>Antra jaunystė</w:t>
            </w:r>
            <w:r w:rsidRPr="007C68CC">
              <w:rPr>
                <w:rFonts w:ascii="Times New Roman" w:hAnsi="Times New Roman" w:cs="Times New Roman"/>
                <w:bCs/>
                <w:sz w:val="24"/>
                <w:szCs w:val="24"/>
              </w:rPr>
              <w:t>“</w:t>
            </w:r>
          </w:p>
        </w:tc>
        <w:tc>
          <w:tcPr>
            <w:tcW w:w="2734" w:type="dxa"/>
          </w:tcPr>
          <w:p w14:paraId="25C2FF35" w14:textId="25CBCD43" w:rsidR="00A57E2A" w:rsidRDefault="00557965" w:rsidP="007C68CC">
            <w:pPr>
              <w:jc w:val="both"/>
              <w:rPr>
                <w:rFonts w:ascii="Times New Roman" w:hAnsi="Times New Roman" w:cs="Times New Roman"/>
                <w:b/>
                <w:bCs/>
                <w:sz w:val="24"/>
                <w:szCs w:val="24"/>
              </w:rPr>
            </w:pPr>
            <w:r w:rsidRPr="00557965">
              <w:rPr>
                <w:rFonts w:ascii="Times New Roman" w:hAnsi="Times New Roman" w:cs="Times New Roman"/>
                <w:bCs/>
                <w:sz w:val="24"/>
                <w:szCs w:val="24"/>
              </w:rPr>
              <w:t>Kauno miesto neįgaliųjų draugija</w:t>
            </w:r>
          </w:p>
        </w:tc>
        <w:tc>
          <w:tcPr>
            <w:tcW w:w="1842" w:type="dxa"/>
          </w:tcPr>
          <w:p w14:paraId="44C55ECF" w14:textId="52D0D1AC" w:rsidR="00A57E2A" w:rsidRDefault="003901F1" w:rsidP="003901F1">
            <w:pPr>
              <w:jc w:val="center"/>
              <w:rPr>
                <w:rFonts w:ascii="Times New Roman" w:hAnsi="Times New Roman" w:cs="Times New Roman"/>
                <w:b/>
                <w:bCs/>
                <w:sz w:val="24"/>
                <w:szCs w:val="24"/>
              </w:rPr>
            </w:pPr>
            <w:r>
              <w:rPr>
                <w:rFonts w:ascii="Times New Roman" w:hAnsi="Times New Roman" w:cs="Times New Roman"/>
                <w:bCs/>
                <w:sz w:val="24"/>
                <w:szCs w:val="24"/>
              </w:rPr>
              <w:t>38.739</w:t>
            </w:r>
          </w:p>
        </w:tc>
        <w:tc>
          <w:tcPr>
            <w:tcW w:w="4962" w:type="dxa"/>
          </w:tcPr>
          <w:p w14:paraId="3F00DDFD" w14:textId="77777777" w:rsidR="003901F1" w:rsidRPr="003901F1" w:rsidRDefault="003901F1" w:rsidP="003901F1">
            <w:pPr>
              <w:rPr>
                <w:rFonts w:ascii="Times New Roman" w:hAnsi="Times New Roman" w:cs="Times New Roman"/>
                <w:sz w:val="24"/>
                <w:szCs w:val="24"/>
              </w:rPr>
            </w:pPr>
            <w:r w:rsidRPr="003901F1">
              <w:rPr>
                <w:rFonts w:ascii="Times New Roman" w:hAnsi="Times New Roman" w:cs="Times New Roman"/>
                <w:sz w:val="24"/>
                <w:szCs w:val="24"/>
              </w:rPr>
              <w:t>Projekto tikslas - Suteikti profesinius ir kitus reikalingus įgūdžius darbingiems neaktyviems gyventojams (nuo 54 m.) per savanorišką veiklą.</w:t>
            </w:r>
          </w:p>
          <w:p w14:paraId="036B930A" w14:textId="77777777" w:rsidR="003901F1" w:rsidRPr="003901F1" w:rsidRDefault="003901F1" w:rsidP="003901F1">
            <w:pPr>
              <w:rPr>
                <w:rFonts w:ascii="Times New Roman" w:hAnsi="Times New Roman" w:cs="Times New Roman"/>
                <w:sz w:val="24"/>
                <w:szCs w:val="24"/>
              </w:rPr>
            </w:pPr>
            <w:r w:rsidRPr="003901F1">
              <w:rPr>
                <w:rFonts w:ascii="Times New Roman" w:hAnsi="Times New Roman" w:cs="Times New Roman"/>
                <w:sz w:val="24"/>
                <w:szCs w:val="24"/>
              </w:rPr>
              <w:lastRenderedPageBreak/>
              <w:t>Uždaviniai:</w:t>
            </w:r>
          </w:p>
          <w:p w14:paraId="50F48D4C" w14:textId="77777777" w:rsidR="003901F1" w:rsidRPr="003901F1" w:rsidRDefault="003901F1" w:rsidP="003901F1">
            <w:pPr>
              <w:rPr>
                <w:rFonts w:ascii="Times New Roman" w:hAnsi="Times New Roman" w:cs="Times New Roman"/>
                <w:sz w:val="24"/>
                <w:szCs w:val="24"/>
              </w:rPr>
            </w:pPr>
            <w:r w:rsidRPr="003901F1">
              <w:rPr>
                <w:rFonts w:ascii="Times New Roman" w:hAnsi="Times New Roman" w:cs="Times New Roman"/>
                <w:sz w:val="24"/>
                <w:szCs w:val="24"/>
              </w:rPr>
              <w:t>1. Atlikti poreikių įvertinimą,  sudaryti personalizuotus planus ir motyvuoti Projekto dalyvius savanoriškai veiklai;</w:t>
            </w:r>
          </w:p>
          <w:p w14:paraId="50DD6BF5" w14:textId="77777777" w:rsidR="003901F1" w:rsidRPr="003901F1" w:rsidRDefault="003901F1" w:rsidP="003901F1">
            <w:pPr>
              <w:rPr>
                <w:rFonts w:ascii="Times New Roman" w:hAnsi="Times New Roman" w:cs="Times New Roman"/>
                <w:sz w:val="24"/>
                <w:szCs w:val="24"/>
              </w:rPr>
            </w:pPr>
            <w:r w:rsidRPr="003901F1">
              <w:rPr>
                <w:rFonts w:ascii="Times New Roman" w:hAnsi="Times New Roman" w:cs="Times New Roman"/>
                <w:sz w:val="24"/>
                <w:szCs w:val="24"/>
              </w:rPr>
              <w:t>2. Organizuoti savanorių mokymus siekiant juos paruošti savanoriškai veiklai;</w:t>
            </w:r>
          </w:p>
          <w:p w14:paraId="7584CA3F" w14:textId="77777777" w:rsidR="003901F1" w:rsidRPr="003901F1" w:rsidRDefault="003901F1" w:rsidP="003901F1">
            <w:pPr>
              <w:jc w:val="both"/>
              <w:rPr>
                <w:rFonts w:ascii="Times New Roman" w:hAnsi="Times New Roman" w:cs="Times New Roman"/>
                <w:sz w:val="24"/>
                <w:szCs w:val="24"/>
              </w:rPr>
            </w:pPr>
            <w:r w:rsidRPr="003901F1">
              <w:rPr>
                <w:rFonts w:ascii="Times New Roman" w:hAnsi="Times New Roman" w:cs="Times New Roman"/>
                <w:sz w:val="24"/>
                <w:szCs w:val="24"/>
              </w:rPr>
              <w:t>3. Suteikti profesinius ir kitus reikalingus gebėjimus projekto dalyviams per savanorystę.</w:t>
            </w:r>
          </w:p>
          <w:p w14:paraId="643467B0" w14:textId="0C7A2D75" w:rsidR="00A57E2A" w:rsidRPr="003901F1" w:rsidRDefault="003901F1" w:rsidP="003901F1">
            <w:pPr>
              <w:rPr>
                <w:rFonts w:ascii="Times New Roman" w:hAnsi="Times New Roman" w:cs="Times New Roman"/>
                <w:bCs/>
                <w:sz w:val="24"/>
                <w:szCs w:val="24"/>
              </w:rPr>
            </w:pPr>
            <w:r w:rsidRPr="003901F1">
              <w:rPr>
                <w:rFonts w:ascii="Times New Roman" w:hAnsi="Times New Roman" w:cs="Times New Roman"/>
                <w:sz w:val="24"/>
                <w:szCs w:val="24"/>
              </w:rPr>
              <w:t>Veiklos: dalyvių poreikių įvertinimas, personalizuotų planų sudarymas; projekto dalyvių motyvavimas ir pagalba įveikiant krizes; savanorių mokymai; projekto dalyvių savanoriška veikla</w:t>
            </w:r>
            <w:r w:rsidR="00EC5611" w:rsidRPr="003901F1">
              <w:rPr>
                <w:rFonts w:ascii="Times New Roman" w:hAnsi="Times New Roman" w:cs="Times New Roman"/>
                <w:bCs/>
                <w:sz w:val="24"/>
                <w:szCs w:val="24"/>
              </w:rPr>
              <w:t>.</w:t>
            </w:r>
          </w:p>
          <w:p w14:paraId="62D2FAC5" w14:textId="18777678" w:rsidR="00A57E2A" w:rsidRPr="003901F1" w:rsidRDefault="003901F1" w:rsidP="003901F1">
            <w:pPr>
              <w:rPr>
                <w:rFonts w:ascii="Times New Roman" w:hAnsi="Times New Roman" w:cs="Times New Roman"/>
                <w:bCs/>
                <w:sz w:val="24"/>
                <w:szCs w:val="24"/>
              </w:rPr>
            </w:pPr>
            <w:r w:rsidRPr="003901F1">
              <w:rPr>
                <w:rFonts w:ascii="Times New Roman" w:hAnsi="Times New Roman" w:cs="Times New Roman"/>
                <w:sz w:val="24"/>
                <w:szCs w:val="24"/>
              </w:rPr>
              <w:t>Tikslinė grupė –darbingi neaktyvūs gyventojai nuo 54 m. amžiaus.</w:t>
            </w:r>
            <w:r>
              <w:rPr>
                <w:rFonts w:ascii="Times New Roman" w:hAnsi="Times New Roman" w:cs="Times New Roman"/>
                <w:sz w:val="24"/>
                <w:szCs w:val="24"/>
              </w:rPr>
              <w:t xml:space="preserve"> G</w:t>
            </w:r>
            <w:r w:rsidR="00A57E2A" w:rsidRPr="003901F1">
              <w:rPr>
                <w:rFonts w:ascii="Times New Roman" w:hAnsi="Times New Roman" w:cs="Times New Roman"/>
                <w:bCs/>
                <w:sz w:val="24"/>
                <w:szCs w:val="24"/>
              </w:rPr>
              <w:t xml:space="preserve">rupės dydis – </w:t>
            </w:r>
            <w:r w:rsidRPr="003901F1">
              <w:rPr>
                <w:rFonts w:ascii="Times New Roman" w:hAnsi="Times New Roman" w:cs="Times New Roman"/>
                <w:bCs/>
                <w:sz w:val="24"/>
                <w:szCs w:val="24"/>
              </w:rPr>
              <w:t>40</w:t>
            </w:r>
            <w:r w:rsidR="00A57E2A" w:rsidRPr="003901F1">
              <w:rPr>
                <w:rFonts w:ascii="Times New Roman" w:hAnsi="Times New Roman" w:cs="Times New Roman"/>
                <w:bCs/>
                <w:sz w:val="24"/>
                <w:szCs w:val="24"/>
              </w:rPr>
              <w:t xml:space="preserve"> asmen</w:t>
            </w:r>
            <w:r w:rsidRPr="003901F1">
              <w:rPr>
                <w:rFonts w:ascii="Times New Roman" w:hAnsi="Times New Roman" w:cs="Times New Roman"/>
                <w:bCs/>
                <w:sz w:val="24"/>
                <w:szCs w:val="24"/>
              </w:rPr>
              <w:t>ų</w:t>
            </w:r>
            <w:r w:rsidR="00EC5611" w:rsidRPr="003901F1">
              <w:rPr>
                <w:rFonts w:ascii="Times New Roman" w:hAnsi="Times New Roman" w:cs="Times New Roman"/>
                <w:bCs/>
                <w:sz w:val="24"/>
                <w:szCs w:val="24"/>
              </w:rPr>
              <w:t>.</w:t>
            </w:r>
          </w:p>
        </w:tc>
      </w:tr>
    </w:tbl>
    <w:p w14:paraId="55A8535E" w14:textId="77777777" w:rsidR="00D63CFA" w:rsidRDefault="00D63CFA" w:rsidP="004748CF">
      <w:pPr>
        <w:shd w:val="clear" w:color="auto" w:fill="FFFFFF"/>
        <w:jc w:val="both"/>
        <w:rPr>
          <w:rFonts w:ascii="Times New Roman" w:hAnsi="Times New Roman" w:cs="Times New Roman"/>
          <w:b/>
          <w:bCs/>
          <w:sz w:val="24"/>
          <w:szCs w:val="24"/>
        </w:rPr>
      </w:pPr>
    </w:p>
    <w:p w14:paraId="20AEF1A0" w14:textId="72A90EAA" w:rsidR="0019513D" w:rsidRDefault="00420F0E" w:rsidP="0019513D">
      <w:pPr>
        <w:pStyle w:val="Sraopastraipa"/>
        <w:shd w:val="clear" w:color="auto" w:fill="FFFFFF"/>
        <w:ind w:left="360"/>
        <w:jc w:val="both"/>
        <w:rPr>
          <w:rFonts w:ascii="Times New Roman" w:hAnsi="Times New Roman" w:cs="Times New Roman"/>
          <w:b/>
          <w:bCs/>
          <w:sz w:val="24"/>
          <w:szCs w:val="24"/>
        </w:rPr>
      </w:pPr>
      <w:r>
        <w:rPr>
          <w:rFonts w:ascii="Times New Roman" w:hAnsi="Times New Roman" w:cs="Times New Roman"/>
          <w:b/>
          <w:bCs/>
          <w:sz w:val="24"/>
          <w:szCs w:val="24"/>
        </w:rPr>
        <w:t>1.</w:t>
      </w:r>
      <w:r w:rsidR="00D63CFA">
        <w:rPr>
          <w:rFonts w:ascii="Times New Roman" w:hAnsi="Times New Roman" w:cs="Times New Roman"/>
          <w:b/>
          <w:bCs/>
          <w:sz w:val="24"/>
          <w:szCs w:val="24"/>
        </w:rPr>
        <w:t>3</w:t>
      </w:r>
      <w:r w:rsidR="0019513D">
        <w:rPr>
          <w:rFonts w:ascii="Times New Roman" w:hAnsi="Times New Roman" w:cs="Times New Roman"/>
          <w:b/>
          <w:bCs/>
          <w:sz w:val="24"/>
          <w:szCs w:val="24"/>
        </w:rPr>
        <w:t xml:space="preserve">. </w:t>
      </w:r>
      <w:r w:rsidR="0019513D" w:rsidRPr="004B14F6">
        <w:rPr>
          <w:rFonts w:ascii="Times New Roman" w:hAnsi="Times New Roman" w:cs="Times New Roman"/>
          <w:b/>
          <w:bCs/>
          <w:sz w:val="24"/>
          <w:szCs w:val="24"/>
        </w:rPr>
        <w:t xml:space="preserve">Informacija apie strategijos rodiklių </w:t>
      </w:r>
      <w:r w:rsidR="00717FDA">
        <w:rPr>
          <w:rFonts w:ascii="Times New Roman" w:hAnsi="Times New Roman" w:cs="Times New Roman"/>
          <w:b/>
          <w:bCs/>
          <w:sz w:val="24"/>
          <w:szCs w:val="24"/>
        </w:rPr>
        <w:t>pa</w:t>
      </w:r>
      <w:r w:rsidR="0019513D" w:rsidRPr="004B14F6">
        <w:rPr>
          <w:rFonts w:ascii="Times New Roman" w:hAnsi="Times New Roman" w:cs="Times New Roman"/>
          <w:b/>
          <w:bCs/>
          <w:sz w:val="24"/>
          <w:szCs w:val="24"/>
        </w:rPr>
        <w:t>siekimą</w:t>
      </w:r>
      <w:r w:rsidR="0019513D">
        <w:rPr>
          <w:rFonts w:ascii="Times New Roman" w:hAnsi="Times New Roman" w:cs="Times New Roman"/>
          <w:b/>
          <w:bCs/>
          <w:sz w:val="24"/>
          <w:szCs w:val="24"/>
        </w:rPr>
        <w:t xml:space="preserve"> nuo strategijos įgyvendinimo pradžios iki ataskaitinio laikotarpio pabaigos</w:t>
      </w:r>
      <w:r w:rsidR="0019513D" w:rsidRPr="004B14F6">
        <w:rPr>
          <w:rFonts w:ascii="Times New Roman" w:hAnsi="Times New Roman" w:cs="Times New Roman"/>
          <w:b/>
          <w:bCs/>
          <w:sz w:val="24"/>
          <w:szCs w:val="24"/>
        </w:rPr>
        <w:t>:</w:t>
      </w:r>
    </w:p>
    <w:p w14:paraId="4B771FC2" w14:textId="761CA325" w:rsidR="00717FDA" w:rsidRPr="004420ED" w:rsidRDefault="00717FDA" w:rsidP="0019513D">
      <w:pPr>
        <w:pStyle w:val="Sraopastraipa"/>
        <w:shd w:val="clear" w:color="auto" w:fill="FFFFFF"/>
        <w:ind w:left="360"/>
        <w:jc w:val="both"/>
        <w:rPr>
          <w:rFonts w:ascii="Times New Roman" w:hAnsi="Times New Roman" w:cs="Times New Roman"/>
          <w:b/>
          <w:bCs/>
          <w:sz w:val="24"/>
          <w:szCs w:val="24"/>
        </w:rPr>
      </w:pPr>
      <w:r>
        <w:rPr>
          <w:rFonts w:ascii="Times New Roman" w:hAnsi="Times New Roman" w:cs="Times New Roman"/>
          <w:b/>
          <w:bCs/>
          <w:sz w:val="24"/>
          <w:szCs w:val="24"/>
        </w:rPr>
        <w:t>1.</w:t>
      </w:r>
      <w:r w:rsidR="00D63CFA">
        <w:rPr>
          <w:rFonts w:ascii="Times New Roman" w:hAnsi="Times New Roman" w:cs="Times New Roman"/>
          <w:b/>
          <w:bCs/>
          <w:sz w:val="24"/>
          <w:szCs w:val="24"/>
        </w:rPr>
        <w:t>3</w:t>
      </w:r>
      <w:r>
        <w:rPr>
          <w:rFonts w:ascii="Times New Roman" w:hAnsi="Times New Roman" w:cs="Times New Roman"/>
          <w:b/>
          <w:bCs/>
          <w:sz w:val="24"/>
          <w:szCs w:val="24"/>
        </w:rPr>
        <w:t>.1. Produkto ir rezultato rodikliai:</w:t>
      </w:r>
    </w:p>
    <w:tbl>
      <w:tblPr>
        <w:tblStyle w:val="Lentelstinklelis"/>
        <w:tblW w:w="5000" w:type="pct"/>
        <w:tblLook w:val="04A0" w:firstRow="1" w:lastRow="0" w:firstColumn="1" w:lastColumn="0" w:noHBand="0" w:noVBand="1"/>
      </w:tblPr>
      <w:tblGrid>
        <w:gridCol w:w="1707"/>
        <w:gridCol w:w="1124"/>
        <w:gridCol w:w="1396"/>
        <w:gridCol w:w="1867"/>
        <w:gridCol w:w="1661"/>
        <w:gridCol w:w="6238"/>
      </w:tblGrid>
      <w:tr w:rsidR="00A57E2A" w:rsidRPr="0013036D" w14:paraId="45133C6A" w14:textId="77777777" w:rsidTr="00EC5611">
        <w:trPr>
          <w:tblHeader/>
        </w:trPr>
        <w:tc>
          <w:tcPr>
            <w:tcW w:w="600" w:type="pct"/>
          </w:tcPr>
          <w:p w14:paraId="7F18CE77" w14:textId="77777777" w:rsidR="00A57E2A" w:rsidRPr="0013036D" w:rsidRDefault="00A57E2A" w:rsidP="003C30F4">
            <w:pPr>
              <w:jc w:val="both"/>
              <w:rPr>
                <w:rFonts w:ascii="Times New Roman" w:hAnsi="Times New Roman" w:cs="Times New Roman"/>
                <w:b/>
                <w:bCs/>
              </w:rPr>
            </w:pPr>
            <w:r w:rsidRPr="0013036D">
              <w:rPr>
                <w:rFonts w:ascii="Times New Roman" w:hAnsi="Times New Roman" w:cs="Times New Roman"/>
                <w:b/>
                <w:bCs/>
              </w:rPr>
              <w:t xml:space="preserve">Rodiklio pavadinimas </w:t>
            </w:r>
          </w:p>
        </w:tc>
        <w:tc>
          <w:tcPr>
            <w:tcW w:w="408" w:type="pct"/>
          </w:tcPr>
          <w:p w14:paraId="75B5A6DC" w14:textId="77777777" w:rsidR="00A57E2A" w:rsidRPr="0013036D" w:rsidRDefault="00A57E2A" w:rsidP="003C30F4">
            <w:pPr>
              <w:jc w:val="both"/>
              <w:rPr>
                <w:rFonts w:ascii="Times New Roman" w:hAnsi="Times New Roman" w:cs="Times New Roman"/>
                <w:b/>
                <w:bCs/>
              </w:rPr>
            </w:pPr>
            <w:r w:rsidRPr="0013036D">
              <w:rPr>
                <w:rFonts w:ascii="Times New Roman" w:hAnsi="Times New Roman" w:cs="Times New Roman"/>
                <w:b/>
                <w:bCs/>
              </w:rPr>
              <w:t xml:space="preserve">Pagal strategiją siekiama reikšmė </w:t>
            </w:r>
          </w:p>
        </w:tc>
        <w:tc>
          <w:tcPr>
            <w:tcW w:w="495" w:type="pct"/>
          </w:tcPr>
          <w:p w14:paraId="54CF3B09" w14:textId="77777777" w:rsidR="00A57E2A" w:rsidRPr="0013036D" w:rsidRDefault="00A57E2A" w:rsidP="003C30F4">
            <w:pPr>
              <w:jc w:val="both"/>
              <w:rPr>
                <w:rFonts w:ascii="Times New Roman" w:hAnsi="Times New Roman" w:cs="Times New Roman"/>
                <w:b/>
                <w:bCs/>
              </w:rPr>
            </w:pPr>
            <w:r w:rsidRPr="0013036D">
              <w:rPr>
                <w:rFonts w:ascii="Times New Roman" w:hAnsi="Times New Roman" w:cs="Times New Roman"/>
                <w:b/>
                <w:bCs/>
              </w:rPr>
              <w:t>Projektuose, kurie įtraukti į vietos plėtros projektų sąrašą, suplanuota pasiekti rodiklio reikšmė</w:t>
            </w:r>
          </w:p>
        </w:tc>
        <w:tc>
          <w:tcPr>
            <w:tcW w:w="662" w:type="pct"/>
          </w:tcPr>
          <w:p w14:paraId="2D189E83" w14:textId="77777777" w:rsidR="00A57E2A" w:rsidRPr="0013036D" w:rsidRDefault="00A57E2A" w:rsidP="003C30F4">
            <w:pPr>
              <w:jc w:val="both"/>
              <w:rPr>
                <w:rFonts w:ascii="Times New Roman" w:hAnsi="Times New Roman" w:cs="Times New Roman"/>
                <w:b/>
                <w:bCs/>
              </w:rPr>
            </w:pPr>
            <w:r w:rsidRPr="0013036D">
              <w:rPr>
                <w:rFonts w:ascii="Times New Roman" w:hAnsi="Times New Roman" w:cs="Times New Roman"/>
                <w:b/>
                <w:bCs/>
              </w:rPr>
              <w:t>Įgyvendinamuose ir baigtuose projektuose numatyta pasiekti rodiklio reikšmė</w:t>
            </w:r>
          </w:p>
        </w:tc>
        <w:tc>
          <w:tcPr>
            <w:tcW w:w="600" w:type="pct"/>
          </w:tcPr>
          <w:p w14:paraId="2485E40E" w14:textId="77777777" w:rsidR="00A57E2A" w:rsidRPr="0013036D" w:rsidRDefault="00A57E2A" w:rsidP="003C30F4">
            <w:pPr>
              <w:jc w:val="both"/>
              <w:rPr>
                <w:rFonts w:ascii="Times New Roman" w:hAnsi="Times New Roman" w:cs="Times New Roman"/>
                <w:b/>
                <w:bCs/>
              </w:rPr>
            </w:pPr>
            <w:r w:rsidRPr="0013036D">
              <w:rPr>
                <w:rFonts w:ascii="Times New Roman" w:hAnsi="Times New Roman" w:cs="Times New Roman"/>
                <w:b/>
                <w:bCs/>
              </w:rPr>
              <w:t>Pasiekta rodiklio reikšmė</w:t>
            </w:r>
          </w:p>
        </w:tc>
        <w:tc>
          <w:tcPr>
            <w:tcW w:w="2235" w:type="pct"/>
          </w:tcPr>
          <w:p w14:paraId="3F8AA61B" w14:textId="77777777" w:rsidR="00A57E2A" w:rsidRPr="0013036D" w:rsidRDefault="00A57E2A" w:rsidP="003C30F4">
            <w:pPr>
              <w:jc w:val="both"/>
              <w:rPr>
                <w:rFonts w:ascii="Times New Roman" w:hAnsi="Times New Roman" w:cs="Times New Roman"/>
                <w:b/>
                <w:bCs/>
              </w:rPr>
            </w:pPr>
            <w:r w:rsidRPr="0013036D">
              <w:rPr>
                <w:rFonts w:ascii="Times New Roman" w:hAnsi="Times New Roman" w:cs="Times New Roman"/>
                <w:b/>
                <w:bCs/>
              </w:rPr>
              <w:t>Paaiškinimas</w:t>
            </w:r>
          </w:p>
        </w:tc>
      </w:tr>
      <w:tr w:rsidR="00A57E2A" w:rsidRPr="0013036D" w14:paraId="6C120D6A" w14:textId="77777777" w:rsidTr="003C30F4">
        <w:tc>
          <w:tcPr>
            <w:tcW w:w="5000" w:type="pct"/>
            <w:gridSpan w:val="6"/>
          </w:tcPr>
          <w:p w14:paraId="0E0189D9" w14:textId="77777777" w:rsidR="00A57E2A" w:rsidRPr="0013036D" w:rsidRDefault="00A57E2A" w:rsidP="003C30F4">
            <w:pPr>
              <w:jc w:val="both"/>
              <w:rPr>
                <w:rFonts w:ascii="Times New Roman" w:hAnsi="Times New Roman" w:cs="Times New Roman"/>
                <w:b/>
                <w:bCs/>
                <w:sz w:val="24"/>
                <w:szCs w:val="24"/>
              </w:rPr>
            </w:pPr>
            <w:r w:rsidRPr="0013036D">
              <w:rPr>
                <w:rFonts w:ascii="Times New Roman" w:hAnsi="Times New Roman" w:cs="Times New Roman"/>
                <w:b/>
                <w:bCs/>
                <w:sz w:val="24"/>
                <w:szCs w:val="24"/>
              </w:rPr>
              <w:t>1. Tikslas: Sudaryti palankias sąlygas Žaliakalnio teritorijos gyventojų įsidarbinimo galimybių gerinimui, skatinant socialinę integraciją, verslumą ir darbinių įgūdžių kėlimą</w:t>
            </w:r>
          </w:p>
        </w:tc>
      </w:tr>
      <w:tr w:rsidR="00A57E2A" w:rsidRPr="0013036D" w14:paraId="1E0BB179" w14:textId="77777777" w:rsidTr="003C30F4">
        <w:tc>
          <w:tcPr>
            <w:tcW w:w="5000" w:type="pct"/>
            <w:gridSpan w:val="6"/>
          </w:tcPr>
          <w:p w14:paraId="0B999592" w14:textId="77777777" w:rsidR="00A57E2A" w:rsidRPr="0013036D" w:rsidRDefault="00A57E2A" w:rsidP="003C30F4">
            <w:pPr>
              <w:jc w:val="both"/>
              <w:rPr>
                <w:rFonts w:ascii="Times New Roman" w:hAnsi="Times New Roman" w:cs="Times New Roman"/>
                <w:b/>
                <w:bCs/>
                <w:sz w:val="24"/>
                <w:szCs w:val="24"/>
              </w:rPr>
            </w:pPr>
            <w:r w:rsidRPr="0013036D">
              <w:rPr>
                <w:rFonts w:ascii="Times New Roman" w:hAnsi="Times New Roman" w:cs="Times New Roman"/>
                <w:b/>
                <w:bCs/>
                <w:sz w:val="24"/>
                <w:szCs w:val="24"/>
              </w:rPr>
              <w:t>1.1. Uždavinys: Suteikti socialinę atskirtį patiriantiems darbingiems gyventojams kompleksines paslaugas, gerinančias jų padėtį darbo rinkoje ir visuomeniniame gyvenime</w:t>
            </w:r>
          </w:p>
        </w:tc>
      </w:tr>
      <w:tr w:rsidR="00A57E2A" w:rsidRPr="0013036D" w14:paraId="50AA2F6B" w14:textId="77777777" w:rsidTr="003C30F4">
        <w:tc>
          <w:tcPr>
            <w:tcW w:w="5000" w:type="pct"/>
            <w:gridSpan w:val="6"/>
          </w:tcPr>
          <w:p w14:paraId="41A4219C" w14:textId="77777777" w:rsidR="00A57E2A" w:rsidRPr="0013036D" w:rsidRDefault="00A57E2A" w:rsidP="003C30F4">
            <w:pPr>
              <w:jc w:val="both"/>
              <w:rPr>
                <w:rFonts w:ascii="Times New Roman" w:hAnsi="Times New Roman" w:cs="Times New Roman"/>
                <w:b/>
                <w:bCs/>
                <w:sz w:val="24"/>
                <w:szCs w:val="24"/>
              </w:rPr>
            </w:pPr>
            <w:r w:rsidRPr="0013036D">
              <w:rPr>
                <w:rFonts w:ascii="Times New Roman" w:hAnsi="Times New Roman" w:cs="Times New Roman"/>
                <w:b/>
                <w:bCs/>
              </w:rPr>
              <w:t>Rezultato rodikliai:</w:t>
            </w:r>
          </w:p>
        </w:tc>
      </w:tr>
      <w:tr w:rsidR="00A57E2A" w:rsidRPr="0013036D" w14:paraId="10EB3489" w14:textId="77777777" w:rsidTr="00EC5611">
        <w:tc>
          <w:tcPr>
            <w:tcW w:w="600" w:type="pct"/>
          </w:tcPr>
          <w:p w14:paraId="2BE9FC3B" w14:textId="77777777" w:rsidR="00A57E2A" w:rsidRPr="0013036D" w:rsidRDefault="00A57E2A" w:rsidP="003C30F4">
            <w:pPr>
              <w:jc w:val="both"/>
              <w:rPr>
                <w:rFonts w:ascii="Times New Roman" w:hAnsi="Times New Roman" w:cs="Times New Roman"/>
                <w:bCs/>
              </w:rPr>
            </w:pPr>
            <w:r w:rsidRPr="0013036D">
              <w:rPr>
                <w:rFonts w:ascii="Times New Roman" w:hAnsi="Times New Roman" w:cs="Times New Roman"/>
                <w:bCs/>
              </w:rPr>
              <w:lastRenderedPageBreak/>
              <w:t>Socialinių partnerių organizacijose ar NVO savanoriaujančių dalyvių (vietos bendruomenės nariai) dalis praėjus 6 mėnesiams po dalyvavimo ESF veiklose, %</w:t>
            </w:r>
          </w:p>
        </w:tc>
        <w:tc>
          <w:tcPr>
            <w:tcW w:w="408" w:type="pct"/>
          </w:tcPr>
          <w:p w14:paraId="4A7E2D8A"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10,00</w:t>
            </w:r>
          </w:p>
        </w:tc>
        <w:tc>
          <w:tcPr>
            <w:tcW w:w="495" w:type="pct"/>
            <w:shd w:val="clear" w:color="auto" w:fill="808080" w:themeFill="background1" w:themeFillShade="80"/>
          </w:tcPr>
          <w:p w14:paraId="65A5D342" w14:textId="77777777" w:rsidR="00A57E2A" w:rsidRPr="0013036D" w:rsidRDefault="00A57E2A" w:rsidP="003C30F4">
            <w:pPr>
              <w:jc w:val="both"/>
              <w:rPr>
                <w:rFonts w:ascii="Times New Roman" w:hAnsi="Times New Roman" w:cs="Times New Roman"/>
                <w:b/>
                <w:bCs/>
                <w:sz w:val="24"/>
                <w:szCs w:val="24"/>
              </w:rPr>
            </w:pPr>
          </w:p>
        </w:tc>
        <w:tc>
          <w:tcPr>
            <w:tcW w:w="662" w:type="pct"/>
            <w:shd w:val="clear" w:color="auto" w:fill="808080" w:themeFill="background1" w:themeFillShade="80"/>
          </w:tcPr>
          <w:p w14:paraId="25A679CC" w14:textId="77777777" w:rsidR="00A57E2A" w:rsidRPr="0013036D" w:rsidRDefault="00A57E2A" w:rsidP="003C30F4">
            <w:pPr>
              <w:jc w:val="both"/>
              <w:rPr>
                <w:rFonts w:ascii="Times New Roman" w:hAnsi="Times New Roman" w:cs="Times New Roman"/>
                <w:b/>
                <w:bCs/>
                <w:sz w:val="24"/>
                <w:szCs w:val="24"/>
              </w:rPr>
            </w:pPr>
          </w:p>
        </w:tc>
        <w:tc>
          <w:tcPr>
            <w:tcW w:w="600" w:type="pct"/>
            <w:shd w:val="clear" w:color="auto" w:fill="FFFFFF" w:themeFill="background1"/>
          </w:tcPr>
          <w:p w14:paraId="7E9B5362"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0,00</w:t>
            </w:r>
          </w:p>
        </w:tc>
        <w:tc>
          <w:tcPr>
            <w:tcW w:w="2235" w:type="pct"/>
          </w:tcPr>
          <w:p w14:paraId="27DAD35C"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Kauno miesto Žaliakalnio vietos plėtros strategijos 1.1 uždavinio veiksmą įgyvendinantis projektas nėra užbaigtas, todėl rezultato reikšmė nėra pasiekta. Rezultato rodiklis bus pasiektas, užbaigus vykdyti 1.1 uždaviniui priskirto 1.1.1 veiksmo projektą.</w:t>
            </w:r>
          </w:p>
        </w:tc>
      </w:tr>
      <w:tr w:rsidR="00A57E2A" w:rsidRPr="0013036D" w14:paraId="2DE60E34" w14:textId="77777777" w:rsidTr="00EC5611">
        <w:tc>
          <w:tcPr>
            <w:tcW w:w="600" w:type="pct"/>
          </w:tcPr>
          <w:p w14:paraId="2A4B2385" w14:textId="77777777" w:rsidR="00A57E2A" w:rsidRPr="0013036D" w:rsidRDefault="00A57E2A" w:rsidP="003C30F4">
            <w:pPr>
              <w:jc w:val="both"/>
              <w:rPr>
                <w:rFonts w:ascii="Times New Roman" w:hAnsi="Times New Roman" w:cs="Times New Roman"/>
                <w:bCs/>
              </w:rPr>
            </w:pPr>
            <w:r w:rsidRPr="0013036D">
              <w:rPr>
                <w:rFonts w:ascii="Times New Roman" w:hAnsi="Times New Roman" w:cs="Times New Roman"/>
                <w:bCs/>
              </w:rPr>
              <w:t xml:space="preserve">Darbingi asmenys (vietos bendruomenės nariai), kurių socialinė atskirtis sumažėjo dėl projekto veiklų dalyvių dalyvavimo projekto veiklose  (praėjus 6 mėnesiams po </w:t>
            </w:r>
            <w:r w:rsidRPr="0013036D">
              <w:rPr>
                <w:rFonts w:ascii="Times New Roman" w:hAnsi="Times New Roman" w:cs="Times New Roman"/>
                <w:bCs/>
              </w:rPr>
              <w:lastRenderedPageBreak/>
              <w:t>projekto veiklų dalyvių dalyvavimo ESF veiklose), %</w:t>
            </w:r>
          </w:p>
        </w:tc>
        <w:tc>
          <w:tcPr>
            <w:tcW w:w="408" w:type="pct"/>
          </w:tcPr>
          <w:p w14:paraId="1F9E5E30"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lastRenderedPageBreak/>
              <w:t>20,00</w:t>
            </w:r>
          </w:p>
        </w:tc>
        <w:tc>
          <w:tcPr>
            <w:tcW w:w="495" w:type="pct"/>
            <w:shd w:val="clear" w:color="auto" w:fill="808080" w:themeFill="background1" w:themeFillShade="80"/>
          </w:tcPr>
          <w:p w14:paraId="19902C1C" w14:textId="77777777" w:rsidR="00A57E2A" w:rsidRPr="0013036D" w:rsidRDefault="00A57E2A" w:rsidP="003C30F4">
            <w:pPr>
              <w:jc w:val="both"/>
              <w:rPr>
                <w:rFonts w:ascii="Times New Roman" w:hAnsi="Times New Roman" w:cs="Times New Roman"/>
                <w:b/>
                <w:bCs/>
                <w:sz w:val="24"/>
                <w:szCs w:val="24"/>
              </w:rPr>
            </w:pPr>
          </w:p>
        </w:tc>
        <w:tc>
          <w:tcPr>
            <w:tcW w:w="662" w:type="pct"/>
            <w:shd w:val="clear" w:color="auto" w:fill="808080" w:themeFill="background1" w:themeFillShade="80"/>
          </w:tcPr>
          <w:p w14:paraId="4AF8EB63" w14:textId="77777777" w:rsidR="00A57E2A" w:rsidRPr="0013036D" w:rsidRDefault="00A57E2A" w:rsidP="003C30F4">
            <w:pPr>
              <w:jc w:val="both"/>
              <w:rPr>
                <w:rFonts w:ascii="Times New Roman" w:hAnsi="Times New Roman" w:cs="Times New Roman"/>
                <w:b/>
                <w:bCs/>
                <w:sz w:val="24"/>
                <w:szCs w:val="24"/>
              </w:rPr>
            </w:pPr>
          </w:p>
        </w:tc>
        <w:tc>
          <w:tcPr>
            <w:tcW w:w="600" w:type="pct"/>
            <w:shd w:val="clear" w:color="auto" w:fill="FFFFFF" w:themeFill="background1"/>
          </w:tcPr>
          <w:p w14:paraId="4A6B1E2A"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0,00</w:t>
            </w:r>
          </w:p>
        </w:tc>
        <w:tc>
          <w:tcPr>
            <w:tcW w:w="2235" w:type="pct"/>
          </w:tcPr>
          <w:p w14:paraId="0A710C00" w14:textId="77777777" w:rsidR="00A57E2A" w:rsidRPr="0013036D" w:rsidRDefault="00A57E2A" w:rsidP="003C30F4">
            <w:pPr>
              <w:jc w:val="both"/>
              <w:rPr>
                <w:rFonts w:ascii="Times New Roman" w:hAnsi="Times New Roman" w:cs="Times New Roman"/>
                <w:b/>
                <w:sz w:val="24"/>
                <w:szCs w:val="24"/>
              </w:rPr>
            </w:pPr>
            <w:r w:rsidRPr="0013036D">
              <w:rPr>
                <w:rFonts w:ascii="Times New Roman" w:hAnsi="Times New Roman" w:cs="Times New Roman"/>
                <w:bCs/>
                <w:sz w:val="24"/>
                <w:szCs w:val="24"/>
              </w:rPr>
              <w:t>Kauno miesto Žaliakalnio vietos plėtros strategijos 1.1 uždavinio veiksmą įgyvendinantis projektas nėra užbaigtas, todėl rezultato reikšmė nėra pasiekta. Rezultato rodiklis bus pasiektas, užbaigus vykdyti 1.1 uždaviniui priskirto 1.1.1 veiksmo projektą.</w:t>
            </w:r>
          </w:p>
        </w:tc>
      </w:tr>
      <w:tr w:rsidR="00A57E2A" w:rsidRPr="0013036D" w14:paraId="543CBD85" w14:textId="77777777" w:rsidTr="003C30F4">
        <w:tc>
          <w:tcPr>
            <w:tcW w:w="5000" w:type="pct"/>
            <w:gridSpan w:val="6"/>
          </w:tcPr>
          <w:p w14:paraId="6DBBAF30" w14:textId="77777777" w:rsidR="00A57E2A" w:rsidRPr="0013036D" w:rsidRDefault="00A57E2A" w:rsidP="003C30F4">
            <w:pPr>
              <w:jc w:val="both"/>
              <w:rPr>
                <w:rFonts w:ascii="Times New Roman" w:hAnsi="Times New Roman" w:cs="Times New Roman"/>
                <w:b/>
                <w:bCs/>
                <w:sz w:val="24"/>
                <w:szCs w:val="24"/>
              </w:rPr>
            </w:pPr>
            <w:r w:rsidRPr="0013036D">
              <w:rPr>
                <w:rFonts w:ascii="Times New Roman" w:hAnsi="Times New Roman" w:cs="Times New Roman"/>
                <w:b/>
                <w:bCs/>
                <w:sz w:val="24"/>
                <w:szCs w:val="24"/>
              </w:rPr>
              <w:t>Produkto rodikliai:</w:t>
            </w:r>
          </w:p>
        </w:tc>
      </w:tr>
      <w:tr w:rsidR="00A57E2A" w:rsidRPr="0013036D" w14:paraId="3EC9BF2A" w14:textId="77777777" w:rsidTr="00EC5611">
        <w:tc>
          <w:tcPr>
            <w:tcW w:w="600" w:type="pct"/>
          </w:tcPr>
          <w:p w14:paraId="393F8589" w14:textId="77777777" w:rsidR="00A57E2A" w:rsidRPr="0013036D" w:rsidRDefault="00A57E2A" w:rsidP="003C30F4">
            <w:pPr>
              <w:jc w:val="both"/>
              <w:rPr>
                <w:rFonts w:ascii="Times New Roman" w:hAnsi="Times New Roman" w:cs="Times New Roman"/>
                <w:bCs/>
              </w:rPr>
            </w:pPr>
            <w:r w:rsidRPr="0013036D">
              <w:rPr>
                <w:rFonts w:ascii="Times New Roman" w:hAnsi="Times New Roman" w:cs="Times New Roman"/>
                <w:bCs/>
              </w:rPr>
              <w:t>Projektų, kuriuos visiškai arba iš dalies įgyvendino socialiniai partneriai ar NVO, skaičius</w:t>
            </w:r>
          </w:p>
        </w:tc>
        <w:tc>
          <w:tcPr>
            <w:tcW w:w="408" w:type="pct"/>
          </w:tcPr>
          <w:p w14:paraId="54F2BA07"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1</w:t>
            </w:r>
          </w:p>
        </w:tc>
        <w:tc>
          <w:tcPr>
            <w:tcW w:w="495" w:type="pct"/>
          </w:tcPr>
          <w:p w14:paraId="7ED76F89"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1</w:t>
            </w:r>
          </w:p>
        </w:tc>
        <w:tc>
          <w:tcPr>
            <w:tcW w:w="662" w:type="pct"/>
          </w:tcPr>
          <w:p w14:paraId="29DEE889"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1</w:t>
            </w:r>
          </w:p>
        </w:tc>
        <w:tc>
          <w:tcPr>
            <w:tcW w:w="600" w:type="pct"/>
          </w:tcPr>
          <w:p w14:paraId="678B9CB8"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0</w:t>
            </w:r>
          </w:p>
        </w:tc>
        <w:tc>
          <w:tcPr>
            <w:tcW w:w="2235" w:type="pct"/>
          </w:tcPr>
          <w:p w14:paraId="72082D96" w14:textId="77777777" w:rsidR="00A57E2A" w:rsidRPr="0013036D" w:rsidRDefault="00A57E2A" w:rsidP="003C30F4">
            <w:pPr>
              <w:jc w:val="both"/>
              <w:rPr>
                <w:rFonts w:ascii="Times New Roman" w:hAnsi="Times New Roman" w:cs="Times New Roman"/>
                <w:b/>
                <w:bCs/>
                <w:sz w:val="24"/>
                <w:szCs w:val="24"/>
              </w:rPr>
            </w:pPr>
            <w:r w:rsidRPr="0013036D">
              <w:rPr>
                <w:rFonts w:ascii="Times New Roman" w:hAnsi="Times New Roman" w:cs="Times New Roman"/>
                <w:bCs/>
                <w:sz w:val="24"/>
                <w:szCs w:val="24"/>
              </w:rPr>
              <w:t>Kauno miesto Žaliakalnio vietos plėtros strategijos 1.1 uždavinio veiksmą įgyvendinantis projektas nėra užbaigtas, todėl rezultato reikšmė nėra pasiekta. Rezultato rodiklis bus pasiektas, užbaigus vykdyti 1.1 uždaviniui priskirto 1.1.1 veiksmo projektą.</w:t>
            </w:r>
          </w:p>
        </w:tc>
      </w:tr>
      <w:tr w:rsidR="00A57E2A" w:rsidRPr="0013036D" w14:paraId="24AD0F05" w14:textId="77777777" w:rsidTr="00EC5611">
        <w:tc>
          <w:tcPr>
            <w:tcW w:w="600" w:type="pct"/>
          </w:tcPr>
          <w:p w14:paraId="5CB788D8" w14:textId="77777777" w:rsidR="00A57E2A" w:rsidRPr="0013036D" w:rsidRDefault="00A57E2A" w:rsidP="003C30F4">
            <w:pPr>
              <w:jc w:val="both"/>
              <w:rPr>
                <w:rFonts w:ascii="Times New Roman" w:hAnsi="Times New Roman" w:cs="Times New Roman"/>
                <w:bCs/>
              </w:rPr>
            </w:pPr>
            <w:r w:rsidRPr="0013036D">
              <w:rPr>
                <w:rFonts w:ascii="Times New Roman" w:hAnsi="Times New Roman" w:cs="Times New Roman"/>
                <w:bCs/>
              </w:rPr>
              <w:t>BIVP projektų veiklų dalyviai (įskaitant visas tikslines grupes)</w:t>
            </w:r>
          </w:p>
        </w:tc>
        <w:tc>
          <w:tcPr>
            <w:tcW w:w="408" w:type="pct"/>
          </w:tcPr>
          <w:p w14:paraId="0809B777"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60</w:t>
            </w:r>
          </w:p>
        </w:tc>
        <w:tc>
          <w:tcPr>
            <w:tcW w:w="495" w:type="pct"/>
          </w:tcPr>
          <w:p w14:paraId="77D00068"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240</w:t>
            </w:r>
          </w:p>
        </w:tc>
        <w:tc>
          <w:tcPr>
            <w:tcW w:w="662" w:type="pct"/>
          </w:tcPr>
          <w:p w14:paraId="01AC8E1F"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240</w:t>
            </w:r>
          </w:p>
        </w:tc>
        <w:tc>
          <w:tcPr>
            <w:tcW w:w="600" w:type="pct"/>
          </w:tcPr>
          <w:p w14:paraId="53D4E3F2"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0</w:t>
            </w:r>
          </w:p>
        </w:tc>
        <w:tc>
          <w:tcPr>
            <w:tcW w:w="2235" w:type="pct"/>
          </w:tcPr>
          <w:p w14:paraId="2939ACF5" w14:textId="16AC79F6" w:rsidR="00A57E2A" w:rsidRPr="0013036D" w:rsidRDefault="00A57E2A" w:rsidP="00EC5611">
            <w:pPr>
              <w:jc w:val="both"/>
              <w:rPr>
                <w:rFonts w:ascii="Times New Roman" w:hAnsi="Times New Roman" w:cs="Times New Roman"/>
                <w:sz w:val="24"/>
                <w:szCs w:val="24"/>
              </w:rPr>
            </w:pPr>
            <w:r w:rsidRPr="0013036D">
              <w:rPr>
                <w:rFonts w:ascii="Times New Roman" w:hAnsi="Times New Roman" w:cs="Times New Roman"/>
                <w:bCs/>
                <w:sz w:val="24"/>
                <w:szCs w:val="24"/>
              </w:rPr>
              <w:t>1.1 uždavinio 1.1.1 veiksmą įgyvendina vietos projektas „Kompleksinių paslaugų teikimas socialinę atskirtį patiriantiems Žaliakalnio gyventojams“, projekto Nr. 08.6.1-ESFA-V-911-02-0004, kurio projekto administravimo sutartis pasirašyta 2018-07-31. Šios ataskaitos rengimo metu projekto veiklos buvo vykdomos, išlaidos patiriamos, tačiau produkto rodikli</w:t>
            </w:r>
            <w:r w:rsidR="00EC5611">
              <w:rPr>
                <w:rFonts w:ascii="Times New Roman" w:hAnsi="Times New Roman" w:cs="Times New Roman"/>
                <w:bCs/>
                <w:sz w:val="24"/>
                <w:szCs w:val="24"/>
              </w:rPr>
              <w:t>ai</w:t>
            </w:r>
            <w:r w:rsidRPr="0013036D">
              <w:rPr>
                <w:rFonts w:ascii="Times New Roman" w:hAnsi="Times New Roman" w:cs="Times New Roman"/>
                <w:bCs/>
                <w:sz w:val="24"/>
                <w:szCs w:val="24"/>
              </w:rPr>
              <w:t xml:space="preserve"> dar nebuvo pasiekt</w:t>
            </w:r>
            <w:r w:rsidR="00EC5611">
              <w:rPr>
                <w:rFonts w:ascii="Times New Roman" w:hAnsi="Times New Roman" w:cs="Times New Roman"/>
                <w:bCs/>
                <w:sz w:val="24"/>
                <w:szCs w:val="24"/>
              </w:rPr>
              <w:t>i</w:t>
            </w:r>
            <w:r w:rsidRPr="0013036D">
              <w:rPr>
                <w:rFonts w:ascii="Times New Roman" w:hAnsi="Times New Roman" w:cs="Times New Roman"/>
                <w:bCs/>
                <w:sz w:val="24"/>
                <w:szCs w:val="24"/>
              </w:rPr>
              <w:t>. Rodiklį planuojama pasiekti iki projekto įgyvendinimo pabaigos.</w:t>
            </w:r>
          </w:p>
        </w:tc>
      </w:tr>
      <w:tr w:rsidR="00A57E2A" w:rsidRPr="0013036D" w14:paraId="2F51194C" w14:textId="77777777" w:rsidTr="003C30F4">
        <w:tc>
          <w:tcPr>
            <w:tcW w:w="5000" w:type="pct"/>
            <w:gridSpan w:val="6"/>
          </w:tcPr>
          <w:p w14:paraId="1E25E864" w14:textId="77777777" w:rsidR="00A57E2A" w:rsidRPr="0013036D" w:rsidRDefault="00A57E2A" w:rsidP="003C30F4">
            <w:pPr>
              <w:jc w:val="both"/>
              <w:rPr>
                <w:rFonts w:ascii="Times New Roman" w:hAnsi="Times New Roman" w:cs="Times New Roman"/>
                <w:sz w:val="24"/>
                <w:szCs w:val="24"/>
              </w:rPr>
            </w:pPr>
            <w:r w:rsidRPr="0013036D">
              <w:rPr>
                <w:rFonts w:ascii="Times New Roman" w:hAnsi="Times New Roman" w:cs="Times New Roman"/>
                <w:b/>
                <w:bCs/>
                <w:sz w:val="24"/>
                <w:szCs w:val="24"/>
              </w:rPr>
              <w:t>1.2. Uždavinys: Ugdyti darbingų neaktyvių gyventojų profesinius ir kitus įgūdžius, gerinančius jų padėtį darbo rinkoje</w:t>
            </w:r>
          </w:p>
        </w:tc>
      </w:tr>
      <w:tr w:rsidR="00A57E2A" w:rsidRPr="0013036D" w14:paraId="38FF18BE" w14:textId="77777777" w:rsidTr="003C30F4">
        <w:tc>
          <w:tcPr>
            <w:tcW w:w="5000" w:type="pct"/>
            <w:gridSpan w:val="6"/>
          </w:tcPr>
          <w:p w14:paraId="554451B3" w14:textId="77777777" w:rsidR="00A57E2A" w:rsidRPr="0013036D" w:rsidRDefault="00A57E2A" w:rsidP="003C30F4">
            <w:pPr>
              <w:jc w:val="both"/>
              <w:rPr>
                <w:rFonts w:ascii="Times New Roman" w:hAnsi="Times New Roman" w:cs="Times New Roman"/>
                <w:sz w:val="24"/>
                <w:szCs w:val="24"/>
                <w:lang w:val="en-GB"/>
              </w:rPr>
            </w:pPr>
            <w:r w:rsidRPr="0013036D">
              <w:rPr>
                <w:rFonts w:ascii="Times New Roman" w:hAnsi="Times New Roman" w:cs="Times New Roman"/>
                <w:b/>
                <w:bCs/>
              </w:rPr>
              <w:t>Rezultato rodikliai:</w:t>
            </w:r>
          </w:p>
        </w:tc>
      </w:tr>
      <w:tr w:rsidR="00A57E2A" w:rsidRPr="0013036D" w14:paraId="56EDACC5" w14:textId="77777777" w:rsidTr="00EC5611">
        <w:tc>
          <w:tcPr>
            <w:tcW w:w="600" w:type="pct"/>
          </w:tcPr>
          <w:p w14:paraId="2D650D43" w14:textId="77777777" w:rsidR="00A57E2A" w:rsidRPr="0013036D" w:rsidRDefault="00A57E2A" w:rsidP="003C30F4">
            <w:pPr>
              <w:jc w:val="both"/>
              <w:rPr>
                <w:rFonts w:ascii="Times New Roman" w:hAnsi="Times New Roman" w:cs="Times New Roman"/>
                <w:bCs/>
              </w:rPr>
            </w:pPr>
            <w:r w:rsidRPr="0013036D">
              <w:rPr>
                <w:rFonts w:ascii="Times New Roman" w:hAnsi="Times New Roman" w:cs="Times New Roman"/>
                <w:bCs/>
              </w:rPr>
              <w:t xml:space="preserve">BIVP projektų veiklų dalyvių, kurių padėtis </w:t>
            </w:r>
            <w:r w:rsidRPr="0013036D">
              <w:rPr>
                <w:rFonts w:ascii="Times New Roman" w:hAnsi="Times New Roman" w:cs="Times New Roman"/>
                <w:bCs/>
              </w:rPr>
              <w:lastRenderedPageBreak/>
              <w:t>darbo rinkoje pagerėjo praėjus 6 mėnesiams po dalyvavimo ESF veiklose, dalis (%)</w:t>
            </w:r>
          </w:p>
        </w:tc>
        <w:tc>
          <w:tcPr>
            <w:tcW w:w="408" w:type="pct"/>
          </w:tcPr>
          <w:p w14:paraId="18BA8DD2"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lastRenderedPageBreak/>
              <w:t>20,00</w:t>
            </w:r>
          </w:p>
        </w:tc>
        <w:tc>
          <w:tcPr>
            <w:tcW w:w="495" w:type="pct"/>
            <w:shd w:val="clear" w:color="auto" w:fill="808080" w:themeFill="background1" w:themeFillShade="80"/>
          </w:tcPr>
          <w:p w14:paraId="47DF79E5" w14:textId="77777777" w:rsidR="00A57E2A" w:rsidRPr="0013036D" w:rsidRDefault="00A57E2A" w:rsidP="003C30F4">
            <w:pPr>
              <w:jc w:val="both"/>
              <w:rPr>
                <w:rFonts w:ascii="Times New Roman" w:hAnsi="Times New Roman" w:cs="Times New Roman"/>
                <w:b/>
                <w:bCs/>
                <w:sz w:val="24"/>
                <w:szCs w:val="24"/>
              </w:rPr>
            </w:pPr>
          </w:p>
        </w:tc>
        <w:tc>
          <w:tcPr>
            <w:tcW w:w="662" w:type="pct"/>
            <w:shd w:val="clear" w:color="auto" w:fill="808080" w:themeFill="background1" w:themeFillShade="80"/>
          </w:tcPr>
          <w:p w14:paraId="63542067" w14:textId="77777777" w:rsidR="00A57E2A" w:rsidRPr="0013036D" w:rsidRDefault="00A57E2A" w:rsidP="003C30F4">
            <w:pPr>
              <w:jc w:val="both"/>
              <w:rPr>
                <w:rFonts w:ascii="Times New Roman" w:hAnsi="Times New Roman" w:cs="Times New Roman"/>
                <w:b/>
                <w:bCs/>
                <w:sz w:val="24"/>
                <w:szCs w:val="24"/>
              </w:rPr>
            </w:pPr>
          </w:p>
        </w:tc>
        <w:tc>
          <w:tcPr>
            <w:tcW w:w="600" w:type="pct"/>
            <w:shd w:val="clear" w:color="auto" w:fill="FFFFFF" w:themeFill="background1"/>
          </w:tcPr>
          <w:p w14:paraId="2D6C03EF"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0,00</w:t>
            </w:r>
          </w:p>
        </w:tc>
        <w:tc>
          <w:tcPr>
            <w:tcW w:w="2235" w:type="pct"/>
          </w:tcPr>
          <w:p w14:paraId="23DFAC9C" w14:textId="2C42147F" w:rsidR="00A57E2A" w:rsidRPr="0013036D" w:rsidRDefault="00A57E2A" w:rsidP="00EC5611">
            <w:pPr>
              <w:jc w:val="both"/>
              <w:rPr>
                <w:rFonts w:ascii="Times New Roman" w:hAnsi="Times New Roman" w:cs="Times New Roman"/>
                <w:sz w:val="24"/>
                <w:szCs w:val="24"/>
              </w:rPr>
            </w:pPr>
            <w:r w:rsidRPr="0013036D">
              <w:rPr>
                <w:rFonts w:ascii="Times New Roman" w:hAnsi="Times New Roman" w:cs="Times New Roman"/>
                <w:bCs/>
                <w:sz w:val="24"/>
                <w:szCs w:val="24"/>
              </w:rPr>
              <w:t xml:space="preserve">Kauno miesto Žaliakalnio vietos plėtros strategijos 1.2 uždavinio 1.2.2, </w:t>
            </w:r>
            <w:r w:rsidR="003901F1" w:rsidRPr="003901F1">
              <w:rPr>
                <w:rFonts w:ascii="Times New Roman" w:hAnsi="Times New Roman" w:cs="Times New Roman"/>
                <w:bCs/>
                <w:sz w:val="24"/>
                <w:szCs w:val="24"/>
              </w:rPr>
              <w:t>1.2.3</w:t>
            </w:r>
            <w:r w:rsidR="003901F1">
              <w:rPr>
                <w:rFonts w:ascii="Times New Roman" w:hAnsi="Times New Roman" w:cs="Times New Roman"/>
                <w:bCs/>
                <w:sz w:val="24"/>
                <w:szCs w:val="24"/>
              </w:rPr>
              <w:t xml:space="preserve">, </w:t>
            </w:r>
            <w:r w:rsidRPr="0013036D">
              <w:rPr>
                <w:rFonts w:ascii="Times New Roman" w:hAnsi="Times New Roman" w:cs="Times New Roman"/>
                <w:bCs/>
                <w:sz w:val="24"/>
                <w:szCs w:val="24"/>
              </w:rPr>
              <w:t>1.2.4</w:t>
            </w:r>
            <w:r w:rsidR="003901F1">
              <w:rPr>
                <w:rFonts w:ascii="Times New Roman" w:hAnsi="Times New Roman" w:cs="Times New Roman"/>
                <w:bCs/>
                <w:sz w:val="24"/>
                <w:szCs w:val="24"/>
              </w:rPr>
              <w:t xml:space="preserve">, 1.2.5 ir </w:t>
            </w:r>
            <w:r w:rsidRPr="0013036D">
              <w:rPr>
                <w:rFonts w:ascii="Times New Roman" w:hAnsi="Times New Roman" w:cs="Times New Roman"/>
                <w:bCs/>
                <w:sz w:val="24"/>
                <w:szCs w:val="24"/>
              </w:rPr>
              <w:t>1.2.6 veiksmus įgyvendinantys projektai nėra užbaigti</w:t>
            </w:r>
            <w:r w:rsidR="003901F1">
              <w:rPr>
                <w:rFonts w:ascii="Times New Roman" w:hAnsi="Times New Roman" w:cs="Times New Roman"/>
                <w:bCs/>
                <w:sz w:val="24"/>
                <w:szCs w:val="24"/>
              </w:rPr>
              <w:t xml:space="preserve">. </w:t>
            </w:r>
            <w:r w:rsidRPr="0013036D">
              <w:rPr>
                <w:rFonts w:ascii="Times New Roman" w:hAnsi="Times New Roman" w:cs="Times New Roman"/>
                <w:bCs/>
                <w:sz w:val="24"/>
                <w:szCs w:val="24"/>
              </w:rPr>
              <w:t xml:space="preserve">Dėl šių priežasčių </w:t>
            </w:r>
            <w:r w:rsidRPr="0013036D">
              <w:rPr>
                <w:rFonts w:ascii="Times New Roman" w:hAnsi="Times New Roman" w:cs="Times New Roman"/>
                <w:bCs/>
                <w:sz w:val="24"/>
                <w:szCs w:val="24"/>
              </w:rPr>
              <w:lastRenderedPageBreak/>
              <w:t>rezultato reikšmė nėra pasiekta. Rezultato rodiklis bus pasiektas, užbaigus vykdyti 1.2 uždaviniui priskirtų veiksmų projektus.</w:t>
            </w:r>
          </w:p>
        </w:tc>
      </w:tr>
      <w:tr w:rsidR="00A57E2A" w:rsidRPr="0013036D" w14:paraId="7BED9A84" w14:textId="77777777" w:rsidTr="00EC5611">
        <w:tc>
          <w:tcPr>
            <w:tcW w:w="600" w:type="pct"/>
          </w:tcPr>
          <w:p w14:paraId="7709E212" w14:textId="77777777" w:rsidR="00A57E2A" w:rsidRPr="0013036D" w:rsidRDefault="00A57E2A" w:rsidP="003C30F4">
            <w:pPr>
              <w:jc w:val="both"/>
              <w:rPr>
                <w:rFonts w:ascii="Times New Roman" w:hAnsi="Times New Roman" w:cs="Times New Roman"/>
                <w:bCs/>
              </w:rPr>
            </w:pPr>
            <w:r w:rsidRPr="0013036D">
              <w:rPr>
                <w:rFonts w:ascii="Times New Roman" w:hAnsi="Times New Roman" w:cs="Times New Roman"/>
                <w:bCs/>
              </w:rPr>
              <w:lastRenderedPageBreak/>
              <w:t>Socialinių partnerių organizacijose ar NVO savanoriaujančių dalyvių (vietos bendruomenės nariai) dalis praėjus 6 mėnesiams po dalyvavimo ESF veiklose, %</w:t>
            </w:r>
          </w:p>
        </w:tc>
        <w:tc>
          <w:tcPr>
            <w:tcW w:w="408" w:type="pct"/>
          </w:tcPr>
          <w:p w14:paraId="5132CAF1"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10,00</w:t>
            </w:r>
          </w:p>
        </w:tc>
        <w:tc>
          <w:tcPr>
            <w:tcW w:w="495" w:type="pct"/>
            <w:shd w:val="clear" w:color="auto" w:fill="808080" w:themeFill="background1" w:themeFillShade="80"/>
          </w:tcPr>
          <w:p w14:paraId="24A069E0" w14:textId="77777777" w:rsidR="00A57E2A" w:rsidRPr="0013036D" w:rsidRDefault="00A57E2A" w:rsidP="003C30F4">
            <w:pPr>
              <w:jc w:val="both"/>
              <w:rPr>
                <w:rFonts w:ascii="Times New Roman" w:hAnsi="Times New Roman" w:cs="Times New Roman"/>
                <w:bCs/>
                <w:sz w:val="24"/>
                <w:szCs w:val="24"/>
              </w:rPr>
            </w:pPr>
          </w:p>
        </w:tc>
        <w:tc>
          <w:tcPr>
            <w:tcW w:w="662" w:type="pct"/>
            <w:shd w:val="clear" w:color="auto" w:fill="808080" w:themeFill="background1" w:themeFillShade="80"/>
          </w:tcPr>
          <w:p w14:paraId="390A868D" w14:textId="77777777" w:rsidR="00A57E2A" w:rsidRPr="0013036D" w:rsidRDefault="00A57E2A" w:rsidP="003C30F4">
            <w:pPr>
              <w:jc w:val="both"/>
              <w:rPr>
                <w:rFonts w:ascii="Times New Roman" w:hAnsi="Times New Roman" w:cs="Times New Roman"/>
                <w:bCs/>
                <w:sz w:val="24"/>
                <w:szCs w:val="24"/>
              </w:rPr>
            </w:pPr>
          </w:p>
        </w:tc>
        <w:tc>
          <w:tcPr>
            <w:tcW w:w="600" w:type="pct"/>
            <w:shd w:val="clear" w:color="auto" w:fill="FFFFFF" w:themeFill="background1"/>
          </w:tcPr>
          <w:p w14:paraId="63D89055"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0,00</w:t>
            </w:r>
          </w:p>
        </w:tc>
        <w:tc>
          <w:tcPr>
            <w:tcW w:w="2235" w:type="pct"/>
          </w:tcPr>
          <w:p w14:paraId="0626072A" w14:textId="5B2FECCA" w:rsidR="00A57E2A" w:rsidRPr="0013036D" w:rsidRDefault="003901F1" w:rsidP="003C30F4">
            <w:pPr>
              <w:jc w:val="both"/>
              <w:rPr>
                <w:rFonts w:ascii="Times New Roman" w:hAnsi="Times New Roman" w:cs="Times New Roman"/>
                <w:sz w:val="24"/>
                <w:szCs w:val="24"/>
              </w:rPr>
            </w:pPr>
            <w:r w:rsidRPr="0013036D">
              <w:rPr>
                <w:rFonts w:ascii="Times New Roman" w:hAnsi="Times New Roman" w:cs="Times New Roman"/>
                <w:bCs/>
                <w:sz w:val="24"/>
                <w:szCs w:val="24"/>
              </w:rPr>
              <w:t xml:space="preserve">Kauno miesto Žaliakalnio vietos plėtros strategijos 1.2 uždavinio 1.2.2, </w:t>
            </w:r>
            <w:r w:rsidRPr="003901F1">
              <w:rPr>
                <w:rFonts w:ascii="Times New Roman" w:hAnsi="Times New Roman" w:cs="Times New Roman"/>
                <w:bCs/>
                <w:sz w:val="24"/>
                <w:szCs w:val="24"/>
              </w:rPr>
              <w:t>1.2.3</w:t>
            </w:r>
            <w:r>
              <w:rPr>
                <w:rFonts w:ascii="Times New Roman" w:hAnsi="Times New Roman" w:cs="Times New Roman"/>
                <w:bCs/>
                <w:sz w:val="24"/>
                <w:szCs w:val="24"/>
              </w:rPr>
              <w:t xml:space="preserve">, </w:t>
            </w:r>
            <w:r w:rsidRPr="0013036D">
              <w:rPr>
                <w:rFonts w:ascii="Times New Roman" w:hAnsi="Times New Roman" w:cs="Times New Roman"/>
                <w:bCs/>
                <w:sz w:val="24"/>
                <w:szCs w:val="24"/>
              </w:rPr>
              <w:t>1.2.4</w:t>
            </w:r>
            <w:r>
              <w:rPr>
                <w:rFonts w:ascii="Times New Roman" w:hAnsi="Times New Roman" w:cs="Times New Roman"/>
                <w:bCs/>
                <w:sz w:val="24"/>
                <w:szCs w:val="24"/>
              </w:rPr>
              <w:t xml:space="preserve">, 1.2.5 ir </w:t>
            </w:r>
            <w:r w:rsidRPr="0013036D">
              <w:rPr>
                <w:rFonts w:ascii="Times New Roman" w:hAnsi="Times New Roman" w:cs="Times New Roman"/>
                <w:bCs/>
                <w:sz w:val="24"/>
                <w:szCs w:val="24"/>
              </w:rPr>
              <w:t>1.2.6 veiksmus įgyvendinantys projektai nėra užbaigti</w:t>
            </w:r>
            <w:r>
              <w:rPr>
                <w:rFonts w:ascii="Times New Roman" w:hAnsi="Times New Roman" w:cs="Times New Roman"/>
                <w:bCs/>
                <w:sz w:val="24"/>
                <w:szCs w:val="24"/>
              </w:rPr>
              <w:t xml:space="preserve">. </w:t>
            </w:r>
            <w:r w:rsidRPr="0013036D">
              <w:rPr>
                <w:rFonts w:ascii="Times New Roman" w:hAnsi="Times New Roman" w:cs="Times New Roman"/>
                <w:bCs/>
                <w:sz w:val="24"/>
                <w:szCs w:val="24"/>
              </w:rPr>
              <w:t>Dėl šių priežasčių rezultato reikšmė nėra pasiekta. Rezultato rodiklis bus pasiektas, užbaigus vykdyti 1.2 uždaviniui priskirtų veiksmų projektus.</w:t>
            </w:r>
          </w:p>
        </w:tc>
      </w:tr>
      <w:tr w:rsidR="00A57E2A" w:rsidRPr="0013036D" w14:paraId="6EE62524" w14:textId="77777777" w:rsidTr="003C30F4">
        <w:tc>
          <w:tcPr>
            <w:tcW w:w="5000" w:type="pct"/>
            <w:gridSpan w:val="6"/>
          </w:tcPr>
          <w:p w14:paraId="654DA5FF" w14:textId="77777777" w:rsidR="00A57E2A" w:rsidRPr="0013036D" w:rsidRDefault="00A57E2A" w:rsidP="003C30F4">
            <w:pPr>
              <w:jc w:val="both"/>
              <w:rPr>
                <w:rFonts w:ascii="Times New Roman" w:hAnsi="Times New Roman" w:cs="Times New Roman"/>
                <w:sz w:val="24"/>
                <w:szCs w:val="24"/>
                <w:lang w:val="en-GB"/>
              </w:rPr>
            </w:pPr>
            <w:r w:rsidRPr="0013036D">
              <w:rPr>
                <w:rFonts w:ascii="Times New Roman" w:hAnsi="Times New Roman" w:cs="Times New Roman"/>
                <w:b/>
                <w:bCs/>
                <w:sz w:val="24"/>
                <w:szCs w:val="24"/>
              </w:rPr>
              <w:t>Produkto rodikliai:</w:t>
            </w:r>
          </w:p>
        </w:tc>
      </w:tr>
      <w:tr w:rsidR="00A57E2A" w:rsidRPr="0013036D" w14:paraId="5634FF9F" w14:textId="77777777" w:rsidTr="00EC5611">
        <w:tc>
          <w:tcPr>
            <w:tcW w:w="600" w:type="pct"/>
          </w:tcPr>
          <w:p w14:paraId="0E2BB970" w14:textId="77777777" w:rsidR="00A57E2A" w:rsidRPr="0013036D" w:rsidRDefault="00A57E2A" w:rsidP="003C30F4">
            <w:pPr>
              <w:jc w:val="both"/>
              <w:rPr>
                <w:rFonts w:ascii="Times New Roman" w:hAnsi="Times New Roman" w:cs="Times New Roman"/>
                <w:bCs/>
              </w:rPr>
            </w:pPr>
            <w:r w:rsidRPr="0013036D">
              <w:rPr>
                <w:rFonts w:ascii="Times New Roman" w:hAnsi="Times New Roman" w:cs="Times New Roman"/>
                <w:bCs/>
              </w:rPr>
              <w:t>Projektų, kuriuos visiškai arba iš dalies įgyvendino socialiniai partneriai ar NVO, skaičius</w:t>
            </w:r>
          </w:p>
        </w:tc>
        <w:tc>
          <w:tcPr>
            <w:tcW w:w="408" w:type="pct"/>
          </w:tcPr>
          <w:p w14:paraId="3E75ABC5"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6</w:t>
            </w:r>
          </w:p>
        </w:tc>
        <w:tc>
          <w:tcPr>
            <w:tcW w:w="495" w:type="pct"/>
          </w:tcPr>
          <w:p w14:paraId="434B733E" w14:textId="73F68D36" w:rsidR="00A57E2A" w:rsidRPr="0013036D" w:rsidRDefault="003901F1" w:rsidP="003C30F4">
            <w:pPr>
              <w:jc w:val="both"/>
              <w:rPr>
                <w:rFonts w:ascii="Times New Roman" w:hAnsi="Times New Roman" w:cs="Times New Roman"/>
                <w:bCs/>
                <w:sz w:val="24"/>
                <w:szCs w:val="24"/>
              </w:rPr>
            </w:pPr>
            <w:r>
              <w:rPr>
                <w:rFonts w:ascii="Times New Roman" w:hAnsi="Times New Roman" w:cs="Times New Roman"/>
                <w:bCs/>
                <w:sz w:val="24"/>
                <w:szCs w:val="24"/>
              </w:rPr>
              <w:t>6</w:t>
            </w:r>
          </w:p>
        </w:tc>
        <w:tc>
          <w:tcPr>
            <w:tcW w:w="662" w:type="pct"/>
          </w:tcPr>
          <w:p w14:paraId="4090E0B9" w14:textId="57386DB1" w:rsidR="00A57E2A" w:rsidRPr="0013036D" w:rsidRDefault="003901F1" w:rsidP="003C30F4">
            <w:pPr>
              <w:jc w:val="both"/>
              <w:rPr>
                <w:rFonts w:ascii="Times New Roman" w:hAnsi="Times New Roman" w:cs="Times New Roman"/>
                <w:bCs/>
                <w:sz w:val="24"/>
                <w:szCs w:val="24"/>
              </w:rPr>
            </w:pPr>
            <w:r>
              <w:rPr>
                <w:rFonts w:ascii="Times New Roman" w:hAnsi="Times New Roman" w:cs="Times New Roman"/>
                <w:bCs/>
                <w:sz w:val="24"/>
                <w:szCs w:val="24"/>
              </w:rPr>
              <w:t>6</w:t>
            </w:r>
          </w:p>
        </w:tc>
        <w:tc>
          <w:tcPr>
            <w:tcW w:w="600" w:type="pct"/>
          </w:tcPr>
          <w:p w14:paraId="1109F2D3" w14:textId="4A43AAC6" w:rsidR="00A57E2A" w:rsidRPr="0013036D" w:rsidRDefault="003901F1" w:rsidP="003C30F4">
            <w:pPr>
              <w:jc w:val="both"/>
              <w:rPr>
                <w:rFonts w:ascii="Times New Roman" w:hAnsi="Times New Roman" w:cs="Times New Roman"/>
                <w:bCs/>
                <w:sz w:val="24"/>
                <w:szCs w:val="24"/>
              </w:rPr>
            </w:pPr>
            <w:r>
              <w:rPr>
                <w:rFonts w:ascii="Times New Roman" w:hAnsi="Times New Roman" w:cs="Times New Roman"/>
                <w:bCs/>
                <w:sz w:val="24"/>
                <w:szCs w:val="24"/>
              </w:rPr>
              <w:t>1</w:t>
            </w:r>
          </w:p>
        </w:tc>
        <w:tc>
          <w:tcPr>
            <w:tcW w:w="2235" w:type="pct"/>
          </w:tcPr>
          <w:p w14:paraId="45B5456B" w14:textId="78E31A47" w:rsidR="00A57E2A" w:rsidRPr="0013036D" w:rsidRDefault="00EC5611" w:rsidP="003C30F4">
            <w:pPr>
              <w:jc w:val="both"/>
              <w:rPr>
                <w:rFonts w:ascii="Times New Roman" w:hAnsi="Times New Roman" w:cs="Times New Roman"/>
                <w:sz w:val="24"/>
                <w:szCs w:val="24"/>
              </w:rPr>
            </w:pPr>
            <w:r w:rsidRPr="0013036D">
              <w:rPr>
                <w:rFonts w:ascii="Times New Roman" w:hAnsi="Times New Roman" w:cs="Times New Roman"/>
                <w:bCs/>
                <w:sz w:val="24"/>
                <w:szCs w:val="24"/>
              </w:rPr>
              <w:t xml:space="preserve">Kauno miesto Žaliakalnio vietos plėtros strategijos 1.2 uždavinio </w:t>
            </w:r>
            <w:r w:rsidR="003901F1" w:rsidRPr="0013036D">
              <w:rPr>
                <w:rFonts w:ascii="Times New Roman" w:hAnsi="Times New Roman" w:cs="Times New Roman"/>
                <w:bCs/>
                <w:sz w:val="24"/>
                <w:szCs w:val="24"/>
              </w:rPr>
              <w:t xml:space="preserve">1.2.2, </w:t>
            </w:r>
            <w:r w:rsidR="003901F1" w:rsidRPr="003901F1">
              <w:rPr>
                <w:rFonts w:ascii="Times New Roman" w:hAnsi="Times New Roman" w:cs="Times New Roman"/>
                <w:bCs/>
                <w:sz w:val="24"/>
                <w:szCs w:val="24"/>
              </w:rPr>
              <w:t>1.2.3</w:t>
            </w:r>
            <w:r w:rsidR="003901F1">
              <w:rPr>
                <w:rFonts w:ascii="Times New Roman" w:hAnsi="Times New Roman" w:cs="Times New Roman"/>
                <w:bCs/>
                <w:sz w:val="24"/>
                <w:szCs w:val="24"/>
              </w:rPr>
              <w:t xml:space="preserve">, </w:t>
            </w:r>
            <w:r w:rsidR="003901F1" w:rsidRPr="0013036D">
              <w:rPr>
                <w:rFonts w:ascii="Times New Roman" w:hAnsi="Times New Roman" w:cs="Times New Roman"/>
                <w:bCs/>
                <w:sz w:val="24"/>
                <w:szCs w:val="24"/>
              </w:rPr>
              <w:t>1.2.4</w:t>
            </w:r>
            <w:r w:rsidR="003901F1">
              <w:rPr>
                <w:rFonts w:ascii="Times New Roman" w:hAnsi="Times New Roman" w:cs="Times New Roman"/>
                <w:bCs/>
                <w:sz w:val="24"/>
                <w:szCs w:val="24"/>
              </w:rPr>
              <w:t xml:space="preserve">, 1.2.5 ir </w:t>
            </w:r>
            <w:r w:rsidR="003901F1" w:rsidRPr="0013036D">
              <w:rPr>
                <w:rFonts w:ascii="Times New Roman" w:hAnsi="Times New Roman" w:cs="Times New Roman"/>
                <w:bCs/>
                <w:sz w:val="24"/>
                <w:szCs w:val="24"/>
              </w:rPr>
              <w:t xml:space="preserve">1.2.6 </w:t>
            </w:r>
            <w:r w:rsidRPr="0013036D">
              <w:rPr>
                <w:rFonts w:ascii="Times New Roman" w:hAnsi="Times New Roman" w:cs="Times New Roman"/>
                <w:bCs/>
                <w:sz w:val="24"/>
                <w:szCs w:val="24"/>
              </w:rPr>
              <w:t>veiksmus įgyvendinantys projektai nėra užbaigti</w:t>
            </w:r>
            <w:r w:rsidR="003901F1">
              <w:rPr>
                <w:rFonts w:ascii="Times New Roman" w:hAnsi="Times New Roman" w:cs="Times New Roman"/>
                <w:bCs/>
                <w:sz w:val="24"/>
                <w:szCs w:val="24"/>
              </w:rPr>
              <w:t xml:space="preserve">. Tik uždavinį </w:t>
            </w:r>
            <w:r w:rsidR="003901F1" w:rsidRPr="003901F1">
              <w:rPr>
                <w:rFonts w:ascii="Times New Roman" w:hAnsi="Times New Roman" w:cs="Times New Roman"/>
                <w:bCs/>
                <w:sz w:val="24"/>
                <w:szCs w:val="24"/>
              </w:rPr>
              <w:t xml:space="preserve">1.2.1 vykdantis </w:t>
            </w:r>
            <w:r w:rsidR="003901F1">
              <w:rPr>
                <w:rFonts w:ascii="Times New Roman" w:hAnsi="Times New Roman" w:cs="Times New Roman"/>
                <w:bCs/>
                <w:sz w:val="24"/>
                <w:szCs w:val="24"/>
              </w:rPr>
              <w:t xml:space="preserve">veiksmas yra užbaigtas. </w:t>
            </w:r>
            <w:r w:rsidRPr="0013036D">
              <w:rPr>
                <w:rFonts w:ascii="Times New Roman" w:hAnsi="Times New Roman" w:cs="Times New Roman"/>
                <w:bCs/>
                <w:sz w:val="24"/>
                <w:szCs w:val="24"/>
              </w:rPr>
              <w:t>Dėl šių priežasčių rezultato reikšmė nėra pasiekta. Rezultato rodiklis bus pasiektas, užbaigus vykdyti 1.2 uždaviniui priskirtų veiksmų projektus.</w:t>
            </w:r>
          </w:p>
        </w:tc>
      </w:tr>
      <w:tr w:rsidR="00A57E2A" w:rsidRPr="0013036D" w14:paraId="0BE9A70B" w14:textId="77777777" w:rsidTr="00EC5611">
        <w:tc>
          <w:tcPr>
            <w:tcW w:w="600" w:type="pct"/>
          </w:tcPr>
          <w:p w14:paraId="4A3F6A3A" w14:textId="77777777" w:rsidR="00A57E2A" w:rsidRPr="0013036D" w:rsidRDefault="00A57E2A" w:rsidP="003C30F4">
            <w:pPr>
              <w:jc w:val="both"/>
              <w:rPr>
                <w:rFonts w:ascii="Times New Roman" w:hAnsi="Times New Roman" w:cs="Times New Roman"/>
                <w:bCs/>
              </w:rPr>
            </w:pPr>
            <w:r w:rsidRPr="0013036D">
              <w:rPr>
                <w:rFonts w:ascii="Times New Roman" w:hAnsi="Times New Roman" w:cs="Times New Roman"/>
                <w:bCs/>
              </w:rPr>
              <w:lastRenderedPageBreak/>
              <w:t>BIVP projektų veiklų dalyviai (įskaitant visas tikslines grupes)</w:t>
            </w:r>
          </w:p>
        </w:tc>
        <w:tc>
          <w:tcPr>
            <w:tcW w:w="408" w:type="pct"/>
          </w:tcPr>
          <w:p w14:paraId="7DDB0962"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100</w:t>
            </w:r>
          </w:p>
        </w:tc>
        <w:tc>
          <w:tcPr>
            <w:tcW w:w="495" w:type="pct"/>
          </w:tcPr>
          <w:p w14:paraId="5703FE65" w14:textId="59EABEC3" w:rsidR="00A57E2A" w:rsidRPr="0013036D" w:rsidRDefault="003901F1" w:rsidP="003C30F4">
            <w:pPr>
              <w:jc w:val="both"/>
              <w:rPr>
                <w:rFonts w:ascii="Times New Roman" w:hAnsi="Times New Roman" w:cs="Times New Roman"/>
                <w:bCs/>
                <w:sz w:val="24"/>
                <w:szCs w:val="24"/>
              </w:rPr>
            </w:pPr>
            <w:r>
              <w:rPr>
                <w:rFonts w:ascii="Times New Roman" w:hAnsi="Times New Roman" w:cs="Times New Roman"/>
                <w:bCs/>
                <w:sz w:val="24"/>
                <w:szCs w:val="24"/>
              </w:rPr>
              <w:t>208</w:t>
            </w:r>
          </w:p>
        </w:tc>
        <w:tc>
          <w:tcPr>
            <w:tcW w:w="662" w:type="pct"/>
          </w:tcPr>
          <w:p w14:paraId="4F434407" w14:textId="6A7DB111" w:rsidR="00A57E2A" w:rsidRPr="0013036D" w:rsidRDefault="003901F1" w:rsidP="003C30F4">
            <w:pPr>
              <w:jc w:val="both"/>
              <w:rPr>
                <w:rFonts w:ascii="Times New Roman" w:hAnsi="Times New Roman" w:cs="Times New Roman"/>
                <w:bCs/>
                <w:sz w:val="24"/>
                <w:szCs w:val="24"/>
              </w:rPr>
            </w:pPr>
            <w:r>
              <w:rPr>
                <w:rFonts w:ascii="Times New Roman" w:hAnsi="Times New Roman" w:cs="Times New Roman"/>
                <w:bCs/>
                <w:sz w:val="24"/>
                <w:szCs w:val="24"/>
              </w:rPr>
              <w:t>208</w:t>
            </w:r>
          </w:p>
        </w:tc>
        <w:tc>
          <w:tcPr>
            <w:tcW w:w="600" w:type="pct"/>
          </w:tcPr>
          <w:p w14:paraId="6295AA7D" w14:textId="1B785839" w:rsidR="00A57E2A" w:rsidRPr="003901F1" w:rsidRDefault="003901F1" w:rsidP="003C30F4">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20</w:t>
            </w:r>
          </w:p>
        </w:tc>
        <w:tc>
          <w:tcPr>
            <w:tcW w:w="2235" w:type="pct"/>
          </w:tcPr>
          <w:p w14:paraId="3F932B1C" w14:textId="6929D893" w:rsidR="00A57E2A" w:rsidRPr="0013036D" w:rsidRDefault="003901F1" w:rsidP="003C30F4">
            <w:pPr>
              <w:jc w:val="both"/>
              <w:rPr>
                <w:rFonts w:ascii="Times New Roman" w:hAnsi="Times New Roman" w:cs="Times New Roman"/>
                <w:sz w:val="24"/>
                <w:szCs w:val="24"/>
              </w:rPr>
            </w:pPr>
            <w:r w:rsidRPr="0013036D">
              <w:rPr>
                <w:rFonts w:ascii="Times New Roman" w:hAnsi="Times New Roman" w:cs="Times New Roman"/>
                <w:bCs/>
                <w:sz w:val="24"/>
                <w:szCs w:val="24"/>
              </w:rPr>
              <w:t xml:space="preserve">Kauno miesto Žaliakalnio vietos plėtros strategijos 1.2 uždavinio 1.2.2, </w:t>
            </w:r>
            <w:r w:rsidRPr="003901F1">
              <w:rPr>
                <w:rFonts w:ascii="Times New Roman" w:hAnsi="Times New Roman" w:cs="Times New Roman"/>
                <w:bCs/>
                <w:sz w:val="24"/>
                <w:szCs w:val="24"/>
              </w:rPr>
              <w:t>1.2.3</w:t>
            </w:r>
            <w:r>
              <w:rPr>
                <w:rFonts w:ascii="Times New Roman" w:hAnsi="Times New Roman" w:cs="Times New Roman"/>
                <w:bCs/>
                <w:sz w:val="24"/>
                <w:szCs w:val="24"/>
              </w:rPr>
              <w:t xml:space="preserve">, </w:t>
            </w:r>
            <w:r w:rsidRPr="0013036D">
              <w:rPr>
                <w:rFonts w:ascii="Times New Roman" w:hAnsi="Times New Roman" w:cs="Times New Roman"/>
                <w:bCs/>
                <w:sz w:val="24"/>
                <w:szCs w:val="24"/>
              </w:rPr>
              <w:t>1.2.4</w:t>
            </w:r>
            <w:r>
              <w:rPr>
                <w:rFonts w:ascii="Times New Roman" w:hAnsi="Times New Roman" w:cs="Times New Roman"/>
                <w:bCs/>
                <w:sz w:val="24"/>
                <w:szCs w:val="24"/>
              </w:rPr>
              <w:t xml:space="preserve">, 1.2.5 ir </w:t>
            </w:r>
            <w:r w:rsidRPr="0013036D">
              <w:rPr>
                <w:rFonts w:ascii="Times New Roman" w:hAnsi="Times New Roman" w:cs="Times New Roman"/>
                <w:bCs/>
                <w:sz w:val="24"/>
                <w:szCs w:val="24"/>
              </w:rPr>
              <w:t>1.2.6 veiksmus įgyvendinantys projektai nėra užbaigti</w:t>
            </w:r>
            <w:r>
              <w:rPr>
                <w:rFonts w:ascii="Times New Roman" w:hAnsi="Times New Roman" w:cs="Times New Roman"/>
                <w:bCs/>
                <w:sz w:val="24"/>
                <w:szCs w:val="24"/>
              </w:rPr>
              <w:t xml:space="preserve">. Tik uždavinį </w:t>
            </w:r>
            <w:r w:rsidRPr="003901F1">
              <w:rPr>
                <w:rFonts w:ascii="Times New Roman" w:hAnsi="Times New Roman" w:cs="Times New Roman"/>
                <w:bCs/>
                <w:sz w:val="24"/>
                <w:szCs w:val="24"/>
              </w:rPr>
              <w:t xml:space="preserve">1.2.1 vykdantis </w:t>
            </w:r>
            <w:r>
              <w:rPr>
                <w:rFonts w:ascii="Times New Roman" w:hAnsi="Times New Roman" w:cs="Times New Roman"/>
                <w:bCs/>
                <w:sz w:val="24"/>
                <w:szCs w:val="24"/>
              </w:rPr>
              <w:t xml:space="preserve">veiksmas yra užbaigtas. </w:t>
            </w:r>
            <w:r w:rsidR="00A57E2A" w:rsidRPr="0013036D">
              <w:rPr>
                <w:rFonts w:ascii="Times New Roman" w:hAnsi="Times New Roman" w:cs="Times New Roman"/>
                <w:bCs/>
                <w:sz w:val="24"/>
                <w:szCs w:val="24"/>
              </w:rPr>
              <w:t>Rodiklį planuojama pasiekti iki projekto įgyvendinimo pabaigos.</w:t>
            </w:r>
          </w:p>
        </w:tc>
      </w:tr>
      <w:tr w:rsidR="00A57E2A" w:rsidRPr="0013036D" w14:paraId="18CB0EFD" w14:textId="77777777" w:rsidTr="003C30F4">
        <w:tc>
          <w:tcPr>
            <w:tcW w:w="5000" w:type="pct"/>
            <w:gridSpan w:val="6"/>
          </w:tcPr>
          <w:p w14:paraId="5A19547C" w14:textId="77777777" w:rsidR="00A57E2A" w:rsidRPr="0013036D" w:rsidRDefault="00A57E2A" w:rsidP="003C30F4">
            <w:pPr>
              <w:jc w:val="both"/>
              <w:rPr>
                <w:rFonts w:ascii="Times New Roman" w:hAnsi="Times New Roman" w:cs="Times New Roman"/>
                <w:sz w:val="24"/>
                <w:szCs w:val="24"/>
              </w:rPr>
            </w:pPr>
            <w:r w:rsidRPr="0013036D">
              <w:rPr>
                <w:rFonts w:ascii="Times New Roman" w:hAnsi="Times New Roman" w:cs="Times New Roman"/>
                <w:b/>
                <w:bCs/>
                <w:sz w:val="24"/>
                <w:szCs w:val="24"/>
              </w:rPr>
              <w:t>1.3. Uždavinys: Suteikti pradedantiems verslą Žaliakalnio gyventojams verslumo gebėjimus, leidžiančius vystyti ūkinę komercinę veiklą</w:t>
            </w:r>
          </w:p>
        </w:tc>
      </w:tr>
      <w:tr w:rsidR="00A57E2A" w:rsidRPr="0013036D" w14:paraId="5200F51A" w14:textId="77777777" w:rsidTr="003C30F4">
        <w:tc>
          <w:tcPr>
            <w:tcW w:w="5000" w:type="pct"/>
            <w:gridSpan w:val="6"/>
          </w:tcPr>
          <w:p w14:paraId="410AAFA4" w14:textId="77777777" w:rsidR="00A57E2A" w:rsidRPr="0013036D" w:rsidRDefault="00A57E2A" w:rsidP="003C30F4">
            <w:pPr>
              <w:jc w:val="both"/>
              <w:rPr>
                <w:rFonts w:ascii="Times New Roman" w:hAnsi="Times New Roman" w:cs="Times New Roman"/>
                <w:sz w:val="24"/>
                <w:szCs w:val="24"/>
                <w:lang w:val="en-GB"/>
              </w:rPr>
            </w:pPr>
            <w:r w:rsidRPr="0013036D">
              <w:rPr>
                <w:rFonts w:ascii="Times New Roman" w:hAnsi="Times New Roman" w:cs="Times New Roman"/>
                <w:b/>
                <w:bCs/>
              </w:rPr>
              <w:t>Rezultato rodikliai:</w:t>
            </w:r>
          </w:p>
        </w:tc>
      </w:tr>
      <w:tr w:rsidR="00A57E2A" w:rsidRPr="0013036D" w14:paraId="75673BCB" w14:textId="77777777" w:rsidTr="00EC5611">
        <w:tc>
          <w:tcPr>
            <w:tcW w:w="600" w:type="pct"/>
          </w:tcPr>
          <w:p w14:paraId="09C7CE13" w14:textId="77777777" w:rsidR="00A57E2A" w:rsidRPr="0013036D" w:rsidRDefault="00A57E2A" w:rsidP="003C30F4">
            <w:pPr>
              <w:jc w:val="both"/>
              <w:rPr>
                <w:rFonts w:ascii="Times New Roman" w:hAnsi="Times New Roman" w:cs="Times New Roman"/>
                <w:bCs/>
              </w:rPr>
            </w:pPr>
            <w:r w:rsidRPr="0013036D">
              <w:rPr>
                <w:rFonts w:ascii="Times New Roman" w:hAnsi="Times New Roman" w:cs="Times New Roman"/>
                <w:bCs/>
              </w:rPr>
              <w:t>BIVP projektų veiklų dalyvių, kurių padėtis darbo rinkoje pagerėjo praėjus 6 mėnesiams po dalyvavimo ESF veiklose, dalis (%)</w:t>
            </w:r>
          </w:p>
        </w:tc>
        <w:tc>
          <w:tcPr>
            <w:tcW w:w="408" w:type="pct"/>
          </w:tcPr>
          <w:p w14:paraId="51396A65"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20,00</w:t>
            </w:r>
          </w:p>
        </w:tc>
        <w:tc>
          <w:tcPr>
            <w:tcW w:w="495" w:type="pct"/>
            <w:shd w:val="clear" w:color="auto" w:fill="808080" w:themeFill="background1" w:themeFillShade="80"/>
          </w:tcPr>
          <w:p w14:paraId="22B38713" w14:textId="77777777" w:rsidR="00A57E2A" w:rsidRPr="0013036D" w:rsidRDefault="00A57E2A" w:rsidP="003C30F4">
            <w:pPr>
              <w:jc w:val="both"/>
              <w:rPr>
                <w:rFonts w:ascii="Times New Roman" w:hAnsi="Times New Roman" w:cs="Times New Roman"/>
                <w:b/>
                <w:bCs/>
                <w:sz w:val="24"/>
                <w:szCs w:val="24"/>
              </w:rPr>
            </w:pPr>
          </w:p>
        </w:tc>
        <w:tc>
          <w:tcPr>
            <w:tcW w:w="662" w:type="pct"/>
            <w:shd w:val="clear" w:color="auto" w:fill="808080" w:themeFill="background1" w:themeFillShade="80"/>
          </w:tcPr>
          <w:p w14:paraId="5C51AA55" w14:textId="77777777" w:rsidR="00A57E2A" w:rsidRPr="0013036D" w:rsidRDefault="00A57E2A" w:rsidP="003C30F4">
            <w:pPr>
              <w:jc w:val="both"/>
              <w:rPr>
                <w:rFonts w:ascii="Times New Roman" w:hAnsi="Times New Roman" w:cs="Times New Roman"/>
                <w:b/>
                <w:bCs/>
                <w:sz w:val="24"/>
                <w:szCs w:val="24"/>
              </w:rPr>
            </w:pPr>
          </w:p>
        </w:tc>
        <w:tc>
          <w:tcPr>
            <w:tcW w:w="600" w:type="pct"/>
            <w:shd w:val="clear" w:color="auto" w:fill="FFFFFF" w:themeFill="background1"/>
          </w:tcPr>
          <w:p w14:paraId="44007531"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0,00</w:t>
            </w:r>
          </w:p>
        </w:tc>
        <w:tc>
          <w:tcPr>
            <w:tcW w:w="2235" w:type="pct"/>
          </w:tcPr>
          <w:p w14:paraId="609CAB5F" w14:textId="4FF11395" w:rsidR="00A57E2A" w:rsidRPr="0013036D" w:rsidRDefault="00A57E2A" w:rsidP="00EC5611">
            <w:pPr>
              <w:jc w:val="both"/>
              <w:rPr>
                <w:rFonts w:ascii="Times New Roman" w:hAnsi="Times New Roman" w:cs="Times New Roman"/>
                <w:sz w:val="24"/>
                <w:szCs w:val="24"/>
              </w:rPr>
            </w:pPr>
            <w:r w:rsidRPr="0013036D">
              <w:rPr>
                <w:rFonts w:ascii="Times New Roman" w:hAnsi="Times New Roman" w:cs="Times New Roman"/>
                <w:bCs/>
                <w:sz w:val="24"/>
                <w:szCs w:val="24"/>
              </w:rPr>
              <w:t>1</w:t>
            </w:r>
            <w:r w:rsidR="006E2EAF" w:rsidRPr="0013036D">
              <w:rPr>
                <w:rFonts w:ascii="Times New Roman" w:hAnsi="Times New Roman" w:cs="Times New Roman"/>
                <w:bCs/>
                <w:sz w:val="24"/>
                <w:szCs w:val="24"/>
              </w:rPr>
              <w:t xml:space="preserve">.3 uždavinio </w:t>
            </w:r>
            <w:r w:rsidR="006E2EAF">
              <w:rPr>
                <w:rFonts w:ascii="Times New Roman" w:hAnsi="Times New Roman" w:cs="Times New Roman"/>
                <w:bCs/>
                <w:sz w:val="24"/>
                <w:szCs w:val="24"/>
              </w:rPr>
              <w:t>veiksmus</w:t>
            </w:r>
            <w:r w:rsidR="006E2EAF" w:rsidRPr="0013036D">
              <w:rPr>
                <w:rFonts w:ascii="Times New Roman" w:hAnsi="Times New Roman" w:cs="Times New Roman"/>
                <w:bCs/>
                <w:sz w:val="24"/>
                <w:szCs w:val="24"/>
              </w:rPr>
              <w:t xml:space="preserve"> 1.3.1, 1.3.2</w:t>
            </w:r>
            <w:r w:rsidR="006E2EAF">
              <w:rPr>
                <w:rFonts w:ascii="Times New Roman" w:hAnsi="Times New Roman" w:cs="Times New Roman"/>
                <w:bCs/>
                <w:sz w:val="24"/>
                <w:szCs w:val="24"/>
              </w:rPr>
              <w:t xml:space="preserve"> ir </w:t>
            </w:r>
            <w:r w:rsidR="006E2EAF" w:rsidRPr="0013036D">
              <w:rPr>
                <w:rFonts w:ascii="Times New Roman" w:hAnsi="Times New Roman" w:cs="Times New Roman"/>
                <w:bCs/>
                <w:sz w:val="24"/>
                <w:szCs w:val="24"/>
              </w:rPr>
              <w:t>1.3.4 įgyvendin</w:t>
            </w:r>
            <w:r w:rsidR="006E2EAF">
              <w:rPr>
                <w:rFonts w:ascii="Times New Roman" w:hAnsi="Times New Roman" w:cs="Times New Roman"/>
                <w:bCs/>
                <w:sz w:val="24"/>
                <w:szCs w:val="24"/>
              </w:rPr>
              <w:t>antys</w:t>
            </w:r>
            <w:r w:rsidR="006E2EAF" w:rsidRPr="0013036D">
              <w:rPr>
                <w:rFonts w:ascii="Times New Roman" w:hAnsi="Times New Roman" w:cs="Times New Roman"/>
                <w:bCs/>
                <w:sz w:val="24"/>
                <w:szCs w:val="24"/>
              </w:rPr>
              <w:t xml:space="preserve"> projektai yra </w:t>
            </w:r>
            <w:r w:rsidR="006E2EAF">
              <w:rPr>
                <w:rFonts w:ascii="Times New Roman" w:hAnsi="Times New Roman" w:cs="Times New Roman"/>
                <w:bCs/>
                <w:sz w:val="24"/>
                <w:szCs w:val="24"/>
              </w:rPr>
              <w:t xml:space="preserve">užbaigti; 1.3.3 veiksmą įgyvendinantis veiksmas nėra užbaigtas. </w:t>
            </w:r>
            <w:r w:rsidR="00EC5611">
              <w:rPr>
                <w:rFonts w:ascii="Times New Roman" w:hAnsi="Times New Roman" w:cs="Times New Roman"/>
                <w:bCs/>
                <w:sz w:val="24"/>
                <w:szCs w:val="24"/>
              </w:rPr>
              <w:t>R</w:t>
            </w:r>
            <w:r w:rsidRPr="0013036D">
              <w:rPr>
                <w:rFonts w:ascii="Times New Roman" w:hAnsi="Times New Roman" w:cs="Times New Roman"/>
                <w:bCs/>
                <w:sz w:val="24"/>
                <w:szCs w:val="24"/>
              </w:rPr>
              <w:t>ezultato reikšmė nėra pasiekta. Rezultato rodiklis bus pasiektas, užbaigus vykdyti 1.3 uždaviniui priskirtų veiksmų projektus.</w:t>
            </w:r>
          </w:p>
        </w:tc>
      </w:tr>
      <w:tr w:rsidR="00A57E2A" w:rsidRPr="0013036D" w14:paraId="2322822E" w14:textId="77777777" w:rsidTr="00EC5611">
        <w:tc>
          <w:tcPr>
            <w:tcW w:w="600" w:type="pct"/>
          </w:tcPr>
          <w:p w14:paraId="146DC440" w14:textId="77777777" w:rsidR="00A57E2A" w:rsidRPr="0013036D" w:rsidRDefault="00A57E2A" w:rsidP="003C30F4">
            <w:pPr>
              <w:jc w:val="both"/>
              <w:rPr>
                <w:rFonts w:ascii="Times New Roman" w:hAnsi="Times New Roman" w:cs="Times New Roman"/>
                <w:bCs/>
              </w:rPr>
            </w:pPr>
            <w:r w:rsidRPr="0013036D">
              <w:rPr>
                <w:rFonts w:ascii="Times New Roman" w:hAnsi="Times New Roman" w:cs="Times New Roman"/>
                <w:bCs/>
              </w:rPr>
              <w:t>BIVP projektų veiklų dalyvių naujai sukurtų SVV subjektų skaičius praėjus 6 mėnesiams po dalyvavimo ESF veiklose, SVV subjektai</w:t>
            </w:r>
          </w:p>
        </w:tc>
        <w:tc>
          <w:tcPr>
            <w:tcW w:w="408" w:type="pct"/>
          </w:tcPr>
          <w:p w14:paraId="520E7522"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12,00</w:t>
            </w:r>
          </w:p>
        </w:tc>
        <w:tc>
          <w:tcPr>
            <w:tcW w:w="495" w:type="pct"/>
            <w:shd w:val="clear" w:color="auto" w:fill="808080" w:themeFill="background1" w:themeFillShade="80"/>
          </w:tcPr>
          <w:p w14:paraId="0FB087CD" w14:textId="77777777" w:rsidR="00A57E2A" w:rsidRPr="0013036D" w:rsidRDefault="00A57E2A" w:rsidP="003C30F4">
            <w:pPr>
              <w:jc w:val="both"/>
              <w:rPr>
                <w:rFonts w:ascii="Times New Roman" w:hAnsi="Times New Roman" w:cs="Times New Roman"/>
                <w:b/>
                <w:bCs/>
                <w:sz w:val="24"/>
                <w:szCs w:val="24"/>
              </w:rPr>
            </w:pPr>
          </w:p>
        </w:tc>
        <w:tc>
          <w:tcPr>
            <w:tcW w:w="662" w:type="pct"/>
            <w:shd w:val="clear" w:color="auto" w:fill="808080" w:themeFill="background1" w:themeFillShade="80"/>
          </w:tcPr>
          <w:p w14:paraId="02566CE9" w14:textId="77777777" w:rsidR="00A57E2A" w:rsidRPr="0013036D" w:rsidRDefault="00A57E2A" w:rsidP="003C30F4">
            <w:pPr>
              <w:jc w:val="both"/>
              <w:rPr>
                <w:rFonts w:ascii="Times New Roman" w:hAnsi="Times New Roman" w:cs="Times New Roman"/>
                <w:b/>
                <w:bCs/>
                <w:sz w:val="24"/>
                <w:szCs w:val="24"/>
              </w:rPr>
            </w:pPr>
          </w:p>
        </w:tc>
        <w:tc>
          <w:tcPr>
            <w:tcW w:w="600" w:type="pct"/>
            <w:shd w:val="clear" w:color="auto" w:fill="FFFFFF" w:themeFill="background1"/>
          </w:tcPr>
          <w:p w14:paraId="489CEB47"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0,00</w:t>
            </w:r>
          </w:p>
        </w:tc>
        <w:tc>
          <w:tcPr>
            <w:tcW w:w="2235" w:type="pct"/>
          </w:tcPr>
          <w:p w14:paraId="46FAEB52" w14:textId="386D837B" w:rsidR="00A57E2A" w:rsidRPr="0013036D" w:rsidRDefault="007176B5" w:rsidP="003C30F4">
            <w:pPr>
              <w:jc w:val="both"/>
              <w:rPr>
                <w:rFonts w:ascii="Times New Roman" w:hAnsi="Times New Roman" w:cs="Times New Roman"/>
                <w:sz w:val="24"/>
                <w:szCs w:val="24"/>
              </w:rPr>
            </w:pPr>
            <w:r w:rsidRPr="0013036D">
              <w:rPr>
                <w:rFonts w:ascii="Times New Roman" w:hAnsi="Times New Roman" w:cs="Times New Roman"/>
                <w:bCs/>
                <w:sz w:val="24"/>
                <w:szCs w:val="24"/>
              </w:rPr>
              <w:t xml:space="preserve">1.3 uždavinio </w:t>
            </w:r>
            <w:r>
              <w:rPr>
                <w:rFonts w:ascii="Times New Roman" w:hAnsi="Times New Roman" w:cs="Times New Roman"/>
                <w:bCs/>
                <w:sz w:val="24"/>
                <w:szCs w:val="24"/>
              </w:rPr>
              <w:t>veiksmus</w:t>
            </w:r>
            <w:r w:rsidRPr="0013036D">
              <w:rPr>
                <w:rFonts w:ascii="Times New Roman" w:hAnsi="Times New Roman" w:cs="Times New Roman"/>
                <w:bCs/>
                <w:sz w:val="24"/>
                <w:szCs w:val="24"/>
              </w:rPr>
              <w:t xml:space="preserve"> 1.3.1, 1.3.2</w:t>
            </w:r>
            <w:r>
              <w:rPr>
                <w:rFonts w:ascii="Times New Roman" w:hAnsi="Times New Roman" w:cs="Times New Roman"/>
                <w:bCs/>
                <w:sz w:val="24"/>
                <w:szCs w:val="24"/>
              </w:rPr>
              <w:t xml:space="preserve"> ir </w:t>
            </w:r>
            <w:r w:rsidRPr="0013036D">
              <w:rPr>
                <w:rFonts w:ascii="Times New Roman" w:hAnsi="Times New Roman" w:cs="Times New Roman"/>
                <w:bCs/>
                <w:sz w:val="24"/>
                <w:szCs w:val="24"/>
              </w:rPr>
              <w:t>1.3.4 įgyvendin</w:t>
            </w:r>
            <w:r>
              <w:rPr>
                <w:rFonts w:ascii="Times New Roman" w:hAnsi="Times New Roman" w:cs="Times New Roman"/>
                <w:bCs/>
                <w:sz w:val="24"/>
                <w:szCs w:val="24"/>
              </w:rPr>
              <w:t>antys</w:t>
            </w:r>
            <w:r w:rsidRPr="0013036D">
              <w:rPr>
                <w:rFonts w:ascii="Times New Roman" w:hAnsi="Times New Roman" w:cs="Times New Roman"/>
                <w:bCs/>
                <w:sz w:val="24"/>
                <w:szCs w:val="24"/>
              </w:rPr>
              <w:t xml:space="preserve"> projektai yra </w:t>
            </w:r>
            <w:r>
              <w:rPr>
                <w:rFonts w:ascii="Times New Roman" w:hAnsi="Times New Roman" w:cs="Times New Roman"/>
                <w:bCs/>
                <w:sz w:val="24"/>
                <w:szCs w:val="24"/>
              </w:rPr>
              <w:t>užbaigti; 1.3.3 veiksmą įgyvendinantis veiksmas nėra užbaigtas. R</w:t>
            </w:r>
            <w:r w:rsidRPr="0013036D">
              <w:rPr>
                <w:rFonts w:ascii="Times New Roman" w:hAnsi="Times New Roman" w:cs="Times New Roman"/>
                <w:bCs/>
                <w:sz w:val="24"/>
                <w:szCs w:val="24"/>
              </w:rPr>
              <w:t>ezultato reikšmė nėra pasiekta. Rezultato rodiklis bus pasiektas, užbaigus vykdyti 1.3 uždaviniui priskirtų veiksmų projektus.</w:t>
            </w:r>
          </w:p>
        </w:tc>
      </w:tr>
      <w:tr w:rsidR="00A57E2A" w:rsidRPr="0013036D" w14:paraId="6BD67EF0" w14:textId="77777777" w:rsidTr="003C30F4">
        <w:tc>
          <w:tcPr>
            <w:tcW w:w="5000" w:type="pct"/>
            <w:gridSpan w:val="6"/>
          </w:tcPr>
          <w:p w14:paraId="7DE8ECEF" w14:textId="77777777" w:rsidR="00A57E2A" w:rsidRPr="0013036D" w:rsidRDefault="00A57E2A" w:rsidP="003C30F4">
            <w:pPr>
              <w:jc w:val="both"/>
              <w:rPr>
                <w:rFonts w:ascii="Times New Roman" w:hAnsi="Times New Roman" w:cs="Times New Roman"/>
                <w:sz w:val="24"/>
                <w:szCs w:val="24"/>
                <w:lang w:val="en-GB"/>
              </w:rPr>
            </w:pPr>
            <w:r w:rsidRPr="0013036D">
              <w:rPr>
                <w:rFonts w:ascii="Times New Roman" w:hAnsi="Times New Roman" w:cs="Times New Roman"/>
                <w:b/>
                <w:bCs/>
                <w:sz w:val="24"/>
                <w:szCs w:val="24"/>
              </w:rPr>
              <w:t>Produkto rodikliai:</w:t>
            </w:r>
          </w:p>
        </w:tc>
      </w:tr>
      <w:tr w:rsidR="00A57E2A" w:rsidRPr="0013036D" w14:paraId="2E86ED80" w14:textId="77777777" w:rsidTr="00EC5611">
        <w:tc>
          <w:tcPr>
            <w:tcW w:w="600" w:type="pct"/>
          </w:tcPr>
          <w:p w14:paraId="1ED0AF9B" w14:textId="77777777" w:rsidR="00A57E2A" w:rsidRPr="0013036D" w:rsidRDefault="00A57E2A" w:rsidP="003C30F4">
            <w:pPr>
              <w:jc w:val="both"/>
              <w:rPr>
                <w:rFonts w:ascii="Times New Roman" w:hAnsi="Times New Roman" w:cs="Times New Roman"/>
                <w:bCs/>
              </w:rPr>
            </w:pPr>
            <w:r w:rsidRPr="0013036D">
              <w:rPr>
                <w:rFonts w:ascii="Times New Roman" w:hAnsi="Times New Roman" w:cs="Times New Roman"/>
                <w:bCs/>
              </w:rPr>
              <w:lastRenderedPageBreak/>
              <w:t>Projektų, kuriuos visiškai arba iš dalies įgyvendino socialiniai partneriai ar NVO, skaičius</w:t>
            </w:r>
          </w:p>
        </w:tc>
        <w:tc>
          <w:tcPr>
            <w:tcW w:w="408" w:type="pct"/>
          </w:tcPr>
          <w:p w14:paraId="46ED8EDF" w14:textId="711ED2AA" w:rsidR="00A57E2A" w:rsidRPr="0013036D" w:rsidRDefault="005A49F2" w:rsidP="003C30F4">
            <w:pPr>
              <w:jc w:val="both"/>
              <w:rPr>
                <w:rFonts w:ascii="Times New Roman" w:hAnsi="Times New Roman" w:cs="Times New Roman"/>
                <w:bCs/>
                <w:sz w:val="24"/>
                <w:szCs w:val="24"/>
              </w:rPr>
            </w:pPr>
            <w:r>
              <w:rPr>
                <w:rFonts w:ascii="Times New Roman" w:hAnsi="Times New Roman" w:cs="Times New Roman"/>
                <w:bCs/>
                <w:sz w:val="24"/>
                <w:szCs w:val="24"/>
              </w:rPr>
              <w:t>4</w:t>
            </w:r>
          </w:p>
        </w:tc>
        <w:tc>
          <w:tcPr>
            <w:tcW w:w="495" w:type="pct"/>
          </w:tcPr>
          <w:p w14:paraId="228ED861"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4</w:t>
            </w:r>
          </w:p>
        </w:tc>
        <w:tc>
          <w:tcPr>
            <w:tcW w:w="662" w:type="pct"/>
          </w:tcPr>
          <w:p w14:paraId="5D0FD322" w14:textId="4E7500EA" w:rsidR="00A57E2A" w:rsidRPr="0013036D" w:rsidRDefault="00D1666F" w:rsidP="003C30F4">
            <w:pPr>
              <w:jc w:val="both"/>
              <w:rPr>
                <w:rFonts w:ascii="Times New Roman" w:hAnsi="Times New Roman" w:cs="Times New Roman"/>
                <w:bCs/>
                <w:sz w:val="24"/>
                <w:szCs w:val="24"/>
              </w:rPr>
            </w:pPr>
            <w:r>
              <w:rPr>
                <w:rFonts w:ascii="Times New Roman" w:hAnsi="Times New Roman" w:cs="Times New Roman"/>
                <w:bCs/>
                <w:sz w:val="24"/>
                <w:szCs w:val="24"/>
              </w:rPr>
              <w:t>4</w:t>
            </w:r>
          </w:p>
        </w:tc>
        <w:tc>
          <w:tcPr>
            <w:tcW w:w="600" w:type="pct"/>
          </w:tcPr>
          <w:p w14:paraId="4323ADA5" w14:textId="5795E78D" w:rsidR="00A57E2A" w:rsidRPr="006E2EAF" w:rsidRDefault="007176B5" w:rsidP="003C30F4">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2235" w:type="pct"/>
          </w:tcPr>
          <w:p w14:paraId="4AC97B2B" w14:textId="53CD56DE" w:rsidR="00A57E2A" w:rsidRPr="0013036D" w:rsidRDefault="007176B5" w:rsidP="00D1666F">
            <w:pPr>
              <w:jc w:val="both"/>
              <w:rPr>
                <w:rFonts w:ascii="Times New Roman" w:hAnsi="Times New Roman" w:cs="Times New Roman"/>
                <w:sz w:val="24"/>
                <w:szCs w:val="24"/>
              </w:rPr>
            </w:pPr>
            <w:r w:rsidRPr="0013036D">
              <w:rPr>
                <w:rFonts w:ascii="Times New Roman" w:hAnsi="Times New Roman" w:cs="Times New Roman"/>
                <w:bCs/>
                <w:sz w:val="24"/>
                <w:szCs w:val="24"/>
              </w:rPr>
              <w:t xml:space="preserve">1.3 uždavinio </w:t>
            </w:r>
            <w:r>
              <w:rPr>
                <w:rFonts w:ascii="Times New Roman" w:hAnsi="Times New Roman" w:cs="Times New Roman"/>
                <w:bCs/>
                <w:sz w:val="24"/>
                <w:szCs w:val="24"/>
              </w:rPr>
              <w:t>veiksmus</w:t>
            </w:r>
            <w:r w:rsidRPr="0013036D">
              <w:rPr>
                <w:rFonts w:ascii="Times New Roman" w:hAnsi="Times New Roman" w:cs="Times New Roman"/>
                <w:bCs/>
                <w:sz w:val="24"/>
                <w:szCs w:val="24"/>
              </w:rPr>
              <w:t xml:space="preserve"> 1.3.1, 1.3.2</w:t>
            </w:r>
            <w:r>
              <w:rPr>
                <w:rFonts w:ascii="Times New Roman" w:hAnsi="Times New Roman" w:cs="Times New Roman"/>
                <w:bCs/>
                <w:sz w:val="24"/>
                <w:szCs w:val="24"/>
              </w:rPr>
              <w:t xml:space="preserve"> ir </w:t>
            </w:r>
            <w:r w:rsidRPr="0013036D">
              <w:rPr>
                <w:rFonts w:ascii="Times New Roman" w:hAnsi="Times New Roman" w:cs="Times New Roman"/>
                <w:bCs/>
                <w:sz w:val="24"/>
                <w:szCs w:val="24"/>
              </w:rPr>
              <w:t>1.3.4 įgyvendin</w:t>
            </w:r>
            <w:r>
              <w:rPr>
                <w:rFonts w:ascii="Times New Roman" w:hAnsi="Times New Roman" w:cs="Times New Roman"/>
                <w:bCs/>
                <w:sz w:val="24"/>
                <w:szCs w:val="24"/>
              </w:rPr>
              <w:t>antys</w:t>
            </w:r>
            <w:r w:rsidRPr="0013036D">
              <w:rPr>
                <w:rFonts w:ascii="Times New Roman" w:hAnsi="Times New Roman" w:cs="Times New Roman"/>
                <w:bCs/>
                <w:sz w:val="24"/>
                <w:szCs w:val="24"/>
              </w:rPr>
              <w:t xml:space="preserve"> projektai yra </w:t>
            </w:r>
            <w:r>
              <w:rPr>
                <w:rFonts w:ascii="Times New Roman" w:hAnsi="Times New Roman" w:cs="Times New Roman"/>
                <w:bCs/>
                <w:sz w:val="24"/>
                <w:szCs w:val="24"/>
              </w:rPr>
              <w:t>užbaigti; 1.3.3 veiksmą įgyvendinantis veiksmas nėra užbaigtas. Produkto</w:t>
            </w:r>
            <w:r w:rsidRPr="0013036D">
              <w:rPr>
                <w:rFonts w:ascii="Times New Roman" w:hAnsi="Times New Roman" w:cs="Times New Roman"/>
                <w:bCs/>
                <w:sz w:val="24"/>
                <w:szCs w:val="24"/>
              </w:rPr>
              <w:t xml:space="preserve"> reikšmė nėra pasiekta. </w:t>
            </w:r>
            <w:r>
              <w:rPr>
                <w:rFonts w:ascii="Times New Roman" w:hAnsi="Times New Roman" w:cs="Times New Roman"/>
                <w:bCs/>
                <w:sz w:val="24"/>
                <w:szCs w:val="24"/>
              </w:rPr>
              <w:t>Reikšmė</w:t>
            </w:r>
            <w:r w:rsidRPr="0013036D">
              <w:rPr>
                <w:rFonts w:ascii="Times New Roman" w:hAnsi="Times New Roman" w:cs="Times New Roman"/>
                <w:bCs/>
                <w:sz w:val="24"/>
                <w:szCs w:val="24"/>
              </w:rPr>
              <w:t xml:space="preserve"> bus pasiektas, užbaigus vykdyti 1.3 uždaviniui priskirtų veiksmų projektus.</w:t>
            </w:r>
          </w:p>
        </w:tc>
      </w:tr>
      <w:tr w:rsidR="00A57E2A" w:rsidRPr="0013036D" w14:paraId="16421B2C" w14:textId="77777777" w:rsidTr="00EC5611">
        <w:tc>
          <w:tcPr>
            <w:tcW w:w="600" w:type="pct"/>
          </w:tcPr>
          <w:p w14:paraId="095208EB" w14:textId="77777777" w:rsidR="00A57E2A" w:rsidRPr="0013036D" w:rsidRDefault="00A57E2A" w:rsidP="003C30F4">
            <w:pPr>
              <w:jc w:val="both"/>
              <w:rPr>
                <w:rFonts w:ascii="Times New Roman" w:hAnsi="Times New Roman" w:cs="Times New Roman"/>
                <w:bCs/>
              </w:rPr>
            </w:pPr>
            <w:r w:rsidRPr="0013036D">
              <w:rPr>
                <w:rFonts w:ascii="Times New Roman" w:hAnsi="Times New Roman" w:cs="Times New Roman"/>
                <w:bCs/>
              </w:rPr>
              <w:t>BIVP projektų veiklų dalyviai (įskaitant visas tikslines grupes)</w:t>
            </w:r>
          </w:p>
        </w:tc>
        <w:tc>
          <w:tcPr>
            <w:tcW w:w="408" w:type="pct"/>
          </w:tcPr>
          <w:p w14:paraId="2B2CC270"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145</w:t>
            </w:r>
          </w:p>
        </w:tc>
        <w:tc>
          <w:tcPr>
            <w:tcW w:w="495" w:type="pct"/>
          </w:tcPr>
          <w:p w14:paraId="6F2C1CD3" w14:textId="77777777" w:rsidR="00A57E2A" w:rsidRPr="0013036D" w:rsidRDefault="00A57E2A" w:rsidP="003C30F4">
            <w:pPr>
              <w:jc w:val="both"/>
              <w:rPr>
                <w:rFonts w:ascii="Times New Roman" w:hAnsi="Times New Roman" w:cs="Times New Roman"/>
                <w:bCs/>
                <w:sz w:val="24"/>
                <w:szCs w:val="24"/>
              </w:rPr>
            </w:pPr>
            <w:r w:rsidRPr="0013036D">
              <w:rPr>
                <w:rFonts w:ascii="Times New Roman" w:hAnsi="Times New Roman" w:cs="Times New Roman"/>
                <w:bCs/>
                <w:sz w:val="24"/>
                <w:szCs w:val="24"/>
              </w:rPr>
              <w:t>190</w:t>
            </w:r>
          </w:p>
        </w:tc>
        <w:tc>
          <w:tcPr>
            <w:tcW w:w="662" w:type="pct"/>
          </w:tcPr>
          <w:p w14:paraId="0A5AB833" w14:textId="0154EC06" w:rsidR="00A57E2A" w:rsidRPr="006E2EAF" w:rsidRDefault="006E2EAF" w:rsidP="003C30F4">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223</w:t>
            </w:r>
          </w:p>
        </w:tc>
        <w:tc>
          <w:tcPr>
            <w:tcW w:w="600" w:type="pct"/>
          </w:tcPr>
          <w:p w14:paraId="55594595" w14:textId="0E47DB43" w:rsidR="00A57E2A" w:rsidRPr="007176B5" w:rsidRDefault="007176B5" w:rsidP="003C30F4">
            <w:pPr>
              <w:jc w:val="both"/>
              <w:rPr>
                <w:rFonts w:ascii="Times New Roman" w:hAnsi="Times New Roman" w:cs="Times New Roman"/>
                <w:bCs/>
                <w:sz w:val="24"/>
                <w:szCs w:val="24"/>
                <w:lang w:val="en-US"/>
              </w:rPr>
            </w:pPr>
            <w:r>
              <w:rPr>
                <w:rFonts w:ascii="Times New Roman" w:hAnsi="Times New Roman" w:cs="Times New Roman"/>
                <w:bCs/>
                <w:sz w:val="24"/>
                <w:szCs w:val="24"/>
                <w:lang w:val="en-US"/>
              </w:rPr>
              <w:t>167</w:t>
            </w:r>
          </w:p>
        </w:tc>
        <w:tc>
          <w:tcPr>
            <w:tcW w:w="2235" w:type="pct"/>
          </w:tcPr>
          <w:p w14:paraId="5CCF42CA" w14:textId="570925B3" w:rsidR="00A57E2A" w:rsidRPr="0013036D" w:rsidRDefault="007176B5" w:rsidP="00D1666F">
            <w:pPr>
              <w:jc w:val="both"/>
              <w:rPr>
                <w:rFonts w:ascii="Times New Roman" w:hAnsi="Times New Roman" w:cs="Times New Roman"/>
                <w:sz w:val="24"/>
                <w:szCs w:val="24"/>
              </w:rPr>
            </w:pPr>
            <w:r w:rsidRPr="0013036D">
              <w:rPr>
                <w:rFonts w:ascii="Times New Roman" w:hAnsi="Times New Roman" w:cs="Times New Roman"/>
                <w:bCs/>
                <w:sz w:val="24"/>
                <w:szCs w:val="24"/>
              </w:rPr>
              <w:t xml:space="preserve">1.3 uždavinio </w:t>
            </w:r>
            <w:r>
              <w:rPr>
                <w:rFonts w:ascii="Times New Roman" w:hAnsi="Times New Roman" w:cs="Times New Roman"/>
                <w:bCs/>
                <w:sz w:val="24"/>
                <w:szCs w:val="24"/>
              </w:rPr>
              <w:t>veiksmus</w:t>
            </w:r>
            <w:r w:rsidRPr="0013036D">
              <w:rPr>
                <w:rFonts w:ascii="Times New Roman" w:hAnsi="Times New Roman" w:cs="Times New Roman"/>
                <w:bCs/>
                <w:sz w:val="24"/>
                <w:szCs w:val="24"/>
              </w:rPr>
              <w:t xml:space="preserve"> 1.3.1, 1.3.2</w:t>
            </w:r>
            <w:r>
              <w:rPr>
                <w:rFonts w:ascii="Times New Roman" w:hAnsi="Times New Roman" w:cs="Times New Roman"/>
                <w:bCs/>
                <w:sz w:val="24"/>
                <w:szCs w:val="24"/>
              </w:rPr>
              <w:t xml:space="preserve"> ir </w:t>
            </w:r>
            <w:r w:rsidRPr="0013036D">
              <w:rPr>
                <w:rFonts w:ascii="Times New Roman" w:hAnsi="Times New Roman" w:cs="Times New Roman"/>
                <w:bCs/>
                <w:sz w:val="24"/>
                <w:szCs w:val="24"/>
              </w:rPr>
              <w:t>1.3.4 įgyvendin</w:t>
            </w:r>
            <w:r>
              <w:rPr>
                <w:rFonts w:ascii="Times New Roman" w:hAnsi="Times New Roman" w:cs="Times New Roman"/>
                <w:bCs/>
                <w:sz w:val="24"/>
                <w:szCs w:val="24"/>
              </w:rPr>
              <w:t>antys</w:t>
            </w:r>
            <w:r w:rsidRPr="0013036D">
              <w:rPr>
                <w:rFonts w:ascii="Times New Roman" w:hAnsi="Times New Roman" w:cs="Times New Roman"/>
                <w:bCs/>
                <w:sz w:val="24"/>
                <w:szCs w:val="24"/>
              </w:rPr>
              <w:t xml:space="preserve"> projektai yra </w:t>
            </w:r>
            <w:r>
              <w:rPr>
                <w:rFonts w:ascii="Times New Roman" w:hAnsi="Times New Roman" w:cs="Times New Roman"/>
                <w:bCs/>
                <w:sz w:val="24"/>
                <w:szCs w:val="24"/>
              </w:rPr>
              <w:t>užbaigti; 1.3.3 veiksmą įgyvendinantis veiksmas nėra užbaigtas. Produkto</w:t>
            </w:r>
            <w:r w:rsidRPr="0013036D">
              <w:rPr>
                <w:rFonts w:ascii="Times New Roman" w:hAnsi="Times New Roman" w:cs="Times New Roman"/>
                <w:bCs/>
                <w:sz w:val="24"/>
                <w:szCs w:val="24"/>
              </w:rPr>
              <w:t xml:space="preserve"> reikšmė nėra pasiekta. </w:t>
            </w:r>
            <w:r>
              <w:rPr>
                <w:rFonts w:ascii="Times New Roman" w:hAnsi="Times New Roman" w:cs="Times New Roman"/>
                <w:bCs/>
                <w:sz w:val="24"/>
                <w:szCs w:val="24"/>
              </w:rPr>
              <w:t>Reikšmė</w:t>
            </w:r>
            <w:r w:rsidRPr="0013036D">
              <w:rPr>
                <w:rFonts w:ascii="Times New Roman" w:hAnsi="Times New Roman" w:cs="Times New Roman"/>
                <w:bCs/>
                <w:sz w:val="24"/>
                <w:szCs w:val="24"/>
              </w:rPr>
              <w:t xml:space="preserve"> bus pasiektas, užbaigus vykdyti 1.3 uždaviniui priskirtų veiksmų projektus.</w:t>
            </w:r>
          </w:p>
        </w:tc>
      </w:tr>
    </w:tbl>
    <w:p w14:paraId="13D98492" w14:textId="77777777" w:rsidR="00FF45D9" w:rsidRDefault="00FF45D9" w:rsidP="00ED2F0D">
      <w:pPr>
        <w:shd w:val="clear" w:color="auto" w:fill="FFFFFF"/>
        <w:jc w:val="both"/>
        <w:rPr>
          <w:b/>
          <w:bCs/>
        </w:rPr>
      </w:pPr>
    </w:p>
    <w:p w14:paraId="772B9A29" w14:textId="2F8223D3" w:rsidR="003A1BAA" w:rsidRDefault="00717FDA" w:rsidP="003653F7">
      <w:p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1.</w:t>
      </w:r>
      <w:r w:rsidR="00D63CFA">
        <w:rPr>
          <w:rFonts w:ascii="Times New Roman" w:hAnsi="Times New Roman" w:cs="Times New Roman"/>
          <w:b/>
          <w:bCs/>
          <w:sz w:val="24"/>
          <w:szCs w:val="24"/>
        </w:rPr>
        <w:t>3</w:t>
      </w:r>
      <w:r w:rsidR="003A1BAA">
        <w:rPr>
          <w:rFonts w:ascii="Times New Roman" w:hAnsi="Times New Roman" w:cs="Times New Roman"/>
          <w:b/>
          <w:bCs/>
          <w:sz w:val="24"/>
          <w:szCs w:val="24"/>
        </w:rPr>
        <w:t>.2</w:t>
      </w:r>
      <w:r w:rsidR="00ED2F0D" w:rsidRPr="004B14F6">
        <w:rPr>
          <w:rFonts w:ascii="Times New Roman" w:hAnsi="Times New Roman" w:cs="Times New Roman"/>
          <w:b/>
          <w:bCs/>
          <w:sz w:val="24"/>
          <w:szCs w:val="24"/>
        </w:rPr>
        <w:t xml:space="preserve">. </w:t>
      </w:r>
      <w:r w:rsidR="003A1BAA">
        <w:rPr>
          <w:rFonts w:ascii="Times New Roman" w:hAnsi="Times New Roman" w:cs="Times New Roman"/>
          <w:b/>
          <w:bCs/>
          <w:sz w:val="24"/>
          <w:szCs w:val="24"/>
        </w:rPr>
        <w:t>E</w:t>
      </w:r>
      <w:r w:rsidR="003653F7" w:rsidRPr="004B14F6">
        <w:rPr>
          <w:rFonts w:ascii="Times New Roman" w:hAnsi="Times New Roman" w:cs="Times New Roman"/>
          <w:b/>
          <w:bCs/>
          <w:sz w:val="24"/>
          <w:szCs w:val="24"/>
        </w:rPr>
        <w:t>fekto rodikli</w:t>
      </w:r>
      <w:r w:rsidR="003A1BAA">
        <w:rPr>
          <w:rFonts w:ascii="Times New Roman" w:hAnsi="Times New Roman" w:cs="Times New Roman"/>
          <w:b/>
          <w:bCs/>
          <w:sz w:val="24"/>
          <w:szCs w:val="24"/>
        </w:rPr>
        <w:t>ai:</w:t>
      </w:r>
      <w:r w:rsidR="003653F7">
        <w:rPr>
          <w:rFonts w:ascii="Times New Roman" w:hAnsi="Times New Roman" w:cs="Times New Roman"/>
          <w:b/>
          <w:bCs/>
          <w:sz w:val="24"/>
          <w:szCs w:val="24"/>
        </w:rPr>
        <w:t xml:space="preserve"> </w:t>
      </w:r>
    </w:p>
    <w:p w14:paraId="577A5B03" w14:textId="0397E12B" w:rsidR="003653F7" w:rsidRPr="003A1BAA" w:rsidRDefault="003653F7" w:rsidP="003653F7">
      <w:pPr>
        <w:shd w:val="clear" w:color="auto" w:fill="FFFFFF"/>
        <w:jc w:val="both"/>
        <w:rPr>
          <w:rFonts w:ascii="Times New Roman" w:hAnsi="Times New Roman" w:cs="Times New Roman"/>
          <w:i/>
          <w:sz w:val="24"/>
          <w:szCs w:val="24"/>
        </w:rPr>
      </w:pPr>
      <w:r w:rsidRPr="003A1BAA">
        <w:rPr>
          <w:rFonts w:ascii="Times New Roman" w:hAnsi="Times New Roman" w:cs="Times New Roman"/>
          <w:bCs/>
          <w:i/>
          <w:sz w:val="24"/>
          <w:szCs w:val="24"/>
        </w:rPr>
        <w:t>(ši</w:t>
      </w:r>
      <w:r w:rsidR="003A1BAA" w:rsidRPr="003A1BAA">
        <w:rPr>
          <w:rFonts w:ascii="Times New Roman" w:hAnsi="Times New Roman" w:cs="Times New Roman"/>
          <w:bCs/>
          <w:i/>
          <w:sz w:val="24"/>
          <w:szCs w:val="24"/>
        </w:rPr>
        <w:t>ą</w:t>
      </w:r>
      <w:r w:rsidRPr="003A1BAA">
        <w:rPr>
          <w:rFonts w:ascii="Times New Roman" w:hAnsi="Times New Roman" w:cs="Times New Roman"/>
          <w:bCs/>
          <w:i/>
          <w:sz w:val="24"/>
          <w:szCs w:val="24"/>
        </w:rPr>
        <w:t xml:space="preserve"> informacij</w:t>
      </w:r>
      <w:r w:rsidR="003A1BAA" w:rsidRPr="003A1BAA">
        <w:rPr>
          <w:rFonts w:ascii="Times New Roman" w:hAnsi="Times New Roman" w:cs="Times New Roman"/>
          <w:bCs/>
          <w:i/>
          <w:sz w:val="24"/>
          <w:szCs w:val="24"/>
        </w:rPr>
        <w:t>ą</w:t>
      </w:r>
      <w:r w:rsidRPr="003A1BAA">
        <w:rPr>
          <w:rFonts w:ascii="Times New Roman" w:hAnsi="Times New Roman" w:cs="Times New Roman"/>
          <w:bCs/>
          <w:i/>
          <w:sz w:val="24"/>
          <w:szCs w:val="24"/>
        </w:rPr>
        <w:t xml:space="preserve"> </w:t>
      </w:r>
      <w:r w:rsidR="003A1BAA" w:rsidRPr="003A1BAA">
        <w:rPr>
          <w:rFonts w:ascii="Times New Roman" w:hAnsi="Times New Roman" w:cs="Times New Roman"/>
          <w:bCs/>
          <w:i/>
          <w:sz w:val="24"/>
          <w:szCs w:val="24"/>
        </w:rPr>
        <w:t>būtina pateikti tik galutinėje ataskaitoje)</w:t>
      </w:r>
    </w:p>
    <w:p w14:paraId="7C86ABDD" w14:textId="682B12BA" w:rsidR="00ED2F0D" w:rsidRPr="004B14F6" w:rsidRDefault="00ED2F0D" w:rsidP="003653F7">
      <w:pPr>
        <w:shd w:val="clear" w:color="auto" w:fill="FFFFFF"/>
        <w:jc w:val="both"/>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7280"/>
        <w:gridCol w:w="6703"/>
      </w:tblGrid>
      <w:tr w:rsidR="00A57E2A" w:rsidRPr="0013036D" w14:paraId="33563FE8" w14:textId="77777777" w:rsidTr="003C30F4">
        <w:trPr>
          <w:cantSplit/>
          <w:trHeight w:val="23"/>
        </w:trPr>
        <w:tc>
          <w:tcPr>
            <w:tcW w:w="2603" w:type="pct"/>
            <w:tcBorders>
              <w:top w:val="single" w:sz="4" w:space="0" w:color="auto"/>
              <w:left w:val="single" w:sz="8" w:space="0" w:color="auto"/>
              <w:bottom w:val="single" w:sz="8" w:space="0" w:color="auto"/>
              <w:right w:val="single" w:sz="4" w:space="0" w:color="auto"/>
            </w:tcBorders>
            <w:shd w:val="clear" w:color="auto" w:fill="auto"/>
            <w:tcMar>
              <w:top w:w="0" w:type="dxa"/>
              <w:left w:w="40" w:type="dxa"/>
              <w:bottom w:w="0" w:type="dxa"/>
              <w:right w:w="40" w:type="dxa"/>
            </w:tcMar>
          </w:tcPr>
          <w:p w14:paraId="5D662216" w14:textId="77777777" w:rsidR="00A57E2A" w:rsidRPr="0013036D" w:rsidRDefault="00A57E2A" w:rsidP="003C30F4">
            <w:pPr>
              <w:jc w:val="center"/>
              <w:rPr>
                <w:rFonts w:ascii="Times New Roman" w:hAnsi="Times New Roman" w:cs="Times New Roman"/>
                <w:b/>
                <w:sz w:val="24"/>
                <w:szCs w:val="24"/>
              </w:rPr>
            </w:pPr>
            <w:r w:rsidRPr="0013036D">
              <w:rPr>
                <w:rFonts w:ascii="Times New Roman" w:hAnsi="Times New Roman" w:cs="Times New Roman"/>
                <w:b/>
                <w:sz w:val="24"/>
                <w:szCs w:val="24"/>
                <w:lang w:val="pl-PL"/>
              </w:rPr>
              <w:t>Efekto rodiklio pavadinimas / strategijoje nustatyta siektina reikšmė / pasiekta reikšmė</w:t>
            </w:r>
          </w:p>
          <w:p w14:paraId="32367BDC" w14:textId="77777777" w:rsidR="00A57E2A" w:rsidRPr="0013036D" w:rsidRDefault="00A57E2A" w:rsidP="003C30F4">
            <w:pPr>
              <w:jc w:val="center"/>
              <w:rPr>
                <w:rFonts w:ascii="Times New Roman" w:hAnsi="Times New Roman" w:cs="Times New Roman"/>
                <w:b/>
                <w:strike/>
                <w:sz w:val="24"/>
                <w:szCs w:val="24"/>
              </w:rPr>
            </w:pPr>
          </w:p>
        </w:tc>
        <w:tc>
          <w:tcPr>
            <w:tcW w:w="2397" w:type="pct"/>
            <w:tcBorders>
              <w:top w:val="single" w:sz="4" w:space="0" w:color="auto"/>
              <w:left w:val="single" w:sz="4" w:space="0" w:color="auto"/>
              <w:bottom w:val="single" w:sz="4" w:space="0" w:color="auto"/>
              <w:right w:val="single" w:sz="8" w:space="0" w:color="auto"/>
            </w:tcBorders>
            <w:shd w:val="clear" w:color="auto" w:fill="auto"/>
          </w:tcPr>
          <w:p w14:paraId="6F3A86E7" w14:textId="77777777" w:rsidR="00A57E2A" w:rsidRPr="0013036D" w:rsidRDefault="00A57E2A" w:rsidP="003C30F4">
            <w:pPr>
              <w:jc w:val="center"/>
              <w:rPr>
                <w:rFonts w:ascii="Times New Roman" w:hAnsi="Times New Roman" w:cs="Times New Roman"/>
                <w:b/>
                <w:sz w:val="24"/>
                <w:szCs w:val="24"/>
              </w:rPr>
            </w:pPr>
            <w:r w:rsidRPr="0013036D">
              <w:rPr>
                <w:rFonts w:ascii="Times New Roman" w:hAnsi="Times New Roman" w:cs="Times New Roman"/>
                <w:b/>
                <w:sz w:val="24"/>
                <w:szCs w:val="24"/>
                <w:lang w:val="en-GB"/>
              </w:rPr>
              <w:t xml:space="preserve">Komentarai </w:t>
            </w:r>
          </w:p>
        </w:tc>
      </w:tr>
      <w:tr w:rsidR="00A57E2A" w:rsidRPr="0013036D" w14:paraId="0A14C80A" w14:textId="77777777" w:rsidTr="003C30F4">
        <w:trPr>
          <w:cantSplit/>
          <w:trHeight w:val="23"/>
        </w:trPr>
        <w:tc>
          <w:tcPr>
            <w:tcW w:w="5000" w:type="pct"/>
            <w:gridSpan w:val="2"/>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0EDE8804" w14:textId="77777777" w:rsidR="00A57E2A" w:rsidRPr="0013036D" w:rsidRDefault="00A57E2A" w:rsidP="003C30F4">
            <w:pPr>
              <w:shd w:val="clear" w:color="auto" w:fill="FFFFFF"/>
              <w:rPr>
                <w:rFonts w:ascii="Times New Roman" w:hAnsi="Times New Roman" w:cs="Times New Roman"/>
                <w:sz w:val="24"/>
                <w:szCs w:val="24"/>
              </w:rPr>
            </w:pPr>
            <w:r w:rsidRPr="0013036D">
              <w:rPr>
                <w:rFonts w:ascii="Times New Roman" w:hAnsi="Times New Roman" w:cs="Times New Roman"/>
                <w:b/>
                <w:bCs/>
                <w:sz w:val="24"/>
                <w:szCs w:val="24"/>
              </w:rPr>
              <w:lastRenderedPageBreak/>
              <w:t>1. Tikslas: Sudaryti palankias sąlygas Žaliakalnio teritorijos gyventojų įsidarbinimo galimybių gerinimui, skatinant socialinę integraciją, verslumą ir darbinių įgūdžių kėlimą</w:t>
            </w:r>
          </w:p>
        </w:tc>
      </w:tr>
      <w:tr w:rsidR="00A57E2A" w:rsidRPr="0013036D" w14:paraId="471C97F4" w14:textId="77777777" w:rsidTr="003C30F4">
        <w:trPr>
          <w:cantSplit/>
          <w:trHeight w:val="23"/>
        </w:trPr>
        <w:tc>
          <w:tcPr>
            <w:tcW w:w="2603" w:type="pct"/>
            <w:tcBorders>
              <w:top w:val="nil"/>
              <w:left w:val="single" w:sz="8" w:space="0" w:color="auto"/>
              <w:bottom w:val="single" w:sz="4" w:space="0" w:color="auto"/>
              <w:right w:val="single" w:sz="4" w:space="0" w:color="auto"/>
            </w:tcBorders>
            <w:shd w:val="clear" w:color="auto" w:fill="FFFFFF"/>
            <w:tcMar>
              <w:top w:w="0" w:type="dxa"/>
              <w:left w:w="40" w:type="dxa"/>
              <w:bottom w:w="0" w:type="dxa"/>
              <w:right w:w="40" w:type="dxa"/>
            </w:tcMar>
          </w:tcPr>
          <w:p w14:paraId="5A4ADF27" w14:textId="612CBC00" w:rsidR="00A57E2A" w:rsidRPr="0013036D" w:rsidRDefault="00A57E2A" w:rsidP="003C30F4">
            <w:pPr>
              <w:rPr>
                <w:rFonts w:ascii="Times New Roman" w:hAnsi="Times New Roman" w:cs="Times New Roman"/>
                <w:sz w:val="24"/>
                <w:szCs w:val="24"/>
              </w:rPr>
            </w:pPr>
            <w:r w:rsidRPr="0013036D">
              <w:rPr>
                <w:rFonts w:ascii="Times New Roman" w:hAnsi="Times New Roman" w:cs="Times New Roman"/>
                <w:sz w:val="24"/>
                <w:szCs w:val="24"/>
              </w:rPr>
              <w:t>Žaliakalnio seniūnijoje registruotų bedarbių skaičius, tenkantis 1</w:t>
            </w:r>
            <w:r w:rsidR="007176B5">
              <w:rPr>
                <w:rFonts w:ascii="Times New Roman" w:hAnsi="Times New Roman" w:cs="Times New Roman"/>
                <w:sz w:val="24"/>
                <w:szCs w:val="24"/>
              </w:rPr>
              <w:t>.</w:t>
            </w:r>
            <w:r w:rsidRPr="0013036D">
              <w:rPr>
                <w:rFonts w:ascii="Times New Roman" w:hAnsi="Times New Roman" w:cs="Times New Roman"/>
                <w:sz w:val="24"/>
                <w:szCs w:val="24"/>
              </w:rPr>
              <w:t>000-iui Žaliakalnio seniūnijos gyventojų, asmenys / 29,55 (2022-12-31) / bus pasiekta 2022-12-31</w:t>
            </w:r>
          </w:p>
        </w:tc>
        <w:tc>
          <w:tcPr>
            <w:tcW w:w="2397" w:type="pct"/>
            <w:tcBorders>
              <w:top w:val="single" w:sz="4" w:space="0" w:color="auto"/>
              <w:left w:val="single" w:sz="4" w:space="0" w:color="auto"/>
              <w:bottom w:val="single" w:sz="4" w:space="0" w:color="auto"/>
              <w:right w:val="single" w:sz="8" w:space="0" w:color="auto"/>
            </w:tcBorders>
            <w:shd w:val="clear" w:color="auto" w:fill="FFFFFF"/>
          </w:tcPr>
          <w:p w14:paraId="055FCBDD" w14:textId="16233ECB" w:rsidR="00A57E2A" w:rsidRPr="0013036D" w:rsidRDefault="00A57E2A" w:rsidP="00D1666F">
            <w:pPr>
              <w:rPr>
                <w:rFonts w:ascii="Times New Roman" w:hAnsi="Times New Roman" w:cs="Times New Roman"/>
                <w:sz w:val="24"/>
                <w:szCs w:val="24"/>
              </w:rPr>
            </w:pPr>
            <w:r w:rsidRPr="0013036D">
              <w:rPr>
                <w:rFonts w:ascii="Times New Roman" w:hAnsi="Times New Roman" w:cs="Times New Roman"/>
                <w:sz w:val="24"/>
                <w:szCs w:val="24"/>
              </w:rPr>
              <w:t>Kauno miesto Žaliakalnio vietos plėtros strategijos 1. tikslo 1.1, 1.2 ir 1.3 uždavinius įgyvendinančių veiksmų projektai nėra užbaigti vykdyti</w:t>
            </w:r>
            <w:r w:rsidR="007176B5">
              <w:rPr>
                <w:rFonts w:ascii="Times New Roman" w:hAnsi="Times New Roman" w:cs="Times New Roman"/>
                <w:sz w:val="24"/>
                <w:szCs w:val="24"/>
              </w:rPr>
              <w:t>. D</w:t>
            </w:r>
            <w:r w:rsidRPr="0013036D">
              <w:rPr>
                <w:rFonts w:ascii="Times New Roman" w:hAnsi="Times New Roman" w:cs="Times New Roman"/>
                <w:sz w:val="24"/>
                <w:szCs w:val="24"/>
              </w:rPr>
              <w:t>ėl šių priežasčių efekto reikšmė nėra pasiekta. Efekto reikšmė bus pasiekta 2022-12-31.</w:t>
            </w:r>
          </w:p>
        </w:tc>
      </w:tr>
    </w:tbl>
    <w:p w14:paraId="710F5B18" w14:textId="77777777" w:rsidR="00A22303" w:rsidRDefault="00A22303" w:rsidP="004748CF">
      <w:pPr>
        <w:shd w:val="clear" w:color="auto" w:fill="FFFFFF"/>
        <w:jc w:val="both"/>
        <w:rPr>
          <w:rFonts w:ascii="Times New Roman" w:hAnsi="Times New Roman" w:cs="Times New Roman"/>
          <w:b/>
          <w:bCs/>
          <w:sz w:val="24"/>
          <w:szCs w:val="24"/>
        </w:rPr>
      </w:pPr>
    </w:p>
    <w:p w14:paraId="1BF670FB" w14:textId="52AC7CA7" w:rsidR="00A22303" w:rsidRDefault="00D63CFA" w:rsidP="00D63CFA">
      <w:pPr>
        <w:pStyle w:val="Sraopastraipa"/>
        <w:numPr>
          <w:ilvl w:val="1"/>
          <w:numId w:val="11"/>
        </w:num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ED2F0D">
        <w:rPr>
          <w:rFonts w:ascii="Times New Roman" w:hAnsi="Times New Roman" w:cs="Times New Roman"/>
          <w:b/>
          <w:bCs/>
          <w:sz w:val="24"/>
          <w:szCs w:val="24"/>
        </w:rPr>
        <w:t>Informacija apie p</w:t>
      </w:r>
      <w:r w:rsidR="00A22303">
        <w:rPr>
          <w:rFonts w:ascii="Times New Roman" w:hAnsi="Times New Roman" w:cs="Times New Roman"/>
          <w:b/>
          <w:bCs/>
          <w:sz w:val="24"/>
          <w:szCs w:val="24"/>
        </w:rPr>
        <w:t>roblem</w:t>
      </w:r>
      <w:r w:rsidR="00ED2F0D">
        <w:rPr>
          <w:rFonts w:ascii="Times New Roman" w:hAnsi="Times New Roman" w:cs="Times New Roman"/>
          <w:b/>
          <w:bCs/>
          <w:sz w:val="24"/>
          <w:szCs w:val="24"/>
        </w:rPr>
        <w:t>a</w:t>
      </w:r>
      <w:r w:rsidR="00A22303">
        <w:rPr>
          <w:rFonts w:ascii="Times New Roman" w:hAnsi="Times New Roman" w:cs="Times New Roman"/>
          <w:b/>
          <w:bCs/>
          <w:sz w:val="24"/>
          <w:szCs w:val="24"/>
        </w:rPr>
        <w:t>s, su kuriomis susidūrėte</w:t>
      </w:r>
      <w:r>
        <w:rPr>
          <w:rFonts w:ascii="Times New Roman" w:hAnsi="Times New Roman" w:cs="Times New Roman"/>
          <w:b/>
          <w:bCs/>
          <w:sz w:val="24"/>
          <w:szCs w:val="24"/>
        </w:rPr>
        <w:t xml:space="preserve"> per ataskaitinį laikotarpį, siekdami</w:t>
      </w:r>
      <w:r w:rsidR="00A22303">
        <w:rPr>
          <w:rFonts w:ascii="Times New Roman" w:hAnsi="Times New Roman" w:cs="Times New Roman"/>
          <w:b/>
          <w:bCs/>
          <w:sz w:val="24"/>
          <w:szCs w:val="24"/>
        </w:rPr>
        <w:t xml:space="preserve"> </w:t>
      </w:r>
      <w:r>
        <w:rPr>
          <w:rFonts w:ascii="Times New Roman" w:hAnsi="Times New Roman" w:cs="Times New Roman"/>
          <w:b/>
          <w:bCs/>
          <w:sz w:val="24"/>
          <w:szCs w:val="24"/>
        </w:rPr>
        <w:t>strategijos</w:t>
      </w:r>
      <w:r w:rsidR="00A22303">
        <w:rPr>
          <w:rFonts w:ascii="Times New Roman" w:hAnsi="Times New Roman" w:cs="Times New Roman"/>
          <w:b/>
          <w:bCs/>
          <w:sz w:val="24"/>
          <w:szCs w:val="24"/>
        </w:rPr>
        <w:t xml:space="preserve"> įgyvendinimo pažangos</w:t>
      </w:r>
      <w:r w:rsidR="00A22303" w:rsidRPr="004B14F6">
        <w:rPr>
          <w:rFonts w:ascii="Times New Roman" w:hAnsi="Times New Roman" w:cs="Times New Roman"/>
          <w:b/>
          <w:bCs/>
          <w:sz w:val="24"/>
          <w:szCs w:val="24"/>
        </w:rPr>
        <w:t>:</w:t>
      </w:r>
    </w:p>
    <w:p w14:paraId="5290B968" w14:textId="527CE520" w:rsidR="00E75B91" w:rsidRPr="00E75B91" w:rsidRDefault="00B451DA" w:rsidP="00E75B91">
      <w:pPr>
        <w:pStyle w:val="Sraopastraipa"/>
        <w:shd w:val="clear" w:color="auto" w:fill="FFFFFF"/>
        <w:jc w:val="both"/>
        <w:rPr>
          <w:rFonts w:ascii="Times New Roman" w:hAnsi="Times New Roman" w:cs="Times New Roman"/>
          <w:bCs/>
          <w:i/>
          <w:sz w:val="24"/>
          <w:szCs w:val="24"/>
        </w:rPr>
      </w:pPr>
      <w:r>
        <w:rPr>
          <w:rFonts w:ascii="Times New Roman" w:hAnsi="Times New Roman" w:cs="Times New Roman"/>
          <w:bCs/>
          <w:i/>
          <w:sz w:val="24"/>
          <w:szCs w:val="24"/>
        </w:rPr>
        <w:t>(</w:t>
      </w:r>
      <w:r w:rsidR="00E75B91" w:rsidRPr="00E75B91">
        <w:rPr>
          <w:rFonts w:ascii="Times New Roman" w:hAnsi="Times New Roman" w:cs="Times New Roman"/>
          <w:bCs/>
          <w:i/>
          <w:sz w:val="24"/>
          <w:szCs w:val="24"/>
        </w:rPr>
        <w:t>galutin</w:t>
      </w:r>
      <w:r>
        <w:rPr>
          <w:rFonts w:ascii="Times New Roman" w:hAnsi="Times New Roman" w:cs="Times New Roman"/>
          <w:bCs/>
          <w:i/>
          <w:sz w:val="24"/>
          <w:szCs w:val="24"/>
        </w:rPr>
        <w:t>ė</w:t>
      </w:r>
      <w:r w:rsidR="0008271C">
        <w:rPr>
          <w:rFonts w:ascii="Times New Roman" w:hAnsi="Times New Roman" w:cs="Times New Roman"/>
          <w:bCs/>
          <w:i/>
          <w:sz w:val="24"/>
          <w:szCs w:val="24"/>
        </w:rPr>
        <w:t>je</w:t>
      </w:r>
      <w:r>
        <w:rPr>
          <w:rFonts w:ascii="Times New Roman" w:hAnsi="Times New Roman" w:cs="Times New Roman"/>
          <w:bCs/>
          <w:i/>
          <w:sz w:val="24"/>
          <w:szCs w:val="24"/>
        </w:rPr>
        <w:t xml:space="preserve"> ataskait</w:t>
      </w:r>
      <w:r w:rsidR="0008271C">
        <w:rPr>
          <w:rFonts w:ascii="Times New Roman" w:hAnsi="Times New Roman" w:cs="Times New Roman"/>
          <w:bCs/>
          <w:i/>
          <w:sz w:val="24"/>
          <w:szCs w:val="24"/>
        </w:rPr>
        <w:t xml:space="preserve">oje </w:t>
      </w:r>
      <w:r>
        <w:rPr>
          <w:rFonts w:ascii="Times New Roman" w:hAnsi="Times New Roman" w:cs="Times New Roman"/>
          <w:bCs/>
          <w:i/>
          <w:sz w:val="24"/>
          <w:szCs w:val="24"/>
        </w:rPr>
        <w:t>pateik</w:t>
      </w:r>
      <w:r w:rsidR="0008271C">
        <w:rPr>
          <w:rFonts w:ascii="Times New Roman" w:hAnsi="Times New Roman" w:cs="Times New Roman"/>
          <w:bCs/>
          <w:i/>
          <w:sz w:val="24"/>
          <w:szCs w:val="24"/>
        </w:rPr>
        <w:t>iama</w:t>
      </w:r>
      <w:r>
        <w:rPr>
          <w:rFonts w:ascii="Times New Roman" w:hAnsi="Times New Roman" w:cs="Times New Roman"/>
          <w:bCs/>
          <w:i/>
          <w:sz w:val="24"/>
          <w:szCs w:val="24"/>
        </w:rPr>
        <w:t xml:space="preserve"> </w:t>
      </w:r>
      <w:r w:rsidR="00E75B91" w:rsidRPr="00E75B91">
        <w:rPr>
          <w:rFonts w:ascii="Times New Roman" w:hAnsi="Times New Roman" w:cs="Times New Roman"/>
          <w:bCs/>
          <w:i/>
          <w:sz w:val="24"/>
          <w:szCs w:val="24"/>
        </w:rPr>
        <w:t xml:space="preserve"> </w:t>
      </w:r>
      <w:r>
        <w:rPr>
          <w:rFonts w:ascii="Times New Roman" w:hAnsi="Times New Roman" w:cs="Times New Roman"/>
          <w:bCs/>
          <w:i/>
          <w:sz w:val="24"/>
          <w:szCs w:val="24"/>
        </w:rPr>
        <w:t>apibendrinta informacija apie visą vietos plėtros strategijos įgyvendinimo laikotarpį)</w:t>
      </w:r>
    </w:p>
    <w:p w14:paraId="3178249F" w14:textId="77777777" w:rsidR="00A22303" w:rsidRDefault="00A22303" w:rsidP="004748CF">
      <w:pPr>
        <w:shd w:val="clear" w:color="auto" w:fill="FFFFFF"/>
        <w:jc w:val="both"/>
        <w:rPr>
          <w:rFonts w:ascii="Times New Roman" w:hAnsi="Times New Roman" w:cs="Times New Roman"/>
          <w:b/>
          <w:bCs/>
          <w:sz w:val="24"/>
          <w:szCs w:val="24"/>
        </w:rPr>
      </w:pPr>
    </w:p>
    <w:tbl>
      <w:tblPr>
        <w:tblStyle w:val="Lentelstinklelis"/>
        <w:tblW w:w="0" w:type="auto"/>
        <w:tblLook w:val="04A0" w:firstRow="1" w:lastRow="0" w:firstColumn="1" w:lastColumn="0" w:noHBand="0" w:noVBand="1"/>
      </w:tblPr>
      <w:tblGrid>
        <w:gridCol w:w="570"/>
        <w:gridCol w:w="5521"/>
        <w:gridCol w:w="7902"/>
      </w:tblGrid>
      <w:tr w:rsidR="00C83943" w14:paraId="2DC443D7" w14:textId="77777777" w:rsidTr="00C83943">
        <w:tc>
          <w:tcPr>
            <w:tcW w:w="570" w:type="dxa"/>
          </w:tcPr>
          <w:p w14:paraId="3A5FE681" w14:textId="51A5A558" w:rsidR="00C83943" w:rsidRDefault="00C83943" w:rsidP="004748CF">
            <w:pPr>
              <w:jc w:val="both"/>
              <w:rPr>
                <w:rFonts w:ascii="Times New Roman" w:hAnsi="Times New Roman" w:cs="Times New Roman"/>
                <w:b/>
                <w:bCs/>
                <w:sz w:val="24"/>
                <w:szCs w:val="24"/>
              </w:rPr>
            </w:pPr>
            <w:r>
              <w:rPr>
                <w:rFonts w:ascii="Times New Roman" w:hAnsi="Times New Roman" w:cs="Times New Roman"/>
                <w:b/>
                <w:bCs/>
                <w:sz w:val="24"/>
                <w:szCs w:val="24"/>
              </w:rPr>
              <w:t>Eil. Nr.</w:t>
            </w:r>
          </w:p>
        </w:tc>
        <w:tc>
          <w:tcPr>
            <w:tcW w:w="5521" w:type="dxa"/>
          </w:tcPr>
          <w:p w14:paraId="2DAC37D6" w14:textId="5F8E8132" w:rsidR="00C83943" w:rsidRDefault="00D63CFA" w:rsidP="004748CF">
            <w:pPr>
              <w:jc w:val="both"/>
              <w:rPr>
                <w:rFonts w:ascii="Times New Roman" w:hAnsi="Times New Roman" w:cs="Times New Roman"/>
                <w:b/>
                <w:bCs/>
                <w:sz w:val="24"/>
                <w:szCs w:val="24"/>
              </w:rPr>
            </w:pPr>
            <w:r>
              <w:rPr>
                <w:rFonts w:ascii="Times New Roman" w:hAnsi="Times New Roman" w:cs="Times New Roman"/>
                <w:b/>
                <w:bCs/>
                <w:sz w:val="24"/>
                <w:szCs w:val="24"/>
              </w:rPr>
              <w:t>Problemos</w:t>
            </w:r>
          </w:p>
        </w:tc>
        <w:tc>
          <w:tcPr>
            <w:tcW w:w="7902" w:type="dxa"/>
          </w:tcPr>
          <w:p w14:paraId="42E6DD4A" w14:textId="71AF9863" w:rsidR="00C83943" w:rsidRDefault="00D63CFA" w:rsidP="004748CF">
            <w:pPr>
              <w:jc w:val="both"/>
              <w:rPr>
                <w:rFonts w:ascii="Times New Roman" w:hAnsi="Times New Roman" w:cs="Times New Roman"/>
                <w:b/>
                <w:bCs/>
                <w:sz w:val="24"/>
                <w:szCs w:val="24"/>
              </w:rPr>
            </w:pPr>
            <w:r>
              <w:rPr>
                <w:rFonts w:ascii="Times New Roman" w:hAnsi="Times New Roman" w:cs="Times New Roman"/>
                <w:b/>
                <w:bCs/>
                <w:sz w:val="24"/>
                <w:szCs w:val="24"/>
              </w:rPr>
              <w:t>Veiksmai, kuriuos vykdė VVG, siekdama spręsti kilusias problemas</w:t>
            </w:r>
          </w:p>
        </w:tc>
      </w:tr>
      <w:tr w:rsidR="00A57E2A" w14:paraId="04D42F97" w14:textId="77777777" w:rsidTr="00C83943">
        <w:tc>
          <w:tcPr>
            <w:tcW w:w="570" w:type="dxa"/>
          </w:tcPr>
          <w:p w14:paraId="76CF0DB1" w14:textId="3E0ED325" w:rsidR="00A57E2A" w:rsidRDefault="00A57E2A" w:rsidP="004748CF">
            <w:pPr>
              <w:jc w:val="both"/>
              <w:rPr>
                <w:rFonts w:ascii="Times New Roman" w:hAnsi="Times New Roman" w:cs="Times New Roman"/>
                <w:b/>
                <w:bCs/>
                <w:sz w:val="24"/>
                <w:szCs w:val="24"/>
              </w:rPr>
            </w:pPr>
            <w:r w:rsidRPr="0013036D">
              <w:rPr>
                <w:rFonts w:ascii="Times New Roman" w:hAnsi="Times New Roman" w:cs="Times New Roman"/>
                <w:bCs/>
                <w:sz w:val="24"/>
                <w:szCs w:val="24"/>
              </w:rPr>
              <w:t>1.</w:t>
            </w:r>
          </w:p>
        </w:tc>
        <w:tc>
          <w:tcPr>
            <w:tcW w:w="5521" w:type="dxa"/>
          </w:tcPr>
          <w:p w14:paraId="5D6B4E6B" w14:textId="59C70CCE" w:rsidR="00A57E2A" w:rsidRDefault="00A57E2A" w:rsidP="004748CF">
            <w:pPr>
              <w:jc w:val="both"/>
              <w:rPr>
                <w:rFonts w:ascii="Times New Roman" w:hAnsi="Times New Roman" w:cs="Times New Roman"/>
                <w:b/>
                <w:bCs/>
                <w:sz w:val="24"/>
                <w:szCs w:val="24"/>
              </w:rPr>
            </w:pPr>
            <w:r w:rsidRPr="0013036D">
              <w:rPr>
                <w:rFonts w:ascii="Times New Roman" w:hAnsi="Times New Roman" w:cs="Times New Roman"/>
                <w:sz w:val="24"/>
                <w:szCs w:val="24"/>
              </w:rPr>
              <w:t>Mažas Kauno miesto Žaliakalnio VVG narių, Valdybos narių aktyvumas, menkas dalyvavimas visuotiniuose narių susirinkimuose</w:t>
            </w:r>
          </w:p>
        </w:tc>
        <w:tc>
          <w:tcPr>
            <w:tcW w:w="7902" w:type="dxa"/>
          </w:tcPr>
          <w:p w14:paraId="78AC4B5D" w14:textId="444316EC" w:rsidR="00A57E2A" w:rsidRDefault="00A57E2A" w:rsidP="004748CF">
            <w:pPr>
              <w:jc w:val="both"/>
              <w:rPr>
                <w:rFonts w:ascii="Times New Roman" w:hAnsi="Times New Roman" w:cs="Times New Roman"/>
                <w:b/>
                <w:bCs/>
                <w:sz w:val="24"/>
                <w:szCs w:val="24"/>
              </w:rPr>
            </w:pPr>
            <w:r w:rsidRPr="0013036D">
              <w:rPr>
                <w:rFonts w:ascii="Times New Roman" w:hAnsi="Times New Roman" w:cs="Times New Roman"/>
                <w:bCs/>
                <w:sz w:val="24"/>
                <w:szCs w:val="24"/>
              </w:rPr>
              <w:t>Kauno miesto Žaliakalnio VVG taikė asmeninio bendravimo priemones (asmeniškai kiekvieną narį kvietė, ragino dalyvauti visuotiniuose narių ir Valdybos susirinkimuose), taip pat pagal poreikį organizavo pakartotinius visuotinius narių susirinkimus ir Valdybos posėdžių.</w:t>
            </w:r>
          </w:p>
        </w:tc>
      </w:tr>
    </w:tbl>
    <w:p w14:paraId="4DDC5053" w14:textId="77777777" w:rsidR="00A22303" w:rsidRDefault="00A22303" w:rsidP="004748CF">
      <w:pPr>
        <w:shd w:val="clear" w:color="auto" w:fill="FFFFFF"/>
        <w:jc w:val="both"/>
        <w:rPr>
          <w:rFonts w:ascii="Times New Roman" w:hAnsi="Times New Roman" w:cs="Times New Roman"/>
          <w:b/>
          <w:bCs/>
          <w:sz w:val="24"/>
          <w:szCs w:val="24"/>
        </w:rPr>
      </w:pPr>
    </w:p>
    <w:p w14:paraId="7C7D86A5" w14:textId="565EE426" w:rsidR="000E6FCE" w:rsidRDefault="000E6FCE" w:rsidP="00E9600B">
      <w:pPr>
        <w:pStyle w:val="Sraopastraipa"/>
        <w:keepNext/>
        <w:keepLines/>
        <w:numPr>
          <w:ilvl w:val="0"/>
          <w:numId w:val="11"/>
        </w:num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INFORMACIJA APIE MIESTO VVG NARIŲ POKYČIUS</w:t>
      </w:r>
      <w:r w:rsidR="0008271C">
        <w:rPr>
          <w:rFonts w:ascii="Times New Roman" w:hAnsi="Times New Roman" w:cs="Times New Roman"/>
          <w:b/>
          <w:bCs/>
          <w:sz w:val="24"/>
          <w:szCs w:val="24"/>
        </w:rPr>
        <w:t xml:space="preserve"> PER ATASKAITINĮ LAIKOTARPĮ</w:t>
      </w:r>
    </w:p>
    <w:p w14:paraId="76A366F1" w14:textId="484606AC" w:rsidR="000E6FCE" w:rsidRPr="000E6FCE" w:rsidRDefault="000E6FCE" w:rsidP="00E9600B">
      <w:pPr>
        <w:pStyle w:val="Sraopastraipa"/>
        <w:keepNext/>
        <w:keepLines/>
        <w:shd w:val="clear" w:color="auto" w:fill="FFFFFF"/>
        <w:ind w:left="360"/>
        <w:jc w:val="both"/>
        <w:rPr>
          <w:rFonts w:ascii="Times New Roman" w:hAnsi="Times New Roman" w:cs="Times New Roman"/>
          <w:bCs/>
          <w:i/>
          <w:sz w:val="24"/>
          <w:szCs w:val="24"/>
        </w:rPr>
      </w:pPr>
      <w:bookmarkStart w:id="1" w:name="_Hlk532566286"/>
    </w:p>
    <w:tbl>
      <w:tblPr>
        <w:tblStyle w:val="Lentelstinklelis"/>
        <w:tblW w:w="5000" w:type="pct"/>
        <w:tblLook w:val="04A0" w:firstRow="1" w:lastRow="0" w:firstColumn="1" w:lastColumn="0" w:noHBand="0" w:noVBand="1"/>
      </w:tblPr>
      <w:tblGrid>
        <w:gridCol w:w="3687"/>
        <w:gridCol w:w="3547"/>
        <w:gridCol w:w="3398"/>
        <w:gridCol w:w="3361"/>
      </w:tblGrid>
      <w:tr w:rsidR="000E6FCE" w14:paraId="3EA6ABDE" w14:textId="77777777" w:rsidTr="00E46E58">
        <w:tc>
          <w:tcPr>
            <w:tcW w:w="1317" w:type="pct"/>
          </w:tcPr>
          <w:bookmarkEnd w:id="1"/>
          <w:p w14:paraId="283BE49F" w14:textId="77777777" w:rsidR="000E6FCE" w:rsidRDefault="000E6FCE" w:rsidP="00E9600B">
            <w:pPr>
              <w:keepNext/>
              <w:keepLines/>
              <w:jc w:val="both"/>
              <w:rPr>
                <w:rFonts w:ascii="Times New Roman" w:hAnsi="Times New Roman" w:cs="Times New Roman"/>
                <w:b/>
                <w:bCs/>
                <w:sz w:val="24"/>
                <w:szCs w:val="24"/>
              </w:rPr>
            </w:pPr>
            <w:r>
              <w:rPr>
                <w:rFonts w:ascii="Times New Roman" w:hAnsi="Times New Roman" w:cs="Times New Roman"/>
                <w:b/>
                <w:bCs/>
                <w:sz w:val="24"/>
                <w:szCs w:val="24"/>
              </w:rPr>
              <w:t>Pavadinimas</w:t>
            </w:r>
          </w:p>
        </w:tc>
        <w:tc>
          <w:tcPr>
            <w:tcW w:w="1267" w:type="pct"/>
          </w:tcPr>
          <w:p w14:paraId="1CBE72EB" w14:textId="1D2136D6" w:rsidR="000E6FCE" w:rsidRDefault="000E6FCE" w:rsidP="00E9600B">
            <w:pPr>
              <w:keepNext/>
              <w:keepLines/>
              <w:jc w:val="both"/>
              <w:rPr>
                <w:rFonts w:ascii="Times New Roman" w:hAnsi="Times New Roman" w:cs="Times New Roman"/>
                <w:b/>
                <w:bCs/>
                <w:sz w:val="24"/>
                <w:szCs w:val="24"/>
              </w:rPr>
            </w:pPr>
            <w:r>
              <w:rPr>
                <w:rFonts w:ascii="Times New Roman" w:hAnsi="Times New Roman" w:cs="Times New Roman"/>
                <w:b/>
                <w:bCs/>
                <w:sz w:val="24"/>
                <w:szCs w:val="24"/>
              </w:rPr>
              <w:t>Bendruomeninės organizacijos/nevyriausybinės organizacijos (toliau – NVO)</w:t>
            </w:r>
          </w:p>
        </w:tc>
        <w:tc>
          <w:tcPr>
            <w:tcW w:w="1214" w:type="pct"/>
          </w:tcPr>
          <w:p w14:paraId="514B5BF7" w14:textId="5A886694" w:rsidR="000E6FCE" w:rsidRDefault="000E6FCE" w:rsidP="00E9600B">
            <w:pPr>
              <w:keepNext/>
              <w:keepLines/>
              <w:jc w:val="both"/>
              <w:rPr>
                <w:rFonts w:ascii="Times New Roman" w:hAnsi="Times New Roman" w:cs="Times New Roman"/>
                <w:b/>
                <w:bCs/>
                <w:sz w:val="24"/>
                <w:szCs w:val="24"/>
              </w:rPr>
            </w:pPr>
            <w:r>
              <w:rPr>
                <w:rFonts w:ascii="Times New Roman" w:hAnsi="Times New Roman" w:cs="Times New Roman"/>
                <w:b/>
                <w:bCs/>
                <w:sz w:val="24"/>
                <w:szCs w:val="24"/>
              </w:rPr>
              <w:t>Asocijuotos verslo struktūros /įmonės (toliau – verslas)</w:t>
            </w:r>
          </w:p>
        </w:tc>
        <w:tc>
          <w:tcPr>
            <w:tcW w:w="1201" w:type="pct"/>
          </w:tcPr>
          <w:p w14:paraId="5313EE38" w14:textId="77777777" w:rsidR="000E6FCE" w:rsidRDefault="000E6FCE" w:rsidP="00E9600B">
            <w:pPr>
              <w:keepNext/>
              <w:keepLines/>
              <w:jc w:val="both"/>
              <w:rPr>
                <w:rFonts w:ascii="Times New Roman" w:hAnsi="Times New Roman" w:cs="Times New Roman"/>
                <w:b/>
                <w:bCs/>
                <w:sz w:val="24"/>
                <w:szCs w:val="24"/>
              </w:rPr>
            </w:pPr>
            <w:r>
              <w:rPr>
                <w:rFonts w:ascii="Times New Roman" w:hAnsi="Times New Roman" w:cs="Times New Roman"/>
                <w:b/>
                <w:bCs/>
                <w:sz w:val="24"/>
                <w:szCs w:val="24"/>
              </w:rPr>
              <w:t>Savivaldybės taryba/tarybos</w:t>
            </w:r>
          </w:p>
        </w:tc>
      </w:tr>
      <w:tr w:rsidR="00A57E2A" w14:paraId="6EEC7FC3" w14:textId="77777777" w:rsidTr="00E46E58">
        <w:tc>
          <w:tcPr>
            <w:tcW w:w="1317" w:type="pct"/>
          </w:tcPr>
          <w:p w14:paraId="2347CEEA" w14:textId="53B36128" w:rsidR="00A57E2A" w:rsidRDefault="00A57E2A" w:rsidP="00E9600B">
            <w:pPr>
              <w:keepNext/>
              <w:keepLines/>
              <w:jc w:val="both"/>
              <w:rPr>
                <w:rFonts w:ascii="Times New Roman" w:hAnsi="Times New Roman" w:cs="Times New Roman"/>
                <w:b/>
                <w:bCs/>
                <w:sz w:val="24"/>
                <w:szCs w:val="24"/>
              </w:rPr>
            </w:pPr>
            <w:r>
              <w:rPr>
                <w:rFonts w:ascii="Times New Roman" w:hAnsi="Times New Roman" w:cs="Times New Roman"/>
                <w:b/>
                <w:bCs/>
                <w:sz w:val="24"/>
                <w:szCs w:val="24"/>
              </w:rPr>
              <w:t xml:space="preserve">Miesto VVG narių skaičius praėjusių ataskaitinių metų </w:t>
            </w:r>
            <w:r w:rsidRPr="00C83943">
              <w:rPr>
                <w:rFonts w:ascii="Times New Roman" w:hAnsi="Times New Roman" w:cs="Times New Roman"/>
                <w:bCs/>
                <w:i/>
                <w:sz w:val="24"/>
                <w:szCs w:val="24"/>
              </w:rPr>
              <w:t xml:space="preserve">(vienerių metų prieš ataskaitinius metus) </w:t>
            </w:r>
            <w:r w:rsidRPr="00C83943">
              <w:rPr>
                <w:rFonts w:ascii="Times New Roman" w:hAnsi="Times New Roman" w:cs="Times New Roman"/>
                <w:b/>
                <w:bCs/>
                <w:sz w:val="24"/>
                <w:szCs w:val="24"/>
              </w:rPr>
              <w:t>pabaigoje</w:t>
            </w:r>
            <w:r>
              <w:rPr>
                <w:rFonts w:ascii="Times New Roman" w:hAnsi="Times New Roman" w:cs="Times New Roman"/>
                <w:b/>
                <w:bCs/>
                <w:sz w:val="24"/>
                <w:szCs w:val="24"/>
              </w:rPr>
              <w:t>, vnt.</w:t>
            </w:r>
          </w:p>
        </w:tc>
        <w:tc>
          <w:tcPr>
            <w:tcW w:w="1267" w:type="pct"/>
            <w:vAlign w:val="center"/>
          </w:tcPr>
          <w:p w14:paraId="14D9B204" w14:textId="030790DB" w:rsidR="00A57E2A" w:rsidRDefault="00A57E2A" w:rsidP="00E9600B">
            <w:pPr>
              <w:keepNext/>
              <w:keepLines/>
              <w:jc w:val="center"/>
              <w:rPr>
                <w:rFonts w:ascii="Times New Roman" w:hAnsi="Times New Roman" w:cs="Times New Roman"/>
                <w:b/>
                <w:bCs/>
                <w:sz w:val="24"/>
                <w:szCs w:val="24"/>
              </w:rPr>
            </w:pPr>
            <w:r w:rsidRPr="0013036D">
              <w:rPr>
                <w:rFonts w:ascii="Times New Roman" w:hAnsi="Times New Roman"/>
                <w:b/>
                <w:bCs/>
                <w:sz w:val="24"/>
                <w:szCs w:val="24"/>
              </w:rPr>
              <w:t>6</w:t>
            </w:r>
          </w:p>
        </w:tc>
        <w:tc>
          <w:tcPr>
            <w:tcW w:w="1214" w:type="pct"/>
            <w:vAlign w:val="center"/>
          </w:tcPr>
          <w:p w14:paraId="7E8EF01B" w14:textId="544CE405" w:rsidR="00A57E2A" w:rsidRDefault="00A57E2A" w:rsidP="00E9600B">
            <w:pPr>
              <w:keepNext/>
              <w:keepLines/>
              <w:jc w:val="center"/>
              <w:rPr>
                <w:rFonts w:ascii="Times New Roman" w:hAnsi="Times New Roman" w:cs="Times New Roman"/>
                <w:b/>
                <w:bCs/>
                <w:sz w:val="24"/>
                <w:szCs w:val="24"/>
              </w:rPr>
            </w:pPr>
            <w:r w:rsidRPr="0013036D">
              <w:rPr>
                <w:rFonts w:ascii="Times New Roman" w:hAnsi="Times New Roman"/>
                <w:b/>
                <w:bCs/>
                <w:sz w:val="24"/>
                <w:szCs w:val="24"/>
              </w:rPr>
              <w:t>3</w:t>
            </w:r>
          </w:p>
        </w:tc>
        <w:tc>
          <w:tcPr>
            <w:tcW w:w="1201" w:type="pct"/>
            <w:vAlign w:val="center"/>
          </w:tcPr>
          <w:p w14:paraId="4C9E45E7" w14:textId="24D47215" w:rsidR="00A57E2A" w:rsidRDefault="00A57E2A" w:rsidP="00E9600B">
            <w:pPr>
              <w:keepNext/>
              <w:keepLines/>
              <w:jc w:val="center"/>
              <w:rPr>
                <w:rFonts w:ascii="Times New Roman" w:hAnsi="Times New Roman" w:cs="Times New Roman"/>
                <w:b/>
                <w:bCs/>
                <w:sz w:val="24"/>
                <w:szCs w:val="24"/>
              </w:rPr>
            </w:pPr>
            <w:r w:rsidRPr="0013036D">
              <w:rPr>
                <w:rFonts w:ascii="Times New Roman" w:hAnsi="Times New Roman"/>
                <w:b/>
                <w:bCs/>
                <w:sz w:val="24"/>
                <w:szCs w:val="24"/>
              </w:rPr>
              <w:t>1</w:t>
            </w:r>
          </w:p>
        </w:tc>
      </w:tr>
      <w:tr w:rsidR="00A57E2A" w14:paraId="6ECC9BD3" w14:textId="77777777" w:rsidTr="00E46E58">
        <w:tc>
          <w:tcPr>
            <w:tcW w:w="1317" w:type="pct"/>
          </w:tcPr>
          <w:p w14:paraId="303F8477" w14:textId="23A30E2E" w:rsidR="00A57E2A" w:rsidRDefault="00A57E2A" w:rsidP="00774377">
            <w:pPr>
              <w:jc w:val="both"/>
              <w:rPr>
                <w:rFonts w:ascii="Times New Roman" w:hAnsi="Times New Roman" w:cs="Times New Roman"/>
                <w:b/>
                <w:bCs/>
                <w:sz w:val="24"/>
                <w:szCs w:val="24"/>
              </w:rPr>
            </w:pPr>
            <w:r>
              <w:rPr>
                <w:rFonts w:ascii="Times New Roman" w:hAnsi="Times New Roman" w:cs="Times New Roman"/>
                <w:b/>
                <w:bCs/>
                <w:sz w:val="24"/>
                <w:szCs w:val="24"/>
              </w:rPr>
              <w:t>Nauji miesto VVG nariai ataskaitiniais metais, vnt.</w:t>
            </w:r>
          </w:p>
        </w:tc>
        <w:tc>
          <w:tcPr>
            <w:tcW w:w="1267" w:type="pct"/>
            <w:vAlign w:val="center"/>
          </w:tcPr>
          <w:p w14:paraId="0FC99ECE" w14:textId="05294714" w:rsidR="00A57E2A" w:rsidRDefault="00A57E2A" w:rsidP="00A57E2A">
            <w:pPr>
              <w:jc w:val="center"/>
              <w:rPr>
                <w:rFonts w:ascii="Times New Roman" w:hAnsi="Times New Roman" w:cs="Times New Roman"/>
                <w:b/>
                <w:bCs/>
                <w:sz w:val="24"/>
                <w:szCs w:val="24"/>
              </w:rPr>
            </w:pPr>
            <w:r w:rsidRPr="0013036D">
              <w:rPr>
                <w:rFonts w:ascii="Times New Roman" w:hAnsi="Times New Roman"/>
                <w:b/>
                <w:bCs/>
                <w:sz w:val="24"/>
                <w:szCs w:val="24"/>
              </w:rPr>
              <w:t>0</w:t>
            </w:r>
          </w:p>
        </w:tc>
        <w:tc>
          <w:tcPr>
            <w:tcW w:w="1214" w:type="pct"/>
            <w:vAlign w:val="center"/>
          </w:tcPr>
          <w:p w14:paraId="44DDF996" w14:textId="1B988DA1" w:rsidR="00A57E2A" w:rsidRDefault="00A57E2A" w:rsidP="00A57E2A">
            <w:pPr>
              <w:jc w:val="center"/>
              <w:rPr>
                <w:rFonts w:ascii="Times New Roman" w:hAnsi="Times New Roman" w:cs="Times New Roman"/>
                <w:b/>
                <w:bCs/>
                <w:sz w:val="24"/>
                <w:szCs w:val="24"/>
              </w:rPr>
            </w:pPr>
            <w:r w:rsidRPr="0013036D">
              <w:rPr>
                <w:rFonts w:ascii="Times New Roman" w:hAnsi="Times New Roman"/>
                <w:b/>
                <w:bCs/>
                <w:sz w:val="24"/>
                <w:szCs w:val="24"/>
              </w:rPr>
              <w:t>0</w:t>
            </w:r>
          </w:p>
        </w:tc>
        <w:tc>
          <w:tcPr>
            <w:tcW w:w="1201" w:type="pct"/>
            <w:vAlign w:val="center"/>
          </w:tcPr>
          <w:p w14:paraId="12BCC48A" w14:textId="467E1847" w:rsidR="00A57E2A" w:rsidRDefault="00A57E2A" w:rsidP="00A57E2A">
            <w:pPr>
              <w:jc w:val="center"/>
              <w:rPr>
                <w:rFonts w:ascii="Times New Roman" w:hAnsi="Times New Roman" w:cs="Times New Roman"/>
                <w:b/>
                <w:bCs/>
                <w:sz w:val="24"/>
                <w:szCs w:val="24"/>
              </w:rPr>
            </w:pPr>
            <w:r w:rsidRPr="0013036D">
              <w:rPr>
                <w:rFonts w:ascii="Times New Roman" w:hAnsi="Times New Roman"/>
                <w:b/>
                <w:bCs/>
                <w:sz w:val="24"/>
                <w:szCs w:val="24"/>
              </w:rPr>
              <w:t>0</w:t>
            </w:r>
          </w:p>
        </w:tc>
      </w:tr>
      <w:tr w:rsidR="00A57E2A" w14:paraId="2FC388AC" w14:textId="77777777" w:rsidTr="00E46E58">
        <w:tc>
          <w:tcPr>
            <w:tcW w:w="1317" w:type="pct"/>
          </w:tcPr>
          <w:p w14:paraId="4B22855C" w14:textId="4163BB99" w:rsidR="00A57E2A" w:rsidRDefault="00A57E2A" w:rsidP="00774377">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Pasitraukę miesto VVG nariai ataskaitiniais metais, vnt. </w:t>
            </w:r>
          </w:p>
        </w:tc>
        <w:tc>
          <w:tcPr>
            <w:tcW w:w="1267" w:type="pct"/>
            <w:vAlign w:val="center"/>
          </w:tcPr>
          <w:p w14:paraId="0662E85A" w14:textId="6E763DDF" w:rsidR="00A57E2A" w:rsidRDefault="00A57E2A" w:rsidP="00A57E2A">
            <w:pPr>
              <w:jc w:val="center"/>
              <w:rPr>
                <w:rFonts w:ascii="Times New Roman" w:hAnsi="Times New Roman" w:cs="Times New Roman"/>
                <w:b/>
                <w:bCs/>
                <w:sz w:val="24"/>
                <w:szCs w:val="24"/>
              </w:rPr>
            </w:pPr>
            <w:r w:rsidRPr="0013036D">
              <w:rPr>
                <w:rFonts w:ascii="Times New Roman" w:hAnsi="Times New Roman"/>
                <w:b/>
                <w:bCs/>
                <w:sz w:val="24"/>
                <w:szCs w:val="24"/>
              </w:rPr>
              <w:t>0</w:t>
            </w:r>
          </w:p>
        </w:tc>
        <w:tc>
          <w:tcPr>
            <w:tcW w:w="1214" w:type="pct"/>
            <w:vAlign w:val="center"/>
          </w:tcPr>
          <w:p w14:paraId="1B787494" w14:textId="49308B4C" w:rsidR="00A57E2A" w:rsidRDefault="00A57E2A" w:rsidP="00A57E2A">
            <w:pPr>
              <w:jc w:val="center"/>
              <w:rPr>
                <w:rFonts w:ascii="Times New Roman" w:hAnsi="Times New Roman" w:cs="Times New Roman"/>
                <w:b/>
                <w:bCs/>
                <w:sz w:val="24"/>
                <w:szCs w:val="24"/>
              </w:rPr>
            </w:pPr>
            <w:r w:rsidRPr="0013036D">
              <w:rPr>
                <w:rFonts w:ascii="Times New Roman" w:hAnsi="Times New Roman"/>
                <w:b/>
                <w:bCs/>
                <w:sz w:val="24"/>
                <w:szCs w:val="24"/>
              </w:rPr>
              <w:t>0</w:t>
            </w:r>
          </w:p>
        </w:tc>
        <w:tc>
          <w:tcPr>
            <w:tcW w:w="1201" w:type="pct"/>
            <w:vAlign w:val="center"/>
          </w:tcPr>
          <w:p w14:paraId="771D07DC" w14:textId="665CC30A" w:rsidR="00A57E2A" w:rsidRDefault="00A57E2A" w:rsidP="00A57E2A">
            <w:pPr>
              <w:jc w:val="center"/>
              <w:rPr>
                <w:rFonts w:ascii="Times New Roman" w:hAnsi="Times New Roman" w:cs="Times New Roman"/>
                <w:b/>
                <w:bCs/>
                <w:sz w:val="24"/>
                <w:szCs w:val="24"/>
              </w:rPr>
            </w:pPr>
            <w:r w:rsidRPr="0013036D">
              <w:rPr>
                <w:rFonts w:ascii="Times New Roman" w:hAnsi="Times New Roman"/>
                <w:b/>
                <w:bCs/>
                <w:sz w:val="24"/>
                <w:szCs w:val="24"/>
              </w:rPr>
              <w:t>0</w:t>
            </w:r>
          </w:p>
        </w:tc>
      </w:tr>
      <w:tr w:rsidR="00A57E2A" w14:paraId="2C806473" w14:textId="77777777" w:rsidTr="00E46E58">
        <w:tc>
          <w:tcPr>
            <w:tcW w:w="1317" w:type="pct"/>
          </w:tcPr>
          <w:p w14:paraId="03629CC8" w14:textId="64224BE0" w:rsidR="00A57E2A" w:rsidRDefault="00A57E2A" w:rsidP="00774377">
            <w:pPr>
              <w:jc w:val="both"/>
              <w:rPr>
                <w:rFonts w:ascii="Times New Roman" w:hAnsi="Times New Roman" w:cs="Times New Roman"/>
                <w:b/>
                <w:bCs/>
                <w:sz w:val="24"/>
                <w:szCs w:val="24"/>
              </w:rPr>
            </w:pPr>
            <w:r>
              <w:rPr>
                <w:rFonts w:ascii="Times New Roman" w:hAnsi="Times New Roman" w:cs="Times New Roman"/>
                <w:b/>
                <w:bCs/>
                <w:sz w:val="24"/>
                <w:szCs w:val="24"/>
              </w:rPr>
              <w:t>Iš viso pagal atskirus sektorius ataskaitiniais metais, vnt.:</w:t>
            </w:r>
          </w:p>
        </w:tc>
        <w:tc>
          <w:tcPr>
            <w:tcW w:w="1267" w:type="pct"/>
            <w:vAlign w:val="center"/>
          </w:tcPr>
          <w:p w14:paraId="7925641E" w14:textId="0FB34E12" w:rsidR="00A57E2A" w:rsidRDefault="00A57E2A" w:rsidP="00A57E2A">
            <w:pPr>
              <w:jc w:val="center"/>
              <w:rPr>
                <w:rFonts w:ascii="Times New Roman" w:hAnsi="Times New Roman" w:cs="Times New Roman"/>
                <w:b/>
                <w:bCs/>
                <w:sz w:val="24"/>
                <w:szCs w:val="24"/>
              </w:rPr>
            </w:pPr>
            <w:r w:rsidRPr="0013036D">
              <w:rPr>
                <w:rFonts w:ascii="Times New Roman" w:hAnsi="Times New Roman"/>
                <w:b/>
                <w:bCs/>
                <w:sz w:val="24"/>
                <w:szCs w:val="24"/>
              </w:rPr>
              <w:t>6</w:t>
            </w:r>
          </w:p>
        </w:tc>
        <w:tc>
          <w:tcPr>
            <w:tcW w:w="1214" w:type="pct"/>
            <w:vAlign w:val="center"/>
          </w:tcPr>
          <w:p w14:paraId="2A7ECD55" w14:textId="6CC6D08B" w:rsidR="00A57E2A" w:rsidRDefault="00A57E2A" w:rsidP="00A57E2A">
            <w:pPr>
              <w:jc w:val="center"/>
              <w:rPr>
                <w:rFonts w:ascii="Times New Roman" w:hAnsi="Times New Roman" w:cs="Times New Roman"/>
                <w:b/>
                <w:bCs/>
                <w:sz w:val="24"/>
                <w:szCs w:val="24"/>
              </w:rPr>
            </w:pPr>
            <w:r w:rsidRPr="0013036D">
              <w:rPr>
                <w:rFonts w:ascii="Times New Roman" w:hAnsi="Times New Roman"/>
                <w:b/>
                <w:bCs/>
                <w:sz w:val="24"/>
                <w:szCs w:val="24"/>
              </w:rPr>
              <w:t>3</w:t>
            </w:r>
          </w:p>
        </w:tc>
        <w:tc>
          <w:tcPr>
            <w:tcW w:w="1201" w:type="pct"/>
            <w:vAlign w:val="center"/>
          </w:tcPr>
          <w:p w14:paraId="5D980839" w14:textId="223B53B1" w:rsidR="00A57E2A" w:rsidRDefault="00A57E2A" w:rsidP="00A57E2A">
            <w:pPr>
              <w:jc w:val="center"/>
              <w:rPr>
                <w:rFonts w:ascii="Times New Roman" w:hAnsi="Times New Roman" w:cs="Times New Roman"/>
                <w:b/>
                <w:bCs/>
                <w:sz w:val="24"/>
                <w:szCs w:val="24"/>
              </w:rPr>
            </w:pPr>
            <w:r w:rsidRPr="0013036D">
              <w:rPr>
                <w:rFonts w:ascii="Times New Roman" w:hAnsi="Times New Roman"/>
                <w:b/>
                <w:bCs/>
                <w:sz w:val="24"/>
                <w:szCs w:val="24"/>
              </w:rPr>
              <w:t>1</w:t>
            </w:r>
          </w:p>
        </w:tc>
      </w:tr>
    </w:tbl>
    <w:p w14:paraId="3B1AE66B" w14:textId="77777777" w:rsidR="000E6FCE" w:rsidRDefault="000E6FCE" w:rsidP="004748CF">
      <w:pPr>
        <w:shd w:val="clear" w:color="auto" w:fill="FFFFFF"/>
        <w:jc w:val="both"/>
        <w:rPr>
          <w:rFonts w:ascii="Times New Roman" w:hAnsi="Times New Roman" w:cs="Times New Roman"/>
          <w:b/>
          <w:bCs/>
          <w:sz w:val="24"/>
          <w:szCs w:val="24"/>
        </w:rPr>
      </w:pPr>
    </w:p>
    <w:p w14:paraId="25897414" w14:textId="01B603A1" w:rsidR="004270FB" w:rsidRPr="004270FB" w:rsidRDefault="004270FB" w:rsidP="004270FB">
      <w:pPr>
        <w:pStyle w:val="Sraopastraipa"/>
        <w:numPr>
          <w:ilvl w:val="0"/>
          <w:numId w:val="11"/>
        </w:num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INFORMACIJA APIE VVG VYKDYTAS VEIKLAS PER ATASKAITINĮ LAIKOTARPĮ</w:t>
      </w:r>
    </w:p>
    <w:p w14:paraId="3FC4C64B" w14:textId="77777777" w:rsidR="0008271C" w:rsidRDefault="00CA76AB" w:rsidP="00373EE9">
      <w:pPr>
        <w:pStyle w:val="Sraopastraipa"/>
        <w:numPr>
          <w:ilvl w:val="1"/>
          <w:numId w:val="12"/>
        </w:num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ED2F0D">
        <w:rPr>
          <w:rFonts w:ascii="Times New Roman" w:hAnsi="Times New Roman" w:cs="Times New Roman"/>
          <w:b/>
          <w:bCs/>
          <w:sz w:val="24"/>
          <w:szCs w:val="24"/>
        </w:rPr>
        <w:t xml:space="preserve">Informacija apie </w:t>
      </w:r>
      <w:r w:rsidR="004270FB">
        <w:rPr>
          <w:rFonts w:ascii="Times New Roman" w:hAnsi="Times New Roman" w:cs="Times New Roman"/>
          <w:b/>
          <w:bCs/>
          <w:sz w:val="24"/>
          <w:szCs w:val="24"/>
        </w:rPr>
        <w:t xml:space="preserve">vykdytus </w:t>
      </w:r>
      <w:r w:rsidR="00373EE9">
        <w:rPr>
          <w:rFonts w:ascii="Times New Roman" w:hAnsi="Times New Roman" w:cs="Times New Roman"/>
          <w:b/>
          <w:bCs/>
          <w:sz w:val="24"/>
          <w:szCs w:val="24"/>
        </w:rPr>
        <w:t>mokym</w:t>
      </w:r>
      <w:r w:rsidR="00ED2F0D">
        <w:rPr>
          <w:rFonts w:ascii="Times New Roman" w:hAnsi="Times New Roman" w:cs="Times New Roman"/>
          <w:b/>
          <w:bCs/>
          <w:sz w:val="24"/>
          <w:szCs w:val="24"/>
        </w:rPr>
        <w:t>us</w:t>
      </w:r>
      <w:r w:rsidR="004270FB">
        <w:rPr>
          <w:rFonts w:ascii="Times New Roman" w:hAnsi="Times New Roman" w:cs="Times New Roman"/>
          <w:b/>
          <w:bCs/>
          <w:sz w:val="24"/>
          <w:szCs w:val="24"/>
        </w:rPr>
        <w:t xml:space="preserve"> ir kitas kompetencijų stiprinimo veiklas</w:t>
      </w:r>
      <w:r w:rsidR="00ED2F0D">
        <w:rPr>
          <w:rFonts w:ascii="Times New Roman" w:hAnsi="Times New Roman" w:cs="Times New Roman"/>
          <w:b/>
          <w:bCs/>
          <w:sz w:val="24"/>
          <w:szCs w:val="24"/>
        </w:rPr>
        <w:t>:</w:t>
      </w:r>
      <w:r w:rsidR="00B451DA">
        <w:rPr>
          <w:rFonts w:ascii="Times New Roman" w:hAnsi="Times New Roman" w:cs="Times New Roman"/>
          <w:b/>
          <w:bCs/>
          <w:sz w:val="24"/>
          <w:szCs w:val="24"/>
        </w:rPr>
        <w:t xml:space="preserve"> </w:t>
      </w:r>
    </w:p>
    <w:p w14:paraId="650F1F75" w14:textId="27375CE5" w:rsidR="00373EE9" w:rsidRPr="00A57E2A" w:rsidRDefault="00B451DA" w:rsidP="00A57E2A">
      <w:pPr>
        <w:pStyle w:val="Sraopastraipa"/>
        <w:shd w:val="clear" w:color="auto" w:fill="FFFFFF"/>
        <w:ind w:left="360"/>
        <w:jc w:val="both"/>
        <w:rPr>
          <w:rFonts w:ascii="Times New Roman" w:hAnsi="Times New Roman" w:cs="Times New Roman"/>
          <w:bCs/>
          <w:i/>
          <w:sz w:val="24"/>
          <w:szCs w:val="24"/>
        </w:rPr>
      </w:pPr>
      <w:r w:rsidRPr="00CF4723">
        <w:rPr>
          <w:rFonts w:ascii="Times New Roman" w:hAnsi="Times New Roman" w:cs="Times New Roman"/>
          <w:bCs/>
          <w:i/>
          <w:sz w:val="24"/>
          <w:szCs w:val="24"/>
        </w:rPr>
        <w:t>(</w:t>
      </w:r>
      <w:r w:rsidR="0008271C" w:rsidRPr="000E6FCE">
        <w:rPr>
          <w:rFonts w:ascii="Times New Roman" w:hAnsi="Times New Roman" w:cs="Times New Roman"/>
          <w:bCs/>
          <w:i/>
          <w:sz w:val="24"/>
          <w:szCs w:val="24"/>
        </w:rPr>
        <w:t>galutinėje ataskaitoje pateikiama informacija</w:t>
      </w:r>
      <w:r w:rsidR="0008271C">
        <w:rPr>
          <w:rFonts w:ascii="Times New Roman" w:hAnsi="Times New Roman" w:cs="Times New Roman"/>
          <w:bCs/>
          <w:i/>
          <w:sz w:val="24"/>
          <w:szCs w:val="24"/>
        </w:rPr>
        <w:t xml:space="preserve"> tik </w:t>
      </w:r>
      <w:r w:rsidR="0008271C" w:rsidRPr="000E6FCE">
        <w:rPr>
          <w:rFonts w:ascii="Times New Roman" w:hAnsi="Times New Roman" w:cs="Times New Roman"/>
          <w:bCs/>
          <w:i/>
          <w:sz w:val="24"/>
          <w:szCs w:val="24"/>
        </w:rPr>
        <w:t xml:space="preserve">už </w:t>
      </w:r>
      <w:r w:rsidR="0008271C">
        <w:rPr>
          <w:rFonts w:ascii="Times New Roman" w:hAnsi="Times New Roman" w:cs="Times New Roman"/>
          <w:bCs/>
          <w:i/>
          <w:sz w:val="24"/>
          <w:szCs w:val="24"/>
        </w:rPr>
        <w:t xml:space="preserve">tą </w:t>
      </w:r>
      <w:r w:rsidR="0008271C" w:rsidRPr="000E6FCE">
        <w:rPr>
          <w:rFonts w:ascii="Times New Roman" w:hAnsi="Times New Roman" w:cs="Times New Roman"/>
          <w:bCs/>
          <w:i/>
          <w:sz w:val="24"/>
          <w:szCs w:val="24"/>
        </w:rPr>
        <w:t>laikotarpį</w:t>
      </w:r>
      <w:r w:rsidR="0008271C">
        <w:rPr>
          <w:rFonts w:ascii="Times New Roman" w:hAnsi="Times New Roman" w:cs="Times New Roman"/>
          <w:bCs/>
          <w:i/>
          <w:sz w:val="24"/>
          <w:szCs w:val="24"/>
        </w:rPr>
        <w:t xml:space="preserve"> nuo 2019 m. sausio 1 d.,</w:t>
      </w:r>
      <w:r w:rsidR="0008271C" w:rsidRPr="000E6FCE">
        <w:rPr>
          <w:rFonts w:ascii="Times New Roman" w:hAnsi="Times New Roman" w:cs="Times New Roman"/>
          <w:bCs/>
          <w:i/>
          <w:sz w:val="24"/>
          <w:szCs w:val="24"/>
        </w:rPr>
        <w:t xml:space="preserve">, už kurį </w:t>
      </w:r>
      <w:r w:rsidR="0008271C">
        <w:rPr>
          <w:rFonts w:ascii="Times New Roman" w:hAnsi="Times New Roman" w:cs="Times New Roman"/>
          <w:bCs/>
          <w:i/>
          <w:sz w:val="24"/>
          <w:szCs w:val="24"/>
        </w:rPr>
        <w:t xml:space="preserve">tokia informacija </w:t>
      </w:r>
      <w:r w:rsidR="0008271C" w:rsidRPr="000E6FCE">
        <w:rPr>
          <w:rFonts w:ascii="Times New Roman" w:hAnsi="Times New Roman" w:cs="Times New Roman"/>
          <w:bCs/>
          <w:i/>
          <w:sz w:val="24"/>
          <w:szCs w:val="24"/>
        </w:rPr>
        <w:t>nebuvo teikta</w:t>
      </w:r>
      <w:r w:rsidR="0008271C">
        <w:rPr>
          <w:rFonts w:ascii="Times New Roman" w:hAnsi="Times New Roman" w:cs="Times New Roman"/>
          <w:bCs/>
          <w:i/>
          <w:sz w:val="24"/>
          <w:szCs w:val="24"/>
        </w:rPr>
        <w:t xml:space="preserve"> metinėse ataskaitose</w:t>
      </w:r>
      <w:r w:rsidR="0008271C" w:rsidRPr="000E6FCE">
        <w:rPr>
          <w:rFonts w:ascii="Times New Roman" w:hAnsi="Times New Roman" w:cs="Times New Roman"/>
          <w:bCs/>
          <w:i/>
          <w:sz w:val="24"/>
          <w:szCs w:val="24"/>
        </w:rPr>
        <w:t>)</w:t>
      </w:r>
    </w:p>
    <w:tbl>
      <w:tblPr>
        <w:tblStyle w:val="Lentelstinklelis"/>
        <w:tblW w:w="5000" w:type="pct"/>
        <w:tblLook w:val="04A0" w:firstRow="1" w:lastRow="0" w:firstColumn="1" w:lastColumn="0" w:noHBand="0" w:noVBand="1"/>
      </w:tblPr>
      <w:tblGrid>
        <w:gridCol w:w="731"/>
        <w:gridCol w:w="3869"/>
        <w:gridCol w:w="3941"/>
        <w:gridCol w:w="3683"/>
        <w:gridCol w:w="1769"/>
      </w:tblGrid>
      <w:tr w:rsidR="004270FB" w14:paraId="4DA2FC83" w14:textId="77777777" w:rsidTr="00E46E58">
        <w:tc>
          <w:tcPr>
            <w:tcW w:w="261" w:type="pct"/>
          </w:tcPr>
          <w:p w14:paraId="02980108" w14:textId="7347AE48" w:rsidR="004270FB" w:rsidRDefault="004270FB" w:rsidP="004748CF">
            <w:pPr>
              <w:jc w:val="both"/>
              <w:rPr>
                <w:rFonts w:ascii="Times New Roman" w:hAnsi="Times New Roman" w:cs="Times New Roman"/>
                <w:b/>
                <w:bCs/>
                <w:sz w:val="24"/>
                <w:szCs w:val="24"/>
              </w:rPr>
            </w:pPr>
            <w:r>
              <w:rPr>
                <w:rFonts w:ascii="Times New Roman" w:hAnsi="Times New Roman" w:cs="Times New Roman"/>
                <w:b/>
                <w:bCs/>
                <w:sz w:val="24"/>
                <w:szCs w:val="24"/>
              </w:rPr>
              <w:t>Eil. Nr.</w:t>
            </w:r>
          </w:p>
        </w:tc>
        <w:tc>
          <w:tcPr>
            <w:tcW w:w="1382" w:type="pct"/>
          </w:tcPr>
          <w:p w14:paraId="30FA9C61" w14:textId="12A33664" w:rsidR="004270FB" w:rsidRPr="005B3688" w:rsidRDefault="004270FB" w:rsidP="00C83943">
            <w:pPr>
              <w:jc w:val="both"/>
              <w:rPr>
                <w:rFonts w:ascii="Times New Roman" w:hAnsi="Times New Roman" w:cs="Times New Roman"/>
                <w:b/>
                <w:bCs/>
                <w:sz w:val="24"/>
                <w:szCs w:val="24"/>
              </w:rPr>
            </w:pPr>
            <w:r w:rsidRPr="005B3688">
              <w:rPr>
                <w:rFonts w:ascii="Times New Roman" w:hAnsi="Times New Roman" w:cs="Times New Roman"/>
                <w:b/>
                <w:bCs/>
                <w:sz w:val="24"/>
                <w:szCs w:val="24"/>
              </w:rPr>
              <w:t>Miesto VVG darbuotojų</w:t>
            </w:r>
            <w:r>
              <w:rPr>
                <w:rFonts w:ascii="Times New Roman" w:hAnsi="Times New Roman" w:cs="Times New Roman"/>
                <w:b/>
                <w:bCs/>
                <w:sz w:val="24"/>
                <w:szCs w:val="24"/>
              </w:rPr>
              <w:t>, valdymo organų narių</w:t>
            </w:r>
            <w:r w:rsidRPr="005B3688">
              <w:rPr>
                <w:rFonts w:ascii="Times New Roman" w:hAnsi="Times New Roman" w:cs="Times New Roman"/>
                <w:b/>
                <w:bCs/>
                <w:sz w:val="24"/>
                <w:szCs w:val="24"/>
              </w:rPr>
              <w:t xml:space="preserve"> </w:t>
            </w:r>
            <w:r>
              <w:rPr>
                <w:rFonts w:ascii="Times New Roman" w:hAnsi="Times New Roman" w:cs="Times New Roman"/>
                <w:b/>
                <w:bCs/>
                <w:sz w:val="24"/>
                <w:szCs w:val="24"/>
              </w:rPr>
              <w:t>kompetencijų stiprinimo veiklos (</w:t>
            </w:r>
            <w:r w:rsidRPr="005B3688">
              <w:rPr>
                <w:rFonts w:ascii="Times New Roman" w:hAnsi="Times New Roman" w:cs="Times New Roman"/>
                <w:b/>
                <w:bCs/>
                <w:sz w:val="24"/>
                <w:szCs w:val="24"/>
              </w:rPr>
              <w:t>mokymai</w:t>
            </w:r>
            <w:r>
              <w:rPr>
                <w:rFonts w:ascii="Times New Roman" w:hAnsi="Times New Roman" w:cs="Times New Roman"/>
                <w:b/>
                <w:bCs/>
                <w:sz w:val="24"/>
                <w:szCs w:val="24"/>
              </w:rPr>
              <w:t>, keitimosi su kitomis VVG gerąja patirtimi renginiai</w:t>
            </w:r>
          </w:p>
        </w:tc>
        <w:tc>
          <w:tcPr>
            <w:tcW w:w="1408" w:type="pct"/>
          </w:tcPr>
          <w:p w14:paraId="151C4ABE" w14:textId="05689D50" w:rsidR="004270FB" w:rsidRDefault="004270FB" w:rsidP="004748CF">
            <w:pPr>
              <w:jc w:val="both"/>
              <w:rPr>
                <w:rFonts w:ascii="Times New Roman" w:hAnsi="Times New Roman" w:cs="Times New Roman"/>
                <w:b/>
                <w:bCs/>
                <w:sz w:val="24"/>
                <w:szCs w:val="24"/>
              </w:rPr>
            </w:pPr>
            <w:r>
              <w:rPr>
                <w:rFonts w:ascii="Times New Roman" w:hAnsi="Times New Roman" w:cs="Times New Roman"/>
                <w:b/>
                <w:bCs/>
                <w:sz w:val="24"/>
                <w:szCs w:val="24"/>
              </w:rPr>
              <w:t>Įvykusių mokymų / renginių tema (-os)</w:t>
            </w:r>
          </w:p>
        </w:tc>
        <w:tc>
          <w:tcPr>
            <w:tcW w:w="1316" w:type="pct"/>
          </w:tcPr>
          <w:p w14:paraId="23630234" w14:textId="2C206D18" w:rsidR="004270FB" w:rsidRDefault="004270FB" w:rsidP="00373EE9">
            <w:pPr>
              <w:jc w:val="both"/>
              <w:rPr>
                <w:rFonts w:ascii="Times New Roman" w:hAnsi="Times New Roman" w:cs="Times New Roman"/>
                <w:b/>
                <w:bCs/>
                <w:sz w:val="24"/>
                <w:szCs w:val="24"/>
              </w:rPr>
            </w:pPr>
            <w:r>
              <w:rPr>
                <w:rFonts w:ascii="Times New Roman" w:hAnsi="Times New Roman" w:cs="Times New Roman"/>
                <w:b/>
                <w:bCs/>
                <w:sz w:val="24"/>
                <w:szCs w:val="24"/>
              </w:rPr>
              <w:t>Įvykusių mokymų / renginių data, trukmė (tiksli data, val. skaičius)</w:t>
            </w:r>
          </w:p>
        </w:tc>
        <w:tc>
          <w:tcPr>
            <w:tcW w:w="632" w:type="pct"/>
          </w:tcPr>
          <w:p w14:paraId="4068A944" w14:textId="02A8C1C4" w:rsidR="004270FB" w:rsidRDefault="004270FB" w:rsidP="004748CF">
            <w:pPr>
              <w:jc w:val="both"/>
              <w:rPr>
                <w:rFonts w:ascii="Times New Roman" w:hAnsi="Times New Roman" w:cs="Times New Roman"/>
                <w:b/>
                <w:bCs/>
                <w:sz w:val="24"/>
                <w:szCs w:val="24"/>
              </w:rPr>
            </w:pPr>
            <w:r>
              <w:rPr>
                <w:rFonts w:ascii="Times New Roman" w:hAnsi="Times New Roman" w:cs="Times New Roman"/>
                <w:b/>
                <w:bCs/>
                <w:sz w:val="24"/>
                <w:szCs w:val="24"/>
              </w:rPr>
              <w:t>Dalyvių skaičius</w:t>
            </w:r>
          </w:p>
        </w:tc>
      </w:tr>
      <w:tr w:rsidR="004270FB" w14:paraId="136A42B2" w14:textId="77777777" w:rsidTr="00E46E58">
        <w:tc>
          <w:tcPr>
            <w:tcW w:w="261" w:type="pct"/>
          </w:tcPr>
          <w:p w14:paraId="00BE17B1" w14:textId="1716360F" w:rsidR="004270FB" w:rsidRDefault="004270FB" w:rsidP="00C83943">
            <w:pPr>
              <w:jc w:val="both"/>
              <w:rPr>
                <w:rFonts w:ascii="Times New Roman" w:hAnsi="Times New Roman" w:cs="Times New Roman"/>
                <w:b/>
                <w:bCs/>
                <w:sz w:val="24"/>
                <w:szCs w:val="24"/>
              </w:rPr>
            </w:pPr>
          </w:p>
        </w:tc>
        <w:tc>
          <w:tcPr>
            <w:tcW w:w="1382" w:type="pct"/>
          </w:tcPr>
          <w:p w14:paraId="634EDC4E" w14:textId="5906760E" w:rsidR="004270FB" w:rsidRPr="00A57E2A" w:rsidRDefault="00A57E2A" w:rsidP="00C83943">
            <w:pPr>
              <w:jc w:val="both"/>
              <w:rPr>
                <w:rFonts w:ascii="Times New Roman" w:hAnsi="Times New Roman" w:cs="Times New Roman"/>
                <w:bCs/>
                <w:sz w:val="24"/>
                <w:szCs w:val="24"/>
              </w:rPr>
            </w:pPr>
            <w:r w:rsidRPr="00A57E2A">
              <w:rPr>
                <w:rFonts w:ascii="Times New Roman" w:hAnsi="Times New Roman" w:cs="Times New Roman"/>
                <w:bCs/>
                <w:sz w:val="24"/>
                <w:szCs w:val="24"/>
              </w:rPr>
              <w:t>nebuvo</w:t>
            </w:r>
          </w:p>
        </w:tc>
        <w:tc>
          <w:tcPr>
            <w:tcW w:w="1408" w:type="pct"/>
          </w:tcPr>
          <w:p w14:paraId="4482F2FF" w14:textId="194E1380" w:rsidR="004270FB" w:rsidRDefault="004270FB" w:rsidP="00C83943">
            <w:pPr>
              <w:jc w:val="both"/>
              <w:rPr>
                <w:rFonts w:ascii="Times New Roman" w:hAnsi="Times New Roman" w:cs="Times New Roman"/>
                <w:b/>
                <w:bCs/>
                <w:sz w:val="24"/>
                <w:szCs w:val="24"/>
              </w:rPr>
            </w:pPr>
          </w:p>
        </w:tc>
        <w:tc>
          <w:tcPr>
            <w:tcW w:w="1316" w:type="pct"/>
          </w:tcPr>
          <w:p w14:paraId="60008B92" w14:textId="77777777" w:rsidR="004270FB" w:rsidRDefault="004270FB" w:rsidP="00C83943">
            <w:pPr>
              <w:jc w:val="both"/>
              <w:rPr>
                <w:rFonts w:ascii="Times New Roman" w:hAnsi="Times New Roman" w:cs="Times New Roman"/>
                <w:b/>
                <w:bCs/>
                <w:sz w:val="24"/>
                <w:szCs w:val="24"/>
              </w:rPr>
            </w:pPr>
          </w:p>
        </w:tc>
        <w:tc>
          <w:tcPr>
            <w:tcW w:w="632" w:type="pct"/>
          </w:tcPr>
          <w:p w14:paraId="630B5840" w14:textId="77777777" w:rsidR="004270FB" w:rsidRDefault="004270FB" w:rsidP="00C83943">
            <w:pPr>
              <w:jc w:val="both"/>
              <w:rPr>
                <w:rFonts w:ascii="Times New Roman" w:hAnsi="Times New Roman" w:cs="Times New Roman"/>
                <w:b/>
                <w:bCs/>
                <w:sz w:val="24"/>
                <w:szCs w:val="24"/>
              </w:rPr>
            </w:pPr>
          </w:p>
        </w:tc>
      </w:tr>
      <w:tr w:rsidR="004270FB" w14:paraId="6B86A0C1" w14:textId="77777777" w:rsidTr="00E46E58">
        <w:tc>
          <w:tcPr>
            <w:tcW w:w="261" w:type="pct"/>
          </w:tcPr>
          <w:p w14:paraId="0424ABB0" w14:textId="45534D9B" w:rsidR="004270FB" w:rsidRDefault="004270FB" w:rsidP="005B3688">
            <w:pPr>
              <w:jc w:val="both"/>
              <w:rPr>
                <w:rFonts w:ascii="Times New Roman" w:hAnsi="Times New Roman" w:cs="Times New Roman"/>
                <w:bCs/>
                <w:sz w:val="24"/>
                <w:szCs w:val="24"/>
              </w:rPr>
            </w:pPr>
            <w:r>
              <w:rPr>
                <w:rFonts w:ascii="Times New Roman" w:hAnsi="Times New Roman" w:cs="Times New Roman"/>
                <w:b/>
                <w:bCs/>
                <w:sz w:val="24"/>
                <w:szCs w:val="24"/>
              </w:rPr>
              <w:t>Eil. Nr.</w:t>
            </w:r>
          </w:p>
        </w:tc>
        <w:tc>
          <w:tcPr>
            <w:tcW w:w="1382" w:type="pct"/>
          </w:tcPr>
          <w:p w14:paraId="6B28444A" w14:textId="480C7B2A" w:rsidR="004270FB" w:rsidRPr="005B3688" w:rsidRDefault="004270FB" w:rsidP="005B3688">
            <w:pPr>
              <w:jc w:val="both"/>
              <w:rPr>
                <w:rFonts w:ascii="Times New Roman" w:hAnsi="Times New Roman" w:cs="Times New Roman"/>
                <w:b/>
                <w:bCs/>
                <w:sz w:val="24"/>
                <w:szCs w:val="24"/>
              </w:rPr>
            </w:pPr>
            <w:r>
              <w:rPr>
                <w:rFonts w:ascii="Times New Roman" w:hAnsi="Times New Roman" w:cs="Times New Roman"/>
                <w:b/>
                <w:bCs/>
                <w:sz w:val="24"/>
                <w:szCs w:val="24"/>
              </w:rPr>
              <w:t>V</w:t>
            </w:r>
            <w:r w:rsidRPr="005B3688">
              <w:rPr>
                <w:rFonts w:ascii="Times New Roman" w:hAnsi="Times New Roman" w:cs="Times New Roman"/>
                <w:b/>
                <w:bCs/>
                <w:sz w:val="24"/>
                <w:szCs w:val="24"/>
              </w:rPr>
              <w:t xml:space="preserve">ietos plėtros projektų </w:t>
            </w:r>
            <w:r>
              <w:rPr>
                <w:rFonts w:ascii="Times New Roman" w:hAnsi="Times New Roman" w:cs="Times New Roman"/>
                <w:b/>
                <w:bCs/>
                <w:sz w:val="24"/>
                <w:szCs w:val="24"/>
              </w:rPr>
              <w:t>rengėjų ir vykdytojų gebėjimų stiprinimo veiklos</w:t>
            </w:r>
          </w:p>
        </w:tc>
        <w:tc>
          <w:tcPr>
            <w:tcW w:w="1408" w:type="pct"/>
          </w:tcPr>
          <w:p w14:paraId="4053BF49" w14:textId="72A8831A" w:rsidR="004270FB" w:rsidRDefault="004270FB" w:rsidP="004270FB">
            <w:pPr>
              <w:jc w:val="both"/>
              <w:rPr>
                <w:rFonts w:ascii="Times New Roman" w:hAnsi="Times New Roman" w:cs="Times New Roman"/>
                <w:b/>
                <w:bCs/>
                <w:sz w:val="24"/>
                <w:szCs w:val="24"/>
              </w:rPr>
            </w:pPr>
            <w:r>
              <w:rPr>
                <w:rFonts w:ascii="Times New Roman" w:hAnsi="Times New Roman" w:cs="Times New Roman"/>
                <w:b/>
                <w:bCs/>
                <w:sz w:val="24"/>
                <w:szCs w:val="24"/>
              </w:rPr>
              <w:t>Įvykusių mokymų tema (-os)</w:t>
            </w:r>
          </w:p>
        </w:tc>
        <w:tc>
          <w:tcPr>
            <w:tcW w:w="1316" w:type="pct"/>
          </w:tcPr>
          <w:p w14:paraId="144EB421" w14:textId="045BDDDB" w:rsidR="004270FB" w:rsidRDefault="004270FB" w:rsidP="004270FB">
            <w:pPr>
              <w:jc w:val="both"/>
              <w:rPr>
                <w:rFonts w:ascii="Times New Roman" w:hAnsi="Times New Roman" w:cs="Times New Roman"/>
                <w:b/>
                <w:bCs/>
                <w:sz w:val="24"/>
                <w:szCs w:val="24"/>
              </w:rPr>
            </w:pPr>
            <w:r>
              <w:rPr>
                <w:rFonts w:ascii="Times New Roman" w:hAnsi="Times New Roman" w:cs="Times New Roman"/>
                <w:b/>
                <w:bCs/>
                <w:sz w:val="24"/>
                <w:szCs w:val="24"/>
              </w:rPr>
              <w:t>Įvykusių mokymų trukmė (tiksli data, val. skaičius)</w:t>
            </w:r>
          </w:p>
        </w:tc>
        <w:tc>
          <w:tcPr>
            <w:tcW w:w="632" w:type="pct"/>
          </w:tcPr>
          <w:p w14:paraId="0D28A675" w14:textId="53C78CF4" w:rsidR="004270FB" w:rsidRDefault="004270FB" w:rsidP="005B3688">
            <w:pPr>
              <w:jc w:val="both"/>
              <w:rPr>
                <w:rFonts w:ascii="Times New Roman" w:hAnsi="Times New Roman" w:cs="Times New Roman"/>
                <w:b/>
                <w:bCs/>
                <w:sz w:val="24"/>
                <w:szCs w:val="24"/>
              </w:rPr>
            </w:pPr>
            <w:r>
              <w:rPr>
                <w:rFonts w:ascii="Times New Roman" w:hAnsi="Times New Roman" w:cs="Times New Roman"/>
                <w:b/>
                <w:bCs/>
                <w:sz w:val="24"/>
                <w:szCs w:val="24"/>
              </w:rPr>
              <w:t>Dalyvių skaičius</w:t>
            </w:r>
          </w:p>
        </w:tc>
      </w:tr>
      <w:tr w:rsidR="004270FB" w14:paraId="0F88BDFB" w14:textId="77777777" w:rsidTr="00E46E58">
        <w:tc>
          <w:tcPr>
            <w:tcW w:w="261" w:type="pct"/>
          </w:tcPr>
          <w:p w14:paraId="39E01A6A" w14:textId="77777777" w:rsidR="004270FB" w:rsidRDefault="004270FB" w:rsidP="00C83943">
            <w:pPr>
              <w:jc w:val="both"/>
              <w:rPr>
                <w:rFonts w:ascii="Times New Roman" w:hAnsi="Times New Roman" w:cs="Times New Roman"/>
                <w:bCs/>
                <w:sz w:val="24"/>
                <w:szCs w:val="24"/>
              </w:rPr>
            </w:pPr>
          </w:p>
        </w:tc>
        <w:tc>
          <w:tcPr>
            <w:tcW w:w="1382" w:type="pct"/>
          </w:tcPr>
          <w:p w14:paraId="1BF5603B" w14:textId="67EBDF3C" w:rsidR="004270FB" w:rsidRPr="00A57E2A" w:rsidRDefault="00A57E2A" w:rsidP="00C83943">
            <w:pPr>
              <w:jc w:val="both"/>
              <w:rPr>
                <w:rFonts w:ascii="Times New Roman" w:hAnsi="Times New Roman" w:cs="Times New Roman"/>
                <w:bCs/>
                <w:sz w:val="24"/>
                <w:szCs w:val="24"/>
              </w:rPr>
            </w:pPr>
            <w:r w:rsidRPr="00A57E2A">
              <w:rPr>
                <w:rFonts w:ascii="Times New Roman" w:hAnsi="Times New Roman" w:cs="Times New Roman"/>
                <w:bCs/>
                <w:sz w:val="24"/>
                <w:szCs w:val="24"/>
              </w:rPr>
              <w:t>nebuvo</w:t>
            </w:r>
          </w:p>
        </w:tc>
        <w:tc>
          <w:tcPr>
            <w:tcW w:w="1408" w:type="pct"/>
          </w:tcPr>
          <w:p w14:paraId="4EB8F409" w14:textId="02D0B67C" w:rsidR="004270FB" w:rsidRDefault="004270FB" w:rsidP="00C83943">
            <w:pPr>
              <w:jc w:val="both"/>
              <w:rPr>
                <w:rFonts w:ascii="Times New Roman" w:hAnsi="Times New Roman" w:cs="Times New Roman"/>
                <w:b/>
                <w:bCs/>
                <w:sz w:val="24"/>
                <w:szCs w:val="24"/>
              </w:rPr>
            </w:pPr>
          </w:p>
        </w:tc>
        <w:tc>
          <w:tcPr>
            <w:tcW w:w="1316" w:type="pct"/>
          </w:tcPr>
          <w:p w14:paraId="6858C487" w14:textId="77777777" w:rsidR="004270FB" w:rsidRDefault="004270FB" w:rsidP="00C83943">
            <w:pPr>
              <w:jc w:val="both"/>
              <w:rPr>
                <w:rFonts w:ascii="Times New Roman" w:hAnsi="Times New Roman" w:cs="Times New Roman"/>
                <w:b/>
                <w:bCs/>
                <w:sz w:val="24"/>
                <w:szCs w:val="24"/>
              </w:rPr>
            </w:pPr>
          </w:p>
        </w:tc>
        <w:tc>
          <w:tcPr>
            <w:tcW w:w="632" w:type="pct"/>
          </w:tcPr>
          <w:p w14:paraId="571D0655" w14:textId="77777777" w:rsidR="004270FB" w:rsidRDefault="004270FB" w:rsidP="00C83943">
            <w:pPr>
              <w:jc w:val="both"/>
              <w:rPr>
                <w:rFonts w:ascii="Times New Roman" w:hAnsi="Times New Roman" w:cs="Times New Roman"/>
                <w:b/>
                <w:bCs/>
                <w:sz w:val="24"/>
                <w:szCs w:val="24"/>
              </w:rPr>
            </w:pPr>
          </w:p>
        </w:tc>
      </w:tr>
    </w:tbl>
    <w:p w14:paraId="6BC36020" w14:textId="77777777" w:rsidR="00ED2F0D" w:rsidRDefault="00ED2F0D" w:rsidP="00ED2F0D">
      <w:pPr>
        <w:pStyle w:val="Sraopastraipa"/>
        <w:shd w:val="clear" w:color="auto" w:fill="FFFFFF"/>
        <w:jc w:val="both"/>
        <w:rPr>
          <w:rFonts w:ascii="Times New Roman" w:hAnsi="Times New Roman" w:cs="Times New Roman"/>
          <w:bCs/>
          <w:sz w:val="24"/>
          <w:szCs w:val="24"/>
        </w:rPr>
      </w:pPr>
    </w:p>
    <w:p w14:paraId="11D3B9F6" w14:textId="19EE3EF5" w:rsidR="00373EE9" w:rsidRDefault="00CA76AB" w:rsidP="00E9600B">
      <w:pPr>
        <w:pStyle w:val="Sraopastraipa"/>
        <w:keepNext/>
        <w:keepLines/>
        <w:numPr>
          <w:ilvl w:val="1"/>
          <w:numId w:val="12"/>
        </w:num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373EE9">
        <w:rPr>
          <w:rFonts w:ascii="Times New Roman" w:hAnsi="Times New Roman" w:cs="Times New Roman"/>
          <w:b/>
          <w:bCs/>
          <w:sz w:val="24"/>
          <w:szCs w:val="24"/>
        </w:rPr>
        <w:t xml:space="preserve">Informacija apie miesto VVG vykdytus </w:t>
      </w:r>
      <w:r>
        <w:rPr>
          <w:rFonts w:ascii="Times New Roman" w:hAnsi="Times New Roman" w:cs="Times New Roman"/>
          <w:b/>
          <w:bCs/>
          <w:sz w:val="24"/>
          <w:szCs w:val="24"/>
        </w:rPr>
        <w:t xml:space="preserve">strategijos įgyvendinimo </w:t>
      </w:r>
      <w:r w:rsidR="00373EE9">
        <w:rPr>
          <w:rFonts w:ascii="Times New Roman" w:hAnsi="Times New Roman" w:cs="Times New Roman"/>
          <w:b/>
          <w:bCs/>
          <w:sz w:val="24"/>
          <w:szCs w:val="24"/>
        </w:rPr>
        <w:t>viešinimo veiksmus</w:t>
      </w:r>
      <w:r w:rsidR="00ED2F0D">
        <w:rPr>
          <w:rFonts w:ascii="Times New Roman" w:hAnsi="Times New Roman" w:cs="Times New Roman"/>
          <w:b/>
          <w:bCs/>
          <w:sz w:val="24"/>
          <w:szCs w:val="24"/>
        </w:rPr>
        <w:t>:</w:t>
      </w:r>
      <w:r w:rsidR="00373EE9">
        <w:rPr>
          <w:rFonts w:ascii="Times New Roman" w:hAnsi="Times New Roman" w:cs="Times New Roman"/>
          <w:b/>
          <w:bCs/>
          <w:sz w:val="24"/>
          <w:szCs w:val="24"/>
        </w:rPr>
        <w:t xml:space="preserve"> </w:t>
      </w:r>
    </w:p>
    <w:p w14:paraId="63F20874" w14:textId="1A139267" w:rsidR="0008271C" w:rsidRPr="00E46E58" w:rsidRDefault="0008271C" w:rsidP="00E9600B">
      <w:pPr>
        <w:pStyle w:val="Sraopastraipa"/>
        <w:keepNext/>
        <w:keepLines/>
        <w:shd w:val="clear" w:color="auto" w:fill="FFFFFF"/>
        <w:ind w:left="360"/>
        <w:jc w:val="both"/>
        <w:rPr>
          <w:rFonts w:ascii="Times New Roman" w:hAnsi="Times New Roman" w:cs="Times New Roman"/>
          <w:bCs/>
          <w:i/>
          <w:sz w:val="24"/>
          <w:szCs w:val="24"/>
        </w:rPr>
      </w:pPr>
    </w:p>
    <w:tbl>
      <w:tblPr>
        <w:tblStyle w:val="Lentelstinklelis"/>
        <w:tblW w:w="5000" w:type="pct"/>
        <w:tblLook w:val="04A0" w:firstRow="1" w:lastRow="0" w:firstColumn="1" w:lastColumn="0" w:noHBand="0" w:noVBand="1"/>
      </w:tblPr>
      <w:tblGrid>
        <w:gridCol w:w="730"/>
        <w:gridCol w:w="10117"/>
        <w:gridCol w:w="3146"/>
      </w:tblGrid>
      <w:tr w:rsidR="00774377" w14:paraId="31A69D3B" w14:textId="77777777" w:rsidTr="00162455">
        <w:tc>
          <w:tcPr>
            <w:tcW w:w="261" w:type="pct"/>
          </w:tcPr>
          <w:p w14:paraId="1E4DA7DB" w14:textId="0DD18978" w:rsidR="00774377" w:rsidRDefault="00774377" w:rsidP="00E9600B">
            <w:pPr>
              <w:keepNext/>
              <w:keepLines/>
              <w:jc w:val="both"/>
              <w:rPr>
                <w:rFonts w:ascii="Times New Roman" w:hAnsi="Times New Roman" w:cs="Times New Roman"/>
                <w:b/>
                <w:bCs/>
                <w:sz w:val="24"/>
                <w:szCs w:val="24"/>
              </w:rPr>
            </w:pPr>
            <w:r>
              <w:rPr>
                <w:rFonts w:ascii="Times New Roman" w:hAnsi="Times New Roman" w:cs="Times New Roman"/>
                <w:b/>
                <w:bCs/>
                <w:sz w:val="24"/>
                <w:szCs w:val="24"/>
              </w:rPr>
              <w:t>Eil. Nr.</w:t>
            </w:r>
          </w:p>
        </w:tc>
        <w:tc>
          <w:tcPr>
            <w:tcW w:w="3615" w:type="pct"/>
          </w:tcPr>
          <w:p w14:paraId="0C33D4E4" w14:textId="38543A8C" w:rsidR="00774377" w:rsidRDefault="00774377" w:rsidP="00E9600B">
            <w:pPr>
              <w:keepNext/>
              <w:keepLines/>
              <w:jc w:val="both"/>
              <w:rPr>
                <w:rFonts w:ascii="Times New Roman" w:hAnsi="Times New Roman" w:cs="Times New Roman"/>
                <w:b/>
                <w:bCs/>
                <w:sz w:val="24"/>
                <w:szCs w:val="24"/>
              </w:rPr>
            </w:pPr>
            <w:r>
              <w:rPr>
                <w:rFonts w:ascii="Times New Roman" w:hAnsi="Times New Roman" w:cs="Times New Roman"/>
                <w:b/>
                <w:bCs/>
                <w:sz w:val="24"/>
                <w:szCs w:val="24"/>
              </w:rPr>
              <w:t>Miesto VVG vykdyti strategijos įgyvendinimo viešinimo veiksmai</w:t>
            </w:r>
          </w:p>
        </w:tc>
        <w:tc>
          <w:tcPr>
            <w:tcW w:w="1124" w:type="pct"/>
          </w:tcPr>
          <w:p w14:paraId="12E26EA9" w14:textId="5035E80C" w:rsidR="00774377" w:rsidRDefault="00162455" w:rsidP="00162455">
            <w:pPr>
              <w:keepNext/>
              <w:keepLines/>
              <w:jc w:val="both"/>
              <w:rPr>
                <w:rFonts w:ascii="Times New Roman" w:hAnsi="Times New Roman" w:cs="Times New Roman"/>
                <w:b/>
                <w:bCs/>
                <w:sz w:val="24"/>
                <w:szCs w:val="24"/>
              </w:rPr>
            </w:pPr>
            <w:r>
              <w:rPr>
                <w:rFonts w:ascii="Times New Roman" w:hAnsi="Times New Roman" w:cs="Times New Roman"/>
                <w:b/>
                <w:bCs/>
                <w:sz w:val="24"/>
                <w:szCs w:val="24"/>
              </w:rPr>
              <w:t>Data</w:t>
            </w:r>
          </w:p>
        </w:tc>
      </w:tr>
      <w:tr w:rsidR="00E46E58" w:rsidRPr="00E9600B" w14:paraId="2677B2DD" w14:textId="77777777" w:rsidTr="00162455">
        <w:tc>
          <w:tcPr>
            <w:tcW w:w="261" w:type="pct"/>
          </w:tcPr>
          <w:p w14:paraId="5FEAB63A" w14:textId="19029975" w:rsidR="00E46E58" w:rsidRPr="00E9600B" w:rsidRDefault="00E46E58" w:rsidP="00E9600B">
            <w:pPr>
              <w:keepNext/>
              <w:keepLines/>
              <w:jc w:val="both"/>
              <w:rPr>
                <w:rFonts w:ascii="Times New Roman" w:hAnsi="Times New Roman" w:cs="Times New Roman"/>
                <w:b/>
                <w:bCs/>
                <w:sz w:val="20"/>
                <w:szCs w:val="24"/>
              </w:rPr>
            </w:pPr>
            <w:r w:rsidRPr="00E9600B">
              <w:rPr>
                <w:rFonts w:ascii="Times New Roman" w:hAnsi="Times New Roman" w:cs="Times New Roman"/>
                <w:b/>
                <w:bCs/>
                <w:sz w:val="20"/>
                <w:szCs w:val="24"/>
              </w:rPr>
              <w:t>1.</w:t>
            </w:r>
          </w:p>
        </w:tc>
        <w:tc>
          <w:tcPr>
            <w:tcW w:w="3615" w:type="pct"/>
          </w:tcPr>
          <w:p w14:paraId="778196E3" w14:textId="5079E45B" w:rsidR="00E46E58" w:rsidRPr="00E9600B" w:rsidRDefault="00E46E58" w:rsidP="00E9600B">
            <w:pPr>
              <w:keepNext/>
              <w:keepLines/>
              <w:jc w:val="both"/>
              <w:rPr>
                <w:rFonts w:ascii="Times New Roman" w:hAnsi="Times New Roman" w:cs="Times New Roman"/>
                <w:b/>
                <w:bCs/>
                <w:sz w:val="20"/>
                <w:szCs w:val="24"/>
              </w:rPr>
            </w:pPr>
            <w:r w:rsidRPr="00E9600B">
              <w:rPr>
                <w:rFonts w:ascii="Times New Roman" w:hAnsi="Times New Roman" w:cs="Times New Roman"/>
                <w:bCs/>
                <w:sz w:val="20"/>
                <w:szCs w:val="24"/>
              </w:rPr>
              <w:t xml:space="preserve">Kauno miesto Žaliakalnio VVG vykdytas strategijos viešinimas internete (Žaliakalnio VVG puslapyje </w:t>
            </w:r>
            <w:hyperlink r:id="rId10" w:history="1">
              <w:r w:rsidRPr="00E9600B">
                <w:rPr>
                  <w:rStyle w:val="Hipersaitas"/>
                  <w:rFonts w:ascii="Times New Roman" w:hAnsi="Times New Roman" w:cs="Times New Roman"/>
                  <w:bCs/>
                  <w:sz w:val="20"/>
                  <w:szCs w:val="24"/>
                </w:rPr>
                <w:t>www.žaliakalniovvg.lt</w:t>
              </w:r>
            </w:hyperlink>
            <w:r w:rsidRPr="00E9600B">
              <w:rPr>
                <w:rFonts w:ascii="Times New Roman" w:hAnsi="Times New Roman" w:cs="Times New Roman"/>
                <w:bCs/>
                <w:sz w:val="20"/>
                <w:szCs w:val="24"/>
              </w:rPr>
              <w:t xml:space="preserve"> ir Kauno miesto Žaliakalnio seniūnijos naujienų puslapyje </w:t>
            </w:r>
            <w:hyperlink r:id="rId11" w:history="1">
              <w:r w:rsidRPr="00E9600B">
                <w:rPr>
                  <w:rStyle w:val="Hipersaitas"/>
                  <w:rFonts w:ascii="Times New Roman" w:hAnsi="Times New Roman" w:cs="Times New Roman"/>
                  <w:bCs/>
                  <w:sz w:val="20"/>
                  <w:szCs w:val="24"/>
                </w:rPr>
                <w:t>www.kaunas.lt/administracija/struktura-ir-kontaktai/seniunijos/zaliakalnio-seniunija/zaliakalnio-seniunijos-naujienos/</w:t>
              </w:r>
            </w:hyperlink>
            <w:r w:rsidRPr="00E9600B">
              <w:rPr>
                <w:rFonts w:ascii="Times New Roman" w:hAnsi="Times New Roman" w:cs="Times New Roman"/>
                <w:bCs/>
                <w:sz w:val="20"/>
                <w:szCs w:val="24"/>
              </w:rPr>
              <w:t xml:space="preserve"> ) </w:t>
            </w:r>
          </w:p>
        </w:tc>
        <w:tc>
          <w:tcPr>
            <w:tcW w:w="1124" w:type="pct"/>
          </w:tcPr>
          <w:p w14:paraId="34E2A405" w14:textId="6F3A4894" w:rsidR="00E46E58" w:rsidRPr="00E9600B" w:rsidRDefault="00E46E58" w:rsidP="00E9600B">
            <w:pPr>
              <w:keepNext/>
              <w:keepLines/>
              <w:jc w:val="both"/>
              <w:rPr>
                <w:rFonts w:ascii="Times New Roman" w:hAnsi="Times New Roman" w:cs="Times New Roman"/>
                <w:b/>
                <w:bCs/>
                <w:sz w:val="20"/>
                <w:szCs w:val="24"/>
              </w:rPr>
            </w:pPr>
            <w:r w:rsidRPr="00E9600B">
              <w:rPr>
                <w:rFonts w:ascii="Times New Roman" w:hAnsi="Times New Roman" w:cs="Times New Roman"/>
                <w:bCs/>
                <w:sz w:val="20"/>
                <w:szCs w:val="24"/>
              </w:rPr>
              <w:t>Nuolat</w:t>
            </w:r>
          </w:p>
        </w:tc>
      </w:tr>
      <w:tr w:rsidR="00E46E58" w:rsidRPr="00E9600B" w14:paraId="397CA2FA" w14:textId="77777777" w:rsidTr="00162455">
        <w:tc>
          <w:tcPr>
            <w:tcW w:w="261" w:type="pct"/>
          </w:tcPr>
          <w:p w14:paraId="7713B5BA" w14:textId="13C5EC68" w:rsidR="00E46E58" w:rsidRPr="00E9600B" w:rsidRDefault="00E46E58" w:rsidP="004748CF">
            <w:pPr>
              <w:jc w:val="both"/>
              <w:rPr>
                <w:rFonts w:ascii="Times New Roman" w:hAnsi="Times New Roman" w:cs="Times New Roman"/>
                <w:b/>
                <w:bCs/>
                <w:sz w:val="20"/>
                <w:szCs w:val="24"/>
              </w:rPr>
            </w:pPr>
            <w:r w:rsidRPr="00E9600B">
              <w:rPr>
                <w:rFonts w:ascii="Times New Roman" w:hAnsi="Times New Roman" w:cs="Times New Roman"/>
                <w:b/>
                <w:bCs/>
                <w:sz w:val="20"/>
                <w:szCs w:val="24"/>
              </w:rPr>
              <w:t>2.</w:t>
            </w:r>
          </w:p>
        </w:tc>
        <w:tc>
          <w:tcPr>
            <w:tcW w:w="3615" w:type="pct"/>
          </w:tcPr>
          <w:p w14:paraId="4A2FA1AC" w14:textId="5B8FAF6B" w:rsidR="00E46E58" w:rsidRPr="00E9600B" w:rsidRDefault="00E46E58" w:rsidP="00AA4DC8">
            <w:pPr>
              <w:jc w:val="both"/>
              <w:rPr>
                <w:rFonts w:ascii="Times New Roman" w:hAnsi="Times New Roman" w:cs="Times New Roman"/>
                <w:b/>
                <w:bCs/>
                <w:sz w:val="20"/>
                <w:szCs w:val="24"/>
              </w:rPr>
            </w:pPr>
            <w:r w:rsidRPr="00E9600B">
              <w:rPr>
                <w:rFonts w:ascii="Times New Roman" w:hAnsi="Times New Roman" w:cs="Times New Roman"/>
                <w:bCs/>
                <w:sz w:val="20"/>
                <w:szCs w:val="24"/>
              </w:rPr>
              <w:t xml:space="preserve">Kauno miesto Žaliakalnio vietos plėtros strategijos įgyvendinimo eigos ir rezultatų publikavimas </w:t>
            </w:r>
            <w:r w:rsidRPr="007176B5">
              <w:rPr>
                <w:rFonts w:ascii="Times New Roman" w:hAnsi="Times New Roman" w:cs="Times New Roman"/>
                <w:bCs/>
                <w:sz w:val="20"/>
                <w:szCs w:val="24"/>
                <w:highlight w:val="yellow"/>
              </w:rPr>
              <w:t>Žaliakalnio VVG puslapyje</w:t>
            </w:r>
            <w:r w:rsidRPr="00E9600B">
              <w:rPr>
                <w:rFonts w:ascii="Times New Roman" w:hAnsi="Times New Roman" w:cs="Times New Roman"/>
                <w:bCs/>
                <w:sz w:val="20"/>
                <w:szCs w:val="24"/>
              </w:rPr>
              <w:t xml:space="preserve"> </w:t>
            </w:r>
            <w:hyperlink r:id="rId12" w:history="1">
              <w:r w:rsidR="00AA4DC8" w:rsidRPr="007F6FD0">
                <w:rPr>
                  <w:rStyle w:val="Hipersaitas"/>
                  <w:rFonts w:ascii="Times New Roman" w:hAnsi="Times New Roman" w:cs="Times New Roman"/>
                  <w:bCs/>
                  <w:sz w:val="20"/>
                  <w:szCs w:val="24"/>
                </w:rPr>
                <w:t>(nuoroda:</w:t>
              </w:r>
            </w:hyperlink>
            <w:r w:rsidR="00AA4DC8">
              <w:rPr>
                <w:rStyle w:val="Hipersaitas"/>
                <w:rFonts w:ascii="Times New Roman" w:hAnsi="Times New Roman" w:cs="Times New Roman"/>
                <w:bCs/>
                <w:sz w:val="20"/>
                <w:szCs w:val="24"/>
              </w:rPr>
              <w:t xml:space="preserve"> </w:t>
            </w:r>
            <w:r w:rsidR="00AA4DC8" w:rsidRPr="00AA4DC8">
              <w:rPr>
                <w:rStyle w:val="Hipersaitas"/>
                <w:rFonts w:ascii="Times New Roman" w:hAnsi="Times New Roman" w:cs="Times New Roman"/>
                <w:bCs/>
                <w:sz w:val="20"/>
                <w:szCs w:val="24"/>
              </w:rPr>
              <w:t>https://žaliakalniovvg.lt/2019/04/</w:t>
            </w:r>
            <w:r w:rsidR="00AA4DC8">
              <w:rPr>
                <w:rStyle w:val="Hipersaitas"/>
                <w:rFonts w:ascii="Times New Roman" w:hAnsi="Times New Roman" w:cs="Times New Roman"/>
                <w:bCs/>
                <w:sz w:val="20"/>
                <w:szCs w:val="24"/>
              </w:rPr>
              <w:t>)</w:t>
            </w:r>
            <w:r w:rsidRPr="00E9600B">
              <w:rPr>
                <w:rFonts w:ascii="Times New Roman" w:hAnsi="Times New Roman" w:cs="Times New Roman"/>
                <w:bCs/>
                <w:sz w:val="20"/>
                <w:szCs w:val="24"/>
              </w:rPr>
              <w:t xml:space="preserve"> ir </w:t>
            </w:r>
            <w:r w:rsidRPr="007176B5">
              <w:rPr>
                <w:rFonts w:ascii="Times New Roman" w:hAnsi="Times New Roman" w:cs="Times New Roman"/>
                <w:bCs/>
                <w:sz w:val="20"/>
                <w:szCs w:val="24"/>
                <w:highlight w:val="yellow"/>
              </w:rPr>
              <w:t>Kauno miesto Žaliakalnio seniūnijos naujienų puslapyje</w:t>
            </w:r>
            <w:hyperlink r:id="rId13" w:history="1"/>
          </w:p>
        </w:tc>
        <w:tc>
          <w:tcPr>
            <w:tcW w:w="1124" w:type="pct"/>
          </w:tcPr>
          <w:p w14:paraId="5FC23BCA" w14:textId="67376FB5" w:rsidR="00E46E58" w:rsidRPr="00E9600B" w:rsidRDefault="00E46E58" w:rsidP="00AA4DC8">
            <w:pPr>
              <w:jc w:val="both"/>
              <w:rPr>
                <w:rFonts w:ascii="Times New Roman" w:hAnsi="Times New Roman" w:cs="Times New Roman"/>
                <w:b/>
                <w:bCs/>
                <w:sz w:val="20"/>
                <w:szCs w:val="24"/>
              </w:rPr>
            </w:pPr>
            <w:r w:rsidRPr="00E9600B">
              <w:rPr>
                <w:rFonts w:ascii="Times New Roman" w:hAnsi="Times New Roman" w:cs="Times New Roman"/>
                <w:bCs/>
                <w:sz w:val="20"/>
                <w:szCs w:val="24"/>
              </w:rPr>
              <w:t>20</w:t>
            </w:r>
            <w:r w:rsidR="007176B5">
              <w:rPr>
                <w:rFonts w:ascii="Times New Roman" w:hAnsi="Times New Roman" w:cs="Times New Roman"/>
                <w:bCs/>
                <w:sz w:val="20"/>
                <w:szCs w:val="24"/>
              </w:rPr>
              <w:t>21</w:t>
            </w:r>
            <w:r w:rsidRPr="00E9600B">
              <w:rPr>
                <w:rFonts w:ascii="Times New Roman" w:hAnsi="Times New Roman" w:cs="Times New Roman"/>
                <w:bCs/>
                <w:sz w:val="20"/>
                <w:szCs w:val="24"/>
              </w:rPr>
              <w:t xml:space="preserve"> m. </w:t>
            </w:r>
            <w:r w:rsidR="007176B5">
              <w:rPr>
                <w:rFonts w:ascii="Times New Roman" w:hAnsi="Times New Roman" w:cs="Times New Roman"/>
                <w:bCs/>
                <w:sz w:val="20"/>
                <w:szCs w:val="24"/>
              </w:rPr>
              <w:t>kovo</w:t>
            </w:r>
            <w:r w:rsidRPr="00E9600B">
              <w:rPr>
                <w:rFonts w:ascii="Times New Roman" w:hAnsi="Times New Roman" w:cs="Times New Roman"/>
                <w:bCs/>
                <w:sz w:val="20"/>
                <w:szCs w:val="24"/>
              </w:rPr>
              <w:t xml:space="preserve"> </w:t>
            </w:r>
            <w:r w:rsidR="007176B5">
              <w:rPr>
                <w:rFonts w:ascii="Times New Roman" w:hAnsi="Times New Roman" w:cs="Times New Roman"/>
                <w:bCs/>
                <w:sz w:val="20"/>
                <w:szCs w:val="24"/>
              </w:rPr>
              <w:t>...</w:t>
            </w:r>
            <w:r w:rsidRPr="00E9600B">
              <w:rPr>
                <w:rFonts w:ascii="Times New Roman" w:hAnsi="Times New Roman" w:cs="Times New Roman"/>
                <w:bCs/>
                <w:sz w:val="20"/>
                <w:szCs w:val="24"/>
              </w:rPr>
              <w:t xml:space="preserve"> d.</w:t>
            </w:r>
          </w:p>
        </w:tc>
      </w:tr>
      <w:tr w:rsidR="007176B5" w:rsidRPr="00E9600B" w14:paraId="6D34E539" w14:textId="77777777" w:rsidTr="00162455">
        <w:tc>
          <w:tcPr>
            <w:tcW w:w="261" w:type="pct"/>
          </w:tcPr>
          <w:p w14:paraId="3C07B761" w14:textId="47CA916A" w:rsidR="007176B5" w:rsidRPr="00E9600B" w:rsidRDefault="007176B5" w:rsidP="004748CF">
            <w:pPr>
              <w:jc w:val="both"/>
              <w:rPr>
                <w:rFonts w:ascii="Times New Roman" w:hAnsi="Times New Roman" w:cs="Times New Roman"/>
                <w:b/>
                <w:bCs/>
                <w:sz w:val="20"/>
                <w:szCs w:val="24"/>
              </w:rPr>
            </w:pPr>
            <w:r>
              <w:rPr>
                <w:rFonts w:ascii="Times New Roman" w:hAnsi="Times New Roman" w:cs="Times New Roman"/>
                <w:b/>
                <w:bCs/>
                <w:sz w:val="20"/>
                <w:szCs w:val="24"/>
              </w:rPr>
              <w:t>3.</w:t>
            </w:r>
          </w:p>
        </w:tc>
        <w:tc>
          <w:tcPr>
            <w:tcW w:w="3615" w:type="pct"/>
          </w:tcPr>
          <w:p w14:paraId="0F12EB58" w14:textId="26D678BC" w:rsidR="007176B5" w:rsidRPr="00E9600B" w:rsidRDefault="007176B5" w:rsidP="00AA4DC8">
            <w:pPr>
              <w:jc w:val="both"/>
              <w:rPr>
                <w:rFonts w:ascii="Times New Roman" w:hAnsi="Times New Roman" w:cs="Times New Roman"/>
                <w:bCs/>
                <w:sz w:val="20"/>
                <w:szCs w:val="24"/>
              </w:rPr>
            </w:pPr>
            <w:r>
              <w:rPr>
                <w:rFonts w:ascii="Times New Roman" w:hAnsi="Times New Roman" w:cs="Times New Roman"/>
                <w:bCs/>
                <w:sz w:val="20"/>
                <w:szCs w:val="24"/>
              </w:rPr>
              <w:t>Straipsnio publikavimas „Kauno dienoje“</w:t>
            </w:r>
          </w:p>
        </w:tc>
        <w:tc>
          <w:tcPr>
            <w:tcW w:w="1124" w:type="pct"/>
          </w:tcPr>
          <w:p w14:paraId="63DB400C" w14:textId="48597B49" w:rsidR="007176B5" w:rsidRPr="00E9600B" w:rsidRDefault="007176B5" w:rsidP="00AA4DC8">
            <w:pPr>
              <w:jc w:val="both"/>
              <w:rPr>
                <w:rFonts w:ascii="Times New Roman" w:hAnsi="Times New Roman" w:cs="Times New Roman"/>
                <w:bCs/>
                <w:sz w:val="20"/>
                <w:szCs w:val="24"/>
              </w:rPr>
            </w:pPr>
            <w:r>
              <w:rPr>
                <w:rFonts w:ascii="Times New Roman" w:hAnsi="Times New Roman" w:cs="Times New Roman"/>
                <w:bCs/>
                <w:sz w:val="20"/>
                <w:szCs w:val="24"/>
              </w:rPr>
              <w:t>2021 m. kovo ... d.</w:t>
            </w:r>
          </w:p>
        </w:tc>
      </w:tr>
    </w:tbl>
    <w:p w14:paraId="0A356F5C" w14:textId="77777777" w:rsidR="00373EE9" w:rsidRDefault="00373EE9" w:rsidP="004748CF">
      <w:pPr>
        <w:shd w:val="clear" w:color="auto" w:fill="FFFFFF"/>
        <w:jc w:val="both"/>
        <w:rPr>
          <w:rFonts w:ascii="Times New Roman" w:hAnsi="Times New Roman" w:cs="Times New Roman"/>
          <w:b/>
          <w:bCs/>
          <w:sz w:val="24"/>
          <w:szCs w:val="24"/>
        </w:rPr>
      </w:pPr>
    </w:p>
    <w:p w14:paraId="64681390" w14:textId="77777777" w:rsidR="00774377" w:rsidRPr="001222F4" w:rsidRDefault="00774377" w:rsidP="00774377">
      <w:pPr>
        <w:pStyle w:val="Sraopastraipa"/>
        <w:numPr>
          <w:ilvl w:val="1"/>
          <w:numId w:val="13"/>
        </w:num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1222F4">
        <w:rPr>
          <w:rFonts w:ascii="Times New Roman" w:hAnsi="Times New Roman" w:cs="Times New Roman"/>
          <w:b/>
          <w:bCs/>
          <w:sz w:val="24"/>
          <w:szCs w:val="24"/>
        </w:rPr>
        <w:t>Informacija apie miesto VVG sprendimų priėmimą vietos plėtros projektų atrankos  (</w:t>
      </w:r>
      <w:r w:rsidRPr="001222F4">
        <w:rPr>
          <w:rFonts w:ascii="Times New Roman" w:hAnsi="Times New Roman" w:cs="Times New Roman"/>
          <w:b/>
          <w:bCs/>
          <w:i/>
          <w:sz w:val="24"/>
          <w:szCs w:val="24"/>
        </w:rPr>
        <w:t>kvietimo dokumentų ar jų pakeitimų, vietos plėtros projektų sąrašų ar jų pakeitimų tvirtinimo)</w:t>
      </w:r>
      <w:r w:rsidRPr="001222F4">
        <w:rPr>
          <w:rFonts w:ascii="Times New Roman" w:hAnsi="Times New Roman" w:cs="Times New Roman"/>
          <w:b/>
          <w:bCs/>
          <w:sz w:val="24"/>
          <w:szCs w:val="24"/>
        </w:rPr>
        <w:t xml:space="preserve"> ir vietos plėtros strategijos keitimo klausimais:</w:t>
      </w:r>
    </w:p>
    <w:p w14:paraId="345F1474" w14:textId="4FAEA5AF" w:rsidR="006F58AB" w:rsidRPr="001222F4" w:rsidRDefault="00774377" w:rsidP="00774377">
      <w:pPr>
        <w:pStyle w:val="Sraopastraipa"/>
        <w:numPr>
          <w:ilvl w:val="2"/>
          <w:numId w:val="13"/>
        </w:numPr>
        <w:shd w:val="clear" w:color="auto" w:fill="FFFFFF"/>
        <w:jc w:val="both"/>
        <w:rPr>
          <w:rFonts w:ascii="Times New Roman" w:hAnsi="Times New Roman" w:cs="Times New Roman"/>
          <w:b/>
          <w:bCs/>
          <w:sz w:val="24"/>
          <w:szCs w:val="24"/>
        </w:rPr>
      </w:pPr>
      <w:r w:rsidRPr="001222F4">
        <w:rPr>
          <w:rFonts w:ascii="Times New Roman" w:hAnsi="Times New Roman" w:cs="Times New Roman"/>
          <w:b/>
          <w:bCs/>
          <w:sz w:val="24"/>
          <w:szCs w:val="24"/>
        </w:rPr>
        <w:t>Informacija apie miesto VVG visuotinio narių susirinkimo (toliau – susirinkimas) priimtus sprendimus:</w:t>
      </w:r>
    </w:p>
    <w:p w14:paraId="51043DD6" w14:textId="2BDB74F0" w:rsidR="00774377" w:rsidRPr="007176B5" w:rsidRDefault="00774377" w:rsidP="007176B5">
      <w:pPr>
        <w:shd w:val="clear" w:color="auto" w:fill="FFFFFF"/>
        <w:ind w:left="720"/>
        <w:jc w:val="both"/>
        <w:rPr>
          <w:rFonts w:ascii="Times New Roman" w:hAnsi="Times New Roman" w:cs="Times New Roman"/>
          <w:bCs/>
          <w:sz w:val="24"/>
          <w:szCs w:val="24"/>
        </w:rPr>
      </w:pPr>
    </w:p>
    <w:tbl>
      <w:tblPr>
        <w:tblStyle w:val="Lentelstinklelis"/>
        <w:tblW w:w="15021" w:type="dxa"/>
        <w:tblLayout w:type="fixed"/>
        <w:tblLook w:val="04A0" w:firstRow="1" w:lastRow="0" w:firstColumn="1" w:lastColumn="0" w:noHBand="0" w:noVBand="1"/>
      </w:tblPr>
      <w:tblGrid>
        <w:gridCol w:w="510"/>
        <w:gridCol w:w="1185"/>
        <w:gridCol w:w="993"/>
        <w:gridCol w:w="964"/>
        <w:gridCol w:w="878"/>
        <w:gridCol w:w="965"/>
        <w:gridCol w:w="878"/>
        <w:gridCol w:w="965"/>
        <w:gridCol w:w="708"/>
        <w:gridCol w:w="985"/>
        <w:gridCol w:w="8"/>
        <w:gridCol w:w="878"/>
        <w:gridCol w:w="992"/>
        <w:gridCol w:w="992"/>
        <w:gridCol w:w="993"/>
        <w:gridCol w:w="993"/>
        <w:gridCol w:w="1134"/>
      </w:tblGrid>
      <w:tr w:rsidR="00774377" w:rsidRPr="001222F4" w14:paraId="5300ED0A" w14:textId="77777777" w:rsidTr="006802F6">
        <w:tc>
          <w:tcPr>
            <w:tcW w:w="510" w:type="dxa"/>
            <w:vMerge w:val="restart"/>
          </w:tcPr>
          <w:p w14:paraId="3C9975D4" w14:textId="77777777" w:rsidR="00774377" w:rsidRPr="001222F4" w:rsidRDefault="00774377" w:rsidP="00774377">
            <w:pPr>
              <w:jc w:val="both"/>
              <w:rPr>
                <w:rFonts w:ascii="Times New Roman" w:hAnsi="Times New Roman" w:cs="Times New Roman"/>
                <w:b/>
                <w:bCs/>
                <w:sz w:val="16"/>
                <w:szCs w:val="16"/>
              </w:rPr>
            </w:pPr>
            <w:r w:rsidRPr="001222F4">
              <w:rPr>
                <w:rFonts w:ascii="Times New Roman" w:hAnsi="Times New Roman" w:cs="Times New Roman"/>
                <w:b/>
                <w:bCs/>
                <w:sz w:val="16"/>
                <w:szCs w:val="16"/>
              </w:rPr>
              <w:t>Eil. Nr.</w:t>
            </w:r>
          </w:p>
        </w:tc>
        <w:tc>
          <w:tcPr>
            <w:tcW w:w="1185" w:type="dxa"/>
            <w:vMerge w:val="restart"/>
          </w:tcPr>
          <w:p w14:paraId="664A082D" w14:textId="77777777" w:rsidR="00774377" w:rsidRPr="001222F4" w:rsidRDefault="00774377" w:rsidP="00774377">
            <w:pPr>
              <w:jc w:val="both"/>
              <w:rPr>
                <w:rFonts w:ascii="Times New Roman" w:hAnsi="Times New Roman" w:cs="Times New Roman"/>
                <w:b/>
                <w:bCs/>
                <w:sz w:val="16"/>
                <w:szCs w:val="16"/>
              </w:rPr>
            </w:pPr>
            <w:r w:rsidRPr="001222F4">
              <w:rPr>
                <w:rFonts w:ascii="Times New Roman" w:hAnsi="Times New Roman" w:cs="Times New Roman"/>
                <w:b/>
                <w:bCs/>
                <w:sz w:val="16"/>
                <w:szCs w:val="16"/>
              </w:rPr>
              <w:t xml:space="preserve">Susirinkimo / balsavimo taikant rašytinę procedūrą data </w:t>
            </w:r>
            <w:r w:rsidRPr="001222F4">
              <w:rPr>
                <w:rFonts w:ascii="Times New Roman" w:hAnsi="Times New Roman" w:cs="Times New Roman"/>
                <w:bCs/>
                <w:i/>
                <w:sz w:val="16"/>
                <w:szCs w:val="16"/>
              </w:rPr>
              <w:t>(metai, mėnuo, diena)</w:t>
            </w:r>
          </w:p>
        </w:tc>
        <w:tc>
          <w:tcPr>
            <w:tcW w:w="993" w:type="dxa"/>
            <w:vMerge w:val="restart"/>
          </w:tcPr>
          <w:p w14:paraId="41288F19" w14:textId="77777777" w:rsidR="00774377" w:rsidRPr="001222F4" w:rsidRDefault="00774377" w:rsidP="00774377">
            <w:pPr>
              <w:jc w:val="both"/>
              <w:rPr>
                <w:rFonts w:ascii="Times New Roman" w:hAnsi="Times New Roman" w:cs="Times New Roman"/>
                <w:b/>
                <w:bCs/>
                <w:sz w:val="16"/>
                <w:szCs w:val="16"/>
              </w:rPr>
            </w:pPr>
            <w:r w:rsidRPr="001222F4">
              <w:rPr>
                <w:rFonts w:ascii="Times New Roman" w:hAnsi="Times New Roman" w:cs="Times New Roman"/>
                <w:b/>
                <w:bCs/>
                <w:sz w:val="16"/>
                <w:szCs w:val="16"/>
              </w:rPr>
              <w:t>Priimti sprendimai</w:t>
            </w:r>
          </w:p>
          <w:p w14:paraId="4C068960" w14:textId="77777777" w:rsidR="00774377" w:rsidRPr="001222F4" w:rsidRDefault="00774377" w:rsidP="00774377">
            <w:pPr>
              <w:jc w:val="both"/>
              <w:rPr>
                <w:rFonts w:ascii="Times New Roman" w:hAnsi="Times New Roman" w:cs="Times New Roman"/>
                <w:b/>
                <w:bCs/>
                <w:sz w:val="16"/>
                <w:szCs w:val="16"/>
              </w:rPr>
            </w:pPr>
          </w:p>
        </w:tc>
        <w:tc>
          <w:tcPr>
            <w:tcW w:w="3685" w:type="dxa"/>
            <w:gridSpan w:val="4"/>
          </w:tcPr>
          <w:p w14:paraId="31D0F2CE" w14:textId="77777777" w:rsidR="00774377" w:rsidRPr="001222F4" w:rsidRDefault="00774377" w:rsidP="00774377">
            <w:pPr>
              <w:jc w:val="both"/>
              <w:rPr>
                <w:rFonts w:ascii="Times New Roman" w:hAnsi="Times New Roman" w:cs="Times New Roman"/>
                <w:b/>
                <w:bCs/>
                <w:sz w:val="16"/>
                <w:szCs w:val="16"/>
              </w:rPr>
            </w:pPr>
            <w:r w:rsidRPr="001222F4">
              <w:rPr>
                <w:rFonts w:ascii="Times New Roman" w:hAnsi="Times New Roman" w:cs="Times New Roman"/>
                <w:b/>
                <w:bCs/>
                <w:sz w:val="16"/>
                <w:szCs w:val="16"/>
              </w:rPr>
              <w:t>Susirinkimo narių (toliau – nariai)  skaičius susirinkimo / balsavimo taikant rašytinę procedūrą dieną</w:t>
            </w:r>
          </w:p>
        </w:tc>
        <w:tc>
          <w:tcPr>
            <w:tcW w:w="3544" w:type="dxa"/>
            <w:gridSpan w:val="5"/>
          </w:tcPr>
          <w:p w14:paraId="37FF94E4" w14:textId="77777777" w:rsidR="00774377" w:rsidRPr="001222F4" w:rsidRDefault="00774377" w:rsidP="00774377">
            <w:pPr>
              <w:jc w:val="both"/>
              <w:rPr>
                <w:rFonts w:ascii="Times New Roman" w:hAnsi="Times New Roman" w:cs="Times New Roman"/>
                <w:b/>
                <w:bCs/>
                <w:sz w:val="16"/>
                <w:szCs w:val="16"/>
              </w:rPr>
            </w:pPr>
            <w:r w:rsidRPr="001222F4">
              <w:rPr>
                <w:rFonts w:ascii="Times New Roman" w:hAnsi="Times New Roman" w:cs="Times New Roman"/>
                <w:b/>
                <w:bCs/>
                <w:sz w:val="16"/>
                <w:szCs w:val="16"/>
              </w:rPr>
              <w:t>Faktiškai narių susirinkime / balsavime taikant rašytinę procedūrą  dalyvavusių narių skaičius</w:t>
            </w:r>
          </w:p>
        </w:tc>
        <w:tc>
          <w:tcPr>
            <w:tcW w:w="992" w:type="dxa"/>
            <w:vMerge w:val="restart"/>
          </w:tcPr>
          <w:p w14:paraId="62FFB050" w14:textId="6EBDBE89" w:rsidR="00774377" w:rsidRPr="001222F4" w:rsidRDefault="00774377" w:rsidP="00774377">
            <w:pPr>
              <w:jc w:val="both"/>
              <w:rPr>
                <w:rFonts w:ascii="Times New Roman" w:hAnsi="Times New Roman" w:cs="Times New Roman"/>
                <w:b/>
                <w:bCs/>
                <w:sz w:val="16"/>
                <w:szCs w:val="16"/>
              </w:rPr>
            </w:pPr>
            <w:r w:rsidRPr="001222F4">
              <w:rPr>
                <w:rFonts w:ascii="Times New Roman" w:hAnsi="Times New Roman" w:cs="Times New Roman"/>
                <w:b/>
                <w:bCs/>
                <w:sz w:val="16"/>
                <w:szCs w:val="16"/>
              </w:rPr>
              <w:t>Santykis tarp faktiškai dalyvavusių narių skaičiaus ir bendro narių skaičiaus susirinkimo / balsavimo taikant rašytinę procedūrą  dieną (proc.)</w:t>
            </w:r>
          </w:p>
        </w:tc>
        <w:tc>
          <w:tcPr>
            <w:tcW w:w="2978" w:type="dxa"/>
            <w:gridSpan w:val="3"/>
          </w:tcPr>
          <w:p w14:paraId="061BE3D4" w14:textId="77777777" w:rsidR="00774377" w:rsidRPr="001222F4" w:rsidRDefault="00774377" w:rsidP="00774377">
            <w:pPr>
              <w:jc w:val="both"/>
              <w:rPr>
                <w:rFonts w:ascii="Times New Roman" w:hAnsi="Times New Roman" w:cs="Times New Roman"/>
                <w:b/>
                <w:bCs/>
                <w:sz w:val="16"/>
                <w:szCs w:val="16"/>
              </w:rPr>
            </w:pPr>
            <w:r w:rsidRPr="001222F4">
              <w:rPr>
                <w:rFonts w:ascii="Times New Roman" w:hAnsi="Times New Roman" w:cs="Times New Roman"/>
                <w:b/>
                <w:bCs/>
                <w:sz w:val="16"/>
                <w:szCs w:val="16"/>
              </w:rPr>
              <w:t>Už priimtą sprendimą  gautų balsų skaičius</w:t>
            </w:r>
          </w:p>
        </w:tc>
        <w:tc>
          <w:tcPr>
            <w:tcW w:w="1134" w:type="dxa"/>
            <w:vMerge w:val="restart"/>
          </w:tcPr>
          <w:p w14:paraId="76FFEBAB" w14:textId="77777777" w:rsidR="00774377" w:rsidRPr="001222F4" w:rsidRDefault="00774377" w:rsidP="00774377">
            <w:pPr>
              <w:jc w:val="both"/>
              <w:rPr>
                <w:rFonts w:ascii="Times New Roman" w:hAnsi="Times New Roman" w:cs="Times New Roman"/>
                <w:b/>
                <w:bCs/>
                <w:sz w:val="16"/>
                <w:szCs w:val="16"/>
              </w:rPr>
            </w:pPr>
            <w:r w:rsidRPr="001222F4">
              <w:rPr>
                <w:rFonts w:ascii="Times New Roman" w:hAnsi="Times New Roman" w:cs="Times New Roman"/>
                <w:b/>
                <w:bCs/>
                <w:sz w:val="16"/>
                <w:szCs w:val="16"/>
              </w:rPr>
              <w:t xml:space="preserve">Santykis  tarp už priimtą sprendimą  gautų balsų, tenkančių verslo ir NVO partneriams, skaičiaus ir bendro už priimtą sprendimą gautų balsų skaičiaus </w:t>
            </w:r>
          </w:p>
        </w:tc>
      </w:tr>
      <w:tr w:rsidR="00774377" w:rsidRPr="004420ED" w14:paraId="1BA915C3" w14:textId="77777777" w:rsidTr="006802F6">
        <w:tc>
          <w:tcPr>
            <w:tcW w:w="510" w:type="dxa"/>
            <w:vMerge/>
          </w:tcPr>
          <w:p w14:paraId="65928474" w14:textId="77777777" w:rsidR="00774377" w:rsidRPr="001222F4" w:rsidRDefault="00774377" w:rsidP="00774377">
            <w:pPr>
              <w:jc w:val="both"/>
              <w:rPr>
                <w:rFonts w:ascii="Times New Roman" w:hAnsi="Times New Roman" w:cs="Times New Roman"/>
                <w:b/>
                <w:bCs/>
                <w:sz w:val="20"/>
                <w:szCs w:val="20"/>
              </w:rPr>
            </w:pPr>
          </w:p>
        </w:tc>
        <w:tc>
          <w:tcPr>
            <w:tcW w:w="1185" w:type="dxa"/>
            <w:vMerge/>
          </w:tcPr>
          <w:p w14:paraId="40F03E97" w14:textId="77777777" w:rsidR="00774377" w:rsidRPr="001222F4" w:rsidRDefault="00774377" w:rsidP="00774377">
            <w:pPr>
              <w:jc w:val="both"/>
              <w:rPr>
                <w:rFonts w:ascii="Times New Roman" w:hAnsi="Times New Roman" w:cs="Times New Roman"/>
                <w:b/>
                <w:bCs/>
                <w:sz w:val="20"/>
                <w:szCs w:val="20"/>
              </w:rPr>
            </w:pPr>
          </w:p>
        </w:tc>
        <w:tc>
          <w:tcPr>
            <w:tcW w:w="993" w:type="dxa"/>
            <w:vMerge/>
          </w:tcPr>
          <w:p w14:paraId="5B9E08A3" w14:textId="77777777" w:rsidR="00774377" w:rsidRPr="001222F4" w:rsidRDefault="00774377" w:rsidP="00774377">
            <w:pPr>
              <w:jc w:val="both"/>
              <w:rPr>
                <w:rFonts w:ascii="Times New Roman" w:hAnsi="Times New Roman" w:cs="Times New Roman"/>
                <w:b/>
                <w:bCs/>
                <w:sz w:val="20"/>
                <w:szCs w:val="20"/>
              </w:rPr>
            </w:pPr>
          </w:p>
        </w:tc>
        <w:tc>
          <w:tcPr>
            <w:tcW w:w="964" w:type="dxa"/>
          </w:tcPr>
          <w:p w14:paraId="58BE30A0" w14:textId="77777777" w:rsidR="00774377" w:rsidRPr="001222F4" w:rsidRDefault="00774377" w:rsidP="00774377">
            <w:pPr>
              <w:jc w:val="both"/>
              <w:rPr>
                <w:rFonts w:ascii="Times New Roman" w:hAnsi="Times New Roman" w:cs="Times New Roman"/>
                <w:b/>
                <w:bCs/>
                <w:sz w:val="16"/>
                <w:szCs w:val="16"/>
              </w:rPr>
            </w:pPr>
            <w:r w:rsidRPr="001222F4">
              <w:rPr>
                <w:rFonts w:ascii="Times New Roman" w:hAnsi="Times New Roman" w:cs="Times New Roman"/>
                <w:b/>
                <w:bCs/>
                <w:sz w:val="16"/>
                <w:szCs w:val="16"/>
              </w:rPr>
              <w:t>Bendras narių skaičius</w:t>
            </w:r>
          </w:p>
        </w:tc>
        <w:tc>
          <w:tcPr>
            <w:tcW w:w="878" w:type="dxa"/>
          </w:tcPr>
          <w:p w14:paraId="135C5B0C" w14:textId="77777777" w:rsidR="00774377" w:rsidRPr="001222F4" w:rsidRDefault="00774377" w:rsidP="00774377">
            <w:pPr>
              <w:jc w:val="both"/>
              <w:rPr>
                <w:rFonts w:ascii="Times New Roman" w:hAnsi="Times New Roman" w:cs="Times New Roman"/>
                <w:b/>
                <w:bCs/>
                <w:sz w:val="16"/>
                <w:szCs w:val="16"/>
              </w:rPr>
            </w:pPr>
            <w:r w:rsidRPr="001222F4">
              <w:rPr>
                <w:rFonts w:ascii="Times New Roman" w:hAnsi="Times New Roman" w:cs="Times New Roman"/>
                <w:b/>
                <w:bCs/>
                <w:sz w:val="16"/>
                <w:szCs w:val="16"/>
              </w:rPr>
              <w:t xml:space="preserve">Iš jų NVO atstovai </w:t>
            </w:r>
          </w:p>
        </w:tc>
        <w:tc>
          <w:tcPr>
            <w:tcW w:w="965" w:type="dxa"/>
          </w:tcPr>
          <w:p w14:paraId="591D8492" w14:textId="77777777" w:rsidR="00774377" w:rsidRPr="001222F4" w:rsidRDefault="00774377" w:rsidP="00774377">
            <w:pPr>
              <w:jc w:val="both"/>
              <w:rPr>
                <w:rFonts w:ascii="Times New Roman" w:hAnsi="Times New Roman" w:cs="Times New Roman"/>
                <w:b/>
                <w:bCs/>
                <w:sz w:val="16"/>
                <w:szCs w:val="16"/>
              </w:rPr>
            </w:pPr>
            <w:r w:rsidRPr="001222F4">
              <w:rPr>
                <w:rFonts w:ascii="Times New Roman" w:hAnsi="Times New Roman" w:cs="Times New Roman"/>
                <w:b/>
                <w:bCs/>
                <w:sz w:val="16"/>
                <w:szCs w:val="16"/>
              </w:rPr>
              <w:t>Iš jų verslo atstovai</w:t>
            </w:r>
          </w:p>
        </w:tc>
        <w:tc>
          <w:tcPr>
            <w:tcW w:w="878" w:type="dxa"/>
          </w:tcPr>
          <w:p w14:paraId="5C73AB21" w14:textId="77777777" w:rsidR="00774377" w:rsidRPr="001222F4" w:rsidRDefault="00774377" w:rsidP="00774377">
            <w:pPr>
              <w:jc w:val="both"/>
              <w:rPr>
                <w:rFonts w:ascii="Times New Roman" w:hAnsi="Times New Roman" w:cs="Times New Roman"/>
                <w:b/>
                <w:bCs/>
                <w:sz w:val="16"/>
                <w:szCs w:val="16"/>
              </w:rPr>
            </w:pPr>
            <w:r w:rsidRPr="001222F4">
              <w:rPr>
                <w:rFonts w:ascii="Times New Roman" w:hAnsi="Times New Roman" w:cs="Times New Roman"/>
                <w:b/>
                <w:bCs/>
                <w:sz w:val="16"/>
                <w:szCs w:val="16"/>
              </w:rPr>
              <w:t>Iš jų savivaldybės tarybos atstovai</w:t>
            </w:r>
          </w:p>
        </w:tc>
        <w:tc>
          <w:tcPr>
            <w:tcW w:w="965" w:type="dxa"/>
          </w:tcPr>
          <w:p w14:paraId="5C7905E0" w14:textId="77777777" w:rsidR="00774377" w:rsidRPr="001222F4" w:rsidRDefault="00774377" w:rsidP="00774377">
            <w:pPr>
              <w:jc w:val="both"/>
              <w:rPr>
                <w:rFonts w:ascii="Times New Roman" w:hAnsi="Times New Roman" w:cs="Times New Roman"/>
                <w:b/>
                <w:bCs/>
                <w:sz w:val="16"/>
                <w:szCs w:val="16"/>
              </w:rPr>
            </w:pPr>
            <w:r w:rsidRPr="001222F4">
              <w:rPr>
                <w:rFonts w:ascii="Times New Roman" w:hAnsi="Times New Roman" w:cs="Times New Roman"/>
                <w:b/>
                <w:bCs/>
                <w:sz w:val="16"/>
                <w:szCs w:val="16"/>
              </w:rPr>
              <w:t>Bendras dalyvavusių narių skaičius</w:t>
            </w:r>
          </w:p>
        </w:tc>
        <w:tc>
          <w:tcPr>
            <w:tcW w:w="708" w:type="dxa"/>
          </w:tcPr>
          <w:p w14:paraId="29E34A01" w14:textId="77777777" w:rsidR="00774377" w:rsidRPr="001222F4" w:rsidRDefault="00774377" w:rsidP="00774377">
            <w:pPr>
              <w:jc w:val="both"/>
              <w:rPr>
                <w:rFonts w:ascii="Times New Roman" w:hAnsi="Times New Roman" w:cs="Times New Roman"/>
                <w:b/>
                <w:bCs/>
                <w:sz w:val="16"/>
                <w:szCs w:val="16"/>
              </w:rPr>
            </w:pPr>
            <w:r w:rsidRPr="001222F4">
              <w:rPr>
                <w:rFonts w:ascii="Times New Roman" w:hAnsi="Times New Roman" w:cs="Times New Roman"/>
                <w:b/>
                <w:bCs/>
                <w:sz w:val="16"/>
                <w:szCs w:val="16"/>
              </w:rPr>
              <w:t>Iš jų NVO atstovai</w:t>
            </w:r>
          </w:p>
        </w:tc>
        <w:tc>
          <w:tcPr>
            <w:tcW w:w="993" w:type="dxa"/>
            <w:gridSpan w:val="2"/>
          </w:tcPr>
          <w:p w14:paraId="0F9AC3DC" w14:textId="77777777" w:rsidR="00774377" w:rsidRPr="001222F4" w:rsidRDefault="00774377" w:rsidP="00774377">
            <w:pPr>
              <w:jc w:val="both"/>
              <w:rPr>
                <w:rFonts w:ascii="Times New Roman" w:hAnsi="Times New Roman" w:cs="Times New Roman"/>
                <w:b/>
                <w:bCs/>
                <w:sz w:val="16"/>
                <w:szCs w:val="16"/>
              </w:rPr>
            </w:pPr>
            <w:r w:rsidRPr="001222F4">
              <w:rPr>
                <w:rFonts w:ascii="Times New Roman" w:hAnsi="Times New Roman" w:cs="Times New Roman"/>
                <w:b/>
                <w:bCs/>
                <w:sz w:val="16"/>
                <w:szCs w:val="16"/>
              </w:rPr>
              <w:t>Iš jų verslo atstovai</w:t>
            </w:r>
          </w:p>
        </w:tc>
        <w:tc>
          <w:tcPr>
            <w:tcW w:w="878" w:type="dxa"/>
          </w:tcPr>
          <w:p w14:paraId="3F588AF1" w14:textId="77777777" w:rsidR="00774377" w:rsidRPr="001222F4" w:rsidRDefault="00774377" w:rsidP="00774377">
            <w:pPr>
              <w:jc w:val="both"/>
              <w:rPr>
                <w:rFonts w:ascii="Times New Roman" w:hAnsi="Times New Roman" w:cs="Times New Roman"/>
                <w:b/>
                <w:bCs/>
                <w:sz w:val="16"/>
                <w:szCs w:val="16"/>
              </w:rPr>
            </w:pPr>
            <w:r w:rsidRPr="001222F4">
              <w:rPr>
                <w:rFonts w:ascii="Times New Roman" w:hAnsi="Times New Roman" w:cs="Times New Roman"/>
                <w:b/>
                <w:bCs/>
                <w:sz w:val="16"/>
                <w:szCs w:val="16"/>
              </w:rPr>
              <w:t>Iš jų savivaldybės tarybos atstovai</w:t>
            </w:r>
          </w:p>
        </w:tc>
        <w:tc>
          <w:tcPr>
            <w:tcW w:w="992" w:type="dxa"/>
            <w:vMerge/>
          </w:tcPr>
          <w:p w14:paraId="42D705FC" w14:textId="77777777" w:rsidR="00774377" w:rsidRPr="001222F4" w:rsidRDefault="00774377" w:rsidP="00774377">
            <w:pPr>
              <w:jc w:val="both"/>
              <w:rPr>
                <w:rFonts w:ascii="Times New Roman" w:hAnsi="Times New Roman" w:cs="Times New Roman"/>
                <w:b/>
                <w:bCs/>
                <w:sz w:val="14"/>
                <w:szCs w:val="14"/>
              </w:rPr>
            </w:pPr>
          </w:p>
        </w:tc>
        <w:tc>
          <w:tcPr>
            <w:tcW w:w="992" w:type="dxa"/>
          </w:tcPr>
          <w:p w14:paraId="4E0D647F" w14:textId="77777777" w:rsidR="00774377" w:rsidRPr="001222F4" w:rsidRDefault="00774377" w:rsidP="00774377">
            <w:pPr>
              <w:jc w:val="both"/>
              <w:rPr>
                <w:rFonts w:ascii="Times New Roman" w:hAnsi="Times New Roman" w:cs="Times New Roman"/>
                <w:b/>
                <w:bCs/>
                <w:sz w:val="16"/>
                <w:szCs w:val="16"/>
              </w:rPr>
            </w:pPr>
            <w:r w:rsidRPr="001222F4">
              <w:rPr>
                <w:rFonts w:ascii="Times New Roman" w:hAnsi="Times New Roman" w:cs="Times New Roman"/>
                <w:b/>
                <w:bCs/>
                <w:sz w:val="16"/>
                <w:szCs w:val="16"/>
              </w:rPr>
              <w:t>Bendras už priimtą sprendimą gautų balsų skaičius</w:t>
            </w:r>
          </w:p>
        </w:tc>
        <w:tc>
          <w:tcPr>
            <w:tcW w:w="993" w:type="dxa"/>
          </w:tcPr>
          <w:p w14:paraId="72D52EB4" w14:textId="77777777" w:rsidR="00774377" w:rsidRPr="001222F4" w:rsidRDefault="00774377" w:rsidP="00774377">
            <w:pPr>
              <w:jc w:val="both"/>
              <w:rPr>
                <w:rFonts w:ascii="Times New Roman" w:hAnsi="Times New Roman" w:cs="Times New Roman"/>
                <w:b/>
                <w:bCs/>
                <w:sz w:val="16"/>
                <w:szCs w:val="16"/>
              </w:rPr>
            </w:pPr>
            <w:r w:rsidRPr="001222F4">
              <w:rPr>
                <w:rFonts w:ascii="Times New Roman" w:hAnsi="Times New Roman" w:cs="Times New Roman"/>
                <w:b/>
                <w:bCs/>
                <w:sz w:val="16"/>
                <w:szCs w:val="16"/>
              </w:rPr>
              <w:t>Iš jų balsai, tenkantys verslui ir NVO</w:t>
            </w:r>
          </w:p>
        </w:tc>
        <w:tc>
          <w:tcPr>
            <w:tcW w:w="993" w:type="dxa"/>
          </w:tcPr>
          <w:p w14:paraId="776DB609" w14:textId="77777777" w:rsidR="00774377" w:rsidRPr="00774377" w:rsidRDefault="00774377" w:rsidP="00774377">
            <w:pPr>
              <w:jc w:val="both"/>
              <w:rPr>
                <w:rFonts w:ascii="Times New Roman" w:hAnsi="Times New Roman" w:cs="Times New Roman"/>
                <w:b/>
                <w:bCs/>
                <w:sz w:val="16"/>
                <w:szCs w:val="16"/>
              </w:rPr>
            </w:pPr>
            <w:r w:rsidRPr="001222F4">
              <w:rPr>
                <w:rFonts w:ascii="Times New Roman" w:hAnsi="Times New Roman" w:cs="Times New Roman"/>
                <w:b/>
                <w:bCs/>
                <w:sz w:val="16"/>
                <w:szCs w:val="16"/>
              </w:rPr>
              <w:t>Iš jų  balsai, tenkantys savivaldybės tarybos atstovams</w:t>
            </w:r>
            <w:r w:rsidRPr="00774377">
              <w:rPr>
                <w:rFonts w:ascii="Times New Roman" w:hAnsi="Times New Roman" w:cs="Times New Roman"/>
                <w:b/>
                <w:bCs/>
                <w:sz w:val="16"/>
                <w:szCs w:val="16"/>
              </w:rPr>
              <w:t xml:space="preserve"> </w:t>
            </w:r>
          </w:p>
        </w:tc>
        <w:tc>
          <w:tcPr>
            <w:tcW w:w="1134" w:type="dxa"/>
            <w:vMerge/>
          </w:tcPr>
          <w:p w14:paraId="46ED60D8" w14:textId="77777777" w:rsidR="00774377" w:rsidRPr="004420ED" w:rsidRDefault="00774377" w:rsidP="00774377">
            <w:pPr>
              <w:jc w:val="both"/>
              <w:rPr>
                <w:rFonts w:ascii="Times New Roman" w:hAnsi="Times New Roman" w:cs="Times New Roman"/>
                <w:b/>
                <w:bCs/>
                <w:sz w:val="14"/>
                <w:szCs w:val="14"/>
              </w:rPr>
            </w:pPr>
          </w:p>
        </w:tc>
      </w:tr>
      <w:tr w:rsidR="006802F6" w:rsidRPr="006802F6" w14:paraId="47F7194E" w14:textId="77777777" w:rsidTr="006802F6">
        <w:tc>
          <w:tcPr>
            <w:tcW w:w="510" w:type="dxa"/>
          </w:tcPr>
          <w:p w14:paraId="40B4A4C5" w14:textId="3D08F894" w:rsidR="006802F6" w:rsidRPr="006802F6" w:rsidRDefault="006802F6" w:rsidP="006802F6">
            <w:pPr>
              <w:jc w:val="both"/>
              <w:rPr>
                <w:rFonts w:ascii="Times New Roman" w:hAnsi="Times New Roman" w:cs="Times New Roman"/>
                <w:sz w:val="16"/>
                <w:szCs w:val="16"/>
              </w:rPr>
            </w:pPr>
            <w:r>
              <w:rPr>
                <w:rFonts w:ascii="Times New Roman" w:hAnsi="Times New Roman" w:cs="Times New Roman"/>
                <w:sz w:val="16"/>
                <w:szCs w:val="16"/>
              </w:rPr>
              <w:t>1.</w:t>
            </w:r>
          </w:p>
        </w:tc>
        <w:tc>
          <w:tcPr>
            <w:tcW w:w="1185" w:type="dxa"/>
          </w:tcPr>
          <w:p w14:paraId="6D21E59E" w14:textId="5B1024B6" w:rsidR="006802F6" w:rsidRPr="006802F6" w:rsidRDefault="006802F6" w:rsidP="006802F6">
            <w:pPr>
              <w:jc w:val="both"/>
              <w:rPr>
                <w:rFonts w:ascii="Times New Roman" w:hAnsi="Times New Roman" w:cs="Times New Roman"/>
                <w:sz w:val="16"/>
                <w:szCs w:val="16"/>
              </w:rPr>
            </w:pPr>
            <w:r w:rsidRPr="006802F6">
              <w:rPr>
                <w:rFonts w:ascii="Times New Roman" w:hAnsi="Times New Roman" w:cs="Times New Roman"/>
                <w:sz w:val="16"/>
                <w:szCs w:val="16"/>
              </w:rPr>
              <w:t>2020-04-21</w:t>
            </w:r>
          </w:p>
        </w:tc>
        <w:tc>
          <w:tcPr>
            <w:tcW w:w="993" w:type="dxa"/>
          </w:tcPr>
          <w:p w14:paraId="4872C640" w14:textId="09CBD212" w:rsidR="006802F6" w:rsidRPr="006802F6" w:rsidRDefault="006802F6" w:rsidP="006802F6">
            <w:pPr>
              <w:jc w:val="both"/>
              <w:rPr>
                <w:rFonts w:ascii="Times New Roman" w:hAnsi="Times New Roman" w:cs="Times New Roman"/>
                <w:sz w:val="16"/>
                <w:szCs w:val="16"/>
              </w:rPr>
            </w:pPr>
            <w:r w:rsidRPr="006802F6">
              <w:rPr>
                <w:rFonts w:ascii="Times New Roman" w:hAnsi="Times New Roman" w:cs="Times New Roman"/>
                <w:sz w:val="16"/>
                <w:szCs w:val="16"/>
              </w:rPr>
              <w:t>Kauno miesto Žaliakalnio vietos plėtros strategijos keitimas</w:t>
            </w:r>
          </w:p>
        </w:tc>
        <w:tc>
          <w:tcPr>
            <w:tcW w:w="964" w:type="dxa"/>
          </w:tcPr>
          <w:p w14:paraId="2DB57AB4" w14:textId="37C177E3" w:rsidR="006802F6" w:rsidRPr="006802F6" w:rsidRDefault="006802F6" w:rsidP="006802F6">
            <w:pPr>
              <w:jc w:val="both"/>
              <w:rPr>
                <w:rFonts w:ascii="Times New Roman" w:hAnsi="Times New Roman" w:cs="Times New Roman"/>
                <w:sz w:val="16"/>
                <w:szCs w:val="16"/>
              </w:rPr>
            </w:pPr>
            <w:r>
              <w:rPr>
                <w:rFonts w:ascii="Times New Roman" w:hAnsi="Times New Roman" w:cs="Times New Roman"/>
                <w:sz w:val="16"/>
                <w:szCs w:val="16"/>
              </w:rPr>
              <w:t>10</w:t>
            </w:r>
          </w:p>
        </w:tc>
        <w:tc>
          <w:tcPr>
            <w:tcW w:w="878" w:type="dxa"/>
          </w:tcPr>
          <w:p w14:paraId="26311FD6" w14:textId="53256A68" w:rsidR="006802F6" w:rsidRPr="006802F6" w:rsidRDefault="006802F6" w:rsidP="006802F6">
            <w:pPr>
              <w:jc w:val="both"/>
              <w:rPr>
                <w:rFonts w:ascii="Times New Roman" w:hAnsi="Times New Roman" w:cs="Times New Roman"/>
                <w:sz w:val="16"/>
                <w:szCs w:val="16"/>
              </w:rPr>
            </w:pPr>
            <w:r>
              <w:rPr>
                <w:rFonts w:ascii="Times New Roman" w:hAnsi="Times New Roman" w:cs="Times New Roman"/>
                <w:sz w:val="16"/>
                <w:szCs w:val="16"/>
              </w:rPr>
              <w:t>6</w:t>
            </w:r>
          </w:p>
        </w:tc>
        <w:tc>
          <w:tcPr>
            <w:tcW w:w="965" w:type="dxa"/>
          </w:tcPr>
          <w:p w14:paraId="459F236B" w14:textId="2B2AABB6" w:rsidR="006802F6" w:rsidRPr="006802F6" w:rsidRDefault="006802F6" w:rsidP="006802F6">
            <w:pPr>
              <w:jc w:val="both"/>
              <w:rPr>
                <w:rFonts w:ascii="Times New Roman" w:hAnsi="Times New Roman" w:cs="Times New Roman"/>
                <w:sz w:val="16"/>
                <w:szCs w:val="16"/>
              </w:rPr>
            </w:pPr>
            <w:r>
              <w:rPr>
                <w:rFonts w:ascii="Times New Roman" w:hAnsi="Times New Roman" w:cs="Times New Roman"/>
                <w:sz w:val="16"/>
                <w:szCs w:val="16"/>
              </w:rPr>
              <w:t>3</w:t>
            </w:r>
          </w:p>
        </w:tc>
        <w:tc>
          <w:tcPr>
            <w:tcW w:w="878" w:type="dxa"/>
          </w:tcPr>
          <w:p w14:paraId="762C55CC" w14:textId="7896C4ED" w:rsidR="006802F6" w:rsidRPr="006802F6" w:rsidRDefault="006802F6" w:rsidP="006802F6">
            <w:pPr>
              <w:jc w:val="both"/>
              <w:rPr>
                <w:rFonts w:ascii="Times New Roman" w:hAnsi="Times New Roman" w:cs="Times New Roman"/>
                <w:sz w:val="16"/>
                <w:szCs w:val="16"/>
              </w:rPr>
            </w:pPr>
            <w:r w:rsidRPr="006802F6">
              <w:rPr>
                <w:rFonts w:ascii="Times New Roman" w:hAnsi="Times New Roman" w:cs="Times New Roman"/>
                <w:sz w:val="16"/>
                <w:szCs w:val="16"/>
              </w:rPr>
              <w:t>1</w:t>
            </w:r>
          </w:p>
        </w:tc>
        <w:tc>
          <w:tcPr>
            <w:tcW w:w="965" w:type="dxa"/>
          </w:tcPr>
          <w:p w14:paraId="5289ABB8" w14:textId="025CD135" w:rsidR="006802F6" w:rsidRPr="006802F6" w:rsidRDefault="006802F6" w:rsidP="006802F6">
            <w:pPr>
              <w:jc w:val="both"/>
              <w:rPr>
                <w:rFonts w:ascii="Times New Roman" w:hAnsi="Times New Roman" w:cs="Times New Roman"/>
                <w:sz w:val="16"/>
                <w:szCs w:val="16"/>
              </w:rPr>
            </w:pPr>
            <w:r w:rsidRPr="006802F6">
              <w:rPr>
                <w:rFonts w:ascii="Times New Roman" w:hAnsi="Times New Roman" w:cs="Times New Roman"/>
                <w:sz w:val="16"/>
                <w:szCs w:val="16"/>
              </w:rPr>
              <w:t>8</w:t>
            </w:r>
          </w:p>
        </w:tc>
        <w:tc>
          <w:tcPr>
            <w:tcW w:w="708" w:type="dxa"/>
          </w:tcPr>
          <w:p w14:paraId="068DA6A9" w14:textId="7C6805BA" w:rsidR="006802F6" w:rsidRPr="006802F6" w:rsidRDefault="006802F6" w:rsidP="006802F6">
            <w:pPr>
              <w:jc w:val="both"/>
              <w:rPr>
                <w:rFonts w:ascii="Times New Roman" w:hAnsi="Times New Roman" w:cs="Times New Roman"/>
                <w:sz w:val="16"/>
                <w:szCs w:val="16"/>
              </w:rPr>
            </w:pPr>
            <w:r w:rsidRPr="006802F6">
              <w:rPr>
                <w:rFonts w:ascii="Times New Roman" w:hAnsi="Times New Roman" w:cs="Times New Roman"/>
                <w:sz w:val="16"/>
                <w:szCs w:val="16"/>
              </w:rPr>
              <w:t>5</w:t>
            </w:r>
          </w:p>
        </w:tc>
        <w:tc>
          <w:tcPr>
            <w:tcW w:w="985" w:type="dxa"/>
          </w:tcPr>
          <w:p w14:paraId="033F5BB1" w14:textId="3DB0A1B6" w:rsidR="006802F6" w:rsidRPr="006802F6" w:rsidRDefault="006802F6" w:rsidP="006802F6">
            <w:pPr>
              <w:jc w:val="both"/>
              <w:rPr>
                <w:rFonts w:ascii="Times New Roman" w:hAnsi="Times New Roman" w:cs="Times New Roman"/>
                <w:sz w:val="16"/>
                <w:szCs w:val="16"/>
              </w:rPr>
            </w:pPr>
            <w:r w:rsidRPr="006802F6">
              <w:rPr>
                <w:rFonts w:ascii="Times New Roman" w:hAnsi="Times New Roman" w:cs="Times New Roman"/>
                <w:sz w:val="16"/>
                <w:szCs w:val="16"/>
              </w:rPr>
              <w:t>2</w:t>
            </w:r>
          </w:p>
        </w:tc>
        <w:tc>
          <w:tcPr>
            <w:tcW w:w="886" w:type="dxa"/>
            <w:gridSpan w:val="2"/>
          </w:tcPr>
          <w:p w14:paraId="1DE45711" w14:textId="3C38A7BF" w:rsidR="006802F6" w:rsidRPr="006802F6" w:rsidRDefault="006802F6" w:rsidP="006802F6">
            <w:pPr>
              <w:jc w:val="both"/>
              <w:rPr>
                <w:rFonts w:ascii="Times New Roman" w:hAnsi="Times New Roman" w:cs="Times New Roman"/>
                <w:sz w:val="16"/>
                <w:szCs w:val="16"/>
              </w:rPr>
            </w:pPr>
            <w:r w:rsidRPr="006802F6">
              <w:rPr>
                <w:rFonts w:ascii="Times New Roman" w:hAnsi="Times New Roman" w:cs="Times New Roman"/>
                <w:sz w:val="16"/>
                <w:szCs w:val="16"/>
              </w:rPr>
              <w:t>1</w:t>
            </w:r>
          </w:p>
        </w:tc>
        <w:tc>
          <w:tcPr>
            <w:tcW w:w="992" w:type="dxa"/>
          </w:tcPr>
          <w:p w14:paraId="5BECE6A3" w14:textId="72A347BA" w:rsidR="006802F6" w:rsidRPr="006802F6" w:rsidRDefault="006802F6" w:rsidP="006802F6">
            <w:pPr>
              <w:jc w:val="both"/>
              <w:rPr>
                <w:rFonts w:ascii="Times New Roman" w:hAnsi="Times New Roman" w:cs="Times New Roman"/>
                <w:sz w:val="16"/>
                <w:szCs w:val="16"/>
              </w:rPr>
            </w:pPr>
            <w:r w:rsidRPr="006802F6">
              <w:rPr>
                <w:rFonts w:ascii="Times New Roman" w:hAnsi="Times New Roman" w:cs="Times New Roman"/>
                <w:sz w:val="16"/>
                <w:szCs w:val="16"/>
              </w:rPr>
              <w:t>80</w:t>
            </w:r>
            <w:r>
              <w:rPr>
                <w:rFonts w:ascii="Times New Roman" w:hAnsi="Times New Roman" w:cs="Times New Roman"/>
                <w:sz w:val="16"/>
                <w:szCs w:val="16"/>
              </w:rPr>
              <w:t>,00</w:t>
            </w:r>
          </w:p>
        </w:tc>
        <w:tc>
          <w:tcPr>
            <w:tcW w:w="992" w:type="dxa"/>
          </w:tcPr>
          <w:p w14:paraId="5A68EAA6" w14:textId="72C3D195" w:rsidR="006802F6" w:rsidRPr="006802F6" w:rsidRDefault="006802F6" w:rsidP="006802F6">
            <w:pPr>
              <w:jc w:val="both"/>
              <w:rPr>
                <w:rFonts w:ascii="Times New Roman" w:hAnsi="Times New Roman" w:cs="Times New Roman"/>
                <w:sz w:val="16"/>
                <w:szCs w:val="16"/>
              </w:rPr>
            </w:pPr>
            <w:r>
              <w:rPr>
                <w:rFonts w:ascii="Times New Roman" w:hAnsi="Times New Roman" w:cs="Times New Roman"/>
                <w:sz w:val="16"/>
                <w:szCs w:val="16"/>
              </w:rPr>
              <w:t>7</w:t>
            </w:r>
          </w:p>
        </w:tc>
        <w:tc>
          <w:tcPr>
            <w:tcW w:w="993" w:type="dxa"/>
          </w:tcPr>
          <w:p w14:paraId="05FECAC2" w14:textId="5D4C2ADA" w:rsidR="006802F6" w:rsidRPr="006802F6" w:rsidRDefault="006802F6" w:rsidP="006802F6">
            <w:pPr>
              <w:jc w:val="both"/>
              <w:rPr>
                <w:rFonts w:ascii="Times New Roman" w:hAnsi="Times New Roman" w:cs="Times New Roman"/>
                <w:sz w:val="16"/>
                <w:szCs w:val="16"/>
              </w:rPr>
            </w:pPr>
            <w:r>
              <w:rPr>
                <w:rFonts w:ascii="Times New Roman" w:hAnsi="Times New Roman" w:cs="Times New Roman"/>
                <w:sz w:val="16"/>
                <w:szCs w:val="16"/>
              </w:rPr>
              <w:t>6</w:t>
            </w:r>
          </w:p>
        </w:tc>
        <w:tc>
          <w:tcPr>
            <w:tcW w:w="993" w:type="dxa"/>
          </w:tcPr>
          <w:p w14:paraId="2A58F5A6" w14:textId="4E14D26C" w:rsidR="006802F6" w:rsidRPr="006802F6" w:rsidRDefault="006802F6" w:rsidP="006802F6">
            <w:pPr>
              <w:jc w:val="both"/>
              <w:rPr>
                <w:rFonts w:ascii="Times New Roman" w:hAnsi="Times New Roman" w:cs="Times New Roman"/>
                <w:sz w:val="16"/>
                <w:szCs w:val="16"/>
              </w:rPr>
            </w:pPr>
            <w:r>
              <w:rPr>
                <w:rFonts w:ascii="Times New Roman" w:hAnsi="Times New Roman" w:cs="Times New Roman"/>
                <w:sz w:val="16"/>
                <w:szCs w:val="16"/>
              </w:rPr>
              <w:t>1</w:t>
            </w:r>
          </w:p>
        </w:tc>
        <w:tc>
          <w:tcPr>
            <w:tcW w:w="1134" w:type="dxa"/>
          </w:tcPr>
          <w:p w14:paraId="31D4B381" w14:textId="76988E1D" w:rsidR="006802F6" w:rsidRPr="006802F6" w:rsidRDefault="006802F6" w:rsidP="006802F6">
            <w:pPr>
              <w:jc w:val="both"/>
              <w:rPr>
                <w:rFonts w:ascii="Times New Roman" w:hAnsi="Times New Roman" w:cs="Times New Roman"/>
                <w:sz w:val="16"/>
                <w:szCs w:val="16"/>
              </w:rPr>
            </w:pPr>
            <w:r>
              <w:rPr>
                <w:rFonts w:ascii="Times New Roman" w:hAnsi="Times New Roman" w:cs="Times New Roman"/>
                <w:sz w:val="16"/>
                <w:szCs w:val="16"/>
              </w:rPr>
              <w:t>85,71</w:t>
            </w:r>
          </w:p>
        </w:tc>
      </w:tr>
      <w:tr w:rsidR="00DD0E77" w:rsidRPr="006802F6" w14:paraId="3A7543C6" w14:textId="77777777" w:rsidTr="006802F6">
        <w:tc>
          <w:tcPr>
            <w:tcW w:w="510" w:type="dxa"/>
          </w:tcPr>
          <w:p w14:paraId="0FFD2762" w14:textId="4FD6E3D2" w:rsidR="00DD0E77" w:rsidRPr="006802F6" w:rsidRDefault="00DD0E77" w:rsidP="00DD0E77">
            <w:pPr>
              <w:jc w:val="both"/>
              <w:rPr>
                <w:rFonts w:ascii="Times New Roman" w:hAnsi="Times New Roman" w:cs="Times New Roman"/>
                <w:sz w:val="16"/>
                <w:szCs w:val="16"/>
              </w:rPr>
            </w:pPr>
            <w:r>
              <w:rPr>
                <w:rFonts w:ascii="Times New Roman" w:hAnsi="Times New Roman" w:cs="Times New Roman"/>
                <w:sz w:val="16"/>
                <w:szCs w:val="16"/>
              </w:rPr>
              <w:t>2.</w:t>
            </w:r>
          </w:p>
        </w:tc>
        <w:tc>
          <w:tcPr>
            <w:tcW w:w="1185" w:type="dxa"/>
          </w:tcPr>
          <w:p w14:paraId="7DDC8DC6" w14:textId="1922E120" w:rsidR="00DD0E77" w:rsidRPr="006802F6" w:rsidRDefault="00DD0E77" w:rsidP="00DD0E77">
            <w:pPr>
              <w:jc w:val="both"/>
              <w:rPr>
                <w:rFonts w:ascii="Times New Roman" w:hAnsi="Times New Roman" w:cs="Times New Roman"/>
                <w:sz w:val="16"/>
                <w:szCs w:val="16"/>
              </w:rPr>
            </w:pPr>
            <w:r>
              <w:rPr>
                <w:rFonts w:ascii="Times New Roman" w:hAnsi="Times New Roman" w:cs="Times New Roman"/>
                <w:sz w:val="16"/>
                <w:szCs w:val="16"/>
              </w:rPr>
              <w:t>2020-06-01</w:t>
            </w:r>
          </w:p>
        </w:tc>
        <w:tc>
          <w:tcPr>
            <w:tcW w:w="993" w:type="dxa"/>
          </w:tcPr>
          <w:p w14:paraId="1137E775" w14:textId="764B8C4C" w:rsidR="00DD0E77" w:rsidRPr="006802F6" w:rsidRDefault="00DD0E77" w:rsidP="00DD0E77">
            <w:pPr>
              <w:jc w:val="both"/>
              <w:rPr>
                <w:rFonts w:ascii="Times New Roman" w:hAnsi="Times New Roman" w:cs="Times New Roman"/>
                <w:sz w:val="16"/>
                <w:szCs w:val="16"/>
              </w:rPr>
            </w:pPr>
            <w:r w:rsidRPr="006802F6">
              <w:rPr>
                <w:rFonts w:ascii="Times New Roman" w:hAnsi="Times New Roman" w:cs="Times New Roman"/>
                <w:sz w:val="16"/>
                <w:szCs w:val="16"/>
              </w:rPr>
              <w:t>Atnaujintos Kauno miesto Žaliakalnio vietos plėtros strategijos tvirtinimas</w:t>
            </w:r>
          </w:p>
        </w:tc>
        <w:tc>
          <w:tcPr>
            <w:tcW w:w="964" w:type="dxa"/>
          </w:tcPr>
          <w:p w14:paraId="28B7372A" w14:textId="19767839" w:rsidR="00DD0E77" w:rsidRPr="006802F6" w:rsidRDefault="00DD0E77" w:rsidP="00DD0E77">
            <w:pPr>
              <w:jc w:val="both"/>
              <w:rPr>
                <w:rFonts w:ascii="Times New Roman" w:hAnsi="Times New Roman" w:cs="Times New Roman"/>
                <w:sz w:val="16"/>
                <w:szCs w:val="16"/>
              </w:rPr>
            </w:pPr>
            <w:r>
              <w:rPr>
                <w:rFonts w:ascii="Times New Roman" w:hAnsi="Times New Roman" w:cs="Times New Roman"/>
                <w:sz w:val="16"/>
                <w:szCs w:val="16"/>
              </w:rPr>
              <w:t>10</w:t>
            </w:r>
          </w:p>
        </w:tc>
        <w:tc>
          <w:tcPr>
            <w:tcW w:w="878" w:type="dxa"/>
          </w:tcPr>
          <w:p w14:paraId="17CC20EC" w14:textId="6190DCAB" w:rsidR="00DD0E77" w:rsidRPr="006802F6" w:rsidRDefault="00DD0E77" w:rsidP="00DD0E77">
            <w:pPr>
              <w:jc w:val="both"/>
              <w:rPr>
                <w:rFonts w:ascii="Times New Roman" w:hAnsi="Times New Roman" w:cs="Times New Roman"/>
                <w:sz w:val="16"/>
                <w:szCs w:val="16"/>
              </w:rPr>
            </w:pPr>
            <w:r>
              <w:rPr>
                <w:rFonts w:ascii="Times New Roman" w:hAnsi="Times New Roman" w:cs="Times New Roman"/>
                <w:sz w:val="16"/>
                <w:szCs w:val="16"/>
              </w:rPr>
              <w:t>6</w:t>
            </w:r>
          </w:p>
        </w:tc>
        <w:tc>
          <w:tcPr>
            <w:tcW w:w="965" w:type="dxa"/>
          </w:tcPr>
          <w:p w14:paraId="0D17CF56" w14:textId="61164B58" w:rsidR="00DD0E77" w:rsidRPr="006802F6" w:rsidRDefault="00DD0E77" w:rsidP="00DD0E77">
            <w:pPr>
              <w:jc w:val="both"/>
              <w:rPr>
                <w:rFonts w:ascii="Times New Roman" w:hAnsi="Times New Roman" w:cs="Times New Roman"/>
                <w:sz w:val="16"/>
                <w:szCs w:val="16"/>
              </w:rPr>
            </w:pPr>
            <w:r>
              <w:rPr>
                <w:rFonts w:ascii="Times New Roman" w:hAnsi="Times New Roman" w:cs="Times New Roman"/>
                <w:sz w:val="16"/>
                <w:szCs w:val="16"/>
              </w:rPr>
              <w:t>3</w:t>
            </w:r>
          </w:p>
        </w:tc>
        <w:tc>
          <w:tcPr>
            <w:tcW w:w="878" w:type="dxa"/>
          </w:tcPr>
          <w:p w14:paraId="6579C24C" w14:textId="7A7189D8" w:rsidR="00DD0E77" w:rsidRPr="006802F6" w:rsidRDefault="00DD0E77" w:rsidP="00DD0E77">
            <w:pPr>
              <w:jc w:val="both"/>
              <w:rPr>
                <w:rFonts w:ascii="Times New Roman" w:hAnsi="Times New Roman" w:cs="Times New Roman"/>
                <w:sz w:val="16"/>
                <w:szCs w:val="16"/>
              </w:rPr>
            </w:pPr>
            <w:r w:rsidRPr="006802F6">
              <w:rPr>
                <w:rFonts w:ascii="Times New Roman" w:hAnsi="Times New Roman" w:cs="Times New Roman"/>
                <w:sz w:val="16"/>
                <w:szCs w:val="16"/>
              </w:rPr>
              <w:t>1</w:t>
            </w:r>
          </w:p>
        </w:tc>
        <w:tc>
          <w:tcPr>
            <w:tcW w:w="965" w:type="dxa"/>
          </w:tcPr>
          <w:p w14:paraId="0B1FD653" w14:textId="4EDC7DF5" w:rsidR="00DD0E77" w:rsidRPr="006802F6" w:rsidRDefault="00DD0E77" w:rsidP="00DD0E77">
            <w:pPr>
              <w:jc w:val="both"/>
              <w:rPr>
                <w:rFonts w:ascii="Times New Roman" w:hAnsi="Times New Roman" w:cs="Times New Roman"/>
                <w:sz w:val="16"/>
                <w:szCs w:val="16"/>
              </w:rPr>
            </w:pPr>
            <w:r>
              <w:rPr>
                <w:rFonts w:ascii="Times New Roman" w:hAnsi="Times New Roman" w:cs="Times New Roman"/>
                <w:sz w:val="16"/>
                <w:szCs w:val="16"/>
              </w:rPr>
              <w:t>7</w:t>
            </w:r>
          </w:p>
        </w:tc>
        <w:tc>
          <w:tcPr>
            <w:tcW w:w="708" w:type="dxa"/>
          </w:tcPr>
          <w:p w14:paraId="5F6DD32A" w14:textId="6C0B1E2E" w:rsidR="00DD0E77" w:rsidRPr="006802F6" w:rsidRDefault="00DD0E77" w:rsidP="00DD0E77">
            <w:pPr>
              <w:jc w:val="both"/>
              <w:rPr>
                <w:rFonts w:ascii="Times New Roman" w:hAnsi="Times New Roman" w:cs="Times New Roman"/>
                <w:sz w:val="16"/>
                <w:szCs w:val="16"/>
              </w:rPr>
            </w:pPr>
            <w:r>
              <w:rPr>
                <w:rFonts w:ascii="Times New Roman" w:hAnsi="Times New Roman" w:cs="Times New Roman"/>
                <w:sz w:val="16"/>
                <w:szCs w:val="16"/>
              </w:rPr>
              <w:t>4</w:t>
            </w:r>
          </w:p>
        </w:tc>
        <w:tc>
          <w:tcPr>
            <w:tcW w:w="985" w:type="dxa"/>
          </w:tcPr>
          <w:p w14:paraId="134AE820" w14:textId="0191BEC7" w:rsidR="00DD0E77" w:rsidRPr="006802F6" w:rsidRDefault="00DD0E77" w:rsidP="00DD0E77">
            <w:pPr>
              <w:jc w:val="both"/>
              <w:rPr>
                <w:rFonts w:ascii="Times New Roman" w:hAnsi="Times New Roman" w:cs="Times New Roman"/>
                <w:sz w:val="16"/>
                <w:szCs w:val="16"/>
              </w:rPr>
            </w:pPr>
            <w:r>
              <w:rPr>
                <w:rFonts w:ascii="Times New Roman" w:hAnsi="Times New Roman" w:cs="Times New Roman"/>
                <w:sz w:val="16"/>
                <w:szCs w:val="16"/>
              </w:rPr>
              <w:t>2</w:t>
            </w:r>
          </w:p>
        </w:tc>
        <w:tc>
          <w:tcPr>
            <w:tcW w:w="886" w:type="dxa"/>
            <w:gridSpan w:val="2"/>
          </w:tcPr>
          <w:p w14:paraId="3BB7BC63" w14:textId="4F5099B4" w:rsidR="00DD0E77" w:rsidRPr="006802F6" w:rsidRDefault="00DD0E77" w:rsidP="00DD0E77">
            <w:pPr>
              <w:jc w:val="both"/>
              <w:rPr>
                <w:rFonts w:ascii="Times New Roman" w:hAnsi="Times New Roman" w:cs="Times New Roman"/>
                <w:sz w:val="16"/>
                <w:szCs w:val="16"/>
              </w:rPr>
            </w:pPr>
            <w:r>
              <w:rPr>
                <w:rFonts w:ascii="Times New Roman" w:hAnsi="Times New Roman" w:cs="Times New Roman"/>
                <w:sz w:val="16"/>
                <w:szCs w:val="16"/>
              </w:rPr>
              <w:t>1</w:t>
            </w:r>
          </w:p>
        </w:tc>
        <w:tc>
          <w:tcPr>
            <w:tcW w:w="992" w:type="dxa"/>
          </w:tcPr>
          <w:p w14:paraId="12C2F49D" w14:textId="6EA8CDE1" w:rsidR="00DD0E77" w:rsidRPr="006802F6" w:rsidRDefault="00DD0E77" w:rsidP="00DD0E77">
            <w:pPr>
              <w:jc w:val="both"/>
              <w:rPr>
                <w:rFonts w:ascii="Times New Roman" w:hAnsi="Times New Roman" w:cs="Times New Roman"/>
                <w:sz w:val="16"/>
                <w:szCs w:val="16"/>
              </w:rPr>
            </w:pPr>
            <w:r>
              <w:rPr>
                <w:rFonts w:ascii="Times New Roman" w:hAnsi="Times New Roman" w:cs="Times New Roman"/>
                <w:sz w:val="16"/>
                <w:szCs w:val="16"/>
              </w:rPr>
              <w:t>70,00</w:t>
            </w:r>
          </w:p>
        </w:tc>
        <w:tc>
          <w:tcPr>
            <w:tcW w:w="992" w:type="dxa"/>
          </w:tcPr>
          <w:p w14:paraId="5C2EEBEC" w14:textId="2118FE75" w:rsidR="00DD0E77" w:rsidRDefault="00DD0E77" w:rsidP="00DD0E77">
            <w:pPr>
              <w:jc w:val="both"/>
              <w:rPr>
                <w:rFonts w:ascii="Times New Roman" w:hAnsi="Times New Roman" w:cs="Times New Roman"/>
                <w:sz w:val="16"/>
                <w:szCs w:val="16"/>
              </w:rPr>
            </w:pPr>
            <w:r>
              <w:rPr>
                <w:rFonts w:ascii="Times New Roman" w:hAnsi="Times New Roman" w:cs="Times New Roman"/>
                <w:sz w:val="16"/>
                <w:szCs w:val="16"/>
              </w:rPr>
              <w:t>7</w:t>
            </w:r>
          </w:p>
        </w:tc>
        <w:tc>
          <w:tcPr>
            <w:tcW w:w="993" w:type="dxa"/>
          </w:tcPr>
          <w:p w14:paraId="0F1DA21E" w14:textId="56E68161" w:rsidR="00DD0E77" w:rsidRDefault="00DD0E77" w:rsidP="00DD0E77">
            <w:pPr>
              <w:jc w:val="both"/>
              <w:rPr>
                <w:rFonts w:ascii="Times New Roman" w:hAnsi="Times New Roman" w:cs="Times New Roman"/>
                <w:sz w:val="16"/>
                <w:szCs w:val="16"/>
              </w:rPr>
            </w:pPr>
            <w:r>
              <w:rPr>
                <w:rFonts w:ascii="Times New Roman" w:hAnsi="Times New Roman" w:cs="Times New Roman"/>
                <w:sz w:val="16"/>
                <w:szCs w:val="16"/>
              </w:rPr>
              <w:t>6</w:t>
            </w:r>
          </w:p>
        </w:tc>
        <w:tc>
          <w:tcPr>
            <w:tcW w:w="993" w:type="dxa"/>
          </w:tcPr>
          <w:p w14:paraId="7EE10328" w14:textId="63FE4CE3" w:rsidR="00DD0E77" w:rsidRDefault="00DD0E77" w:rsidP="00DD0E77">
            <w:pPr>
              <w:jc w:val="both"/>
              <w:rPr>
                <w:rFonts w:ascii="Times New Roman" w:hAnsi="Times New Roman" w:cs="Times New Roman"/>
                <w:sz w:val="16"/>
                <w:szCs w:val="16"/>
              </w:rPr>
            </w:pPr>
            <w:r>
              <w:rPr>
                <w:rFonts w:ascii="Times New Roman" w:hAnsi="Times New Roman" w:cs="Times New Roman"/>
                <w:sz w:val="16"/>
                <w:szCs w:val="16"/>
              </w:rPr>
              <w:t>1</w:t>
            </w:r>
          </w:p>
        </w:tc>
        <w:tc>
          <w:tcPr>
            <w:tcW w:w="1134" w:type="dxa"/>
          </w:tcPr>
          <w:p w14:paraId="19430075" w14:textId="3DB09DB0" w:rsidR="00DD0E77" w:rsidRDefault="00DD0E77" w:rsidP="00DD0E77">
            <w:pPr>
              <w:jc w:val="both"/>
              <w:rPr>
                <w:rFonts w:ascii="Times New Roman" w:hAnsi="Times New Roman" w:cs="Times New Roman"/>
                <w:sz w:val="16"/>
                <w:szCs w:val="16"/>
              </w:rPr>
            </w:pPr>
            <w:r>
              <w:rPr>
                <w:rFonts w:ascii="Times New Roman" w:hAnsi="Times New Roman" w:cs="Times New Roman"/>
                <w:sz w:val="16"/>
                <w:szCs w:val="16"/>
              </w:rPr>
              <w:t>85,71</w:t>
            </w:r>
          </w:p>
        </w:tc>
      </w:tr>
      <w:tr w:rsidR="00DD0E77" w:rsidRPr="006802F6" w14:paraId="766B379C" w14:textId="77777777" w:rsidTr="006802F6">
        <w:tc>
          <w:tcPr>
            <w:tcW w:w="510" w:type="dxa"/>
          </w:tcPr>
          <w:p w14:paraId="54E1864D" w14:textId="076BBDC4" w:rsidR="00DD0E77" w:rsidRDefault="00DD0E77" w:rsidP="00DD0E77">
            <w:pPr>
              <w:jc w:val="both"/>
              <w:rPr>
                <w:rFonts w:ascii="Times New Roman" w:hAnsi="Times New Roman" w:cs="Times New Roman"/>
                <w:sz w:val="16"/>
                <w:szCs w:val="16"/>
              </w:rPr>
            </w:pPr>
            <w:r>
              <w:rPr>
                <w:rFonts w:ascii="Times New Roman" w:hAnsi="Times New Roman" w:cs="Times New Roman"/>
                <w:sz w:val="16"/>
                <w:szCs w:val="16"/>
              </w:rPr>
              <w:t>3.</w:t>
            </w:r>
          </w:p>
        </w:tc>
        <w:tc>
          <w:tcPr>
            <w:tcW w:w="1185" w:type="dxa"/>
          </w:tcPr>
          <w:p w14:paraId="6AEA1196" w14:textId="4043D52B" w:rsidR="00DD0E77" w:rsidRDefault="00DD0E77" w:rsidP="00DD0E77">
            <w:pPr>
              <w:jc w:val="both"/>
              <w:rPr>
                <w:rFonts w:ascii="Times New Roman" w:hAnsi="Times New Roman" w:cs="Times New Roman"/>
                <w:sz w:val="16"/>
                <w:szCs w:val="16"/>
              </w:rPr>
            </w:pPr>
            <w:r>
              <w:rPr>
                <w:rFonts w:ascii="Times New Roman" w:hAnsi="Times New Roman" w:cs="Times New Roman"/>
                <w:sz w:val="16"/>
                <w:szCs w:val="16"/>
              </w:rPr>
              <w:t>2020-06-01</w:t>
            </w:r>
          </w:p>
        </w:tc>
        <w:tc>
          <w:tcPr>
            <w:tcW w:w="993" w:type="dxa"/>
          </w:tcPr>
          <w:p w14:paraId="30B18AA0" w14:textId="4EB14CEB" w:rsidR="00DD0E77" w:rsidRPr="006802F6" w:rsidRDefault="00DD0E77" w:rsidP="00DD0E77">
            <w:pPr>
              <w:jc w:val="both"/>
              <w:rPr>
                <w:rFonts w:ascii="Times New Roman" w:hAnsi="Times New Roman" w:cs="Times New Roman"/>
                <w:sz w:val="16"/>
                <w:szCs w:val="16"/>
              </w:rPr>
            </w:pPr>
            <w:r w:rsidRPr="00DD0E77">
              <w:rPr>
                <w:rFonts w:ascii="Times New Roman" w:hAnsi="Times New Roman" w:cs="Times New Roman"/>
                <w:sz w:val="16"/>
                <w:szCs w:val="16"/>
              </w:rPr>
              <w:t xml:space="preserve">Kauno miesto Žaliakalnio vietos plėtros strategijos vietos plėtros projektinių pasiūlymų vertinimo ir </w:t>
            </w:r>
            <w:r w:rsidRPr="00DD0E77">
              <w:rPr>
                <w:rFonts w:ascii="Times New Roman" w:hAnsi="Times New Roman" w:cs="Times New Roman"/>
                <w:sz w:val="16"/>
                <w:szCs w:val="16"/>
              </w:rPr>
              <w:lastRenderedPageBreak/>
              <w:t>atrankos vidaus tvarkos aprašo, Kvietimų plano, Atrankos kriterijų veiksmui 1.2.3., Atrankos kriterijų veiksmui 1.2.5.; Kvietimo lapo tvirtinimas.</w:t>
            </w:r>
          </w:p>
        </w:tc>
        <w:tc>
          <w:tcPr>
            <w:tcW w:w="964" w:type="dxa"/>
          </w:tcPr>
          <w:p w14:paraId="261FDB97" w14:textId="2AF56C83" w:rsidR="00DD0E77" w:rsidRDefault="00DD0E77" w:rsidP="00DD0E77">
            <w:pPr>
              <w:jc w:val="both"/>
              <w:rPr>
                <w:rFonts w:ascii="Times New Roman" w:hAnsi="Times New Roman" w:cs="Times New Roman"/>
                <w:sz w:val="16"/>
                <w:szCs w:val="16"/>
              </w:rPr>
            </w:pPr>
            <w:r>
              <w:rPr>
                <w:rFonts w:ascii="Times New Roman" w:hAnsi="Times New Roman" w:cs="Times New Roman"/>
                <w:sz w:val="16"/>
                <w:szCs w:val="16"/>
              </w:rPr>
              <w:lastRenderedPageBreak/>
              <w:t>10</w:t>
            </w:r>
          </w:p>
        </w:tc>
        <w:tc>
          <w:tcPr>
            <w:tcW w:w="878" w:type="dxa"/>
          </w:tcPr>
          <w:p w14:paraId="2F3803ED" w14:textId="700CA873" w:rsidR="00DD0E77" w:rsidRDefault="00DD0E77" w:rsidP="00DD0E77">
            <w:pPr>
              <w:jc w:val="both"/>
              <w:rPr>
                <w:rFonts w:ascii="Times New Roman" w:hAnsi="Times New Roman" w:cs="Times New Roman"/>
                <w:sz w:val="16"/>
                <w:szCs w:val="16"/>
              </w:rPr>
            </w:pPr>
            <w:r>
              <w:rPr>
                <w:rFonts w:ascii="Times New Roman" w:hAnsi="Times New Roman" w:cs="Times New Roman"/>
                <w:sz w:val="16"/>
                <w:szCs w:val="16"/>
              </w:rPr>
              <w:t>6</w:t>
            </w:r>
          </w:p>
        </w:tc>
        <w:tc>
          <w:tcPr>
            <w:tcW w:w="965" w:type="dxa"/>
          </w:tcPr>
          <w:p w14:paraId="12FB6D4C" w14:textId="30A74987" w:rsidR="00DD0E77" w:rsidRDefault="00DD0E77" w:rsidP="00DD0E77">
            <w:pPr>
              <w:jc w:val="both"/>
              <w:rPr>
                <w:rFonts w:ascii="Times New Roman" w:hAnsi="Times New Roman" w:cs="Times New Roman"/>
                <w:sz w:val="16"/>
                <w:szCs w:val="16"/>
              </w:rPr>
            </w:pPr>
            <w:r>
              <w:rPr>
                <w:rFonts w:ascii="Times New Roman" w:hAnsi="Times New Roman" w:cs="Times New Roman"/>
                <w:sz w:val="16"/>
                <w:szCs w:val="16"/>
              </w:rPr>
              <w:t>3</w:t>
            </w:r>
          </w:p>
        </w:tc>
        <w:tc>
          <w:tcPr>
            <w:tcW w:w="878" w:type="dxa"/>
          </w:tcPr>
          <w:p w14:paraId="529CBA0D" w14:textId="1CBC7C5D" w:rsidR="00DD0E77" w:rsidRPr="006802F6" w:rsidRDefault="00DD0E77" w:rsidP="00DD0E77">
            <w:pPr>
              <w:jc w:val="both"/>
              <w:rPr>
                <w:rFonts w:ascii="Times New Roman" w:hAnsi="Times New Roman" w:cs="Times New Roman"/>
                <w:sz w:val="16"/>
                <w:szCs w:val="16"/>
              </w:rPr>
            </w:pPr>
            <w:r w:rsidRPr="006802F6">
              <w:rPr>
                <w:rFonts w:ascii="Times New Roman" w:hAnsi="Times New Roman" w:cs="Times New Roman"/>
                <w:sz w:val="16"/>
                <w:szCs w:val="16"/>
              </w:rPr>
              <w:t>1</w:t>
            </w:r>
          </w:p>
        </w:tc>
        <w:tc>
          <w:tcPr>
            <w:tcW w:w="965" w:type="dxa"/>
          </w:tcPr>
          <w:p w14:paraId="619A5C76" w14:textId="05FBB7BB" w:rsidR="00DD0E77" w:rsidRDefault="00DD0E77" w:rsidP="00DD0E77">
            <w:pPr>
              <w:jc w:val="both"/>
              <w:rPr>
                <w:rFonts w:ascii="Times New Roman" w:hAnsi="Times New Roman" w:cs="Times New Roman"/>
                <w:sz w:val="16"/>
                <w:szCs w:val="16"/>
              </w:rPr>
            </w:pPr>
            <w:r>
              <w:rPr>
                <w:rFonts w:ascii="Times New Roman" w:hAnsi="Times New Roman" w:cs="Times New Roman"/>
                <w:sz w:val="16"/>
                <w:szCs w:val="16"/>
              </w:rPr>
              <w:t>7</w:t>
            </w:r>
          </w:p>
        </w:tc>
        <w:tc>
          <w:tcPr>
            <w:tcW w:w="708" w:type="dxa"/>
          </w:tcPr>
          <w:p w14:paraId="79DA0F9A" w14:textId="24C44066" w:rsidR="00DD0E77" w:rsidRDefault="00DD0E77" w:rsidP="00DD0E77">
            <w:pPr>
              <w:jc w:val="both"/>
              <w:rPr>
                <w:rFonts w:ascii="Times New Roman" w:hAnsi="Times New Roman" w:cs="Times New Roman"/>
                <w:sz w:val="16"/>
                <w:szCs w:val="16"/>
              </w:rPr>
            </w:pPr>
            <w:r>
              <w:rPr>
                <w:rFonts w:ascii="Times New Roman" w:hAnsi="Times New Roman" w:cs="Times New Roman"/>
                <w:sz w:val="16"/>
                <w:szCs w:val="16"/>
              </w:rPr>
              <w:t>4</w:t>
            </w:r>
          </w:p>
        </w:tc>
        <w:tc>
          <w:tcPr>
            <w:tcW w:w="985" w:type="dxa"/>
          </w:tcPr>
          <w:p w14:paraId="3D958700" w14:textId="17E75D21" w:rsidR="00DD0E77" w:rsidRDefault="00DD0E77" w:rsidP="00DD0E77">
            <w:pPr>
              <w:jc w:val="both"/>
              <w:rPr>
                <w:rFonts w:ascii="Times New Roman" w:hAnsi="Times New Roman" w:cs="Times New Roman"/>
                <w:sz w:val="16"/>
                <w:szCs w:val="16"/>
              </w:rPr>
            </w:pPr>
            <w:r>
              <w:rPr>
                <w:rFonts w:ascii="Times New Roman" w:hAnsi="Times New Roman" w:cs="Times New Roman"/>
                <w:sz w:val="16"/>
                <w:szCs w:val="16"/>
              </w:rPr>
              <w:t>2</w:t>
            </w:r>
          </w:p>
        </w:tc>
        <w:tc>
          <w:tcPr>
            <w:tcW w:w="886" w:type="dxa"/>
            <w:gridSpan w:val="2"/>
          </w:tcPr>
          <w:p w14:paraId="2C68CED0" w14:textId="21EC66D3" w:rsidR="00DD0E77" w:rsidRDefault="00DD0E77" w:rsidP="00DD0E77">
            <w:pPr>
              <w:jc w:val="both"/>
              <w:rPr>
                <w:rFonts w:ascii="Times New Roman" w:hAnsi="Times New Roman" w:cs="Times New Roman"/>
                <w:sz w:val="16"/>
                <w:szCs w:val="16"/>
              </w:rPr>
            </w:pPr>
            <w:r>
              <w:rPr>
                <w:rFonts w:ascii="Times New Roman" w:hAnsi="Times New Roman" w:cs="Times New Roman"/>
                <w:sz w:val="16"/>
                <w:szCs w:val="16"/>
              </w:rPr>
              <w:t>1</w:t>
            </w:r>
          </w:p>
        </w:tc>
        <w:tc>
          <w:tcPr>
            <w:tcW w:w="992" w:type="dxa"/>
          </w:tcPr>
          <w:p w14:paraId="4BD2C3CC" w14:textId="05316A19" w:rsidR="00DD0E77" w:rsidRDefault="00DD0E77" w:rsidP="00DD0E77">
            <w:pPr>
              <w:jc w:val="both"/>
              <w:rPr>
                <w:rFonts w:ascii="Times New Roman" w:hAnsi="Times New Roman" w:cs="Times New Roman"/>
                <w:sz w:val="16"/>
                <w:szCs w:val="16"/>
              </w:rPr>
            </w:pPr>
            <w:r>
              <w:rPr>
                <w:rFonts w:ascii="Times New Roman" w:hAnsi="Times New Roman" w:cs="Times New Roman"/>
                <w:sz w:val="16"/>
                <w:szCs w:val="16"/>
              </w:rPr>
              <w:t>70,00</w:t>
            </w:r>
          </w:p>
        </w:tc>
        <w:tc>
          <w:tcPr>
            <w:tcW w:w="992" w:type="dxa"/>
          </w:tcPr>
          <w:p w14:paraId="6FAE58D3" w14:textId="53BFF275" w:rsidR="00DD0E77" w:rsidRDefault="00DD0E77" w:rsidP="00DD0E77">
            <w:pPr>
              <w:jc w:val="both"/>
              <w:rPr>
                <w:rFonts w:ascii="Times New Roman" w:hAnsi="Times New Roman" w:cs="Times New Roman"/>
                <w:sz w:val="16"/>
                <w:szCs w:val="16"/>
              </w:rPr>
            </w:pPr>
            <w:r>
              <w:rPr>
                <w:rFonts w:ascii="Times New Roman" w:hAnsi="Times New Roman" w:cs="Times New Roman"/>
                <w:sz w:val="16"/>
                <w:szCs w:val="16"/>
              </w:rPr>
              <w:t>7</w:t>
            </w:r>
          </w:p>
        </w:tc>
        <w:tc>
          <w:tcPr>
            <w:tcW w:w="993" w:type="dxa"/>
          </w:tcPr>
          <w:p w14:paraId="0E929030" w14:textId="05C5673F" w:rsidR="00DD0E77" w:rsidRDefault="00DD0E77" w:rsidP="00DD0E77">
            <w:pPr>
              <w:jc w:val="both"/>
              <w:rPr>
                <w:rFonts w:ascii="Times New Roman" w:hAnsi="Times New Roman" w:cs="Times New Roman"/>
                <w:sz w:val="16"/>
                <w:szCs w:val="16"/>
              </w:rPr>
            </w:pPr>
            <w:r>
              <w:rPr>
                <w:rFonts w:ascii="Times New Roman" w:hAnsi="Times New Roman" w:cs="Times New Roman"/>
                <w:sz w:val="16"/>
                <w:szCs w:val="16"/>
              </w:rPr>
              <w:t>6</w:t>
            </w:r>
          </w:p>
        </w:tc>
        <w:tc>
          <w:tcPr>
            <w:tcW w:w="993" w:type="dxa"/>
          </w:tcPr>
          <w:p w14:paraId="27B24CE4" w14:textId="01168F37" w:rsidR="00DD0E77" w:rsidRDefault="00DD0E77" w:rsidP="00DD0E77">
            <w:pPr>
              <w:jc w:val="both"/>
              <w:rPr>
                <w:rFonts w:ascii="Times New Roman" w:hAnsi="Times New Roman" w:cs="Times New Roman"/>
                <w:sz w:val="16"/>
                <w:szCs w:val="16"/>
              </w:rPr>
            </w:pPr>
            <w:r>
              <w:rPr>
                <w:rFonts w:ascii="Times New Roman" w:hAnsi="Times New Roman" w:cs="Times New Roman"/>
                <w:sz w:val="16"/>
                <w:szCs w:val="16"/>
              </w:rPr>
              <w:t>1</w:t>
            </w:r>
          </w:p>
        </w:tc>
        <w:tc>
          <w:tcPr>
            <w:tcW w:w="1134" w:type="dxa"/>
          </w:tcPr>
          <w:p w14:paraId="7E3C9D4B" w14:textId="5980F4B7" w:rsidR="00DD0E77" w:rsidRDefault="00DD0E77" w:rsidP="00DD0E77">
            <w:pPr>
              <w:jc w:val="both"/>
              <w:rPr>
                <w:rFonts w:ascii="Times New Roman" w:hAnsi="Times New Roman" w:cs="Times New Roman"/>
                <w:sz w:val="16"/>
                <w:szCs w:val="16"/>
              </w:rPr>
            </w:pPr>
            <w:r>
              <w:rPr>
                <w:rFonts w:ascii="Times New Roman" w:hAnsi="Times New Roman" w:cs="Times New Roman"/>
                <w:sz w:val="16"/>
                <w:szCs w:val="16"/>
              </w:rPr>
              <w:t>85,71</w:t>
            </w:r>
          </w:p>
        </w:tc>
      </w:tr>
      <w:tr w:rsidR="00DD0E77" w:rsidRPr="006802F6" w14:paraId="43DCC7FB" w14:textId="77777777" w:rsidTr="006802F6">
        <w:tc>
          <w:tcPr>
            <w:tcW w:w="510" w:type="dxa"/>
          </w:tcPr>
          <w:p w14:paraId="6AE8E3E6" w14:textId="3A89AF44" w:rsidR="00DD0E77" w:rsidRDefault="00DD0E77" w:rsidP="00DD0E77">
            <w:pPr>
              <w:jc w:val="both"/>
              <w:rPr>
                <w:rFonts w:ascii="Times New Roman" w:hAnsi="Times New Roman" w:cs="Times New Roman"/>
                <w:sz w:val="16"/>
                <w:szCs w:val="16"/>
              </w:rPr>
            </w:pPr>
            <w:r>
              <w:rPr>
                <w:rFonts w:ascii="Times New Roman" w:hAnsi="Times New Roman" w:cs="Times New Roman"/>
                <w:sz w:val="16"/>
                <w:szCs w:val="16"/>
              </w:rPr>
              <w:t>4.</w:t>
            </w:r>
          </w:p>
        </w:tc>
        <w:tc>
          <w:tcPr>
            <w:tcW w:w="1185" w:type="dxa"/>
          </w:tcPr>
          <w:p w14:paraId="037BE937" w14:textId="6897514B" w:rsidR="00DD0E77" w:rsidRDefault="00DD0E77" w:rsidP="00DD0E77">
            <w:pPr>
              <w:jc w:val="both"/>
              <w:rPr>
                <w:rFonts w:ascii="Times New Roman" w:hAnsi="Times New Roman" w:cs="Times New Roman"/>
                <w:sz w:val="16"/>
                <w:szCs w:val="16"/>
              </w:rPr>
            </w:pPr>
            <w:r>
              <w:rPr>
                <w:rFonts w:ascii="Times New Roman" w:hAnsi="Times New Roman" w:cs="Times New Roman"/>
                <w:sz w:val="16"/>
                <w:szCs w:val="16"/>
              </w:rPr>
              <w:t>2020-08-04</w:t>
            </w:r>
          </w:p>
        </w:tc>
        <w:tc>
          <w:tcPr>
            <w:tcW w:w="993" w:type="dxa"/>
          </w:tcPr>
          <w:p w14:paraId="43AEA3CB" w14:textId="07F43A8A" w:rsidR="00DD0E77" w:rsidRPr="00DD0E77" w:rsidRDefault="00DD0E77" w:rsidP="00DD0E77">
            <w:pPr>
              <w:jc w:val="both"/>
              <w:rPr>
                <w:rFonts w:ascii="Times New Roman" w:hAnsi="Times New Roman" w:cs="Times New Roman"/>
                <w:sz w:val="16"/>
                <w:szCs w:val="16"/>
              </w:rPr>
            </w:pPr>
            <w:r w:rsidRPr="00DD0E77">
              <w:rPr>
                <w:rFonts w:ascii="Times New Roman" w:hAnsi="Times New Roman" w:cs="Times New Roman"/>
                <w:sz w:val="16"/>
                <w:szCs w:val="16"/>
              </w:rPr>
              <w:t>Kauno miesto Žaliakalnio vietos veiklos grupės kvietimo teikti vietos plėtros projektinius pasiūlymus  Nr. 3 projektinių pasiūlymų vertinimo ataskaitos tvirtinimas</w:t>
            </w:r>
            <w:r>
              <w:rPr>
                <w:rFonts w:ascii="Times New Roman" w:hAnsi="Times New Roman" w:cs="Times New Roman"/>
                <w:sz w:val="16"/>
                <w:szCs w:val="16"/>
              </w:rPr>
              <w:t>.</w:t>
            </w:r>
          </w:p>
        </w:tc>
        <w:tc>
          <w:tcPr>
            <w:tcW w:w="964" w:type="dxa"/>
          </w:tcPr>
          <w:p w14:paraId="1DCE8128" w14:textId="7D5A1CEC" w:rsidR="00DD0E77" w:rsidRDefault="00DD0E77" w:rsidP="00DD0E77">
            <w:pPr>
              <w:jc w:val="both"/>
              <w:rPr>
                <w:rFonts w:ascii="Times New Roman" w:hAnsi="Times New Roman" w:cs="Times New Roman"/>
                <w:sz w:val="16"/>
                <w:szCs w:val="16"/>
              </w:rPr>
            </w:pPr>
            <w:r>
              <w:rPr>
                <w:rFonts w:ascii="Times New Roman" w:hAnsi="Times New Roman" w:cs="Times New Roman"/>
                <w:sz w:val="16"/>
                <w:szCs w:val="16"/>
              </w:rPr>
              <w:t>10</w:t>
            </w:r>
          </w:p>
        </w:tc>
        <w:tc>
          <w:tcPr>
            <w:tcW w:w="878" w:type="dxa"/>
          </w:tcPr>
          <w:p w14:paraId="163DB047" w14:textId="1B4EE43C" w:rsidR="00DD0E77" w:rsidRDefault="00DD0E77" w:rsidP="00DD0E77">
            <w:pPr>
              <w:jc w:val="both"/>
              <w:rPr>
                <w:rFonts w:ascii="Times New Roman" w:hAnsi="Times New Roman" w:cs="Times New Roman"/>
                <w:sz w:val="16"/>
                <w:szCs w:val="16"/>
              </w:rPr>
            </w:pPr>
            <w:r>
              <w:rPr>
                <w:rFonts w:ascii="Times New Roman" w:hAnsi="Times New Roman" w:cs="Times New Roman"/>
                <w:sz w:val="16"/>
                <w:szCs w:val="16"/>
              </w:rPr>
              <w:t>6</w:t>
            </w:r>
          </w:p>
        </w:tc>
        <w:tc>
          <w:tcPr>
            <w:tcW w:w="965" w:type="dxa"/>
          </w:tcPr>
          <w:p w14:paraId="57A057FA" w14:textId="3C968A98" w:rsidR="00DD0E77" w:rsidRDefault="00DD0E77" w:rsidP="00DD0E77">
            <w:pPr>
              <w:jc w:val="both"/>
              <w:rPr>
                <w:rFonts w:ascii="Times New Roman" w:hAnsi="Times New Roman" w:cs="Times New Roman"/>
                <w:sz w:val="16"/>
                <w:szCs w:val="16"/>
              </w:rPr>
            </w:pPr>
            <w:r>
              <w:rPr>
                <w:rFonts w:ascii="Times New Roman" w:hAnsi="Times New Roman" w:cs="Times New Roman"/>
                <w:sz w:val="16"/>
                <w:szCs w:val="16"/>
              </w:rPr>
              <w:t>3</w:t>
            </w:r>
          </w:p>
        </w:tc>
        <w:tc>
          <w:tcPr>
            <w:tcW w:w="878" w:type="dxa"/>
          </w:tcPr>
          <w:p w14:paraId="3D5BF6E6" w14:textId="764FB6EB" w:rsidR="00DD0E77" w:rsidRPr="006802F6" w:rsidRDefault="00DD0E77" w:rsidP="00DD0E77">
            <w:pPr>
              <w:jc w:val="both"/>
              <w:rPr>
                <w:rFonts w:ascii="Times New Roman" w:hAnsi="Times New Roman" w:cs="Times New Roman"/>
                <w:sz w:val="16"/>
                <w:szCs w:val="16"/>
              </w:rPr>
            </w:pPr>
            <w:r w:rsidRPr="006802F6">
              <w:rPr>
                <w:rFonts w:ascii="Times New Roman" w:hAnsi="Times New Roman" w:cs="Times New Roman"/>
                <w:sz w:val="16"/>
                <w:szCs w:val="16"/>
              </w:rPr>
              <w:t>1</w:t>
            </w:r>
          </w:p>
        </w:tc>
        <w:tc>
          <w:tcPr>
            <w:tcW w:w="965" w:type="dxa"/>
          </w:tcPr>
          <w:p w14:paraId="0C1BB0AC" w14:textId="41DA5D3A" w:rsidR="00DD0E77" w:rsidRDefault="00DD0E77" w:rsidP="00DD0E77">
            <w:pPr>
              <w:jc w:val="both"/>
              <w:rPr>
                <w:rFonts w:ascii="Times New Roman" w:hAnsi="Times New Roman" w:cs="Times New Roman"/>
                <w:sz w:val="16"/>
                <w:szCs w:val="16"/>
              </w:rPr>
            </w:pPr>
            <w:r>
              <w:rPr>
                <w:rFonts w:ascii="Times New Roman" w:hAnsi="Times New Roman" w:cs="Times New Roman"/>
                <w:sz w:val="16"/>
                <w:szCs w:val="16"/>
              </w:rPr>
              <w:t>7</w:t>
            </w:r>
          </w:p>
        </w:tc>
        <w:tc>
          <w:tcPr>
            <w:tcW w:w="708" w:type="dxa"/>
          </w:tcPr>
          <w:p w14:paraId="1D55652B" w14:textId="152353BA" w:rsidR="00DD0E77" w:rsidRDefault="00DD0E77" w:rsidP="00DD0E77">
            <w:pPr>
              <w:jc w:val="both"/>
              <w:rPr>
                <w:rFonts w:ascii="Times New Roman" w:hAnsi="Times New Roman" w:cs="Times New Roman"/>
                <w:sz w:val="16"/>
                <w:szCs w:val="16"/>
              </w:rPr>
            </w:pPr>
            <w:r>
              <w:rPr>
                <w:rFonts w:ascii="Times New Roman" w:hAnsi="Times New Roman" w:cs="Times New Roman"/>
                <w:sz w:val="16"/>
                <w:szCs w:val="16"/>
              </w:rPr>
              <w:t>4</w:t>
            </w:r>
          </w:p>
        </w:tc>
        <w:tc>
          <w:tcPr>
            <w:tcW w:w="985" w:type="dxa"/>
          </w:tcPr>
          <w:p w14:paraId="7016DC50" w14:textId="074FBF12" w:rsidR="00DD0E77" w:rsidRDefault="00DD0E77" w:rsidP="00DD0E77">
            <w:pPr>
              <w:jc w:val="both"/>
              <w:rPr>
                <w:rFonts w:ascii="Times New Roman" w:hAnsi="Times New Roman" w:cs="Times New Roman"/>
                <w:sz w:val="16"/>
                <w:szCs w:val="16"/>
              </w:rPr>
            </w:pPr>
            <w:r>
              <w:rPr>
                <w:rFonts w:ascii="Times New Roman" w:hAnsi="Times New Roman" w:cs="Times New Roman"/>
                <w:sz w:val="16"/>
                <w:szCs w:val="16"/>
              </w:rPr>
              <w:t>2</w:t>
            </w:r>
          </w:p>
        </w:tc>
        <w:tc>
          <w:tcPr>
            <w:tcW w:w="886" w:type="dxa"/>
            <w:gridSpan w:val="2"/>
          </w:tcPr>
          <w:p w14:paraId="380EE405" w14:textId="1961C75E" w:rsidR="00DD0E77" w:rsidRDefault="00DD0E77" w:rsidP="00DD0E77">
            <w:pPr>
              <w:jc w:val="both"/>
              <w:rPr>
                <w:rFonts w:ascii="Times New Roman" w:hAnsi="Times New Roman" w:cs="Times New Roman"/>
                <w:sz w:val="16"/>
                <w:szCs w:val="16"/>
              </w:rPr>
            </w:pPr>
            <w:r>
              <w:rPr>
                <w:rFonts w:ascii="Times New Roman" w:hAnsi="Times New Roman" w:cs="Times New Roman"/>
                <w:sz w:val="16"/>
                <w:szCs w:val="16"/>
              </w:rPr>
              <w:t>1</w:t>
            </w:r>
          </w:p>
        </w:tc>
        <w:tc>
          <w:tcPr>
            <w:tcW w:w="992" w:type="dxa"/>
          </w:tcPr>
          <w:p w14:paraId="2E4E7081" w14:textId="18703DC5" w:rsidR="00DD0E77" w:rsidRDefault="00DD0E77" w:rsidP="00DD0E77">
            <w:pPr>
              <w:jc w:val="both"/>
              <w:rPr>
                <w:rFonts w:ascii="Times New Roman" w:hAnsi="Times New Roman" w:cs="Times New Roman"/>
                <w:sz w:val="16"/>
                <w:szCs w:val="16"/>
              </w:rPr>
            </w:pPr>
            <w:r>
              <w:rPr>
                <w:rFonts w:ascii="Times New Roman" w:hAnsi="Times New Roman" w:cs="Times New Roman"/>
                <w:sz w:val="16"/>
                <w:szCs w:val="16"/>
              </w:rPr>
              <w:t>70,00</w:t>
            </w:r>
          </w:p>
        </w:tc>
        <w:tc>
          <w:tcPr>
            <w:tcW w:w="992" w:type="dxa"/>
          </w:tcPr>
          <w:p w14:paraId="123ED2CB" w14:textId="5EF584B9" w:rsidR="00DD0E77" w:rsidRDefault="00DD0E77" w:rsidP="00DD0E77">
            <w:pPr>
              <w:jc w:val="both"/>
              <w:rPr>
                <w:rFonts w:ascii="Times New Roman" w:hAnsi="Times New Roman" w:cs="Times New Roman"/>
                <w:sz w:val="16"/>
                <w:szCs w:val="16"/>
              </w:rPr>
            </w:pPr>
            <w:r>
              <w:rPr>
                <w:rFonts w:ascii="Times New Roman" w:hAnsi="Times New Roman" w:cs="Times New Roman"/>
                <w:sz w:val="16"/>
                <w:szCs w:val="16"/>
              </w:rPr>
              <w:t>6</w:t>
            </w:r>
          </w:p>
        </w:tc>
        <w:tc>
          <w:tcPr>
            <w:tcW w:w="993" w:type="dxa"/>
          </w:tcPr>
          <w:p w14:paraId="0F2965A1" w14:textId="4EF74FFF" w:rsidR="00DD0E77" w:rsidRDefault="00DD0E77" w:rsidP="00DD0E77">
            <w:pPr>
              <w:jc w:val="both"/>
              <w:rPr>
                <w:rFonts w:ascii="Times New Roman" w:hAnsi="Times New Roman" w:cs="Times New Roman"/>
                <w:sz w:val="16"/>
                <w:szCs w:val="16"/>
              </w:rPr>
            </w:pPr>
            <w:r>
              <w:rPr>
                <w:rFonts w:ascii="Times New Roman" w:hAnsi="Times New Roman" w:cs="Times New Roman"/>
                <w:sz w:val="16"/>
                <w:szCs w:val="16"/>
              </w:rPr>
              <w:t>6</w:t>
            </w:r>
          </w:p>
        </w:tc>
        <w:tc>
          <w:tcPr>
            <w:tcW w:w="993" w:type="dxa"/>
          </w:tcPr>
          <w:p w14:paraId="422C8796" w14:textId="4FFFA914" w:rsidR="00DD0E77" w:rsidRDefault="00DD0E77" w:rsidP="00DD0E77">
            <w:pPr>
              <w:jc w:val="both"/>
              <w:rPr>
                <w:rFonts w:ascii="Times New Roman" w:hAnsi="Times New Roman" w:cs="Times New Roman"/>
                <w:sz w:val="16"/>
                <w:szCs w:val="16"/>
              </w:rPr>
            </w:pPr>
            <w:r>
              <w:rPr>
                <w:rFonts w:ascii="Times New Roman" w:hAnsi="Times New Roman" w:cs="Times New Roman"/>
                <w:sz w:val="16"/>
                <w:szCs w:val="16"/>
              </w:rPr>
              <w:t>0</w:t>
            </w:r>
          </w:p>
        </w:tc>
        <w:tc>
          <w:tcPr>
            <w:tcW w:w="1134" w:type="dxa"/>
          </w:tcPr>
          <w:p w14:paraId="415A64E0" w14:textId="5B08EF1F" w:rsidR="00DD0E77" w:rsidRDefault="00DD0E77" w:rsidP="00DD0E77">
            <w:pPr>
              <w:jc w:val="both"/>
              <w:rPr>
                <w:rFonts w:ascii="Times New Roman" w:hAnsi="Times New Roman" w:cs="Times New Roman"/>
                <w:sz w:val="16"/>
                <w:szCs w:val="16"/>
              </w:rPr>
            </w:pPr>
            <w:r>
              <w:rPr>
                <w:rFonts w:ascii="Times New Roman" w:hAnsi="Times New Roman" w:cs="Times New Roman"/>
                <w:sz w:val="16"/>
                <w:szCs w:val="16"/>
              </w:rPr>
              <w:t>100,00</w:t>
            </w:r>
          </w:p>
        </w:tc>
      </w:tr>
      <w:tr w:rsidR="00DD0E77" w:rsidRPr="006802F6" w14:paraId="71806C1E" w14:textId="77777777" w:rsidTr="006802F6">
        <w:tc>
          <w:tcPr>
            <w:tcW w:w="510" w:type="dxa"/>
          </w:tcPr>
          <w:p w14:paraId="36AD5F1B" w14:textId="77777777" w:rsidR="00DD0E77" w:rsidRDefault="00DD0E77" w:rsidP="00DD0E77">
            <w:pPr>
              <w:jc w:val="both"/>
              <w:rPr>
                <w:rFonts w:ascii="Times New Roman" w:hAnsi="Times New Roman" w:cs="Times New Roman"/>
                <w:sz w:val="16"/>
                <w:szCs w:val="16"/>
              </w:rPr>
            </w:pPr>
          </w:p>
        </w:tc>
        <w:tc>
          <w:tcPr>
            <w:tcW w:w="1185" w:type="dxa"/>
          </w:tcPr>
          <w:p w14:paraId="34266713" w14:textId="5641F14C" w:rsidR="00DD0E77" w:rsidRDefault="00DD0E77" w:rsidP="00DD0E77">
            <w:pPr>
              <w:jc w:val="both"/>
              <w:rPr>
                <w:rFonts w:ascii="Times New Roman" w:hAnsi="Times New Roman" w:cs="Times New Roman"/>
                <w:sz w:val="16"/>
                <w:szCs w:val="16"/>
              </w:rPr>
            </w:pPr>
            <w:r>
              <w:rPr>
                <w:rFonts w:ascii="Times New Roman" w:hAnsi="Times New Roman" w:cs="Times New Roman"/>
                <w:sz w:val="16"/>
                <w:szCs w:val="16"/>
              </w:rPr>
              <w:t>2020-08-04</w:t>
            </w:r>
          </w:p>
        </w:tc>
        <w:tc>
          <w:tcPr>
            <w:tcW w:w="993" w:type="dxa"/>
          </w:tcPr>
          <w:p w14:paraId="404D1CB1" w14:textId="4358D0FE" w:rsidR="00DD0E77" w:rsidRPr="00DD0E77" w:rsidRDefault="00DD0E77" w:rsidP="00DD0E77">
            <w:pPr>
              <w:jc w:val="both"/>
              <w:rPr>
                <w:rFonts w:ascii="Times New Roman" w:hAnsi="Times New Roman" w:cs="Times New Roman"/>
                <w:sz w:val="16"/>
                <w:szCs w:val="16"/>
              </w:rPr>
            </w:pPr>
            <w:r w:rsidRPr="00DD0E77">
              <w:rPr>
                <w:rFonts w:ascii="Times New Roman" w:hAnsi="Times New Roman" w:cs="Times New Roman"/>
                <w:sz w:val="16"/>
                <w:szCs w:val="16"/>
              </w:rPr>
              <w:t>Vietos projektų sąrašų – siūlomų finansuoti projektinių pasiūlymų sąrašo, rezervinio projektinių pasiūlymų sąrašo – tvirtinimas</w:t>
            </w:r>
          </w:p>
        </w:tc>
        <w:tc>
          <w:tcPr>
            <w:tcW w:w="964" w:type="dxa"/>
          </w:tcPr>
          <w:p w14:paraId="69529581" w14:textId="5BDECBC3" w:rsidR="00DD0E77" w:rsidRDefault="00DD0E77" w:rsidP="00DD0E77">
            <w:pPr>
              <w:jc w:val="both"/>
              <w:rPr>
                <w:rFonts w:ascii="Times New Roman" w:hAnsi="Times New Roman" w:cs="Times New Roman"/>
                <w:sz w:val="16"/>
                <w:szCs w:val="16"/>
              </w:rPr>
            </w:pPr>
            <w:r>
              <w:rPr>
                <w:rFonts w:ascii="Times New Roman" w:hAnsi="Times New Roman" w:cs="Times New Roman"/>
                <w:sz w:val="16"/>
                <w:szCs w:val="16"/>
              </w:rPr>
              <w:t>10</w:t>
            </w:r>
          </w:p>
        </w:tc>
        <w:tc>
          <w:tcPr>
            <w:tcW w:w="878" w:type="dxa"/>
          </w:tcPr>
          <w:p w14:paraId="203E6296" w14:textId="71994669" w:rsidR="00DD0E77" w:rsidRDefault="00DD0E77" w:rsidP="00DD0E77">
            <w:pPr>
              <w:jc w:val="both"/>
              <w:rPr>
                <w:rFonts w:ascii="Times New Roman" w:hAnsi="Times New Roman" w:cs="Times New Roman"/>
                <w:sz w:val="16"/>
                <w:szCs w:val="16"/>
              </w:rPr>
            </w:pPr>
            <w:r>
              <w:rPr>
                <w:rFonts w:ascii="Times New Roman" w:hAnsi="Times New Roman" w:cs="Times New Roman"/>
                <w:sz w:val="16"/>
                <w:szCs w:val="16"/>
              </w:rPr>
              <w:t>6</w:t>
            </w:r>
          </w:p>
        </w:tc>
        <w:tc>
          <w:tcPr>
            <w:tcW w:w="965" w:type="dxa"/>
          </w:tcPr>
          <w:p w14:paraId="1458DD7A" w14:textId="202F2208" w:rsidR="00DD0E77" w:rsidRDefault="00DD0E77" w:rsidP="00DD0E77">
            <w:pPr>
              <w:jc w:val="both"/>
              <w:rPr>
                <w:rFonts w:ascii="Times New Roman" w:hAnsi="Times New Roman" w:cs="Times New Roman"/>
                <w:sz w:val="16"/>
                <w:szCs w:val="16"/>
              </w:rPr>
            </w:pPr>
            <w:r>
              <w:rPr>
                <w:rFonts w:ascii="Times New Roman" w:hAnsi="Times New Roman" w:cs="Times New Roman"/>
                <w:sz w:val="16"/>
                <w:szCs w:val="16"/>
              </w:rPr>
              <w:t>3</w:t>
            </w:r>
          </w:p>
        </w:tc>
        <w:tc>
          <w:tcPr>
            <w:tcW w:w="878" w:type="dxa"/>
          </w:tcPr>
          <w:p w14:paraId="303541A6" w14:textId="4B39585C" w:rsidR="00DD0E77" w:rsidRPr="006802F6" w:rsidRDefault="00DD0E77" w:rsidP="00DD0E77">
            <w:pPr>
              <w:jc w:val="both"/>
              <w:rPr>
                <w:rFonts w:ascii="Times New Roman" w:hAnsi="Times New Roman" w:cs="Times New Roman"/>
                <w:sz w:val="16"/>
                <w:szCs w:val="16"/>
              </w:rPr>
            </w:pPr>
            <w:r w:rsidRPr="006802F6">
              <w:rPr>
                <w:rFonts w:ascii="Times New Roman" w:hAnsi="Times New Roman" w:cs="Times New Roman"/>
                <w:sz w:val="16"/>
                <w:szCs w:val="16"/>
              </w:rPr>
              <w:t>1</w:t>
            </w:r>
          </w:p>
        </w:tc>
        <w:tc>
          <w:tcPr>
            <w:tcW w:w="965" w:type="dxa"/>
          </w:tcPr>
          <w:p w14:paraId="06245D37" w14:textId="71FF97E3" w:rsidR="00DD0E77" w:rsidRDefault="00DD0E77" w:rsidP="00DD0E77">
            <w:pPr>
              <w:jc w:val="both"/>
              <w:rPr>
                <w:rFonts w:ascii="Times New Roman" w:hAnsi="Times New Roman" w:cs="Times New Roman"/>
                <w:sz w:val="16"/>
                <w:szCs w:val="16"/>
              </w:rPr>
            </w:pPr>
            <w:r>
              <w:rPr>
                <w:rFonts w:ascii="Times New Roman" w:hAnsi="Times New Roman" w:cs="Times New Roman"/>
                <w:sz w:val="16"/>
                <w:szCs w:val="16"/>
              </w:rPr>
              <w:t>7</w:t>
            </w:r>
          </w:p>
        </w:tc>
        <w:tc>
          <w:tcPr>
            <w:tcW w:w="708" w:type="dxa"/>
          </w:tcPr>
          <w:p w14:paraId="3C18CDA3" w14:textId="7572D0D4" w:rsidR="00DD0E77" w:rsidRDefault="00DD0E77" w:rsidP="00DD0E77">
            <w:pPr>
              <w:jc w:val="both"/>
              <w:rPr>
                <w:rFonts w:ascii="Times New Roman" w:hAnsi="Times New Roman" w:cs="Times New Roman"/>
                <w:sz w:val="16"/>
                <w:szCs w:val="16"/>
              </w:rPr>
            </w:pPr>
            <w:r>
              <w:rPr>
                <w:rFonts w:ascii="Times New Roman" w:hAnsi="Times New Roman" w:cs="Times New Roman"/>
                <w:sz w:val="16"/>
                <w:szCs w:val="16"/>
              </w:rPr>
              <w:t>4</w:t>
            </w:r>
          </w:p>
        </w:tc>
        <w:tc>
          <w:tcPr>
            <w:tcW w:w="985" w:type="dxa"/>
          </w:tcPr>
          <w:p w14:paraId="1E95CB12" w14:textId="50C24E79" w:rsidR="00DD0E77" w:rsidRDefault="00DD0E77" w:rsidP="00DD0E77">
            <w:pPr>
              <w:jc w:val="both"/>
              <w:rPr>
                <w:rFonts w:ascii="Times New Roman" w:hAnsi="Times New Roman" w:cs="Times New Roman"/>
                <w:sz w:val="16"/>
                <w:szCs w:val="16"/>
              </w:rPr>
            </w:pPr>
            <w:r>
              <w:rPr>
                <w:rFonts w:ascii="Times New Roman" w:hAnsi="Times New Roman" w:cs="Times New Roman"/>
                <w:sz w:val="16"/>
                <w:szCs w:val="16"/>
              </w:rPr>
              <w:t>2</w:t>
            </w:r>
          </w:p>
        </w:tc>
        <w:tc>
          <w:tcPr>
            <w:tcW w:w="886" w:type="dxa"/>
            <w:gridSpan w:val="2"/>
          </w:tcPr>
          <w:p w14:paraId="739C37BE" w14:textId="494962BB" w:rsidR="00DD0E77" w:rsidRDefault="00DD0E77" w:rsidP="00DD0E77">
            <w:pPr>
              <w:jc w:val="both"/>
              <w:rPr>
                <w:rFonts w:ascii="Times New Roman" w:hAnsi="Times New Roman" w:cs="Times New Roman"/>
                <w:sz w:val="16"/>
                <w:szCs w:val="16"/>
              </w:rPr>
            </w:pPr>
            <w:r>
              <w:rPr>
                <w:rFonts w:ascii="Times New Roman" w:hAnsi="Times New Roman" w:cs="Times New Roman"/>
                <w:sz w:val="16"/>
                <w:szCs w:val="16"/>
              </w:rPr>
              <w:t>1</w:t>
            </w:r>
          </w:p>
        </w:tc>
        <w:tc>
          <w:tcPr>
            <w:tcW w:w="992" w:type="dxa"/>
          </w:tcPr>
          <w:p w14:paraId="4B137BCB" w14:textId="1F5D738E" w:rsidR="00DD0E77" w:rsidRDefault="00DD0E77" w:rsidP="00DD0E77">
            <w:pPr>
              <w:jc w:val="both"/>
              <w:rPr>
                <w:rFonts w:ascii="Times New Roman" w:hAnsi="Times New Roman" w:cs="Times New Roman"/>
                <w:sz w:val="16"/>
                <w:szCs w:val="16"/>
              </w:rPr>
            </w:pPr>
            <w:r>
              <w:rPr>
                <w:rFonts w:ascii="Times New Roman" w:hAnsi="Times New Roman" w:cs="Times New Roman"/>
                <w:sz w:val="16"/>
                <w:szCs w:val="16"/>
              </w:rPr>
              <w:t>70,00</w:t>
            </w:r>
          </w:p>
        </w:tc>
        <w:tc>
          <w:tcPr>
            <w:tcW w:w="992" w:type="dxa"/>
          </w:tcPr>
          <w:p w14:paraId="4580F9AE" w14:textId="5F26DD56" w:rsidR="00DD0E77" w:rsidRDefault="00DD0E77" w:rsidP="00DD0E77">
            <w:pPr>
              <w:jc w:val="both"/>
              <w:rPr>
                <w:rFonts w:ascii="Times New Roman" w:hAnsi="Times New Roman" w:cs="Times New Roman"/>
                <w:sz w:val="16"/>
                <w:szCs w:val="16"/>
              </w:rPr>
            </w:pPr>
            <w:r>
              <w:rPr>
                <w:rFonts w:ascii="Times New Roman" w:hAnsi="Times New Roman" w:cs="Times New Roman"/>
                <w:sz w:val="16"/>
                <w:szCs w:val="16"/>
              </w:rPr>
              <w:t>6</w:t>
            </w:r>
          </w:p>
        </w:tc>
        <w:tc>
          <w:tcPr>
            <w:tcW w:w="993" w:type="dxa"/>
          </w:tcPr>
          <w:p w14:paraId="7FF7675E" w14:textId="71060268" w:rsidR="00DD0E77" w:rsidRDefault="00DD0E77" w:rsidP="00DD0E77">
            <w:pPr>
              <w:jc w:val="both"/>
              <w:rPr>
                <w:rFonts w:ascii="Times New Roman" w:hAnsi="Times New Roman" w:cs="Times New Roman"/>
                <w:sz w:val="16"/>
                <w:szCs w:val="16"/>
              </w:rPr>
            </w:pPr>
            <w:r>
              <w:rPr>
                <w:rFonts w:ascii="Times New Roman" w:hAnsi="Times New Roman" w:cs="Times New Roman"/>
                <w:sz w:val="16"/>
                <w:szCs w:val="16"/>
              </w:rPr>
              <w:t>6</w:t>
            </w:r>
          </w:p>
        </w:tc>
        <w:tc>
          <w:tcPr>
            <w:tcW w:w="993" w:type="dxa"/>
          </w:tcPr>
          <w:p w14:paraId="51457536" w14:textId="0E974BA4" w:rsidR="00DD0E77" w:rsidRDefault="00DD0E77" w:rsidP="00DD0E77">
            <w:pPr>
              <w:jc w:val="both"/>
              <w:rPr>
                <w:rFonts w:ascii="Times New Roman" w:hAnsi="Times New Roman" w:cs="Times New Roman"/>
                <w:sz w:val="16"/>
                <w:szCs w:val="16"/>
              </w:rPr>
            </w:pPr>
            <w:r>
              <w:rPr>
                <w:rFonts w:ascii="Times New Roman" w:hAnsi="Times New Roman" w:cs="Times New Roman"/>
                <w:sz w:val="16"/>
                <w:szCs w:val="16"/>
              </w:rPr>
              <w:t>0</w:t>
            </w:r>
          </w:p>
        </w:tc>
        <w:tc>
          <w:tcPr>
            <w:tcW w:w="1134" w:type="dxa"/>
          </w:tcPr>
          <w:p w14:paraId="70AE8064" w14:textId="5D3D8FCB" w:rsidR="00DD0E77" w:rsidRDefault="00DD0E77" w:rsidP="00DD0E77">
            <w:pPr>
              <w:jc w:val="both"/>
              <w:rPr>
                <w:rFonts w:ascii="Times New Roman" w:hAnsi="Times New Roman" w:cs="Times New Roman"/>
                <w:sz w:val="16"/>
                <w:szCs w:val="16"/>
              </w:rPr>
            </w:pPr>
            <w:r>
              <w:rPr>
                <w:rFonts w:ascii="Times New Roman" w:hAnsi="Times New Roman" w:cs="Times New Roman"/>
                <w:sz w:val="16"/>
                <w:szCs w:val="16"/>
              </w:rPr>
              <w:t>100,00</w:t>
            </w:r>
          </w:p>
        </w:tc>
      </w:tr>
    </w:tbl>
    <w:p w14:paraId="331F9E4E" w14:textId="77777777" w:rsidR="00774377" w:rsidRPr="00774377" w:rsidRDefault="00774377" w:rsidP="00774377">
      <w:pPr>
        <w:shd w:val="clear" w:color="auto" w:fill="FFFFFF"/>
        <w:jc w:val="both"/>
        <w:rPr>
          <w:rFonts w:ascii="Times New Roman" w:hAnsi="Times New Roman" w:cs="Times New Roman"/>
          <w:b/>
          <w:bCs/>
          <w:sz w:val="24"/>
          <w:szCs w:val="24"/>
        </w:rPr>
      </w:pPr>
    </w:p>
    <w:p w14:paraId="6E881CC5" w14:textId="77777777" w:rsidR="0036138B" w:rsidRPr="00294EFD" w:rsidRDefault="0036138B" w:rsidP="0036138B">
      <w:pPr>
        <w:pStyle w:val="Sraopastraipa"/>
        <w:shd w:val="clear" w:color="auto" w:fill="FFFFFF"/>
        <w:ind w:left="360"/>
        <w:jc w:val="both"/>
        <w:rPr>
          <w:rFonts w:ascii="Times New Roman" w:hAnsi="Times New Roman" w:cs="Times New Roman"/>
          <w:b/>
          <w:bCs/>
          <w:sz w:val="24"/>
          <w:szCs w:val="24"/>
        </w:rPr>
      </w:pPr>
      <w:r w:rsidRPr="00294EFD">
        <w:rPr>
          <w:rFonts w:ascii="Times New Roman" w:hAnsi="Times New Roman" w:cs="Times New Roman"/>
          <w:b/>
          <w:bCs/>
          <w:sz w:val="24"/>
          <w:szCs w:val="24"/>
        </w:rPr>
        <w:t>3.3.2. Informacija apie kito miesto VVG  kolegialaus valdymo organo (toliau – organas) priimtus sprendimus:</w:t>
      </w:r>
    </w:p>
    <w:p w14:paraId="76C49837" w14:textId="07A4B3EE" w:rsidR="0036138B" w:rsidRPr="00294EFD" w:rsidRDefault="0036138B" w:rsidP="0036138B">
      <w:pPr>
        <w:pStyle w:val="Sraopastraipa"/>
        <w:shd w:val="clear" w:color="auto" w:fill="FFFFFF"/>
        <w:ind w:left="360"/>
        <w:jc w:val="both"/>
        <w:rPr>
          <w:rFonts w:ascii="Times New Roman" w:hAnsi="Times New Roman" w:cs="Times New Roman"/>
          <w:bCs/>
          <w:i/>
          <w:sz w:val="24"/>
          <w:szCs w:val="24"/>
        </w:rPr>
      </w:pPr>
    </w:p>
    <w:tbl>
      <w:tblPr>
        <w:tblStyle w:val="Lentelstinklelis"/>
        <w:tblW w:w="15021" w:type="dxa"/>
        <w:tblLook w:val="04A0" w:firstRow="1" w:lastRow="0" w:firstColumn="1" w:lastColumn="0" w:noHBand="0" w:noVBand="1"/>
      </w:tblPr>
      <w:tblGrid>
        <w:gridCol w:w="453"/>
        <w:gridCol w:w="1142"/>
        <w:gridCol w:w="991"/>
        <w:gridCol w:w="785"/>
        <w:gridCol w:w="750"/>
        <w:gridCol w:w="751"/>
        <w:gridCol w:w="1079"/>
        <w:gridCol w:w="1036"/>
        <w:gridCol w:w="755"/>
        <w:gridCol w:w="750"/>
        <w:gridCol w:w="1079"/>
        <w:gridCol w:w="1058"/>
        <w:gridCol w:w="947"/>
        <w:gridCol w:w="883"/>
        <w:gridCol w:w="1079"/>
        <w:gridCol w:w="1483"/>
      </w:tblGrid>
      <w:tr w:rsidR="0036138B" w:rsidRPr="00294EFD" w14:paraId="790EC2FF" w14:textId="77777777" w:rsidTr="0036138B">
        <w:tc>
          <w:tcPr>
            <w:tcW w:w="453" w:type="dxa"/>
            <w:vMerge w:val="restart"/>
          </w:tcPr>
          <w:p w14:paraId="3BEB7CAC" w14:textId="77777777" w:rsidR="0036138B" w:rsidRPr="00294EFD" w:rsidRDefault="0036138B" w:rsidP="003C30F4">
            <w:pPr>
              <w:jc w:val="both"/>
              <w:rPr>
                <w:rFonts w:ascii="Times New Roman" w:hAnsi="Times New Roman" w:cs="Times New Roman"/>
                <w:b/>
                <w:bCs/>
                <w:sz w:val="16"/>
                <w:szCs w:val="16"/>
              </w:rPr>
            </w:pPr>
            <w:r w:rsidRPr="00294EFD">
              <w:rPr>
                <w:rFonts w:ascii="Times New Roman" w:hAnsi="Times New Roman" w:cs="Times New Roman"/>
                <w:b/>
                <w:bCs/>
                <w:sz w:val="16"/>
                <w:szCs w:val="16"/>
              </w:rPr>
              <w:t>Eil. Nr.</w:t>
            </w:r>
          </w:p>
        </w:tc>
        <w:tc>
          <w:tcPr>
            <w:tcW w:w="1142" w:type="dxa"/>
            <w:vMerge w:val="restart"/>
          </w:tcPr>
          <w:p w14:paraId="541AA37B" w14:textId="77777777" w:rsidR="0036138B" w:rsidRPr="00294EFD" w:rsidRDefault="0036138B" w:rsidP="003C30F4">
            <w:pPr>
              <w:jc w:val="both"/>
              <w:rPr>
                <w:rFonts w:ascii="Times New Roman" w:hAnsi="Times New Roman" w:cs="Times New Roman"/>
                <w:b/>
                <w:bCs/>
                <w:sz w:val="16"/>
                <w:szCs w:val="16"/>
              </w:rPr>
            </w:pPr>
            <w:r w:rsidRPr="00294EFD">
              <w:rPr>
                <w:rFonts w:ascii="Times New Roman" w:hAnsi="Times New Roman" w:cs="Times New Roman"/>
                <w:b/>
                <w:bCs/>
                <w:sz w:val="16"/>
                <w:szCs w:val="16"/>
              </w:rPr>
              <w:t xml:space="preserve">Organo susirinkimo (toliau – susirinkimas)  / balsavimo taikant rašytinę procedūrą data </w:t>
            </w:r>
            <w:r w:rsidRPr="00294EFD">
              <w:rPr>
                <w:rFonts w:ascii="Times New Roman" w:hAnsi="Times New Roman" w:cs="Times New Roman"/>
                <w:bCs/>
                <w:i/>
                <w:sz w:val="16"/>
                <w:szCs w:val="16"/>
              </w:rPr>
              <w:t>(metai, mėnuo, diena)</w:t>
            </w:r>
          </w:p>
        </w:tc>
        <w:tc>
          <w:tcPr>
            <w:tcW w:w="991" w:type="dxa"/>
            <w:vMerge w:val="restart"/>
          </w:tcPr>
          <w:p w14:paraId="1CFE8D16" w14:textId="77777777" w:rsidR="0036138B" w:rsidRPr="00294EFD" w:rsidRDefault="0036138B" w:rsidP="003C30F4">
            <w:pPr>
              <w:jc w:val="both"/>
              <w:rPr>
                <w:rFonts w:ascii="Times New Roman" w:hAnsi="Times New Roman" w:cs="Times New Roman"/>
                <w:b/>
                <w:bCs/>
                <w:sz w:val="16"/>
                <w:szCs w:val="16"/>
              </w:rPr>
            </w:pPr>
            <w:r w:rsidRPr="00294EFD">
              <w:rPr>
                <w:rFonts w:ascii="Times New Roman" w:hAnsi="Times New Roman" w:cs="Times New Roman"/>
                <w:b/>
                <w:bCs/>
                <w:sz w:val="16"/>
                <w:szCs w:val="16"/>
              </w:rPr>
              <w:t>Priimti sprendimai</w:t>
            </w:r>
          </w:p>
          <w:p w14:paraId="6C7751F1" w14:textId="77777777" w:rsidR="0036138B" w:rsidRPr="00294EFD" w:rsidRDefault="0036138B" w:rsidP="003C30F4">
            <w:pPr>
              <w:jc w:val="both"/>
              <w:rPr>
                <w:rFonts w:ascii="Times New Roman" w:hAnsi="Times New Roman" w:cs="Times New Roman"/>
                <w:b/>
                <w:bCs/>
                <w:sz w:val="16"/>
                <w:szCs w:val="16"/>
              </w:rPr>
            </w:pPr>
          </w:p>
        </w:tc>
        <w:tc>
          <w:tcPr>
            <w:tcW w:w="3365" w:type="dxa"/>
            <w:gridSpan w:val="4"/>
          </w:tcPr>
          <w:p w14:paraId="388F794C" w14:textId="77777777" w:rsidR="0036138B" w:rsidRPr="00294EFD" w:rsidRDefault="0036138B" w:rsidP="003C30F4">
            <w:pPr>
              <w:jc w:val="both"/>
              <w:rPr>
                <w:rFonts w:ascii="Times New Roman" w:hAnsi="Times New Roman" w:cs="Times New Roman"/>
                <w:b/>
                <w:bCs/>
                <w:sz w:val="16"/>
                <w:szCs w:val="16"/>
              </w:rPr>
            </w:pPr>
            <w:r w:rsidRPr="00294EFD">
              <w:rPr>
                <w:rFonts w:ascii="Times New Roman" w:hAnsi="Times New Roman" w:cs="Times New Roman"/>
                <w:b/>
                <w:bCs/>
                <w:sz w:val="16"/>
                <w:szCs w:val="16"/>
              </w:rPr>
              <w:t>Organo narių (toliau – nariai)  skaičius susirinkimo / balsavimo taikant rašytinę procedūrą dieną</w:t>
            </w:r>
          </w:p>
        </w:tc>
        <w:tc>
          <w:tcPr>
            <w:tcW w:w="3620" w:type="dxa"/>
            <w:gridSpan w:val="4"/>
          </w:tcPr>
          <w:p w14:paraId="732D1E11" w14:textId="77777777" w:rsidR="0036138B" w:rsidRPr="00294EFD" w:rsidRDefault="0036138B" w:rsidP="003C30F4">
            <w:pPr>
              <w:jc w:val="both"/>
              <w:rPr>
                <w:rFonts w:ascii="Times New Roman" w:hAnsi="Times New Roman" w:cs="Times New Roman"/>
                <w:b/>
                <w:bCs/>
                <w:sz w:val="16"/>
                <w:szCs w:val="16"/>
              </w:rPr>
            </w:pPr>
            <w:r w:rsidRPr="00294EFD">
              <w:rPr>
                <w:rFonts w:ascii="Times New Roman" w:hAnsi="Times New Roman" w:cs="Times New Roman"/>
                <w:b/>
                <w:bCs/>
                <w:sz w:val="16"/>
                <w:szCs w:val="16"/>
              </w:rPr>
              <w:t>Faktiškai organo narių susirinkime / balsavime taikant rašytinę procedūrą  dalyvavusių narių skaičius</w:t>
            </w:r>
          </w:p>
        </w:tc>
        <w:tc>
          <w:tcPr>
            <w:tcW w:w="1058" w:type="dxa"/>
            <w:vMerge w:val="restart"/>
          </w:tcPr>
          <w:p w14:paraId="24E75AA1" w14:textId="77777777" w:rsidR="0036138B" w:rsidRPr="00294EFD" w:rsidRDefault="0036138B" w:rsidP="003C30F4">
            <w:pPr>
              <w:jc w:val="both"/>
              <w:rPr>
                <w:rFonts w:ascii="Times New Roman" w:hAnsi="Times New Roman" w:cs="Times New Roman"/>
                <w:b/>
                <w:bCs/>
                <w:sz w:val="16"/>
                <w:szCs w:val="16"/>
              </w:rPr>
            </w:pPr>
            <w:r w:rsidRPr="00294EFD">
              <w:rPr>
                <w:rFonts w:ascii="Times New Roman" w:hAnsi="Times New Roman" w:cs="Times New Roman"/>
                <w:b/>
                <w:bCs/>
                <w:sz w:val="16"/>
                <w:szCs w:val="16"/>
              </w:rPr>
              <w:t>Santykis tarp faktiškai dalyvavusių narių skaičiaus ir bendro narių skaičiaus susirinkimo / balsavimo taikant rašytinę procedūrą  dieną (proc.)</w:t>
            </w:r>
          </w:p>
        </w:tc>
        <w:tc>
          <w:tcPr>
            <w:tcW w:w="2909" w:type="dxa"/>
            <w:gridSpan w:val="3"/>
          </w:tcPr>
          <w:p w14:paraId="5A8C8E0E" w14:textId="77777777" w:rsidR="0036138B" w:rsidRPr="00294EFD" w:rsidRDefault="0036138B" w:rsidP="003C30F4">
            <w:pPr>
              <w:jc w:val="both"/>
              <w:rPr>
                <w:rFonts w:ascii="Times New Roman" w:hAnsi="Times New Roman" w:cs="Times New Roman"/>
                <w:b/>
                <w:bCs/>
                <w:sz w:val="16"/>
                <w:szCs w:val="16"/>
              </w:rPr>
            </w:pPr>
            <w:r w:rsidRPr="00294EFD">
              <w:rPr>
                <w:rFonts w:ascii="Times New Roman" w:hAnsi="Times New Roman" w:cs="Times New Roman"/>
                <w:b/>
                <w:bCs/>
                <w:sz w:val="16"/>
                <w:szCs w:val="16"/>
              </w:rPr>
              <w:t>Už priimtą sprendimą  gautų balsų skaičius</w:t>
            </w:r>
          </w:p>
        </w:tc>
        <w:tc>
          <w:tcPr>
            <w:tcW w:w="1483" w:type="dxa"/>
            <w:vMerge w:val="restart"/>
          </w:tcPr>
          <w:p w14:paraId="5D32986F" w14:textId="77777777" w:rsidR="0036138B" w:rsidRPr="00294EFD" w:rsidRDefault="0036138B" w:rsidP="003C30F4">
            <w:pPr>
              <w:jc w:val="both"/>
              <w:rPr>
                <w:rFonts w:ascii="Times New Roman" w:hAnsi="Times New Roman" w:cs="Times New Roman"/>
                <w:b/>
                <w:bCs/>
                <w:sz w:val="16"/>
                <w:szCs w:val="16"/>
              </w:rPr>
            </w:pPr>
            <w:r w:rsidRPr="00294EFD">
              <w:rPr>
                <w:rFonts w:ascii="Times New Roman" w:hAnsi="Times New Roman" w:cs="Times New Roman"/>
                <w:b/>
                <w:bCs/>
                <w:sz w:val="16"/>
                <w:szCs w:val="16"/>
              </w:rPr>
              <w:t xml:space="preserve">Santykis  tarp už priimtą sprendimą  gautų balsų, tenkančių verslo ir NVO partneriams, skaičiaus ir bendro už priimtą sprendimą gautų balsų skaičiaus </w:t>
            </w:r>
          </w:p>
        </w:tc>
      </w:tr>
      <w:tr w:rsidR="0036138B" w:rsidRPr="004420ED" w14:paraId="4E786933" w14:textId="77777777" w:rsidTr="0036138B">
        <w:tc>
          <w:tcPr>
            <w:tcW w:w="453" w:type="dxa"/>
            <w:vMerge/>
          </w:tcPr>
          <w:p w14:paraId="465BA753" w14:textId="77777777" w:rsidR="0036138B" w:rsidRPr="00294EFD" w:rsidRDefault="0036138B" w:rsidP="003C30F4">
            <w:pPr>
              <w:jc w:val="both"/>
              <w:rPr>
                <w:rFonts w:ascii="Times New Roman" w:hAnsi="Times New Roman" w:cs="Times New Roman"/>
                <w:b/>
                <w:bCs/>
                <w:sz w:val="16"/>
                <w:szCs w:val="16"/>
              </w:rPr>
            </w:pPr>
          </w:p>
        </w:tc>
        <w:tc>
          <w:tcPr>
            <w:tcW w:w="1142" w:type="dxa"/>
            <w:vMerge/>
          </w:tcPr>
          <w:p w14:paraId="452EEA34" w14:textId="77777777" w:rsidR="0036138B" w:rsidRPr="00294EFD" w:rsidRDefault="0036138B" w:rsidP="003C30F4">
            <w:pPr>
              <w:jc w:val="both"/>
              <w:rPr>
                <w:rFonts w:ascii="Times New Roman" w:hAnsi="Times New Roman" w:cs="Times New Roman"/>
                <w:b/>
                <w:bCs/>
                <w:sz w:val="16"/>
                <w:szCs w:val="16"/>
              </w:rPr>
            </w:pPr>
          </w:p>
        </w:tc>
        <w:tc>
          <w:tcPr>
            <w:tcW w:w="991" w:type="dxa"/>
            <w:vMerge/>
          </w:tcPr>
          <w:p w14:paraId="33DB9892" w14:textId="77777777" w:rsidR="0036138B" w:rsidRPr="00294EFD" w:rsidRDefault="0036138B" w:rsidP="003C30F4">
            <w:pPr>
              <w:jc w:val="both"/>
              <w:rPr>
                <w:rFonts w:ascii="Times New Roman" w:hAnsi="Times New Roman" w:cs="Times New Roman"/>
                <w:b/>
                <w:bCs/>
                <w:sz w:val="16"/>
                <w:szCs w:val="16"/>
              </w:rPr>
            </w:pPr>
          </w:p>
        </w:tc>
        <w:tc>
          <w:tcPr>
            <w:tcW w:w="785" w:type="dxa"/>
          </w:tcPr>
          <w:p w14:paraId="0A78DE0D" w14:textId="77777777" w:rsidR="0036138B" w:rsidRPr="00294EFD" w:rsidRDefault="0036138B" w:rsidP="003C30F4">
            <w:pPr>
              <w:jc w:val="both"/>
              <w:rPr>
                <w:rFonts w:ascii="Times New Roman" w:hAnsi="Times New Roman" w:cs="Times New Roman"/>
                <w:b/>
                <w:bCs/>
                <w:sz w:val="16"/>
                <w:szCs w:val="16"/>
              </w:rPr>
            </w:pPr>
            <w:r w:rsidRPr="00294EFD">
              <w:rPr>
                <w:rFonts w:ascii="Times New Roman" w:hAnsi="Times New Roman" w:cs="Times New Roman"/>
                <w:b/>
                <w:bCs/>
                <w:sz w:val="16"/>
                <w:szCs w:val="16"/>
              </w:rPr>
              <w:t>Bendras narių skaičius</w:t>
            </w:r>
          </w:p>
        </w:tc>
        <w:tc>
          <w:tcPr>
            <w:tcW w:w="750" w:type="dxa"/>
          </w:tcPr>
          <w:p w14:paraId="59EB575D" w14:textId="77777777" w:rsidR="0036138B" w:rsidRPr="00294EFD" w:rsidRDefault="0036138B" w:rsidP="003C30F4">
            <w:pPr>
              <w:jc w:val="both"/>
              <w:rPr>
                <w:rFonts w:ascii="Times New Roman" w:hAnsi="Times New Roman" w:cs="Times New Roman"/>
                <w:b/>
                <w:bCs/>
                <w:sz w:val="16"/>
                <w:szCs w:val="16"/>
              </w:rPr>
            </w:pPr>
            <w:r w:rsidRPr="00294EFD">
              <w:rPr>
                <w:rFonts w:ascii="Times New Roman" w:hAnsi="Times New Roman" w:cs="Times New Roman"/>
                <w:b/>
                <w:bCs/>
                <w:sz w:val="16"/>
                <w:szCs w:val="16"/>
              </w:rPr>
              <w:t xml:space="preserve">Iš jų NVO atstovai </w:t>
            </w:r>
          </w:p>
        </w:tc>
        <w:tc>
          <w:tcPr>
            <w:tcW w:w="751" w:type="dxa"/>
          </w:tcPr>
          <w:p w14:paraId="34835EEE" w14:textId="77777777" w:rsidR="0036138B" w:rsidRPr="00294EFD" w:rsidRDefault="0036138B" w:rsidP="003C30F4">
            <w:pPr>
              <w:jc w:val="both"/>
              <w:rPr>
                <w:rFonts w:ascii="Times New Roman" w:hAnsi="Times New Roman" w:cs="Times New Roman"/>
                <w:b/>
                <w:bCs/>
                <w:sz w:val="16"/>
                <w:szCs w:val="16"/>
              </w:rPr>
            </w:pPr>
            <w:r w:rsidRPr="00294EFD">
              <w:rPr>
                <w:rFonts w:ascii="Times New Roman" w:hAnsi="Times New Roman" w:cs="Times New Roman"/>
                <w:b/>
                <w:bCs/>
                <w:sz w:val="16"/>
                <w:szCs w:val="16"/>
              </w:rPr>
              <w:t>Iš jų verslo atstovai</w:t>
            </w:r>
          </w:p>
        </w:tc>
        <w:tc>
          <w:tcPr>
            <w:tcW w:w="1079" w:type="dxa"/>
          </w:tcPr>
          <w:p w14:paraId="2EDDA9A1" w14:textId="77777777" w:rsidR="0036138B" w:rsidRPr="00294EFD" w:rsidRDefault="0036138B" w:rsidP="003C30F4">
            <w:pPr>
              <w:jc w:val="both"/>
              <w:rPr>
                <w:rFonts w:ascii="Times New Roman" w:hAnsi="Times New Roman" w:cs="Times New Roman"/>
                <w:b/>
                <w:bCs/>
                <w:sz w:val="16"/>
                <w:szCs w:val="16"/>
              </w:rPr>
            </w:pPr>
            <w:r w:rsidRPr="00294EFD">
              <w:rPr>
                <w:rFonts w:ascii="Times New Roman" w:hAnsi="Times New Roman" w:cs="Times New Roman"/>
                <w:b/>
                <w:bCs/>
                <w:sz w:val="16"/>
                <w:szCs w:val="16"/>
              </w:rPr>
              <w:t>Iš jų savivaldybės tarybos atstovai</w:t>
            </w:r>
          </w:p>
        </w:tc>
        <w:tc>
          <w:tcPr>
            <w:tcW w:w="1036" w:type="dxa"/>
          </w:tcPr>
          <w:p w14:paraId="08C13ED0" w14:textId="77777777" w:rsidR="0036138B" w:rsidRPr="00294EFD" w:rsidRDefault="0036138B" w:rsidP="003C30F4">
            <w:pPr>
              <w:jc w:val="both"/>
              <w:rPr>
                <w:rFonts w:ascii="Times New Roman" w:hAnsi="Times New Roman" w:cs="Times New Roman"/>
                <w:b/>
                <w:bCs/>
                <w:sz w:val="16"/>
                <w:szCs w:val="16"/>
              </w:rPr>
            </w:pPr>
            <w:r w:rsidRPr="00294EFD">
              <w:rPr>
                <w:rFonts w:ascii="Times New Roman" w:hAnsi="Times New Roman" w:cs="Times New Roman"/>
                <w:b/>
                <w:bCs/>
                <w:sz w:val="16"/>
                <w:szCs w:val="16"/>
              </w:rPr>
              <w:t>Bendras dalyvavusių narių skaičius</w:t>
            </w:r>
          </w:p>
        </w:tc>
        <w:tc>
          <w:tcPr>
            <w:tcW w:w="755" w:type="dxa"/>
          </w:tcPr>
          <w:p w14:paraId="78936350" w14:textId="77777777" w:rsidR="0036138B" w:rsidRPr="00294EFD" w:rsidRDefault="0036138B" w:rsidP="003C30F4">
            <w:pPr>
              <w:jc w:val="both"/>
              <w:rPr>
                <w:rFonts w:ascii="Times New Roman" w:hAnsi="Times New Roman" w:cs="Times New Roman"/>
                <w:b/>
                <w:bCs/>
                <w:sz w:val="16"/>
                <w:szCs w:val="16"/>
              </w:rPr>
            </w:pPr>
            <w:r w:rsidRPr="00294EFD">
              <w:rPr>
                <w:rFonts w:ascii="Times New Roman" w:hAnsi="Times New Roman" w:cs="Times New Roman"/>
                <w:b/>
                <w:bCs/>
                <w:sz w:val="16"/>
                <w:szCs w:val="16"/>
              </w:rPr>
              <w:t>Iš jų NVO atstovai</w:t>
            </w:r>
          </w:p>
        </w:tc>
        <w:tc>
          <w:tcPr>
            <w:tcW w:w="750" w:type="dxa"/>
          </w:tcPr>
          <w:p w14:paraId="4955E547" w14:textId="77777777" w:rsidR="0036138B" w:rsidRPr="00294EFD" w:rsidRDefault="0036138B" w:rsidP="003C30F4">
            <w:pPr>
              <w:jc w:val="both"/>
              <w:rPr>
                <w:rFonts w:ascii="Times New Roman" w:hAnsi="Times New Roman" w:cs="Times New Roman"/>
                <w:b/>
                <w:bCs/>
                <w:sz w:val="16"/>
                <w:szCs w:val="16"/>
              </w:rPr>
            </w:pPr>
            <w:r w:rsidRPr="00294EFD">
              <w:rPr>
                <w:rFonts w:ascii="Times New Roman" w:hAnsi="Times New Roman" w:cs="Times New Roman"/>
                <w:b/>
                <w:bCs/>
                <w:sz w:val="16"/>
                <w:szCs w:val="16"/>
              </w:rPr>
              <w:t>Iš jų verslo atstovai</w:t>
            </w:r>
          </w:p>
        </w:tc>
        <w:tc>
          <w:tcPr>
            <w:tcW w:w="1079" w:type="dxa"/>
          </w:tcPr>
          <w:p w14:paraId="7F49C050" w14:textId="77777777" w:rsidR="0036138B" w:rsidRPr="00294EFD" w:rsidRDefault="0036138B" w:rsidP="003C30F4">
            <w:pPr>
              <w:jc w:val="both"/>
              <w:rPr>
                <w:rFonts w:ascii="Times New Roman" w:hAnsi="Times New Roman" w:cs="Times New Roman"/>
                <w:b/>
                <w:bCs/>
                <w:sz w:val="16"/>
                <w:szCs w:val="16"/>
              </w:rPr>
            </w:pPr>
            <w:r w:rsidRPr="00294EFD">
              <w:rPr>
                <w:rFonts w:ascii="Times New Roman" w:hAnsi="Times New Roman" w:cs="Times New Roman"/>
                <w:b/>
                <w:bCs/>
                <w:sz w:val="16"/>
                <w:szCs w:val="16"/>
              </w:rPr>
              <w:t>Iš jų savivaldybės tarybos atstovai</w:t>
            </w:r>
          </w:p>
        </w:tc>
        <w:tc>
          <w:tcPr>
            <w:tcW w:w="1058" w:type="dxa"/>
            <w:vMerge/>
          </w:tcPr>
          <w:p w14:paraId="4B63B001" w14:textId="77777777" w:rsidR="0036138B" w:rsidRPr="00294EFD" w:rsidRDefault="0036138B" w:rsidP="003C30F4">
            <w:pPr>
              <w:jc w:val="both"/>
              <w:rPr>
                <w:rFonts w:ascii="Times New Roman" w:hAnsi="Times New Roman" w:cs="Times New Roman"/>
                <w:b/>
                <w:bCs/>
                <w:sz w:val="16"/>
                <w:szCs w:val="16"/>
              </w:rPr>
            </w:pPr>
          </w:p>
        </w:tc>
        <w:tc>
          <w:tcPr>
            <w:tcW w:w="947" w:type="dxa"/>
          </w:tcPr>
          <w:p w14:paraId="4A63E26A" w14:textId="77777777" w:rsidR="0036138B" w:rsidRPr="00294EFD" w:rsidRDefault="0036138B" w:rsidP="003C30F4">
            <w:pPr>
              <w:jc w:val="both"/>
              <w:rPr>
                <w:rFonts w:ascii="Times New Roman" w:hAnsi="Times New Roman" w:cs="Times New Roman"/>
                <w:b/>
                <w:bCs/>
                <w:sz w:val="16"/>
                <w:szCs w:val="16"/>
              </w:rPr>
            </w:pPr>
            <w:r w:rsidRPr="00294EFD">
              <w:rPr>
                <w:rFonts w:ascii="Times New Roman" w:hAnsi="Times New Roman" w:cs="Times New Roman"/>
                <w:b/>
                <w:bCs/>
                <w:sz w:val="16"/>
                <w:szCs w:val="16"/>
              </w:rPr>
              <w:t>Bendras už priimtą sprendimą gautų balsų skaičius</w:t>
            </w:r>
          </w:p>
        </w:tc>
        <w:tc>
          <w:tcPr>
            <w:tcW w:w="883" w:type="dxa"/>
          </w:tcPr>
          <w:p w14:paraId="74F1E45B" w14:textId="77777777" w:rsidR="0036138B" w:rsidRPr="00294EFD" w:rsidRDefault="0036138B" w:rsidP="003C30F4">
            <w:pPr>
              <w:jc w:val="both"/>
              <w:rPr>
                <w:rFonts w:ascii="Times New Roman" w:hAnsi="Times New Roman" w:cs="Times New Roman"/>
                <w:b/>
                <w:bCs/>
                <w:sz w:val="16"/>
                <w:szCs w:val="16"/>
              </w:rPr>
            </w:pPr>
            <w:r w:rsidRPr="00294EFD">
              <w:rPr>
                <w:rFonts w:ascii="Times New Roman" w:hAnsi="Times New Roman" w:cs="Times New Roman"/>
                <w:b/>
                <w:bCs/>
                <w:sz w:val="16"/>
                <w:szCs w:val="16"/>
              </w:rPr>
              <w:t>Iš jų balsai, tenkantys verslui ir NVO</w:t>
            </w:r>
          </w:p>
        </w:tc>
        <w:tc>
          <w:tcPr>
            <w:tcW w:w="1079" w:type="dxa"/>
          </w:tcPr>
          <w:p w14:paraId="7ED26DD1" w14:textId="77777777" w:rsidR="0036138B" w:rsidRPr="00294EFD" w:rsidRDefault="0036138B" w:rsidP="003C30F4">
            <w:pPr>
              <w:jc w:val="both"/>
              <w:rPr>
                <w:rFonts w:ascii="Times New Roman" w:hAnsi="Times New Roman" w:cs="Times New Roman"/>
                <w:b/>
                <w:bCs/>
                <w:sz w:val="16"/>
                <w:szCs w:val="16"/>
              </w:rPr>
            </w:pPr>
            <w:r w:rsidRPr="00294EFD">
              <w:rPr>
                <w:rFonts w:ascii="Times New Roman" w:hAnsi="Times New Roman" w:cs="Times New Roman"/>
                <w:b/>
                <w:bCs/>
                <w:sz w:val="16"/>
                <w:szCs w:val="16"/>
              </w:rPr>
              <w:t xml:space="preserve">Iš jų  balsai, tenkantys savivaldybės tarybos atstovams </w:t>
            </w:r>
          </w:p>
        </w:tc>
        <w:tc>
          <w:tcPr>
            <w:tcW w:w="1483" w:type="dxa"/>
            <w:vMerge/>
          </w:tcPr>
          <w:p w14:paraId="69CBE761" w14:textId="77777777" w:rsidR="0036138B" w:rsidRPr="00294EFD" w:rsidRDefault="0036138B" w:rsidP="003C30F4">
            <w:pPr>
              <w:jc w:val="both"/>
              <w:rPr>
                <w:rFonts w:ascii="Times New Roman" w:hAnsi="Times New Roman" w:cs="Times New Roman"/>
                <w:b/>
                <w:bCs/>
                <w:sz w:val="16"/>
                <w:szCs w:val="16"/>
              </w:rPr>
            </w:pPr>
          </w:p>
        </w:tc>
      </w:tr>
      <w:tr w:rsidR="0036138B" w:rsidRPr="004420ED" w14:paraId="7AF838B1" w14:textId="77777777" w:rsidTr="0036138B">
        <w:tc>
          <w:tcPr>
            <w:tcW w:w="453" w:type="dxa"/>
          </w:tcPr>
          <w:p w14:paraId="7C68B81E" w14:textId="77777777" w:rsidR="0036138B" w:rsidRPr="004420ED" w:rsidRDefault="0036138B" w:rsidP="003C30F4">
            <w:pPr>
              <w:jc w:val="both"/>
              <w:rPr>
                <w:rFonts w:ascii="Times New Roman" w:hAnsi="Times New Roman" w:cs="Times New Roman"/>
                <w:b/>
                <w:bCs/>
                <w:sz w:val="16"/>
                <w:szCs w:val="16"/>
              </w:rPr>
            </w:pPr>
          </w:p>
        </w:tc>
        <w:tc>
          <w:tcPr>
            <w:tcW w:w="1142" w:type="dxa"/>
          </w:tcPr>
          <w:p w14:paraId="586C5AFF" w14:textId="625F54EE" w:rsidR="0036138B" w:rsidRPr="004420ED" w:rsidRDefault="00E46E58" w:rsidP="003C30F4">
            <w:pPr>
              <w:jc w:val="both"/>
              <w:rPr>
                <w:rFonts w:ascii="Times New Roman" w:hAnsi="Times New Roman" w:cs="Times New Roman"/>
                <w:b/>
                <w:bCs/>
                <w:sz w:val="16"/>
                <w:szCs w:val="16"/>
              </w:rPr>
            </w:pPr>
            <w:r>
              <w:rPr>
                <w:rFonts w:ascii="Times New Roman" w:hAnsi="Times New Roman" w:cs="Times New Roman"/>
                <w:b/>
                <w:bCs/>
                <w:sz w:val="16"/>
                <w:szCs w:val="16"/>
              </w:rPr>
              <w:t>nebuvo</w:t>
            </w:r>
          </w:p>
        </w:tc>
        <w:tc>
          <w:tcPr>
            <w:tcW w:w="991" w:type="dxa"/>
          </w:tcPr>
          <w:p w14:paraId="4FEBCB77" w14:textId="77777777" w:rsidR="0036138B" w:rsidRPr="00E75B91" w:rsidRDefault="0036138B" w:rsidP="003C30F4">
            <w:pPr>
              <w:jc w:val="both"/>
              <w:rPr>
                <w:rFonts w:ascii="Times New Roman" w:hAnsi="Times New Roman" w:cs="Times New Roman"/>
                <w:b/>
                <w:bCs/>
                <w:sz w:val="16"/>
                <w:szCs w:val="16"/>
                <w:highlight w:val="yellow"/>
              </w:rPr>
            </w:pPr>
          </w:p>
        </w:tc>
        <w:tc>
          <w:tcPr>
            <w:tcW w:w="3365" w:type="dxa"/>
            <w:gridSpan w:val="4"/>
          </w:tcPr>
          <w:p w14:paraId="23E9847A" w14:textId="77777777" w:rsidR="0036138B" w:rsidRPr="00E75B91" w:rsidRDefault="0036138B" w:rsidP="003C30F4">
            <w:pPr>
              <w:jc w:val="both"/>
              <w:rPr>
                <w:rFonts w:ascii="Times New Roman" w:hAnsi="Times New Roman" w:cs="Times New Roman"/>
                <w:b/>
                <w:bCs/>
                <w:sz w:val="16"/>
                <w:szCs w:val="16"/>
                <w:highlight w:val="yellow"/>
              </w:rPr>
            </w:pPr>
          </w:p>
        </w:tc>
        <w:tc>
          <w:tcPr>
            <w:tcW w:w="3620" w:type="dxa"/>
            <w:gridSpan w:val="4"/>
          </w:tcPr>
          <w:p w14:paraId="508BF38B" w14:textId="77777777" w:rsidR="0036138B" w:rsidRPr="00E75B91" w:rsidRDefault="0036138B" w:rsidP="003C30F4">
            <w:pPr>
              <w:jc w:val="both"/>
              <w:rPr>
                <w:rFonts w:ascii="Times New Roman" w:hAnsi="Times New Roman" w:cs="Times New Roman"/>
                <w:b/>
                <w:bCs/>
                <w:sz w:val="16"/>
                <w:szCs w:val="16"/>
                <w:highlight w:val="yellow"/>
              </w:rPr>
            </w:pPr>
          </w:p>
        </w:tc>
        <w:tc>
          <w:tcPr>
            <w:tcW w:w="1058" w:type="dxa"/>
          </w:tcPr>
          <w:p w14:paraId="240AF051" w14:textId="77777777" w:rsidR="0036138B" w:rsidRPr="00E75B91" w:rsidRDefault="0036138B" w:rsidP="003C30F4">
            <w:pPr>
              <w:jc w:val="both"/>
              <w:rPr>
                <w:rFonts w:ascii="Times New Roman" w:hAnsi="Times New Roman" w:cs="Times New Roman"/>
                <w:b/>
                <w:bCs/>
                <w:sz w:val="16"/>
                <w:szCs w:val="16"/>
                <w:highlight w:val="yellow"/>
              </w:rPr>
            </w:pPr>
          </w:p>
        </w:tc>
        <w:tc>
          <w:tcPr>
            <w:tcW w:w="2909" w:type="dxa"/>
            <w:gridSpan w:val="3"/>
          </w:tcPr>
          <w:p w14:paraId="52B21E94" w14:textId="77777777" w:rsidR="0036138B" w:rsidRPr="00E75B91" w:rsidRDefault="0036138B" w:rsidP="003C30F4">
            <w:pPr>
              <w:jc w:val="both"/>
              <w:rPr>
                <w:rFonts w:ascii="Times New Roman" w:hAnsi="Times New Roman" w:cs="Times New Roman"/>
                <w:b/>
                <w:bCs/>
                <w:sz w:val="16"/>
                <w:szCs w:val="16"/>
                <w:highlight w:val="yellow"/>
              </w:rPr>
            </w:pPr>
          </w:p>
        </w:tc>
        <w:tc>
          <w:tcPr>
            <w:tcW w:w="1483" w:type="dxa"/>
          </w:tcPr>
          <w:p w14:paraId="164BF4BA" w14:textId="77777777" w:rsidR="0036138B" w:rsidRPr="00E75B91" w:rsidRDefault="0036138B" w:rsidP="003C30F4">
            <w:pPr>
              <w:jc w:val="both"/>
              <w:rPr>
                <w:rFonts w:ascii="Times New Roman" w:hAnsi="Times New Roman" w:cs="Times New Roman"/>
                <w:b/>
                <w:bCs/>
                <w:sz w:val="16"/>
                <w:szCs w:val="16"/>
                <w:highlight w:val="yellow"/>
              </w:rPr>
            </w:pPr>
          </w:p>
        </w:tc>
      </w:tr>
    </w:tbl>
    <w:p w14:paraId="3EA07E1B" w14:textId="77777777" w:rsidR="006F58AB" w:rsidRDefault="006F58AB" w:rsidP="004748CF">
      <w:pPr>
        <w:shd w:val="clear" w:color="auto" w:fill="FFFFFF"/>
        <w:jc w:val="both"/>
        <w:rPr>
          <w:rFonts w:ascii="Times New Roman" w:hAnsi="Times New Roman" w:cs="Times New Roman"/>
          <w:b/>
          <w:bCs/>
          <w:sz w:val="24"/>
          <w:szCs w:val="24"/>
        </w:rPr>
      </w:pPr>
    </w:p>
    <w:p w14:paraId="78ED2708" w14:textId="36A79E39" w:rsidR="00ED2F0D" w:rsidRPr="00ED2F0D" w:rsidRDefault="006603AF" w:rsidP="004270FB">
      <w:pPr>
        <w:pStyle w:val="Sraopastraipa"/>
        <w:numPr>
          <w:ilvl w:val="0"/>
          <w:numId w:val="12"/>
        </w:num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INFORMACIJA APIE PATEIKIAMUS PRIEDUS</w:t>
      </w:r>
    </w:p>
    <w:p w14:paraId="4FA96050" w14:textId="77777777" w:rsidR="004748CF" w:rsidRPr="00E620BA" w:rsidRDefault="004748CF" w:rsidP="00E620BA">
      <w:pPr>
        <w:spacing w:after="0" w:line="240" w:lineRule="auto"/>
        <w:jc w:val="center"/>
        <w:rPr>
          <w:rFonts w:ascii="Times New Roman" w:eastAsia="Times New Roman" w:hAnsi="Times New Roman" w:cs="Times New Roman"/>
          <w:sz w:val="24"/>
          <w:szCs w:val="24"/>
          <w:lang w:eastAsia="lt-LT"/>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83"/>
      </w:tblGrid>
      <w:tr w:rsidR="00E57C9C" w:rsidRPr="00785423" w14:paraId="095CFB9E" w14:textId="77777777" w:rsidTr="00E9600B">
        <w:trPr>
          <w:tblHead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D16099" w14:textId="77777777" w:rsidR="00E57C9C" w:rsidRPr="00E57C9C" w:rsidRDefault="00E57C9C" w:rsidP="00E57C9C">
            <w:pPr>
              <w:spacing w:after="0" w:line="240" w:lineRule="auto"/>
              <w:jc w:val="both"/>
              <w:rPr>
                <w:rFonts w:ascii="Times New Roman" w:eastAsia="Times New Roman" w:hAnsi="Times New Roman" w:cs="Times New Roman"/>
                <w:sz w:val="24"/>
                <w:szCs w:val="24"/>
                <w:lang w:eastAsia="lt-LT"/>
              </w:rPr>
            </w:pPr>
            <w:r w:rsidRPr="00E57C9C">
              <w:rPr>
                <w:rFonts w:ascii="Times New Roman" w:eastAsia="Times New Roman" w:hAnsi="Times New Roman" w:cs="Times New Roman"/>
                <w:b/>
                <w:bCs/>
                <w:sz w:val="24"/>
                <w:szCs w:val="24"/>
                <w:lang w:eastAsia="lt-LT"/>
              </w:rPr>
              <w:t xml:space="preserve">PATEIKIAMI PRIEDAI: </w:t>
            </w:r>
            <w:r w:rsidRPr="00E57C9C">
              <w:rPr>
                <w:rFonts w:ascii="Times New Roman" w:eastAsia="Times New Roman" w:hAnsi="Times New Roman" w:cs="Times New Roman"/>
                <w:sz w:val="24"/>
                <w:szCs w:val="24"/>
                <w:lang w:eastAsia="lt-LT"/>
              </w:rPr>
              <w:t xml:space="preserve"> </w:t>
            </w:r>
            <w:r w:rsidRPr="00E57C9C">
              <w:rPr>
                <w:rFonts w:ascii="Times New Roman" w:eastAsia="Times New Roman" w:hAnsi="Times New Roman" w:cs="Times New Roman"/>
                <w:i/>
                <w:sz w:val="24"/>
                <w:szCs w:val="24"/>
                <w:lang w:eastAsia="lt-LT"/>
              </w:rPr>
              <w:t>(pažymimi ir išvardijami kartu su prašymu pateikiami dokumentai):</w:t>
            </w:r>
          </w:p>
          <w:p w14:paraId="77738A32" w14:textId="77777777" w:rsidR="00E57C9C" w:rsidRPr="00E57C9C" w:rsidRDefault="00E57C9C" w:rsidP="00E57C9C">
            <w:pPr>
              <w:spacing w:after="0" w:line="240" w:lineRule="auto"/>
              <w:jc w:val="both"/>
              <w:rPr>
                <w:rFonts w:ascii="Times New Roman" w:eastAsia="Times New Roman" w:hAnsi="Times New Roman" w:cs="Times New Roman"/>
                <w:sz w:val="24"/>
                <w:szCs w:val="24"/>
                <w:lang w:eastAsia="lt-LT"/>
              </w:rPr>
            </w:pPr>
          </w:p>
          <w:p w14:paraId="26899E58" w14:textId="78752E2C" w:rsidR="00E57C9C" w:rsidRPr="00E57C9C" w:rsidRDefault="00B70520" w:rsidP="00E57C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w:t>
            </w:r>
            <w:r w:rsidR="00E57C9C" w:rsidRPr="00E57C9C">
              <w:rPr>
                <w:rFonts w:ascii="Times New Roman" w:hAnsi="Times New Roman" w:cs="Times New Roman"/>
                <w:sz w:val="24"/>
                <w:szCs w:val="24"/>
              </w:rPr>
              <w:t xml:space="preserve"> dokumentų, įrodančių, </w:t>
            </w:r>
            <w:r w:rsidR="00171A43">
              <w:rPr>
                <w:rFonts w:ascii="Times New Roman" w:hAnsi="Times New Roman" w:cs="Times New Roman"/>
                <w:sz w:val="24"/>
                <w:szCs w:val="24"/>
              </w:rPr>
              <w:t xml:space="preserve">ataskaitos pristatymą miesto VVG veiklos teritorijos gyventojams, </w:t>
            </w:r>
            <w:r>
              <w:rPr>
                <w:rFonts w:ascii="Times New Roman" w:hAnsi="Times New Roman" w:cs="Times New Roman"/>
                <w:sz w:val="24"/>
                <w:szCs w:val="24"/>
              </w:rPr>
              <w:t xml:space="preserve">kopijos: </w:t>
            </w:r>
            <w:r w:rsidR="00E46E58" w:rsidRPr="00DD0E77">
              <w:rPr>
                <w:rFonts w:ascii="Times New Roman" w:hAnsi="Times New Roman" w:cs="Times New Roman"/>
                <w:bCs/>
                <w:sz w:val="24"/>
                <w:szCs w:val="24"/>
                <w:highlight w:val="yellow"/>
              </w:rPr>
              <w:t xml:space="preserve">skelbimai ir informacija publikuoti Žaliakalnio VVG puslapyje </w:t>
            </w:r>
            <w:r w:rsidR="00162455" w:rsidRPr="00DD0E77">
              <w:rPr>
                <w:rFonts w:ascii="Times New Roman" w:hAnsi="Times New Roman" w:cs="Times New Roman"/>
                <w:bCs/>
                <w:sz w:val="24"/>
                <w:szCs w:val="24"/>
                <w:highlight w:val="yellow"/>
              </w:rPr>
              <w:t>(</w:t>
            </w:r>
            <w:hyperlink r:id="rId14" w:history="1">
              <w:r w:rsidR="00162455" w:rsidRPr="00DD0E77">
                <w:rPr>
                  <w:rStyle w:val="Hipersaitas"/>
                  <w:rFonts w:ascii="Times New Roman" w:hAnsi="Times New Roman" w:cs="Times New Roman"/>
                  <w:bCs/>
                  <w:sz w:val="24"/>
                  <w:szCs w:val="24"/>
                  <w:highlight w:val="yellow"/>
                </w:rPr>
                <w:t>https://žaliakalniovvg.lt/2019/04/</w:t>
              </w:r>
            </w:hyperlink>
            <w:r w:rsidR="00162455" w:rsidRPr="00DD0E77">
              <w:rPr>
                <w:rStyle w:val="Hipersaitas"/>
                <w:rFonts w:ascii="Times New Roman" w:hAnsi="Times New Roman" w:cs="Times New Roman"/>
                <w:bCs/>
                <w:sz w:val="24"/>
                <w:szCs w:val="24"/>
                <w:highlight w:val="yellow"/>
              </w:rPr>
              <w:t xml:space="preserve">) </w:t>
            </w:r>
            <w:r w:rsidR="00E46E58" w:rsidRPr="00DD0E77">
              <w:rPr>
                <w:rFonts w:ascii="Times New Roman" w:hAnsi="Times New Roman" w:cs="Times New Roman"/>
                <w:bCs/>
                <w:sz w:val="24"/>
                <w:szCs w:val="24"/>
                <w:highlight w:val="yellow"/>
              </w:rPr>
              <w:t>ir Kauno miesto Žaliakalnio seniūnijos naujienų puslapyje</w:t>
            </w:r>
            <w:r w:rsidR="00162455" w:rsidRPr="00DD0E77">
              <w:rPr>
                <w:highlight w:val="yellow"/>
              </w:rPr>
              <w:t xml:space="preserve">: </w:t>
            </w:r>
            <w:hyperlink r:id="rId15" w:history="1">
              <w:r w:rsidR="00162455" w:rsidRPr="00DD0E77">
                <w:rPr>
                  <w:rStyle w:val="Hipersaitas"/>
                  <w:rFonts w:ascii="Times New Roman" w:hAnsi="Times New Roman" w:cs="Times New Roman"/>
                  <w:bCs/>
                  <w:sz w:val="24"/>
                  <w:szCs w:val="24"/>
                  <w:highlight w:val="yellow"/>
                </w:rPr>
                <w:t>http://www.kaunas.lt/seniunijos/2019-m-balandzio-25-d-vyks-kauno-miesto-zaliakalnio-vietos-pletros-strategijos-eigos-ir-rezultatu-viesas-pristatymas/</w:t>
              </w:r>
            </w:hyperlink>
            <w:r w:rsidR="00162455" w:rsidRPr="00DD0E77">
              <w:rPr>
                <w:rFonts w:ascii="Times New Roman" w:hAnsi="Times New Roman" w:cs="Times New Roman"/>
                <w:bCs/>
                <w:sz w:val="24"/>
                <w:szCs w:val="24"/>
                <w:highlight w:val="yellow"/>
              </w:rPr>
              <w:t xml:space="preserve">; </w:t>
            </w:r>
            <w:hyperlink r:id="rId16" w:history="1">
              <w:r w:rsidR="00162455" w:rsidRPr="00DD0E77">
                <w:rPr>
                  <w:rStyle w:val="Hipersaitas"/>
                  <w:rFonts w:ascii="Times New Roman" w:hAnsi="Times New Roman" w:cs="Times New Roman"/>
                  <w:bCs/>
                  <w:sz w:val="24"/>
                  <w:szCs w:val="24"/>
                  <w:highlight w:val="yellow"/>
                </w:rPr>
                <w:t>http://www.kaunas.lt/seniunijos/ivyko-kauno-miesto-zaliakalnio-vietos-pletros-strategijos-eigos-ir-rezultatu-viesas-aptarimas/</w:t>
              </w:r>
            </w:hyperlink>
            <w:r w:rsidR="00162455" w:rsidRPr="00162455">
              <w:rPr>
                <w:rFonts w:ascii="Times New Roman" w:hAnsi="Times New Roman" w:cs="Times New Roman"/>
                <w:bCs/>
                <w:sz w:val="24"/>
                <w:szCs w:val="24"/>
              </w:rPr>
              <w:t xml:space="preserve"> )</w:t>
            </w:r>
            <w:r w:rsidRPr="00162455">
              <w:rPr>
                <w:rFonts w:ascii="Times New Roman" w:hAnsi="Times New Roman" w:cs="Times New Roman"/>
                <w:sz w:val="24"/>
                <w:szCs w:val="24"/>
              </w:rPr>
              <w:t>.</w:t>
            </w:r>
            <w:r w:rsidR="00E57C9C" w:rsidRPr="00E57C9C">
              <w:rPr>
                <w:rFonts w:ascii="Times New Roman" w:hAnsi="Times New Roman" w:cs="Times New Roman"/>
                <w:sz w:val="24"/>
                <w:szCs w:val="24"/>
              </w:rPr>
              <w:t xml:space="preserve"> </w:t>
            </w:r>
          </w:p>
          <w:p w14:paraId="0DFDB1A2" w14:textId="77777777" w:rsidR="00E57C9C" w:rsidRPr="00E57C9C" w:rsidRDefault="00E57C9C" w:rsidP="00E57C9C">
            <w:pPr>
              <w:spacing w:after="0" w:line="240" w:lineRule="auto"/>
              <w:jc w:val="both"/>
              <w:rPr>
                <w:rFonts w:ascii="Times New Roman" w:hAnsi="Times New Roman" w:cs="Times New Roman"/>
                <w:sz w:val="24"/>
                <w:szCs w:val="24"/>
              </w:rPr>
            </w:pPr>
          </w:p>
          <w:p w14:paraId="37017F2A" w14:textId="4136EA83" w:rsidR="00171A43" w:rsidRPr="00E57C9C" w:rsidRDefault="00E57C9C" w:rsidP="00171A43">
            <w:pPr>
              <w:spacing w:after="0" w:line="240" w:lineRule="auto"/>
              <w:jc w:val="both"/>
              <w:rPr>
                <w:rFonts w:ascii="Times New Roman" w:hAnsi="Times New Roman" w:cs="Times New Roman"/>
                <w:sz w:val="24"/>
                <w:szCs w:val="24"/>
              </w:rPr>
            </w:pPr>
            <w:r w:rsidRPr="00E57C9C">
              <w:rPr>
                <w:rFonts w:ascii="Times New Roman" w:hAnsi="Times New Roman" w:cs="Times New Roman"/>
                <w:sz w:val="24"/>
                <w:szCs w:val="24"/>
              </w:rPr>
              <w:t xml:space="preserve">□ </w:t>
            </w:r>
            <w:r w:rsidR="00171A43" w:rsidRPr="00E57C9C">
              <w:rPr>
                <w:rFonts w:ascii="Times New Roman" w:hAnsi="Times New Roman" w:cs="Times New Roman"/>
                <w:sz w:val="24"/>
                <w:szCs w:val="24"/>
              </w:rPr>
              <w:t xml:space="preserve">dokumentų, </w:t>
            </w:r>
            <w:r w:rsidR="00171A43">
              <w:rPr>
                <w:rFonts w:ascii="Times New Roman" w:hAnsi="Times New Roman" w:cs="Times New Roman"/>
                <w:sz w:val="24"/>
                <w:szCs w:val="24"/>
              </w:rPr>
              <w:t xml:space="preserve">pagrindžiančių ataskaitose pateiktą informaciją, </w:t>
            </w:r>
            <w:r w:rsidR="00171A43" w:rsidRPr="00E57C9C">
              <w:rPr>
                <w:rFonts w:ascii="Times New Roman" w:hAnsi="Times New Roman" w:cs="Times New Roman"/>
                <w:sz w:val="24"/>
                <w:szCs w:val="24"/>
              </w:rPr>
              <w:t>kopijos: (</w:t>
            </w:r>
            <w:r w:rsidR="00171A43" w:rsidRPr="00E57C9C">
              <w:rPr>
                <w:rFonts w:ascii="Times New Roman" w:hAnsi="Times New Roman" w:cs="Times New Roman"/>
                <w:i/>
                <w:sz w:val="24"/>
                <w:szCs w:val="24"/>
              </w:rPr>
              <w:t>išvardijami pridedami dokumentai ir nurodomas kiekvieno iš jų lapų skaičius</w:t>
            </w:r>
            <w:r w:rsidR="00E5433C">
              <w:rPr>
                <w:rFonts w:ascii="Times New Roman" w:hAnsi="Times New Roman" w:cs="Times New Roman"/>
                <w:i/>
                <w:sz w:val="24"/>
                <w:szCs w:val="24"/>
              </w:rPr>
              <w:t>. D</w:t>
            </w:r>
            <w:r w:rsidR="00171A43">
              <w:rPr>
                <w:rFonts w:ascii="Times New Roman" w:hAnsi="Times New Roman" w:cs="Times New Roman"/>
                <w:i/>
                <w:sz w:val="24"/>
                <w:szCs w:val="24"/>
              </w:rPr>
              <w:t>okument</w:t>
            </w:r>
            <w:r w:rsidR="00E5433C">
              <w:rPr>
                <w:rFonts w:ascii="Times New Roman" w:hAnsi="Times New Roman" w:cs="Times New Roman"/>
                <w:i/>
                <w:sz w:val="24"/>
                <w:szCs w:val="24"/>
              </w:rPr>
              <w:t>ų</w:t>
            </w:r>
            <w:r w:rsidR="00171A43">
              <w:rPr>
                <w:rFonts w:ascii="Times New Roman" w:hAnsi="Times New Roman" w:cs="Times New Roman"/>
                <w:i/>
                <w:sz w:val="24"/>
                <w:szCs w:val="24"/>
              </w:rPr>
              <w:t>, kuriuos miesto VVG pateikusi Ministerijai ar Agentūrai ar kurie yra skelbiami miesto VVG interneto svetainėje ar</w:t>
            </w:r>
            <w:r w:rsidR="00E5433C">
              <w:rPr>
                <w:rFonts w:ascii="Times New Roman" w:hAnsi="Times New Roman" w:cs="Times New Roman"/>
                <w:i/>
                <w:sz w:val="24"/>
                <w:szCs w:val="24"/>
              </w:rPr>
              <w:t>ba</w:t>
            </w:r>
            <w:r w:rsidR="00171A43">
              <w:rPr>
                <w:rFonts w:ascii="Times New Roman" w:hAnsi="Times New Roman" w:cs="Times New Roman"/>
                <w:i/>
                <w:sz w:val="24"/>
                <w:szCs w:val="24"/>
              </w:rPr>
              <w:t xml:space="preserve"> vienos iš partnerių (savivaldybės) interneto svetainėje</w:t>
            </w:r>
            <w:r w:rsidR="00E5433C">
              <w:rPr>
                <w:rFonts w:ascii="Times New Roman" w:hAnsi="Times New Roman" w:cs="Times New Roman"/>
                <w:i/>
                <w:sz w:val="24"/>
                <w:szCs w:val="24"/>
              </w:rPr>
              <w:t xml:space="preserve"> pakartotinai pateikti nereikia.</w:t>
            </w:r>
            <w:r w:rsidR="00171A43" w:rsidRPr="00E57C9C">
              <w:rPr>
                <w:rFonts w:ascii="Times New Roman" w:hAnsi="Times New Roman" w:cs="Times New Roman"/>
                <w:sz w:val="24"/>
                <w:szCs w:val="24"/>
              </w:rPr>
              <w:t xml:space="preserve">) </w:t>
            </w:r>
          </w:p>
          <w:p w14:paraId="5AC9B313" w14:textId="7D0A3CB5" w:rsidR="00E57C9C" w:rsidRPr="00E57C9C" w:rsidRDefault="00E57C9C" w:rsidP="00171A43">
            <w:pPr>
              <w:spacing w:after="0" w:line="240" w:lineRule="auto"/>
              <w:jc w:val="both"/>
              <w:rPr>
                <w:rFonts w:ascii="Times New Roman" w:hAnsi="Times New Roman" w:cs="Times New Roman"/>
                <w:sz w:val="24"/>
                <w:szCs w:val="24"/>
              </w:rPr>
            </w:pPr>
          </w:p>
          <w:p w14:paraId="534E9954" w14:textId="0CC7E9C9" w:rsidR="00E57C9C" w:rsidRPr="00171A43" w:rsidRDefault="00E57C9C" w:rsidP="00171A43">
            <w:pPr>
              <w:spacing w:after="0" w:line="240" w:lineRule="auto"/>
              <w:jc w:val="both"/>
              <w:rPr>
                <w:rFonts w:ascii="Times New Roman" w:hAnsi="Times New Roman" w:cs="Times New Roman"/>
                <w:sz w:val="24"/>
                <w:szCs w:val="24"/>
              </w:rPr>
            </w:pPr>
            <w:r w:rsidRPr="00E57C9C">
              <w:rPr>
                <w:rFonts w:ascii="Times New Roman" w:hAnsi="Times New Roman" w:cs="Times New Roman"/>
                <w:sz w:val="24"/>
                <w:szCs w:val="24"/>
              </w:rPr>
              <w:t>□ kitų dokumentų kopijos:  (</w:t>
            </w:r>
            <w:r w:rsidRPr="00E57C9C">
              <w:rPr>
                <w:rFonts w:ascii="Times New Roman" w:hAnsi="Times New Roman" w:cs="Times New Roman"/>
                <w:i/>
                <w:sz w:val="24"/>
                <w:szCs w:val="24"/>
              </w:rPr>
              <w:t>išvardijami pridedami dokumentai ir nurodomas kiekvieno iš jų lapų skaičius</w:t>
            </w:r>
            <w:r w:rsidRPr="00E57C9C">
              <w:rPr>
                <w:rFonts w:ascii="Times New Roman" w:hAnsi="Times New Roman" w:cs="Times New Roman"/>
                <w:sz w:val="24"/>
                <w:szCs w:val="24"/>
              </w:rPr>
              <w:t xml:space="preserve">) </w:t>
            </w:r>
          </w:p>
        </w:tc>
      </w:tr>
    </w:tbl>
    <w:p w14:paraId="782A6850" w14:textId="77777777" w:rsidR="00624636" w:rsidRPr="00624636" w:rsidRDefault="00624636" w:rsidP="007A49A1"/>
    <w:p w14:paraId="4823D49C" w14:textId="2F0716E2" w:rsidR="00A404C9" w:rsidRPr="00041CBD" w:rsidRDefault="00A404C9" w:rsidP="00A404C9">
      <w:pPr>
        <w:spacing w:line="276" w:lineRule="auto"/>
        <w:rPr>
          <w:rFonts w:ascii="Times New Roman" w:hAnsi="Times New Roman" w:cs="Times New Roman"/>
          <w:sz w:val="24"/>
          <w:szCs w:val="24"/>
        </w:rPr>
      </w:pPr>
      <w:r w:rsidRPr="00041CBD">
        <w:rPr>
          <w:rFonts w:ascii="Times New Roman" w:hAnsi="Times New Roman" w:cs="Times New Roman"/>
          <w:sz w:val="24"/>
          <w:szCs w:val="24"/>
        </w:rPr>
        <w:t>_______________</w:t>
      </w:r>
      <w:r w:rsidRPr="00041CBD">
        <w:rPr>
          <w:rFonts w:ascii="Times New Roman" w:hAnsi="Times New Roman" w:cs="Times New Roman"/>
          <w:sz w:val="24"/>
          <w:szCs w:val="24"/>
        </w:rPr>
        <w:tab/>
      </w:r>
      <w:r w:rsidRPr="00041CBD">
        <w:rPr>
          <w:rFonts w:ascii="Times New Roman" w:hAnsi="Times New Roman" w:cs="Times New Roman"/>
          <w:sz w:val="24"/>
          <w:szCs w:val="24"/>
        </w:rPr>
        <w:tab/>
      </w:r>
      <w:r w:rsidRPr="00041CBD">
        <w:rPr>
          <w:rFonts w:ascii="Times New Roman" w:hAnsi="Times New Roman" w:cs="Times New Roman"/>
          <w:sz w:val="24"/>
          <w:szCs w:val="24"/>
        </w:rPr>
        <w:tab/>
      </w:r>
      <w:r w:rsidRPr="00041CBD">
        <w:rPr>
          <w:rFonts w:ascii="Times New Roman" w:hAnsi="Times New Roman" w:cs="Times New Roman"/>
          <w:sz w:val="24"/>
          <w:szCs w:val="24"/>
        </w:rPr>
        <w:tab/>
      </w:r>
      <w:r w:rsidR="00E46E58">
        <w:rPr>
          <w:rFonts w:ascii="Times New Roman" w:hAnsi="Times New Roman" w:cs="Times New Roman"/>
          <w:sz w:val="24"/>
          <w:szCs w:val="24"/>
        </w:rPr>
        <w:t xml:space="preserve">          Regina Markevičienė</w:t>
      </w:r>
    </w:p>
    <w:p w14:paraId="13378AD8" w14:textId="4847115A" w:rsidR="007A49A1" w:rsidRPr="00B236FD" w:rsidRDefault="00A41CE3" w:rsidP="00B236FD">
      <w:pPr>
        <w:tabs>
          <w:tab w:val="left" w:pos="3300"/>
        </w:tabs>
        <w:spacing w:line="276" w:lineRule="auto"/>
        <w:rPr>
          <w:rFonts w:ascii="Times New Roman" w:hAnsi="Times New Roman" w:cs="Times New Roman"/>
          <w:sz w:val="24"/>
          <w:szCs w:val="24"/>
        </w:rPr>
      </w:pPr>
      <w:r>
        <w:rPr>
          <w:rFonts w:ascii="Times New Roman" w:hAnsi="Times New Roman" w:cs="Times New Roman"/>
          <w:sz w:val="24"/>
          <w:szCs w:val="24"/>
        </w:rPr>
        <w:t xml:space="preserve">        (parašas</w:t>
      </w:r>
      <w:r w:rsidR="00A404C9" w:rsidRPr="00041CBD">
        <w:rPr>
          <w:rFonts w:ascii="Times New Roman" w:hAnsi="Times New Roman" w:cs="Times New Roman"/>
          <w:sz w:val="24"/>
          <w:szCs w:val="24"/>
        </w:rPr>
        <w:t>)</w:t>
      </w:r>
      <w:r w:rsidR="00A404C9" w:rsidRPr="00041CBD">
        <w:rPr>
          <w:rFonts w:ascii="Times New Roman" w:hAnsi="Times New Roman" w:cs="Times New Roman"/>
          <w:sz w:val="24"/>
          <w:szCs w:val="24"/>
        </w:rPr>
        <w:tab/>
      </w:r>
      <w:r w:rsidR="00A404C9" w:rsidRPr="00041CBD">
        <w:rPr>
          <w:rFonts w:ascii="Times New Roman" w:hAnsi="Times New Roman" w:cs="Times New Roman"/>
          <w:sz w:val="24"/>
          <w:szCs w:val="24"/>
        </w:rPr>
        <w:tab/>
      </w:r>
      <w:r w:rsidR="00A404C9" w:rsidRPr="00041CBD">
        <w:rPr>
          <w:rFonts w:ascii="Times New Roman" w:hAnsi="Times New Roman" w:cs="Times New Roman"/>
          <w:sz w:val="24"/>
          <w:szCs w:val="24"/>
        </w:rPr>
        <w:tab/>
      </w:r>
      <w:r w:rsidR="00A404C9" w:rsidRPr="00041CBD">
        <w:rPr>
          <w:rFonts w:ascii="Times New Roman" w:hAnsi="Times New Roman" w:cs="Times New Roman"/>
          <w:sz w:val="24"/>
          <w:szCs w:val="24"/>
        </w:rPr>
        <w:tab/>
        <w:t xml:space="preserve">            (vardas ir pavardė)</w:t>
      </w:r>
    </w:p>
    <w:sectPr w:rsidR="007A49A1" w:rsidRPr="00B236FD" w:rsidSect="00F47D03">
      <w:pgSz w:w="16838" w:h="11906" w:orient="landscape"/>
      <w:pgMar w:top="1701" w:right="1701" w:bottom="567" w:left="1134" w:header="567" w:footer="567" w:gutter="0"/>
      <w:pgNumType w:start="2"/>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C45AE" w14:textId="77777777" w:rsidR="001D7F8A" w:rsidRDefault="001D7F8A" w:rsidP="00ED2412">
      <w:pPr>
        <w:spacing w:after="0" w:line="240" w:lineRule="auto"/>
      </w:pPr>
      <w:r>
        <w:separator/>
      </w:r>
    </w:p>
  </w:endnote>
  <w:endnote w:type="continuationSeparator" w:id="0">
    <w:p w14:paraId="799FA4D5" w14:textId="77777777" w:rsidR="001D7F8A" w:rsidRDefault="001D7F8A" w:rsidP="00ED2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AEF64" w14:textId="77777777" w:rsidR="001D7F8A" w:rsidRDefault="001D7F8A" w:rsidP="00ED2412">
      <w:pPr>
        <w:spacing w:after="0" w:line="240" w:lineRule="auto"/>
      </w:pPr>
      <w:r>
        <w:separator/>
      </w:r>
    </w:p>
  </w:footnote>
  <w:footnote w:type="continuationSeparator" w:id="0">
    <w:p w14:paraId="72A5B9E1" w14:textId="77777777" w:rsidR="001D7F8A" w:rsidRDefault="001D7F8A" w:rsidP="00ED2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367953"/>
      <w:docPartObj>
        <w:docPartGallery w:val="Page Numbers (Top of Page)"/>
        <w:docPartUnique/>
      </w:docPartObj>
    </w:sdtPr>
    <w:sdtEndPr/>
    <w:sdtContent>
      <w:p w14:paraId="076B6697" w14:textId="0943B5CE" w:rsidR="00841CC3" w:rsidRDefault="00841CC3">
        <w:pPr>
          <w:pStyle w:val="Antrats"/>
          <w:jc w:val="center"/>
        </w:pPr>
        <w:r>
          <w:fldChar w:fldCharType="begin"/>
        </w:r>
        <w:r>
          <w:instrText>PAGE   \* MERGEFORMAT</w:instrText>
        </w:r>
        <w:r>
          <w:fldChar w:fldCharType="separate"/>
        </w:r>
        <w:r w:rsidR="00F13B1F">
          <w:rPr>
            <w:noProof/>
          </w:rPr>
          <w:t>13</w:t>
        </w:r>
        <w:r>
          <w:fldChar w:fldCharType="end"/>
        </w:r>
      </w:p>
    </w:sdtContent>
  </w:sdt>
  <w:p w14:paraId="791785F9" w14:textId="77777777" w:rsidR="00841CC3" w:rsidRDefault="00841CC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ECE42" w14:textId="421637C1" w:rsidR="00841CC3" w:rsidRDefault="00841CC3" w:rsidP="00ED2412">
    <w:pPr>
      <w:pStyle w:val="Antrats"/>
      <w:tabs>
        <w:tab w:val="clear" w:pos="4819"/>
        <w:tab w:val="clear" w:pos="9638"/>
        <w:tab w:val="left" w:pos="527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2DE7"/>
    <w:multiLevelType w:val="multilevel"/>
    <w:tmpl w:val="707CAD5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0709A2"/>
    <w:multiLevelType w:val="hybridMultilevel"/>
    <w:tmpl w:val="A2D084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CBC35A9"/>
    <w:multiLevelType w:val="multilevel"/>
    <w:tmpl w:val="B164E4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72E05"/>
    <w:multiLevelType w:val="hybridMultilevel"/>
    <w:tmpl w:val="96BACFEC"/>
    <w:lvl w:ilvl="0" w:tplc="5BE00BCA">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F8D57C7"/>
    <w:multiLevelType w:val="hybridMultilevel"/>
    <w:tmpl w:val="A2D084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042607C"/>
    <w:multiLevelType w:val="multilevel"/>
    <w:tmpl w:val="5A8C2C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686E13"/>
    <w:multiLevelType w:val="hybridMultilevel"/>
    <w:tmpl w:val="A2D084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76045FC"/>
    <w:multiLevelType w:val="multilevel"/>
    <w:tmpl w:val="2B9079F6"/>
    <w:lvl w:ilvl="0">
      <w:start w:val="1"/>
      <w:numFmt w:val="decimal"/>
      <w:lvlText w:val="%1."/>
      <w:lvlJc w:val="left"/>
      <w:pPr>
        <w:ind w:left="360" w:hanging="360"/>
      </w:pPr>
      <w:rPr>
        <w:rFonts w:hint="default"/>
      </w:rPr>
    </w:lvl>
    <w:lvl w:ilvl="1">
      <w:start w:val="1"/>
      <w:numFmt w:val="decimal"/>
      <w:lvlText w:val="%1.%2."/>
      <w:lvlJc w:val="left"/>
      <w:pPr>
        <w:ind w:left="1650" w:hanging="36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8" w15:restartNumberingAfterBreak="0">
    <w:nsid w:val="4A351950"/>
    <w:multiLevelType w:val="multilevel"/>
    <w:tmpl w:val="B20607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D6F31A7"/>
    <w:multiLevelType w:val="multilevel"/>
    <w:tmpl w:val="16BA6212"/>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E397380"/>
    <w:multiLevelType w:val="multilevel"/>
    <w:tmpl w:val="93EEB14C"/>
    <w:lvl w:ilvl="0">
      <w:start w:val="3"/>
      <w:numFmt w:val="decimal"/>
      <w:lvlText w:val="%1."/>
      <w:lvlJc w:val="left"/>
      <w:pPr>
        <w:ind w:left="644"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58E162A"/>
    <w:multiLevelType w:val="multilevel"/>
    <w:tmpl w:val="AFC833E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C4A6DBF"/>
    <w:multiLevelType w:val="multilevel"/>
    <w:tmpl w:val="B164E4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5"/>
  </w:num>
  <w:num w:numId="3">
    <w:abstractNumId w:val="2"/>
  </w:num>
  <w:num w:numId="4">
    <w:abstractNumId w:val="12"/>
  </w:num>
  <w:num w:numId="5">
    <w:abstractNumId w:val="11"/>
  </w:num>
  <w:num w:numId="6">
    <w:abstractNumId w:val="4"/>
  </w:num>
  <w:num w:numId="7">
    <w:abstractNumId w:val="6"/>
  </w:num>
  <w:num w:numId="8">
    <w:abstractNumId w:val="1"/>
  </w:num>
  <w:num w:numId="9">
    <w:abstractNumId w:val="8"/>
  </w:num>
  <w:num w:numId="10">
    <w:abstractNumId w:val="7"/>
  </w:num>
  <w:num w:numId="11">
    <w:abstractNumId w:val="9"/>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1"/>
    <w:rsid w:val="0000268C"/>
    <w:rsid w:val="0001674F"/>
    <w:rsid w:val="00021576"/>
    <w:rsid w:val="00023C5C"/>
    <w:rsid w:val="00041CBD"/>
    <w:rsid w:val="00047ACC"/>
    <w:rsid w:val="0008271C"/>
    <w:rsid w:val="0008625B"/>
    <w:rsid w:val="000A548C"/>
    <w:rsid w:val="000C7907"/>
    <w:rsid w:val="000D3394"/>
    <w:rsid w:val="000E6FCE"/>
    <w:rsid w:val="00120355"/>
    <w:rsid w:val="001222F4"/>
    <w:rsid w:val="001421E2"/>
    <w:rsid w:val="001447AF"/>
    <w:rsid w:val="00162455"/>
    <w:rsid w:val="00171A43"/>
    <w:rsid w:val="00175157"/>
    <w:rsid w:val="00175556"/>
    <w:rsid w:val="001805E1"/>
    <w:rsid w:val="00187023"/>
    <w:rsid w:val="001912B9"/>
    <w:rsid w:val="001941EE"/>
    <w:rsid w:val="0019513D"/>
    <w:rsid w:val="001A4099"/>
    <w:rsid w:val="001B2298"/>
    <w:rsid w:val="001C752A"/>
    <w:rsid w:val="001D7F8A"/>
    <w:rsid w:val="001E1555"/>
    <w:rsid w:val="001E4E41"/>
    <w:rsid w:val="001F0DE8"/>
    <w:rsid w:val="00206662"/>
    <w:rsid w:val="0021425E"/>
    <w:rsid w:val="00247F94"/>
    <w:rsid w:val="00250E5D"/>
    <w:rsid w:val="00265433"/>
    <w:rsid w:val="002734E9"/>
    <w:rsid w:val="00276C4C"/>
    <w:rsid w:val="0029181B"/>
    <w:rsid w:val="00294EFD"/>
    <w:rsid w:val="002A5DDD"/>
    <w:rsid w:val="002A65A0"/>
    <w:rsid w:val="002C2926"/>
    <w:rsid w:val="002D6628"/>
    <w:rsid w:val="002E115B"/>
    <w:rsid w:val="00336625"/>
    <w:rsid w:val="0034118F"/>
    <w:rsid w:val="003422CC"/>
    <w:rsid w:val="0035623D"/>
    <w:rsid w:val="003610DB"/>
    <w:rsid w:val="0036138B"/>
    <w:rsid w:val="003613CA"/>
    <w:rsid w:val="003653F7"/>
    <w:rsid w:val="00373EE9"/>
    <w:rsid w:val="00386E21"/>
    <w:rsid w:val="003901F1"/>
    <w:rsid w:val="003934B9"/>
    <w:rsid w:val="003A1BAA"/>
    <w:rsid w:val="003B6AF3"/>
    <w:rsid w:val="003C1388"/>
    <w:rsid w:val="003C2621"/>
    <w:rsid w:val="003C30F4"/>
    <w:rsid w:val="003C7D32"/>
    <w:rsid w:val="003D6997"/>
    <w:rsid w:val="003F061A"/>
    <w:rsid w:val="003F2493"/>
    <w:rsid w:val="003F28E2"/>
    <w:rsid w:val="003F6B09"/>
    <w:rsid w:val="0041411E"/>
    <w:rsid w:val="00414FCE"/>
    <w:rsid w:val="0042072D"/>
    <w:rsid w:val="00420F0E"/>
    <w:rsid w:val="00421937"/>
    <w:rsid w:val="0042502B"/>
    <w:rsid w:val="00425183"/>
    <w:rsid w:val="004270FB"/>
    <w:rsid w:val="0043725B"/>
    <w:rsid w:val="00457386"/>
    <w:rsid w:val="0046608E"/>
    <w:rsid w:val="00472E21"/>
    <w:rsid w:val="004748CF"/>
    <w:rsid w:val="00474B52"/>
    <w:rsid w:val="00487A1C"/>
    <w:rsid w:val="004A386B"/>
    <w:rsid w:val="004B14F6"/>
    <w:rsid w:val="004B5165"/>
    <w:rsid w:val="004F6BBE"/>
    <w:rsid w:val="00516430"/>
    <w:rsid w:val="00525233"/>
    <w:rsid w:val="00535A72"/>
    <w:rsid w:val="0054193C"/>
    <w:rsid w:val="00553B37"/>
    <w:rsid w:val="00557965"/>
    <w:rsid w:val="005657A6"/>
    <w:rsid w:val="00570DE9"/>
    <w:rsid w:val="0058525B"/>
    <w:rsid w:val="005911E7"/>
    <w:rsid w:val="005A49F2"/>
    <w:rsid w:val="005B0781"/>
    <w:rsid w:val="005B1BA0"/>
    <w:rsid w:val="005B1CB8"/>
    <w:rsid w:val="005B3688"/>
    <w:rsid w:val="006034FE"/>
    <w:rsid w:val="0060678B"/>
    <w:rsid w:val="00624322"/>
    <w:rsid w:val="00624636"/>
    <w:rsid w:val="00641561"/>
    <w:rsid w:val="00644F4E"/>
    <w:rsid w:val="0065432F"/>
    <w:rsid w:val="0065506A"/>
    <w:rsid w:val="006603AF"/>
    <w:rsid w:val="00660F2A"/>
    <w:rsid w:val="00662EA8"/>
    <w:rsid w:val="00672229"/>
    <w:rsid w:val="00675101"/>
    <w:rsid w:val="006802F6"/>
    <w:rsid w:val="00681ECD"/>
    <w:rsid w:val="006A07D9"/>
    <w:rsid w:val="006B1B10"/>
    <w:rsid w:val="006C203D"/>
    <w:rsid w:val="006D1F7C"/>
    <w:rsid w:val="006D34EB"/>
    <w:rsid w:val="006D4F34"/>
    <w:rsid w:val="006E2EAF"/>
    <w:rsid w:val="006F40DC"/>
    <w:rsid w:val="006F58AB"/>
    <w:rsid w:val="006F703B"/>
    <w:rsid w:val="006F7201"/>
    <w:rsid w:val="00703284"/>
    <w:rsid w:val="0070743B"/>
    <w:rsid w:val="007176B5"/>
    <w:rsid w:val="00717FDA"/>
    <w:rsid w:val="007377FD"/>
    <w:rsid w:val="0076794C"/>
    <w:rsid w:val="00774377"/>
    <w:rsid w:val="007A49A1"/>
    <w:rsid w:val="007C556F"/>
    <w:rsid w:val="007C68CC"/>
    <w:rsid w:val="007D5D73"/>
    <w:rsid w:val="007E54A2"/>
    <w:rsid w:val="008221EC"/>
    <w:rsid w:val="0082726A"/>
    <w:rsid w:val="0083002D"/>
    <w:rsid w:val="0083234E"/>
    <w:rsid w:val="00841CC3"/>
    <w:rsid w:val="008A0739"/>
    <w:rsid w:val="008C14E4"/>
    <w:rsid w:val="008E008A"/>
    <w:rsid w:val="008E1473"/>
    <w:rsid w:val="008E7A46"/>
    <w:rsid w:val="00902288"/>
    <w:rsid w:val="009303B1"/>
    <w:rsid w:val="00931C8C"/>
    <w:rsid w:val="009402A8"/>
    <w:rsid w:val="009407CD"/>
    <w:rsid w:val="00955D77"/>
    <w:rsid w:val="00955F7E"/>
    <w:rsid w:val="00971875"/>
    <w:rsid w:val="009919DA"/>
    <w:rsid w:val="00991E51"/>
    <w:rsid w:val="009C685C"/>
    <w:rsid w:val="009E4E25"/>
    <w:rsid w:val="009F41A2"/>
    <w:rsid w:val="009F65B8"/>
    <w:rsid w:val="00A01190"/>
    <w:rsid w:val="00A22303"/>
    <w:rsid w:val="00A22EFD"/>
    <w:rsid w:val="00A23746"/>
    <w:rsid w:val="00A404C9"/>
    <w:rsid w:val="00A41CE3"/>
    <w:rsid w:val="00A516C2"/>
    <w:rsid w:val="00A57E2A"/>
    <w:rsid w:val="00A85F5E"/>
    <w:rsid w:val="00AA38C0"/>
    <w:rsid w:val="00AA4DC8"/>
    <w:rsid w:val="00AB3B62"/>
    <w:rsid w:val="00AC6529"/>
    <w:rsid w:val="00AD27D6"/>
    <w:rsid w:val="00B236FD"/>
    <w:rsid w:val="00B3245A"/>
    <w:rsid w:val="00B410CA"/>
    <w:rsid w:val="00B451DA"/>
    <w:rsid w:val="00B527D3"/>
    <w:rsid w:val="00B65638"/>
    <w:rsid w:val="00B70520"/>
    <w:rsid w:val="00BA39CA"/>
    <w:rsid w:val="00C04A8A"/>
    <w:rsid w:val="00C17875"/>
    <w:rsid w:val="00C23D56"/>
    <w:rsid w:val="00C37BBC"/>
    <w:rsid w:val="00C40CF2"/>
    <w:rsid w:val="00C46EE3"/>
    <w:rsid w:val="00C83943"/>
    <w:rsid w:val="00CA76AB"/>
    <w:rsid w:val="00CC6211"/>
    <w:rsid w:val="00CF3AC3"/>
    <w:rsid w:val="00CF4723"/>
    <w:rsid w:val="00D059F7"/>
    <w:rsid w:val="00D0614E"/>
    <w:rsid w:val="00D1666F"/>
    <w:rsid w:val="00D24069"/>
    <w:rsid w:val="00D37287"/>
    <w:rsid w:val="00D63CFA"/>
    <w:rsid w:val="00D66467"/>
    <w:rsid w:val="00D77BBF"/>
    <w:rsid w:val="00D91709"/>
    <w:rsid w:val="00D96D70"/>
    <w:rsid w:val="00DA38F5"/>
    <w:rsid w:val="00DA433A"/>
    <w:rsid w:val="00DD0E77"/>
    <w:rsid w:val="00DF17B0"/>
    <w:rsid w:val="00E13FF1"/>
    <w:rsid w:val="00E21031"/>
    <w:rsid w:val="00E370A6"/>
    <w:rsid w:val="00E46365"/>
    <w:rsid w:val="00E46E58"/>
    <w:rsid w:val="00E47108"/>
    <w:rsid w:val="00E5433C"/>
    <w:rsid w:val="00E57C9C"/>
    <w:rsid w:val="00E620BA"/>
    <w:rsid w:val="00E75B91"/>
    <w:rsid w:val="00E81256"/>
    <w:rsid w:val="00E907DF"/>
    <w:rsid w:val="00E90B49"/>
    <w:rsid w:val="00E9600B"/>
    <w:rsid w:val="00EC5611"/>
    <w:rsid w:val="00ED2412"/>
    <w:rsid w:val="00ED2EE0"/>
    <w:rsid w:val="00ED2F0D"/>
    <w:rsid w:val="00EE3639"/>
    <w:rsid w:val="00EF5FE6"/>
    <w:rsid w:val="00F01BE5"/>
    <w:rsid w:val="00F06C8E"/>
    <w:rsid w:val="00F13B1F"/>
    <w:rsid w:val="00F232D6"/>
    <w:rsid w:val="00F24650"/>
    <w:rsid w:val="00F43497"/>
    <w:rsid w:val="00F47D03"/>
    <w:rsid w:val="00F613B3"/>
    <w:rsid w:val="00F64A09"/>
    <w:rsid w:val="00F829C8"/>
    <w:rsid w:val="00FA7E91"/>
    <w:rsid w:val="00FB21BC"/>
    <w:rsid w:val="00FB47CB"/>
    <w:rsid w:val="00FC3F9C"/>
    <w:rsid w:val="00FD1E7B"/>
    <w:rsid w:val="00FF45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BE6A6"/>
  <w15:docId w15:val="{98C1A378-AD89-7540-B9CC-396CDD5C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FD1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70328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03284"/>
    <w:rPr>
      <w:rFonts w:ascii="Segoe UI" w:hAnsi="Segoe UI" w:cs="Segoe UI"/>
      <w:sz w:val="18"/>
      <w:szCs w:val="18"/>
    </w:rPr>
  </w:style>
  <w:style w:type="paragraph" w:styleId="Sraopastraipa">
    <w:name w:val="List Paragraph"/>
    <w:basedOn w:val="prastasis"/>
    <w:qFormat/>
    <w:rsid w:val="001805E1"/>
    <w:pPr>
      <w:ind w:left="720"/>
      <w:contextualSpacing/>
    </w:pPr>
  </w:style>
  <w:style w:type="character" w:styleId="Komentaronuoroda">
    <w:name w:val="annotation reference"/>
    <w:basedOn w:val="Numatytasispastraiposriftas"/>
    <w:uiPriority w:val="99"/>
    <w:semiHidden/>
    <w:unhideWhenUsed/>
    <w:rsid w:val="002C2926"/>
    <w:rPr>
      <w:sz w:val="16"/>
      <w:szCs w:val="16"/>
    </w:rPr>
  </w:style>
  <w:style w:type="paragraph" w:styleId="Komentarotekstas">
    <w:name w:val="annotation text"/>
    <w:basedOn w:val="prastasis"/>
    <w:link w:val="KomentarotekstasDiagrama"/>
    <w:uiPriority w:val="99"/>
    <w:semiHidden/>
    <w:unhideWhenUsed/>
    <w:rsid w:val="002C2926"/>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C2926"/>
    <w:rPr>
      <w:sz w:val="20"/>
      <w:szCs w:val="20"/>
    </w:rPr>
  </w:style>
  <w:style w:type="paragraph" w:styleId="Komentarotema">
    <w:name w:val="annotation subject"/>
    <w:basedOn w:val="Komentarotekstas"/>
    <w:next w:val="Komentarotekstas"/>
    <w:link w:val="KomentarotemaDiagrama"/>
    <w:uiPriority w:val="99"/>
    <w:semiHidden/>
    <w:unhideWhenUsed/>
    <w:rsid w:val="002C2926"/>
    <w:rPr>
      <w:b/>
      <w:bCs/>
    </w:rPr>
  </w:style>
  <w:style w:type="character" w:customStyle="1" w:styleId="KomentarotemaDiagrama">
    <w:name w:val="Komentaro tema Diagrama"/>
    <w:basedOn w:val="KomentarotekstasDiagrama"/>
    <w:link w:val="Komentarotema"/>
    <w:uiPriority w:val="99"/>
    <w:semiHidden/>
    <w:rsid w:val="002C2926"/>
    <w:rPr>
      <w:b/>
      <w:bCs/>
      <w:sz w:val="20"/>
      <w:szCs w:val="20"/>
    </w:rPr>
  </w:style>
  <w:style w:type="table" w:customStyle="1" w:styleId="Lentelstinklelis1">
    <w:name w:val="Lentelės tinklelis1"/>
    <w:basedOn w:val="prastojilentel"/>
    <w:next w:val="Lentelstinklelis"/>
    <w:rsid w:val="00195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D241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D2412"/>
  </w:style>
  <w:style w:type="paragraph" w:styleId="Porat">
    <w:name w:val="footer"/>
    <w:basedOn w:val="prastasis"/>
    <w:link w:val="PoratDiagrama"/>
    <w:uiPriority w:val="99"/>
    <w:unhideWhenUsed/>
    <w:rsid w:val="00ED241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D2412"/>
  </w:style>
  <w:style w:type="character" w:styleId="Hipersaitas">
    <w:name w:val="Hyperlink"/>
    <w:basedOn w:val="Numatytasispastraiposriftas"/>
    <w:uiPriority w:val="99"/>
    <w:unhideWhenUsed/>
    <w:rsid w:val="00E46E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kaunas.lt/seniunijos/2019-m-balandzio-25-d-vyks-kauno-miesto-zaliakalnio-vietos-pletros-strategijos-eigos-ir-rezultatu-viesas-pristatyma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Aptarnavimas\Downloads\(nuorod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aunas.lt/seniunijos/ivyko-kauno-miesto-zaliakalnio-vietos-pletros-strategijos-eigos-ir-rezultatu-viesas-aptarim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unas.lt/administracija/struktura-ir-kontaktai/seniunijos/zaliakalnio-seniunija/zaliakalnio-seniunijos-naujienos/" TargetMode="External"/><Relationship Id="rId5" Type="http://schemas.openxmlformats.org/officeDocument/2006/relationships/webSettings" Target="webSettings.xml"/><Relationship Id="rId15" Type="http://schemas.openxmlformats.org/officeDocument/2006/relationships/hyperlink" Target="http://www.kaunas.lt/seniunijos/2019-m-balandzio-25-d-vyks-kauno-miesto-zaliakalnio-vietos-pletros-strategijos-eigos-ir-rezultatu-viesas-pristatymas/" TargetMode="External"/><Relationship Id="rId10" Type="http://schemas.openxmlformats.org/officeDocument/2006/relationships/hyperlink" Target="http://www.&#382;aliakalniovvg.l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382;aliakalniovvg.lt/2019/04/"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3D7F1-8062-4930-A844-5B34510E0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26959</Words>
  <Characters>15367</Characters>
  <Application>Microsoft Office Word</Application>
  <DocSecurity>0</DocSecurity>
  <Lines>128</Lines>
  <Paragraphs>84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Sabaliauskienė</dc:creator>
  <cp:lastModifiedBy>„Windows“ vartotojas</cp:lastModifiedBy>
  <cp:revision>2</cp:revision>
  <dcterms:created xsi:type="dcterms:W3CDTF">2021-03-19T15:56:00Z</dcterms:created>
  <dcterms:modified xsi:type="dcterms:W3CDTF">2021-03-19T15:56:00Z</dcterms:modified>
</cp:coreProperties>
</file>