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sidR="00687285">
              <w:rPr>
                <w:b/>
                <w:noProof/>
              </w:rPr>
              <w:t>s</w:t>
            </w:r>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842D9B">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3"/>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5" w:name="r08"/>
            <w:r>
              <w:rPr>
                <w:b/>
                <w:caps/>
              </w:rPr>
              <w:instrText xml:space="preserve"> FORMTEXT </w:instrText>
            </w:r>
            <w:r>
              <w:rPr>
                <w:b/>
                <w:caps/>
              </w:rPr>
            </w:r>
            <w:r>
              <w:rPr>
                <w:b/>
                <w:caps/>
              </w:rPr>
              <w:fldChar w:fldCharType="separate"/>
            </w:r>
            <w:r w:rsidR="00456863">
              <w:rPr>
                <w:b/>
                <w:noProof/>
              </w:rPr>
              <w:t>ĮSAKYMAS</w:t>
            </w:r>
            <w:r>
              <w:rPr>
                <w:b/>
                <w:caps/>
              </w:rPr>
              <w:fldChar w:fldCharType="end"/>
            </w:r>
            <w:bookmarkEnd w:id="5"/>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E71A37">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124A1A" w:rsidRPr="00181949">
              <w:rPr>
                <w:b/>
                <w:noProof/>
              </w:rPr>
              <w:t>DĖL KAUNO MIESTO SAVIVALDYBĖS TERITORIJOS BENDROJO PLANO K</w:t>
            </w:r>
            <w:r w:rsidR="00124A1A">
              <w:rPr>
                <w:b/>
                <w:noProof/>
              </w:rPr>
              <w:t>OREGAVIMO ORGANIZAVIMO</w:t>
            </w:r>
            <w:r>
              <w:rPr>
                <w:b/>
              </w:rPr>
              <w:fldChar w:fldCharType="end"/>
            </w:r>
            <w:bookmarkEnd w:id="6"/>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7" w:name="r09"/>
            <w:r>
              <w:instrText xml:space="preserve"> FORMTEXT </w:instrText>
            </w:r>
            <w:r>
              <w:fldChar w:fldCharType="separate"/>
            </w:r>
            <w:r w:rsidR="00495FB8">
              <w:t> </w:t>
            </w:r>
            <w:r w:rsidR="00495FB8">
              <w:t> </w:t>
            </w:r>
            <w:r w:rsidR="00495FB8">
              <w:t> </w:t>
            </w:r>
            <w:r w:rsidR="00495FB8">
              <w:t> </w:t>
            </w:r>
            <w:r w:rsidR="00495FB8">
              <w:t> </w:t>
            </w:r>
            <w:r>
              <w:fldChar w:fldCharType="end"/>
            </w:r>
            <w:bookmarkEnd w:id="7"/>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8" w:name="r10"/>
            <w:r w:rsidR="004A0872">
              <w:instrText xml:space="preserve"> FORMTEXT </w:instrText>
            </w:r>
            <w:r w:rsidR="004A0872">
              <w:fldChar w:fldCharType="separate"/>
            </w:r>
            <w:r w:rsidR="004A0872">
              <w:rPr>
                <w:noProof/>
              </w:rPr>
              <w:t> </w:t>
            </w:r>
            <w:r w:rsidR="004A0872">
              <w:rPr>
                <w:noProof/>
              </w:rPr>
              <w:t> </w:t>
            </w:r>
            <w:r w:rsidR="004A0872">
              <w:rPr>
                <w:noProof/>
              </w:rPr>
              <w:t> </w:t>
            </w:r>
            <w:r w:rsidR="004A0872">
              <w:rPr>
                <w:noProof/>
              </w:rPr>
              <w:t> </w:t>
            </w:r>
            <w:r w:rsidR="004A0872">
              <w:rPr>
                <w:noProof/>
              </w:rPr>
              <w:t> </w:t>
            </w:r>
            <w:r w:rsidR="004A0872">
              <w:fldChar w:fldCharType="end"/>
            </w:r>
            <w:bookmarkEnd w:id="8"/>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9" w:name="r12"/>
            <w:r>
              <w:instrText xml:space="preserve"> FORMTEXT </w:instrText>
            </w:r>
            <w:r>
              <w:fldChar w:fldCharType="separate"/>
            </w:r>
            <w:r>
              <w:rPr>
                <w:noProof/>
              </w:rPr>
              <w:t>Kaunas</w:t>
            </w:r>
            <w:r>
              <w:fldChar w:fldCharType="end"/>
            </w:r>
            <w:bookmarkEnd w:id="9"/>
          </w:p>
        </w:tc>
      </w:tr>
    </w:tbl>
    <w:p w:rsidR="008A22C3" w:rsidRDefault="008A22C3">
      <w:pPr>
        <w:spacing w:after="480"/>
      </w:pPr>
    </w:p>
    <w:p w:rsidR="008A22C3" w:rsidRDefault="008A22C3">
      <w:pPr>
        <w:spacing w:after="480"/>
        <w:sectPr w:rsidR="008A22C3">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8A22C3" w:rsidRDefault="00181949" w:rsidP="00D30045">
      <w:pPr>
        <w:pStyle w:val="Pagrindinistekstas"/>
        <w:jc w:val="both"/>
        <w:rPr>
          <w:szCs w:val="24"/>
          <w:lang w:eastAsia="lt-LT"/>
        </w:rPr>
      </w:pPr>
      <w:bookmarkStart w:id="10" w:name="r18"/>
      <w:bookmarkStart w:id="11" w:name="_GoBack"/>
      <w:bookmarkEnd w:id="11"/>
      <w:r>
        <w:t>Vadovaudamasi</w:t>
      </w:r>
      <w:r w:rsidR="00E71A37">
        <w:t>s</w:t>
      </w:r>
      <w:r>
        <w:t xml:space="preserve"> Lietuvos Respublikos vietos savivaldos įstatymo </w:t>
      </w:r>
      <w:r w:rsidR="00953F7E">
        <w:t>29</w:t>
      </w:r>
      <w:r>
        <w:t xml:space="preserve"> straipsnio </w:t>
      </w:r>
      <w:r w:rsidR="00953F7E">
        <w:t>8 dalies 14</w:t>
      </w:r>
      <w:r w:rsidR="00124A1A">
        <w:t xml:space="preserve"> </w:t>
      </w:r>
      <w:r>
        <w:t>punkt</w:t>
      </w:r>
      <w:r w:rsidR="00953F7E">
        <w:t>u</w:t>
      </w:r>
      <w:r>
        <w:t>,</w:t>
      </w:r>
      <w:bookmarkEnd w:id="10"/>
      <w:r w:rsidR="00B77CE9">
        <w:t xml:space="preserve"> Lietuvos Respublikos</w:t>
      </w:r>
      <w:r w:rsidR="00953F7E">
        <w:t xml:space="preserve"> teritorijų planavimo įstatymo 6 straipsnio 2 dalimi,</w:t>
      </w:r>
      <w:r w:rsidR="0098262F">
        <w:t xml:space="preserve"> </w:t>
      </w:r>
      <w:r w:rsidR="00953F7E">
        <w:t xml:space="preserve">28 straipsnio 2 ir 5 dalimis, </w:t>
      </w:r>
      <w:r w:rsidR="00953F7E">
        <w:rPr>
          <w:szCs w:val="24"/>
          <w:lang w:eastAsia="lt-LT"/>
        </w:rPr>
        <w:t xml:space="preserve">Kompleksinio teritorijų planavimo dokumentų rengimo taisyklių, patvirtintų </w:t>
      </w:r>
      <w:r w:rsidR="00953F7E" w:rsidRPr="00B66DE5">
        <w:rPr>
          <w:szCs w:val="24"/>
          <w:lang w:eastAsia="lt-LT"/>
        </w:rPr>
        <w:t>Lietuvos Respublikos aplinkos ministro</w:t>
      </w:r>
      <w:r w:rsidR="00953F7E">
        <w:rPr>
          <w:szCs w:val="24"/>
          <w:lang w:eastAsia="lt-LT"/>
        </w:rPr>
        <w:t xml:space="preserve"> </w:t>
      </w:r>
      <w:r w:rsidR="00953F7E" w:rsidRPr="00B66DE5">
        <w:rPr>
          <w:szCs w:val="24"/>
          <w:lang w:eastAsia="lt-LT"/>
        </w:rPr>
        <w:t>2014 m. sausio 2 d. įsakymu Nr. D1-8</w:t>
      </w:r>
      <w:r w:rsidR="00953F7E">
        <w:rPr>
          <w:szCs w:val="24"/>
          <w:lang w:eastAsia="lt-LT"/>
        </w:rPr>
        <w:t xml:space="preserve"> „D</w:t>
      </w:r>
      <w:r w:rsidR="00953F7E" w:rsidRPr="00B66DE5">
        <w:rPr>
          <w:szCs w:val="24"/>
          <w:lang w:eastAsia="lt-LT"/>
        </w:rPr>
        <w:t xml:space="preserve">ėl </w:t>
      </w:r>
      <w:r w:rsidR="00953F7E">
        <w:rPr>
          <w:szCs w:val="24"/>
          <w:lang w:eastAsia="lt-LT"/>
        </w:rPr>
        <w:t>K</w:t>
      </w:r>
      <w:r w:rsidR="00953F7E" w:rsidRPr="00B66DE5">
        <w:rPr>
          <w:szCs w:val="24"/>
          <w:lang w:eastAsia="lt-LT"/>
        </w:rPr>
        <w:t>ompleksinio teritorijų planavimo dokumentų rengimo taisyklių patvirtinimo</w:t>
      </w:r>
      <w:r w:rsidR="00953F7E">
        <w:rPr>
          <w:szCs w:val="24"/>
          <w:lang w:eastAsia="lt-LT"/>
        </w:rPr>
        <w:t>“, 13</w:t>
      </w:r>
      <w:r w:rsidR="00AF731F">
        <w:rPr>
          <w:szCs w:val="24"/>
          <w:lang w:eastAsia="lt-LT"/>
        </w:rPr>
        <w:t>1</w:t>
      </w:r>
      <w:r w:rsidR="00953F7E">
        <w:rPr>
          <w:szCs w:val="24"/>
          <w:lang w:eastAsia="lt-LT"/>
        </w:rPr>
        <w:t>, 13</w:t>
      </w:r>
      <w:r w:rsidR="00AF731F">
        <w:rPr>
          <w:szCs w:val="24"/>
          <w:lang w:eastAsia="lt-LT"/>
        </w:rPr>
        <w:t>6</w:t>
      </w:r>
      <w:r w:rsidR="00953F7E">
        <w:rPr>
          <w:szCs w:val="24"/>
          <w:lang w:eastAsia="lt-LT"/>
        </w:rPr>
        <w:t>, 13</w:t>
      </w:r>
      <w:r w:rsidR="00AF731F">
        <w:rPr>
          <w:szCs w:val="24"/>
          <w:lang w:eastAsia="lt-LT"/>
        </w:rPr>
        <w:t xml:space="preserve">9 </w:t>
      </w:r>
      <w:r w:rsidR="00953F7E" w:rsidRPr="00914502">
        <w:rPr>
          <w:szCs w:val="24"/>
          <w:lang w:eastAsia="lt-LT"/>
        </w:rPr>
        <w:t xml:space="preserve">ir </w:t>
      </w:r>
      <w:r w:rsidR="00AF731F">
        <w:rPr>
          <w:szCs w:val="24"/>
          <w:lang w:eastAsia="lt-LT"/>
        </w:rPr>
        <w:t>141</w:t>
      </w:r>
      <w:r w:rsidR="00953F7E" w:rsidRPr="00B60578">
        <w:rPr>
          <w:szCs w:val="24"/>
          <w:lang w:eastAsia="lt-LT"/>
        </w:rPr>
        <w:t xml:space="preserve"> </w:t>
      </w:r>
      <w:r w:rsidR="00953F7E">
        <w:rPr>
          <w:szCs w:val="24"/>
          <w:lang w:eastAsia="lt-LT"/>
        </w:rPr>
        <w:t>punktais</w:t>
      </w:r>
      <w:r w:rsidR="00B006AF">
        <w:rPr>
          <w:szCs w:val="24"/>
          <w:lang w:eastAsia="lt-LT"/>
        </w:rPr>
        <w:t>,</w:t>
      </w:r>
      <w:r w:rsidR="00456863">
        <w:rPr>
          <w:szCs w:val="24"/>
          <w:lang w:eastAsia="lt-LT"/>
        </w:rPr>
        <w:t xml:space="preserve"> </w:t>
      </w:r>
      <w:r w:rsidR="00293F65">
        <w:rPr>
          <w:szCs w:val="24"/>
          <w:lang w:eastAsia="lt-LT"/>
        </w:rPr>
        <w:t xml:space="preserve">Kauno miesto savivaldybės tarybos 2020 m. liepos 21 d. sprendimu Nr. T-321 „Dėl Kauno miesto savivaldybės teritorijos bendrojo plano keitimo“ ir </w:t>
      </w:r>
      <w:r w:rsidR="00456863">
        <w:rPr>
          <w:szCs w:val="24"/>
          <w:lang w:eastAsia="lt-LT"/>
        </w:rPr>
        <w:t>atsižvelgdama</w:t>
      </w:r>
      <w:r w:rsidR="00893429">
        <w:rPr>
          <w:szCs w:val="24"/>
          <w:lang w:eastAsia="lt-LT"/>
        </w:rPr>
        <w:t>s</w:t>
      </w:r>
      <w:r w:rsidR="00456863">
        <w:rPr>
          <w:szCs w:val="24"/>
          <w:lang w:eastAsia="lt-LT"/>
        </w:rPr>
        <w:t xml:space="preserve"> į </w:t>
      </w:r>
      <w:r w:rsidR="00456863" w:rsidRPr="00B66DE5">
        <w:rPr>
          <w:szCs w:val="24"/>
          <w:lang w:eastAsia="lt-LT"/>
        </w:rPr>
        <w:t>Kauno miesto savivaldybės teritorijos bendrojo plano 2018–2019 m. sprendinių į</w:t>
      </w:r>
      <w:r w:rsidR="00456863">
        <w:rPr>
          <w:szCs w:val="24"/>
          <w:lang w:eastAsia="lt-LT"/>
        </w:rPr>
        <w:t>gyvendinimo stebėsenos ataskait</w:t>
      </w:r>
      <w:r w:rsidR="007F7424">
        <w:rPr>
          <w:szCs w:val="24"/>
          <w:lang w:eastAsia="lt-LT"/>
        </w:rPr>
        <w:t>ą</w:t>
      </w:r>
      <w:r w:rsidR="00456863">
        <w:rPr>
          <w:szCs w:val="24"/>
          <w:lang w:eastAsia="lt-LT"/>
        </w:rPr>
        <w:t>, patvirtint</w:t>
      </w:r>
      <w:r w:rsidR="007F7424">
        <w:rPr>
          <w:szCs w:val="24"/>
          <w:lang w:eastAsia="lt-LT"/>
        </w:rPr>
        <w:t>ą</w:t>
      </w:r>
      <w:r w:rsidR="00456863">
        <w:rPr>
          <w:szCs w:val="24"/>
          <w:lang w:eastAsia="lt-LT"/>
        </w:rPr>
        <w:t xml:space="preserve"> Kauno miesto savivaldybės administracijos direktoriaus 2020 m. gegužės 12 d. įsakymu Nr. A-1527 „Dėl Kauno miesto</w:t>
      </w:r>
      <w:r w:rsidR="00456863" w:rsidRPr="00B66DE5">
        <w:t xml:space="preserve"> </w:t>
      </w:r>
      <w:r w:rsidR="00456863" w:rsidRPr="00B66DE5">
        <w:rPr>
          <w:szCs w:val="24"/>
          <w:lang w:eastAsia="lt-LT"/>
        </w:rPr>
        <w:t>savivald</w:t>
      </w:r>
      <w:r w:rsidR="00456863">
        <w:rPr>
          <w:szCs w:val="24"/>
          <w:lang w:eastAsia="lt-LT"/>
        </w:rPr>
        <w:t xml:space="preserve">ybės teritorijos bendrojo plano </w:t>
      </w:r>
      <w:r w:rsidR="00456863" w:rsidRPr="00B66DE5">
        <w:rPr>
          <w:szCs w:val="24"/>
          <w:lang w:eastAsia="lt-LT"/>
        </w:rPr>
        <w:t>2018–2019 m. sprendinių įgyvendinimo stebėsenos ataskaitos patvirtinimo</w:t>
      </w:r>
      <w:r w:rsidR="00456863">
        <w:rPr>
          <w:szCs w:val="24"/>
          <w:lang w:eastAsia="lt-LT"/>
        </w:rPr>
        <w:t>“</w:t>
      </w:r>
      <w:r w:rsidR="003C0EF9">
        <w:rPr>
          <w:szCs w:val="24"/>
          <w:lang w:eastAsia="lt-LT"/>
        </w:rPr>
        <w:t xml:space="preserve"> (toliau – Stebėsenos ataskaita)</w:t>
      </w:r>
      <w:r w:rsidR="00626327">
        <w:rPr>
          <w:szCs w:val="24"/>
          <w:lang w:eastAsia="lt-LT"/>
        </w:rPr>
        <w:t>:</w:t>
      </w:r>
    </w:p>
    <w:p w:rsidR="00626327" w:rsidRDefault="007F7424" w:rsidP="00D30045">
      <w:pPr>
        <w:pStyle w:val="Pagrindinistekstas"/>
        <w:jc w:val="both"/>
        <w:rPr>
          <w:color w:val="000000" w:themeColor="text1"/>
        </w:rPr>
      </w:pPr>
      <w:r w:rsidRPr="002060B1">
        <w:t xml:space="preserve">1. O r g a n i z u o j u  Kauno miesto savivaldybės teritorijos bendrojo plano, patvirtinto </w:t>
      </w:r>
      <w:r w:rsidRPr="002060B1">
        <w:rPr>
          <w:szCs w:val="24"/>
        </w:rPr>
        <w:t xml:space="preserve">Kauno miesto savivaldybės tarybos 2014 m. balandžio 10 d. sprendimu Nr. T-209 „Dėl Kauno miesto savivaldybės teritorijos bendrojo plano patvirtinimo“ </w:t>
      </w:r>
      <w:r w:rsidR="0098262F">
        <w:rPr>
          <w:szCs w:val="24"/>
        </w:rPr>
        <w:t xml:space="preserve">ir </w:t>
      </w:r>
      <w:r w:rsidR="00293F65" w:rsidRPr="00293F65">
        <w:rPr>
          <w:szCs w:val="24"/>
        </w:rPr>
        <w:t>pakoreguotu Kauno miesto savivaldybės tarybos 2019 m. gegužės 14 d. sprendimu Nr. T-196 „Dėl Kauno miesto savivaldybės teritorijos bendrojo</w:t>
      </w:r>
      <w:r w:rsidR="00293F65">
        <w:rPr>
          <w:szCs w:val="24"/>
        </w:rPr>
        <w:t xml:space="preserve"> plano korektūros patvirtinimo“ </w:t>
      </w:r>
      <w:r w:rsidRPr="002060B1">
        <w:rPr>
          <w:szCs w:val="24"/>
        </w:rPr>
        <w:t xml:space="preserve">(toliau </w:t>
      </w:r>
      <w:r w:rsidR="000A7ADB">
        <w:rPr>
          <w:szCs w:val="24"/>
        </w:rPr>
        <w:t>– Bendrasis planas), koregavimą. Planuojama teritorija – Kauno miesto savivaldybės teritorija.</w:t>
      </w:r>
    </w:p>
    <w:p w:rsidR="005B17E7" w:rsidRDefault="005B17E7" w:rsidP="00D30045">
      <w:pPr>
        <w:pStyle w:val="Pagrindinistekstas"/>
        <w:jc w:val="both"/>
      </w:pPr>
      <w:r>
        <w:t>2. N</w:t>
      </w:r>
      <w:r w:rsidRPr="002060B1">
        <w:t xml:space="preserve"> </w:t>
      </w:r>
      <w:r>
        <w:t>u</w:t>
      </w:r>
      <w:r w:rsidRPr="002060B1">
        <w:t xml:space="preserve"> </w:t>
      </w:r>
      <w:r>
        <w:t>s t a t a u</w:t>
      </w:r>
      <w:r w:rsidR="000A7ADB">
        <w:t xml:space="preserve"> </w:t>
      </w:r>
      <w:r>
        <w:t xml:space="preserve"> šiuos Bendrojo plano </w:t>
      </w:r>
      <w:r w:rsidR="0098262F">
        <w:t>koregavimo tikslus</w:t>
      </w:r>
      <w:r>
        <w:t>:</w:t>
      </w:r>
    </w:p>
    <w:p w:rsidR="00E71A37" w:rsidRDefault="000A7ADB" w:rsidP="00D30045">
      <w:pPr>
        <w:pStyle w:val="Pagrindinistekstas"/>
        <w:jc w:val="both"/>
      </w:pPr>
      <w:r>
        <w:t xml:space="preserve">2.1. </w:t>
      </w:r>
      <w:r w:rsidR="00A81922">
        <w:t xml:space="preserve">atsižvelgiant į teisės aktų nuostatas, </w:t>
      </w:r>
      <w:r>
        <w:t>įvertinus Stebėsenos ataskaitą, visuomenės ir kitus gautus pasiūlymus</w:t>
      </w:r>
      <w:r w:rsidR="00A81922">
        <w:t xml:space="preserve"> </w:t>
      </w:r>
      <w:r w:rsidRPr="000A7ADB">
        <w:t>nustatyti papildomus ar pakeisti naujais teritorijos p</w:t>
      </w:r>
      <w:r>
        <w:t>rivalomuosius reikalavimus;</w:t>
      </w:r>
    </w:p>
    <w:p w:rsidR="005E77CC" w:rsidRDefault="00A81922" w:rsidP="00D30045">
      <w:pPr>
        <w:pStyle w:val="Pagrindinistekstas"/>
        <w:jc w:val="both"/>
      </w:pPr>
      <w:r>
        <w:t>2</w:t>
      </w:r>
      <w:r w:rsidR="00E71A37">
        <w:t xml:space="preserve">.2. </w:t>
      </w:r>
      <w:r w:rsidR="00A95B15">
        <w:t>patikslinti miesto vystymo galimybes, plėtros prioritetus ir jų įgyvendinimo eiliškumą;</w:t>
      </w:r>
    </w:p>
    <w:p w:rsidR="005B17E7" w:rsidRDefault="00A81922" w:rsidP="00D30045">
      <w:pPr>
        <w:pStyle w:val="Pagrindinistekstas"/>
        <w:jc w:val="both"/>
      </w:pPr>
      <w:r>
        <w:t>2</w:t>
      </w:r>
      <w:r w:rsidR="00A95B15">
        <w:t xml:space="preserve">.3. </w:t>
      </w:r>
      <w:r w:rsidR="005B17E7">
        <w:t xml:space="preserve">ištaisyti </w:t>
      </w:r>
      <w:r>
        <w:t>Bendrojo plano technines klaidas,</w:t>
      </w:r>
      <w:r w:rsidR="0061537F">
        <w:t xml:space="preserve"> panaikinti</w:t>
      </w:r>
      <w:r>
        <w:t xml:space="preserve"> sprendinių spragas,</w:t>
      </w:r>
      <w:r w:rsidR="0061537F" w:rsidRPr="0061537F">
        <w:t xml:space="preserve"> </w:t>
      </w:r>
      <w:r w:rsidR="0061537F">
        <w:t>išspręsti</w:t>
      </w:r>
      <w:r w:rsidR="0061537F" w:rsidRPr="0061537F">
        <w:t xml:space="preserve"> galiojančių sprendinių </w:t>
      </w:r>
      <w:r>
        <w:t>kolizijas;</w:t>
      </w:r>
    </w:p>
    <w:p w:rsidR="00F929FC" w:rsidRDefault="005B17E7" w:rsidP="00D30045">
      <w:pPr>
        <w:pStyle w:val="Pagrindinistekstas"/>
        <w:jc w:val="both"/>
      </w:pPr>
      <w:r>
        <w:lastRenderedPageBreak/>
        <w:t>2.</w:t>
      </w:r>
      <w:r w:rsidR="00A81922">
        <w:t>4</w:t>
      </w:r>
      <w:r>
        <w:t>.</w:t>
      </w:r>
      <w:r w:rsidR="00F929FC">
        <w:t xml:space="preserve"> panaikinti </w:t>
      </w:r>
      <w:r w:rsidR="004F06F0">
        <w:t>B</w:t>
      </w:r>
      <w:r w:rsidR="00F929FC">
        <w:t>endrojo plano sprendinių prieštaravimus įstatymų ir kitų teisės aktų reikalavimams.</w:t>
      </w:r>
    </w:p>
    <w:p w:rsidR="0098262F" w:rsidRDefault="004F06F0" w:rsidP="00D30045">
      <w:pPr>
        <w:pStyle w:val="Pagrindinistekstas"/>
        <w:jc w:val="both"/>
      </w:pPr>
      <w:r>
        <w:t>3.</w:t>
      </w:r>
      <w:r w:rsidR="00120EA5">
        <w:t xml:space="preserve"> P a v e d u  Miesto planavimo ir architektūros skyriui parengti Bendrojo plano koregavimo planavimo darbų programą.</w:t>
      </w:r>
    </w:p>
    <w:p w:rsidR="00F929FC" w:rsidRDefault="00A81922" w:rsidP="00D30045">
      <w:pPr>
        <w:pStyle w:val="Pagrindinistekstas"/>
        <w:jc w:val="both"/>
        <w:sectPr w:rsidR="00F929FC" w:rsidSect="00D30045">
          <w:headerReference w:type="default" r:id="rId11"/>
          <w:footerReference w:type="default" r:id="rId12"/>
          <w:type w:val="continuous"/>
          <w:pgSz w:w="11907" w:h="16840" w:code="9"/>
          <w:pgMar w:top="1134" w:right="567" w:bottom="851" w:left="1701" w:header="340" w:footer="340" w:gutter="0"/>
          <w:cols w:space="720"/>
          <w:formProt w:val="0"/>
          <w:titlePg/>
        </w:sectPr>
      </w:pPr>
      <w:r>
        <w:t>4</w:t>
      </w:r>
      <w:r w:rsidR="00370200">
        <w:t xml:space="preserve">. </w:t>
      </w:r>
      <w:r w:rsidR="004F06F0" w:rsidRPr="004F06F0">
        <w:t>Šis įsakymas per vieną mėnesį nuo informacijos apie jį gavimo dienos gali būti skundžiamas Regionų apygardos administracinio teismo Kauno rūmams (A. Mickevičiaus g. 8A, Kaunas) Lietuvos Respublikos administracinių bylų teisenos įstatymo nustatyta tvarka arba Lietuvos administracinių ginčų komisijos Kauno apygardos skyriui (Laisvės al. 36, Kaunas) Lietuvos Respublikos ikiteisminio administracinių ginčų nagrinėjimo tvarkos įstatymo nustatyta tvarka.</w:t>
      </w: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CC76CF">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instrText xml:space="preserve"> FORMTEXT </w:instrText>
            </w:r>
            <w:r>
              <w:fldChar w:fldCharType="separate"/>
            </w:r>
            <w:r>
              <w:rPr>
                <w:noProof/>
              </w:rPr>
              <w:t>Administracijos direktorius</w:t>
            </w:r>
            <w:r>
              <w:fldChar w:fldCharType="end"/>
            </w:r>
            <w:bookmarkEnd w:id="12"/>
          </w:p>
        </w:tc>
        <w:tc>
          <w:tcPr>
            <w:tcW w:w="4247" w:type="dxa"/>
            <w:vAlign w:val="bottom"/>
          </w:tcPr>
          <w:p w:rsidR="009B3CF1" w:rsidRDefault="004A0872" w:rsidP="00370200">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370200">
              <w:rPr>
                <w:noProof/>
              </w:rPr>
              <w:t>Vilius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370200">
              <w:rPr>
                <w:noProof/>
              </w:rPr>
              <w:t>Šiliauskas</w:t>
            </w:r>
            <w:r>
              <w:fldChar w:fldCharType="end"/>
            </w:r>
            <w:bookmarkEnd w:id="14"/>
          </w:p>
        </w:tc>
      </w:tr>
    </w:tbl>
    <w:p w:rsidR="008A22C3" w:rsidRDefault="008A22C3">
      <w:pPr>
        <w:keepNext/>
      </w:pPr>
    </w:p>
    <w:sectPr w:rsidR="008A22C3" w:rsidSect="009B3CF1">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A4A" w:rsidRDefault="00F75A4A">
      <w:r>
        <w:separator/>
      </w:r>
    </w:p>
  </w:endnote>
  <w:endnote w:type="continuationSeparator" w:id="0">
    <w:p w:rsidR="00F75A4A" w:rsidRDefault="00F7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A4A" w:rsidRDefault="00F75A4A">
      <w:pPr>
        <w:pStyle w:val="Porat"/>
        <w:spacing w:before="240"/>
      </w:pPr>
    </w:p>
  </w:footnote>
  <w:footnote w:type="continuationSeparator" w:id="0">
    <w:p w:rsidR="00F75A4A" w:rsidRDefault="00F75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581A69">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1"/>
  <w:defaultTabStop w:val="1298"/>
  <w:hyphenationZone w:val="396"/>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181949"/>
    <w:rsid w:val="0008063D"/>
    <w:rsid w:val="000A7ADB"/>
    <w:rsid w:val="000C27F6"/>
    <w:rsid w:val="000E4C96"/>
    <w:rsid w:val="000F5BD4"/>
    <w:rsid w:val="00120EA5"/>
    <w:rsid w:val="00124A1A"/>
    <w:rsid w:val="001276ED"/>
    <w:rsid w:val="001455F7"/>
    <w:rsid w:val="00181949"/>
    <w:rsid w:val="00207F41"/>
    <w:rsid w:val="00265198"/>
    <w:rsid w:val="00293F65"/>
    <w:rsid w:val="002F7319"/>
    <w:rsid w:val="0031058C"/>
    <w:rsid w:val="00363F96"/>
    <w:rsid w:val="00370200"/>
    <w:rsid w:val="003820E4"/>
    <w:rsid w:val="003C0EF9"/>
    <w:rsid w:val="003D6848"/>
    <w:rsid w:val="004116A3"/>
    <w:rsid w:val="00456863"/>
    <w:rsid w:val="00495FB8"/>
    <w:rsid w:val="004A0872"/>
    <w:rsid w:val="004A2345"/>
    <w:rsid w:val="004B29EB"/>
    <w:rsid w:val="004C2536"/>
    <w:rsid w:val="004C56FD"/>
    <w:rsid w:val="004F06F0"/>
    <w:rsid w:val="00513A0C"/>
    <w:rsid w:val="005319B1"/>
    <w:rsid w:val="00555321"/>
    <w:rsid w:val="00581A69"/>
    <w:rsid w:val="005B17E7"/>
    <w:rsid w:val="005B3A76"/>
    <w:rsid w:val="005C37B2"/>
    <w:rsid w:val="005D0019"/>
    <w:rsid w:val="005E0B5E"/>
    <w:rsid w:val="005E77CC"/>
    <w:rsid w:val="005F7D81"/>
    <w:rsid w:val="00606F0C"/>
    <w:rsid w:val="0061537F"/>
    <w:rsid w:val="00626327"/>
    <w:rsid w:val="00657764"/>
    <w:rsid w:val="00663C4E"/>
    <w:rsid w:val="00687285"/>
    <w:rsid w:val="006A169F"/>
    <w:rsid w:val="006B0B13"/>
    <w:rsid w:val="006C75B2"/>
    <w:rsid w:val="007131E0"/>
    <w:rsid w:val="007641B0"/>
    <w:rsid w:val="007F7424"/>
    <w:rsid w:val="008019AF"/>
    <w:rsid w:val="00842D9B"/>
    <w:rsid w:val="00844EB4"/>
    <w:rsid w:val="00893429"/>
    <w:rsid w:val="008A22C3"/>
    <w:rsid w:val="008B6BD4"/>
    <w:rsid w:val="008D0198"/>
    <w:rsid w:val="008F457B"/>
    <w:rsid w:val="00927974"/>
    <w:rsid w:val="009458E4"/>
    <w:rsid w:val="00953F7E"/>
    <w:rsid w:val="00972571"/>
    <w:rsid w:val="0098262F"/>
    <w:rsid w:val="009973C6"/>
    <w:rsid w:val="009B3CF1"/>
    <w:rsid w:val="009B6960"/>
    <w:rsid w:val="009D2EDD"/>
    <w:rsid w:val="009F4E26"/>
    <w:rsid w:val="00A006F5"/>
    <w:rsid w:val="00A06A95"/>
    <w:rsid w:val="00A15B24"/>
    <w:rsid w:val="00A276C6"/>
    <w:rsid w:val="00A44A6D"/>
    <w:rsid w:val="00A81922"/>
    <w:rsid w:val="00A95B15"/>
    <w:rsid w:val="00AB470F"/>
    <w:rsid w:val="00AB6A55"/>
    <w:rsid w:val="00AF731F"/>
    <w:rsid w:val="00AF778B"/>
    <w:rsid w:val="00B006AF"/>
    <w:rsid w:val="00B77CE9"/>
    <w:rsid w:val="00BA478A"/>
    <w:rsid w:val="00C944F9"/>
    <w:rsid w:val="00CA5586"/>
    <w:rsid w:val="00CC76CF"/>
    <w:rsid w:val="00CE3DCB"/>
    <w:rsid w:val="00D06F30"/>
    <w:rsid w:val="00D122BB"/>
    <w:rsid w:val="00D30045"/>
    <w:rsid w:val="00D870A3"/>
    <w:rsid w:val="00DD1919"/>
    <w:rsid w:val="00E446C3"/>
    <w:rsid w:val="00E71A37"/>
    <w:rsid w:val="00E94004"/>
    <w:rsid w:val="00F10FBF"/>
    <w:rsid w:val="00F406E1"/>
    <w:rsid w:val="00F5541C"/>
    <w:rsid w:val="00F75A4A"/>
    <w:rsid w:val="00F929FC"/>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5B8FC1-5E9B-467C-B34D-2BB3D06B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4D7A2-3004-4574-AAFA-139873064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1957</Words>
  <Characters>1116</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direktorius Vilius Pavardė</Manager>
  <Company>KAUNO MIESTO SAVIVALDYBĖ</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--0   ĮSAKYMAS   Nr.</dc:title>
  <dc:subject>DĖL KAUNO MIESTO SAVIVALDYBĖS TERITORIJOS BENDROJO PLANO KOREGAVIMO</dc:subject>
  <dc:creator>Windows User</dc:creator>
  <cp:keywords/>
  <cp:lastModifiedBy>Linutė Ščepinienė</cp:lastModifiedBy>
  <cp:revision>2</cp:revision>
  <cp:lastPrinted>2001-05-16T08:19:00Z</cp:lastPrinted>
  <dcterms:created xsi:type="dcterms:W3CDTF">2021-03-23T06:09:00Z</dcterms:created>
  <dcterms:modified xsi:type="dcterms:W3CDTF">2021-03-23T06:09:00Z</dcterms:modified>
</cp:coreProperties>
</file>