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13" w:rsidRDefault="00314C13" w:rsidP="00B774D1">
      <w:pPr>
        <w:spacing w:after="0" w:line="240" w:lineRule="auto"/>
        <w:ind w:left="10584" w:firstLine="39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774D1" w:rsidRPr="00B774D1" w:rsidRDefault="00B774D1" w:rsidP="00B774D1">
      <w:pPr>
        <w:spacing w:after="0" w:line="240" w:lineRule="auto"/>
        <w:ind w:left="10584" w:firstLine="39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774D1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  <w:r w:rsidR="003F192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B774D1" w:rsidRPr="00B774D1" w:rsidRDefault="00B774D1" w:rsidP="00B774D1">
      <w:pPr>
        <w:spacing w:after="0" w:line="240" w:lineRule="auto"/>
        <w:ind w:left="1098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774D1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Įstaigos (</w:t>
      </w:r>
      <w:r w:rsidR="00890A49">
        <w:rPr>
          <w:rFonts w:ascii="Times New Roman" w:eastAsia="Times New Roman" w:hAnsi="Times New Roman" w:cs="Times New Roman"/>
          <w:sz w:val="24"/>
          <w:szCs w:val="24"/>
          <w:lang w:eastAsia="lt-LT"/>
        </w:rPr>
        <w:t>ūkio subjekto</w:t>
      </w:r>
      <w:r w:rsidRPr="00B774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 </w:t>
      </w:r>
      <w:r w:rsidR="00890A49">
        <w:rPr>
          <w:rFonts w:ascii="Times New Roman" w:eastAsia="Times New Roman" w:hAnsi="Times New Roman" w:cs="Times New Roman"/>
          <w:sz w:val="24"/>
          <w:szCs w:val="24"/>
          <w:lang w:eastAsia="lt-LT"/>
        </w:rPr>
        <w:t>vadovo</w:t>
      </w:r>
    </w:p>
    <w:p w:rsidR="00B774D1" w:rsidRPr="00B774D1" w:rsidRDefault="00325364" w:rsidP="00B774D1">
      <w:pPr>
        <w:spacing w:after="0" w:line="240" w:lineRule="auto"/>
        <w:ind w:left="9684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7078FE">
        <w:rPr>
          <w:rFonts w:ascii="Times New Roman" w:eastAsia="Times New Roman" w:hAnsi="Times New Roman" w:cs="Times New Roman"/>
          <w:sz w:val="24"/>
          <w:szCs w:val="24"/>
          <w:lang w:eastAsia="lt-LT"/>
        </w:rPr>
        <w:t>21</w:t>
      </w:r>
      <w:r w:rsidR="00B774D1" w:rsidRPr="00B774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                              d.</w:t>
      </w:r>
    </w:p>
    <w:p w:rsidR="00B774D1" w:rsidRPr="00B774D1" w:rsidRDefault="00B774D1" w:rsidP="00B774D1">
      <w:pPr>
        <w:spacing w:after="0" w:line="240" w:lineRule="auto"/>
        <w:ind w:left="9684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774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įsakymu Nr.            </w:t>
      </w:r>
    </w:p>
    <w:p w:rsidR="00EF7663" w:rsidRDefault="00EF7663" w:rsidP="00B7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52185" w:rsidRDefault="00452185" w:rsidP="00B7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774D1" w:rsidRPr="00B774D1" w:rsidRDefault="004D57DC" w:rsidP="00B7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ĮSTAIGOS (ŪKIO SUBJEKTO</w:t>
      </w:r>
      <w:r w:rsidRPr="00B774D1">
        <w:rPr>
          <w:rFonts w:ascii="Times New Roman" w:eastAsia="Times New Roman" w:hAnsi="Times New Roman" w:cs="Times New Roman"/>
          <w:b/>
          <w:sz w:val="24"/>
          <w:szCs w:val="20"/>
        </w:rPr>
        <w:t>)</w:t>
      </w:r>
      <w:r w:rsidRPr="00B774D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774D1" w:rsidRPr="00B774D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EKSTREMALIŲJŲ SITUACIJŲ</w:t>
      </w:r>
    </w:p>
    <w:p w:rsidR="00B774D1" w:rsidRPr="00B774D1" w:rsidRDefault="00CD4C86" w:rsidP="00B7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20</w:t>
      </w:r>
      <w:r w:rsidR="007078F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–202</w:t>
      </w:r>
      <w:r w:rsidR="007078F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</w:t>
      </w:r>
      <w:r w:rsidR="00B774D1" w:rsidRPr="00B774D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M. prevenciJOS priemonių</w:t>
      </w:r>
      <w:r w:rsidR="00B774D1" w:rsidRPr="00B77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PLANAS</w:t>
      </w:r>
    </w:p>
    <w:p w:rsidR="00792ED7" w:rsidRDefault="00B774D1" w:rsidP="00EF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74D1">
        <w:rPr>
          <w:rFonts w:ascii="Times New Roman" w:eastAsia="Times New Roman" w:hAnsi="Times New Roman" w:cs="Times New Roman"/>
          <w:b/>
          <w:bCs/>
          <w:sz w:val="24"/>
          <w:szCs w:val="24"/>
        </w:rPr>
        <w:t>(REKOMENDACIJOS)</w:t>
      </w:r>
    </w:p>
    <w:p w:rsidR="00452185" w:rsidRPr="00EF7663" w:rsidRDefault="00452185" w:rsidP="00EF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60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4677"/>
        <w:gridCol w:w="1134"/>
        <w:gridCol w:w="1134"/>
        <w:gridCol w:w="1134"/>
        <w:gridCol w:w="1134"/>
        <w:gridCol w:w="1134"/>
        <w:gridCol w:w="1134"/>
        <w:gridCol w:w="1134"/>
        <w:gridCol w:w="2319"/>
      </w:tblGrid>
      <w:tr w:rsidR="006848F6" w:rsidRPr="00C615C8" w:rsidTr="00081ACF">
        <w:tc>
          <w:tcPr>
            <w:tcW w:w="567" w:type="dxa"/>
            <w:tcBorders>
              <w:bottom w:val="nil"/>
            </w:tcBorders>
          </w:tcPr>
          <w:p w:rsidR="006848F6" w:rsidRPr="00C615C8" w:rsidRDefault="006848F6" w:rsidP="00B67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6848F6" w:rsidRPr="00C615C8" w:rsidRDefault="006848F6" w:rsidP="00B67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6848F6" w:rsidRPr="00C615C8" w:rsidRDefault="006848F6" w:rsidP="00B67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848F6" w:rsidRPr="00CD55BE" w:rsidRDefault="006848F6" w:rsidP="00D975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48F6" w:rsidRPr="00CD55BE" w:rsidRDefault="006848F6" w:rsidP="00D975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D55BE">
              <w:rPr>
                <w:rFonts w:ascii="Times New Roman" w:hAnsi="Times New Roman" w:cs="Times New Roman"/>
                <w:b/>
                <w:sz w:val="18"/>
                <w:szCs w:val="18"/>
              </w:rPr>
              <w:t>Veiksmin</w:t>
            </w:r>
            <w:r w:rsidR="00CD55B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D55BE">
              <w:rPr>
                <w:rFonts w:ascii="Times New Roman" w:hAnsi="Times New Roman" w:cs="Times New Roman"/>
                <w:b/>
                <w:sz w:val="18"/>
                <w:szCs w:val="18"/>
              </w:rPr>
              <w:t>gumo</w:t>
            </w:r>
            <w:proofErr w:type="spellEnd"/>
          </w:p>
        </w:tc>
        <w:tc>
          <w:tcPr>
            <w:tcW w:w="6804" w:type="dxa"/>
            <w:gridSpan w:val="6"/>
          </w:tcPr>
          <w:p w:rsidR="006848F6" w:rsidRPr="006848F6" w:rsidRDefault="006848F6" w:rsidP="00C7265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6848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Vykdymo laikotarpis (metai),</w:t>
            </w:r>
          </w:p>
          <w:p w:rsidR="006848F6" w:rsidRPr="006848F6" w:rsidRDefault="006848F6" w:rsidP="00C726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8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įgyvendinimo terminas</w:t>
            </w:r>
          </w:p>
        </w:tc>
        <w:tc>
          <w:tcPr>
            <w:tcW w:w="2319" w:type="dxa"/>
            <w:vMerge w:val="restart"/>
            <w:shd w:val="clear" w:color="auto" w:fill="auto"/>
          </w:tcPr>
          <w:p w:rsidR="00D86E99" w:rsidRDefault="00D86E99" w:rsidP="00D86E99">
            <w:pPr>
              <w:ind w:left="-148" w:right="-4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86E99" w:rsidRPr="00D86E99" w:rsidRDefault="001C3CB7" w:rsidP="000B2675">
            <w:pPr>
              <w:ind w:left="-148" w:right="-469" w:hanging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Atsakingi</w:t>
            </w:r>
          </w:p>
          <w:p w:rsidR="006848F6" w:rsidRDefault="001C3CB7" w:rsidP="00D86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E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ykdytojai</w:t>
            </w:r>
          </w:p>
          <w:p w:rsidR="002E4D9F" w:rsidRDefault="002E4D9F" w:rsidP="00D86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4D9F" w:rsidRPr="001C3CB7" w:rsidRDefault="002E4D9F" w:rsidP="002E4D9F">
            <w:pPr>
              <w:jc w:val="center"/>
            </w:pPr>
            <w:r w:rsidRPr="001C3CB7">
              <w:rPr>
                <w:rFonts w:ascii="Times New Roman" w:eastAsia="Times New Roman" w:hAnsi="Times New Roman" w:cs="Times New Roman"/>
                <w:lang w:eastAsia="lt-LT"/>
              </w:rPr>
              <w:t>(vardas, pavardė, pareigos)</w:t>
            </w:r>
          </w:p>
        </w:tc>
      </w:tr>
      <w:tr w:rsidR="006848F6" w:rsidRPr="00C615C8" w:rsidTr="00081ACF">
        <w:tc>
          <w:tcPr>
            <w:tcW w:w="567" w:type="dxa"/>
            <w:tcBorders>
              <w:top w:val="nil"/>
            </w:tcBorders>
          </w:tcPr>
          <w:p w:rsidR="006848F6" w:rsidRPr="006848F6" w:rsidRDefault="006848F6" w:rsidP="00B671E8">
            <w:pPr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Eil.</w:t>
            </w:r>
          </w:p>
          <w:p w:rsidR="006848F6" w:rsidRPr="006848F6" w:rsidRDefault="006848F6" w:rsidP="00B671E8">
            <w:pPr>
              <w:rPr>
                <w:rFonts w:ascii="Times New Roman" w:hAnsi="Times New Roman" w:cs="Times New Roman"/>
                <w:b/>
              </w:rPr>
            </w:pPr>
            <w:r w:rsidRPr="006848F6">
              <w:rPr>
                <w:rFonts w:ascii="Times New Roman" w:hAnsi="Times New Roman" w:cs="Times New Roman"/>
              </w:rPr>
              <w:t>Nr.</w:t>
            </w:r>
            <w:r w:rsidRPr="006848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nil"/>
            </w:tcBorders>
          </w:tcPr>
          <w:p w:rsidR="006848F6" w:rsidRPr="006848F6" w:rsidRDefault="006848F6" w:rsidP="00B671E8">
            <w:pPr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4677" w:type="dxa"/>
            <w:tcBorders>
              <w:top w:val="nil"/>
            </w:tcBorders>
          </w:tcPr>
          <w:p w:rsidR="006848F6" w:rsidRPr="006848F6" w:rsidRDefault="006848F6" w:rsidP="000B2675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PRIEMONĖS PAVADINIMAS</w:t>
            </w:r>
          </w:p>
        </w:tc>
        <w:tc>
          <w:tcPr>
            <w:tcW w:w="1134" w:type="dxa"/>
            <w:tcBorders>
              <w:top w:val="nil"/>
            </w:tcBorders>
          </w:tcPr>
          <w:p w:rsidR="006848F6" w:rsidRPr="00CD55BE" w:rsidRDefault="006848F6" w:rsidP="00D975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5BE">
              <w:rPr>
                <w:rFonts w:ascii="Times New Roman" w:hAnsi="Times New Roman" w:cs="Times New Roman"/>
                <w:b/>
                <w:sz w:val="18"/>
                <w:szCs w:val="18"/>
              </w:rPr>
              <w:t>vertinimo</w:t>
            </w:r>
          </w:p>
          <w:p w:rsidR="006848F6" w:rsidRPr="00CD55BE" w:rsidRDefault="006848F6" w:rsidP="00D975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5BE">
              <w:rPr>
                <w:rFonts w:ascii="Times New Roman" w:hAnsi="Times New Roman" w:cs="Times New Roman"/>
                <w:b/>
                <w:sz w:val="18"/>
                <w:szCs w:val="18"/>
              </w:rPr>
              <w:t>kriterij</w:t>
            </w:r>
            <w:r w:rsidR="00D86E99" w:rsidRPr="00CD55B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D55BE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="00D86E99" w:rsidRPr="00CD55B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  <w:p w:rsidR="00D86E99" w:rsidRPr="00CD55BE" w:rsidRDefault="00D86E99" w:rsidP="00D975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5BE">
              <w:rPr>
                <w:rFonts w:ascii="Times New Roman" w:hAnsi="Times New Roman" w:cs="Times New Roman"/>
                <w:b/>
                <w:sz w:val="18"/>
                <w:szCs w:val="18"/>
              </w:rPr>
              <w:t>reikšmė</w:t>
            </w:r>
          </w:p>
          <w:p w:rsidR="006848F6" w:rsidRPr="00CD55BE" w:rsidRDefault="006848F6" w:rsidP="00D975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5BE">
              <w:rPr>
                <w:rFonts w:ascii="Times New Roman" w:hAnsi="Times New Roman" w:cs="Times New Roman"/>
                <w:b/>
                <w:sz w:val="18"/>
                <w:szCs w:val="18"/>
              </w:rPr>
              <w:t>(balas)</w:t>
            </w:r>
          </w:p>
        </w:tc>
        <w:tc>
          <w:tcPr>
            <w:tcW w:w="1134" w:type="dxa"/>
          </w:tcPr>
          <w:p w:rsidR="006848F6" w:rsidRPr="006848F6" w:rsidRDefault="006848F6" w:rsidP="00B53E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48F6" w:rsidRPr="006848F6" w:rsidRDefault="006848F6" w:rsidP="00B53E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48F6" w:rsidRPr="006848F6" w:rsidRDefault="006848F6" w:rsidP="00707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8F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7078FE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Pr="006848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m.</w:t>
            </w:r>
          </w:p>
        </w:tc>
        <w:tc>
          <w:tcPr>
            <w:tcW w:w="1134" w:type="dxa"/>
          </w:tcPr>
          <w:p w:rsidR="006848F6" w:rsidRPr="006848F6" w:rsidRDefault="006848F6" w:rsidP="00DA58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8F6">
              <w:rPr>
                <w:rFonts w:ascii="Times New Roman" w:hAnsi="Times New Roman" w:cs="Times New Roman"/>
                <w:b/>
                <w:sz w:val="18"/>
                <w:szCs w:val="18"/>
              </w:rPr>
              <w:t>Priemonės įvykdymo</w:t>
            </w:r>
          </w:p>
          <w:p w:rsidR="006848F6" w:rsidRPr="006848F6" w:rsidRDefault="00D86E99" w:rsidP="00DA58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vertinimo reikšmė</w:t>
            </w:r>
          </w:p>
          <w:p w:rsidR="006848F6" w:rsidRPr="006848F6" w:rsidRDefault="006848F6" w:rsidP="003253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8F6">
              <w:rPr>
                <w:rFonts w:ascii="Times New Roman" w:hAnsi="Times New Roman" w:cs="Times New Roman"/>
                <w:b/>
                <w:sz w:val="18"/>
                <w:szCs w:val="18"/>
              </w:rPr>
              <w:t>(balas)</w:t>
            </w:r>
          </w:p>
        </w:tc>
        <w:tc>
          <w:tcPr>
            <w:tcW w:w="1134" w:type="dxa"/>
          </w:tcPr>
          <w:p w:rsidR="006848F6" w:rsidRPr="006848F6" w:rsidRDefault="006848F6" w:rsidP="00B53E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48F6" w:rsidRPr="006848F6" w:rsidRDefault="006848F6" w:rsidP="00B53E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48F6" w:rsidRPr="006848F6" w:rsidRDefault="007078FE" w:rsidP="00707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="006848F6" w:rsidRPr="006848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m.</w:t>
            </w:r>
          </w:p>
        </w:tc>
        <w:tc>
          <w:tcPr>
            <w:tcW w:w="1134" w:type="dxa"/>
          </w:tcPr>
          <w:p w:rsidR="006848F6" w:rsidRPr="006848F6" w:rsidRDefault="006848F6" w:rsidP="00687C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8F6">
              <w:rPr>
                <w:rFonts w:ascii="Times New Roman" w:hAnsi="Times New Roman" w:cs="Times New Roman"/>
                <w:b/>
                <w:sz w:val="18"/>
                <w:szCs w:val="18"/>
              </w:rPr>
              <w:t>Priemonės įvykdymo</w:t>
            </w:r>
          </w:p>
          <w:p w:rsidR="006848F6" w:rsidRPr="006848F6" w:rsidRDefault="00D86E99" w:rsidP="00687C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vertinimo reikšmė</w:t>
            </w:r>
          </w:p>
          <w:p w:rsidR="006848F6" w:rsidRPr="006848F6" w:rsidRDefault="006848F6" w:rsidP="003253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8F6">
              <w:rPr>
                <w:rFonts w:ascii="Times New Roman" w:hAnsi="Times New Roman" w:cs="Times New Roman"/>
                <w:b/>
                <w:sz w:val="18"/>
                <w:szCs w:val="18"/>
              </w:rPr>
              <w:t>(balas</w:t>
            </w:r>
          </w:p>
        </w:tc>
        <w:tc>
          <w:tcPr>
            <w:tcW w:w="1134" w:type="dxa"/>
          </w:tcPr>
          <w:p w:rsidR="006848F6" w:rsidRPr="006848F6" w:rsidRDefault="006848F6" w:rsidP="00B53E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48F6" w:rsidRPr="006848F6" w:rsidRDefault="006848F6" w:rsidP="00B53E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48F6" w:rsidRPr="006848F6" w:rsidRDefault="006848F6" w:rsidP="00707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8F6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7078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848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m.</w:t>
            </w:r>
          </w:p>
        </w:tc>
        <w:tc>
          <w:tcPr>
            <w:tcW w:w="1134" w:type="dxa"/>
          </w:tcPr>
          <w:p w:rsidR="006848F6" w:rsidRPr="006848F6" w:rsidRDefault="006848F6" w:rsidP="00687C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8F6">
              <w:rPr>
                <w:rFonts w:ascii="Times New Roman" w:hAnsi="Times New Roman" w:cs="Times New Roman"/>
                <w:b/>
                <w:sz w:val="18"/>
                <w:szCs w:val="18"/>
              </w:rPr>
              <w:t>Priemonės įvykdymo</w:t>
            </w:r>
          </w:p>
          <w:p w:rsidR="006848F6" w:rsidRDefault="00D86E99" w:rsidP="00687C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vertinimo</w:t>
            </w:r>
          </w:p>
          <w:p w:rsidR="00D86E99" w:rsidRPr="006848F6" w:rsidRDefault="00D86E99" w:rsidP="00687C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reikšmė</w:t>
            </w:r>
          </w:p>
          <w:p w:rsidR="006848F6" w:rsidRPr="006848F6" w:rsidRDefault="006848F6" w:rsidP="00687C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8F6">
              <w:rPr>
                <w:rFonts w:ascii="Times New Roman" w:hAnsi="Times New Roman" w:cs="Times New Roman"/>
                <w:b/>
                <w:sz w:val="18"/>
                <w:szCs w:val="18"/>
              </w:rPr>
              <w:t>(balas)</w:t>
            </w:r>
          </w:p>
        </w:tc>
        <w:tc>
          <w:tcPr>
            <w:tcW w:w="2319" w:type="dxa"/>
            <w:vMerge/>
            <w:shd w:val="clear" w:color="auto" w:fill="auto"/>
          </w:tcPr>
          <w:p w:rsidR="006848F6" w:rsidRPr="00C615C8" w:rsidRDefault="006848F6"/>
        </w:tc>
      </w:tr>
      <w:tr w:rsidR="006848F6" w:rsidTr="00081ACF">
        <w:tc>
          <w:tcPr>
            <w:tcW w:w="567" w:type="dxa"/>
          </w:tcPr>
          <w:p w:rsidR="00860A45" w:rsidRPr="006848F6" w:rsidRDefault="00860A45" w:rsidP="00860A45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860A45" w:rsidRPr="006848F6" w:rsidRDefault="00860A45" w:rsidP="00860A45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860A45" w:rsidRPr="006848F6" w:rsidRDefault="00860A45" w:rsidP="00860A45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60A45" w:rsidRPr="006848F6" w:rsidRDefault="00860A45" w:rsidP="00860A45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60A45" w:rsidRPr="006848F6" w:rsidRDefault="00860A45" w:rsidP="00860A45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60A45" w:rsidRPr="006848F6" w:rsidRDefault="00860A45" w:rsidP="00860A45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60A45" w:rsidRPr="006848F6" w:rsidRDefault="00860A45" w:rsidP="00860A45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60A45" w:rsidRPr="006848F6" w:rsidRDefault="00860A45" w:rsidP="00860A45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60A45" w:rsidRPr="006848F6" w:rsidRDefault="00860A45" w:rsidP="00860A45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860A45" w:rsidRPr="006848F6" w:rsidRDefault="00860A45" w:rsidP="00860A45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9" w:type="dxa"/>
            <w:shd w:val="clear" w:color="auto" w:fill="auto"/>
          </w:tcPr>
          <w:p w:rsidR="006848F6" w:rsidRPr="00CD55BE" w:rsidRDefault="00CD55BE" w:rsidP="00CD55BE">
            <w:pPr>
              <w:jc w:val="center"/>
              <w:rPr>
                <w:rFonts w:ascii="Times New Roman" w:hAnsi="Times New Roman" w:cs="Times New Roman"/>
              </w:rPr>
            </w:pPr>
            <w:r w:rsidRPr="00CD55BE">
              <w:rPr>
                <w:rFonts w:ascii="Times New Roman" w:hAnsi="Times New Roman" w:cs="Times New Roman"/>
              </w:rPr>
              <w:t>11</w:t>
            </w:r>
          </w:p>
        </w:tc>
      </w:tr>
      <w:tr w:rsidR="006848F6" w:rsidTr="00081ACF">
        <w:tc>
          <w:tcPr>
            <w:tcW w:w="567" w:type="dxa"/>
          </w:tcPr>
          <w:p w:rsidR="00F377D4" w:rsidRDefault="00F377D4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377D4" w:rsidRDefault="00F377D4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14C13" w:rsidRDefault="00F377D4" w:rsidP="0045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B49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93F">
              <w:rPr>
                <w:rFonts w:ascii="Times New Roman" w:hAnsi="Times New Roman" w:cs="Times New Roman"/>
                <w:b/>
                <w:sz w:val="24"/>
                <w:szCs w:val="24"/>
              </w:rPr>
              <w:t>TIKSLAS.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Stiprinti </w:t>
            </w:r>
            <w:r w:rsidR="003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įstaigos </w:t>
            </w:r>
            <w:r w:rsidR="003C59BF" w:rsidRPr="003C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(</w:t>
            </w:r>
            <w:r w:rsidR="003C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ūkio subjekto</w:t>
            </w:r>
            <w:r w:rsidR="003C59BF" w:rsidRPr="003C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)</w:t>
            </w:r>
            <w:r w:rsidR="003C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350123" w:rsidRPr="00350123">
              <w:rPr>
                <w:rFonts w:ascii="Times New Roman" w:hAnsi="Times New Roman" w:cs="Times New Roman"/>
                <w:b/>
                <w:sz w:val="24"/>
                <w:szCs w:val="24"/>
              </w:rPr>
              <w:t>civil</w:t>
            </w:r>
            <w:r w:rsidR="004576E7">
              <w:rPr>
                <w:rFonts w:ascii="Times New Roman" w:hAnsi="Times New Roman" w:cs="Times New Roman"/>
                <w:b/>
                <w:sz w:val="24"/>
                <w:szCs w:val="24"/>
              </w:rPr>
              <w:t>inės saugos parengtį</w:t>
            </w:r>
            <w:r w:rsidR="003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76E7">
              <w:rPr>
                <w:rFonts w:ascii="Times New Roman" w:hAnsi="Times New Roman" w:cs="Times New Roman"/>
                <w:b/>
                <w:sz w:val="24"/>
                <w:szCs w:val="24"/>
              </w:rPr>
              <w:t>atsižvelgiant į gręsiančius pavojus ar susidariusią ekstremaliąją situaciją</w:t>
            </w:r>
            <w:r w:rsidR="0089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377D4" w:rsidRDefault="00CB784E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D4" w:rsidRDefault="00F377D4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6848F6" w:rsidRDefault="006848F6"/>
        </w:tc>
      </w:tr>
      <w:tr w:rsidR="006848F6" w:rsidTr="00081ACF">
        <w:tc>
          <w:tcPr>
            <w:tcW w:w="567" w:type="dxa"/>
          </w:tcPr>
          <w:p w:rsidR="00F377D4" w:rsidRDefault="00CB784E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" w:type="dxa"/>
          </w:tcPr>
          <w:p w:rsidR="00F377D4" w:rsidRDefault="00F377D4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4975DB" w:rsidRDefault="00F377D4" w:rsidP="001E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Parengti įstaigos</w:t>
            </w:r>
            <w:r w:rsidR="001E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2B8" w:rsidRPr="001E02B8">
              <w:rPr>
                <w:rFonts w:ascii="Times New Roman" w:eastAsia="Times New Roman" w:hAnsi="Times New Roman" w:cs="Times New Roman"/>
                <w:lang w:eastAsia="lt-LT"/>
              </w:rPr>
              <w:t>(ūkio subjekto)</w:t>
            </w:r>
            <w:r w:rsidR="001E02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ekstremaliųjų situacijų valdymo planą</w:t>
            </w:r>
            <w:r w:rsidR="00D71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E8B">
              <w:rPr>
                <w:rFonts w:ascii="Times New Roman" w:hAnsi="Times New Roman" w:cs="Times New Roman"/>
                <w:sz w:val="24"/>
                <w:szCs w:val="24"/>
              </w:rPr>
              <w:t>peržiūrėti ir prireikus</w:t>
            </w:r>
            <w:r w:rsidR="00B52C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2694">
              <w:rPr>
                <w:rFonts w:ascii="Times New Roman" w:hAnsi="Times New Roman" w:cs="Times New Roman"/>
                <w:sz w:val="24"/>
                <w:szCs w:val="24"/>
              </w:rPr>
              <w:t xml:space="preserve">bet </w:t>
            </w:r>
            <w:r w:rsidR="00B52C5B">
              <w:rPr>
                <w:rFonts w:ascii="Times New Roman" w:hAnsi="Times New Roman" w:cs="Times New Roman"/>
                <w:sz w:val="24"/>
                <w:szCs w:val="24"/>
              </w:rPr>
              <w:t>nerečiau kaip kar</w:t>
            </w:r>
            <w:r w:rsidR="00742ED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52C5B">
              <w:rPr>
                <w:rFonts w:ascii="Times New Roman" w:hAnsi="Times New Roman" w:cs="Times New Roman"/>
                <w:sz w:val="24"/>
                <w:szCs w:val="24"/>
              </w:rPr>
              <w:t>ą per metus</w:t>
            </w:r>
            <w:r w:rsidR="00EF2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1E8B">
              <w:rPr>
                <w:rFonts w:ascii="Times New Roman" w:hAnsi="Times New Roman" w:cs="Times New Roman"/>
                <w:sz w:val="24"/>
                <w:szCs w:val="24"/>
              </w:rPr>
              <w:t xml:space="preserve"> jį atnaujinti </w:t>
            </w:r>
          </w:p>
        </w:tc>
        <w:tc>
          <w:tcPr>
            <w:tcW w:w="1134" w:type="dxa"/>
          </w:tcPr>
          <w:p w:rsidR="00F377D4" w:rsidRDefault="005E192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7663" w:rsidRDefault="00F377D4" w:rsidP="008C73AD">
            <w:pPr>
              <w:jc w:val="center"/>
              <w:rPr>
                <w:rFonts w:ascii="Times New Roman" w:hAnsi="Times New Roman" w:cs="Times New Roman"/>
              </w:rPr>
            </w:pPr>
            <w:r w:rsidRPr="00F377D4">
              <w:rPr>
                <w:rFonts w:ascii="Times New Roman" w:hAnsi="Times New Roman" w:cs="Times New Roman"/>
              </w:rPr>
              <w:t>Kovo</w:t>
            </w:r>
          </w:p>
          <w:p w:rsidR="00F377D4" w:rsidRPr="00F377D4" w:rsidRDefault="00F377D4" w:rsidP="008C73AD">
            <w:pPr>
              <w:jc w:val="center"/>
              <w:rPr>
                <w:rFonts w:ascii="Times New Roman" w:hAnsi="Times New Roman" w:cs="Times New Roman"/>
              </w:rPr>
            </w:pPr>
            <w:r w:rsidRPr="00F377D4">
              <w:rPr>
                <w:rFonts w:ascii="Times New Roman" w:hAnsi="Times New Roman" w:cs="Times New Roman"/>
              </w:rPr>
              <w:t>1 d.</w:t>
            </w: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D4" w:rsidRDefault="0019069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4">
              <w:rPr>
                <w:rFonts w:ascii="Times New Roman" w:hAnsi="Times New Roman" w:cs="Times New Roman"/>
              </w:rPr>
              <w:t>Kovo 1 d.</w:t>
            </w: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D4" w:rsidRDefault="0019069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4">
              <w:rPr>
                <w:rFonts w:ascii="Times New Roman" w:hAnsi="Times New Roman" w:cs="Times New Roman"/>
              </w:rPr>
              <w:t>Kovo 1 d.</w:t>
            </w:r>
          </w:p>
        </w:tc>
        <w:tc>
          <w:tcPr>
            <w:tcW w:w="1134" w:type="dxa"/>
          </w:tcPr>
          <w:p w:rsidR="00F377D4" w:rsidRDefault="00F377D4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6848F6" w:rsidRDefault="006848F6"/>
        </w:tc>
      </w:tr>
      <w:tr w:rsidR="006848F6" w:rsidTr="00081ACF">
        <w:tc>
          <w:tcPr>
            <w:tcW w:w="567" w:type="dxa"/>
          </w:tcPr>
          <w:p w:rsidR="00F377D4" w:rsidRDefault="00D71E8B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" w:type="dxa"/>
          </w:tcPr>
          <w:p w:rsidR="00F377D4" w:rsidRDefault="00D71E8B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F377D4" w:rsidRPr="0019069B" w:rsidRDefault="00D71E8B" w:rsidP="001E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Peržiūrėti </w:t>
            </w:r>
            <w:r w:rsidR="0019069B" w:rsidRPr="0019069B">
              <w:rPr>
                <w:rFonts w:ascii="Times New Roman" w:hAnsi="Times New Roman" w:cs="Times New Roman"/>
                <w:sz w:val="24"/>
                <w:szCs w:val="24"/>
              </w:rPr>
              <w:t xml:space="preserve">įstaigos </w:t>
            </w:r>
            <w:r w:rsidR="001E02B8" w:rsidRPr="001E02B8">
              <w:rPr>
                <w:rFonts w:ascii="Times New Roman" w:eastAsia="Times New Roman" w:hAnsi="Times New Roman" w:cs="Times New Roman"/>
                <w:lang w:eastAsia="lt-LT"/>
              </w:rPr>
              <w:t>(ūkio subjekto)</w:t>
            </w:r>
            <w:r w:rsidR="001E02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9069B" w:rsidRPr="0019069B">
              <w:rPr>
                <w:rFonts w:ascii="Times New Roman" w:hAnsi="Times New Roman" w:cs="Times New Roman"/>
                <w:sz w:val="24"/>
                <w:szCs w:val="24"/>
              </w:rPr>
              <w:t xml:space="preserve">galimų pavojų ir </w:t>
            </w:r>
            <w:r w:rsidR="00860A45">
              <w:rPr>
                <w:rFonts w:ascii="Times New Roman" w:hAnsi="Times New Roman" w:cs="Times New Roman"/>
                <w:sz w:val="24"/>
                <w:szCs w:val="24"/>
              </w:rPr>
              <w:t xml:space="preserve">ekstremaliųjų situacijų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rizikos analizę</w:t>
            </w:r>
            <w:r w:rsidR="0019069B" w:rsidRPr="0019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prireikus (nerečiau kaip kar</w:t>
            </w:r>
            <w:r w:rsidR="00742ED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 per </w:t>
            </w:r>
            <w:r w:rsidR="00C26B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3-jus metus) ją atnaujinti </w:t>
            </w:r>
          </w:p>
        </w:tc>
        <w:tc>
          <w:tcPr>
            <w:tcW w:w="1134" w:type="dxa"/>
          </w:tcPr>
          <w:p w:rsidR="00F377D4" w:rsidRDefault="005E192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77D4" w:rsidRPr="001C6E4E" w:rsidRDefault="001C6E4E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D4" w:rsidRDefault="001C6E4E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Kovo 1 d.</w:t>
            </w: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D4" w:rsidRDefault="00D71E8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77D4" w:rsidRDefault="00F377D4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6848F6" w:rsidRDefault="006848F6"/>
        </w:tc>
      </w:tr>
      <w:tr w:rsidR="006848F6" w:rsidTr="00081ACF">
        <w:tc>
          <w:tcPr>
            <w:tcW w:w="567" w:type="dxa"/>
          </w:tcPr>
          <w:p w:rsidR="004975DB" w:rsidRDefault="002804D4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" w:type="dxa"/>
          </w:tcPr>
          <w:p w:rsidR="004975DB" w:rsidRDefault="002804D4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4975DB" w:rsidRPr="004975DB" w:rsidRDefault="004975DB" w:rsidP="001E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B">
              <w:rPr>
                <w:rFonts w:ascii="Times New Roman" w:hAnsi="Times New Roman" w:cs="Times New Roman"/>
                <w:sz w:val="24"/>
                <w:szCs w:val="24"/>
              </w:rPr>
              <w:t>Parengti įstaigos</w:t>
            </w:r>
            <w:r w:rsidR="00180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2B8" w:rsidRPr="001E02B8">
              <w:rPr>
                <w:rFonts w:ascii="Times New Roman" w:eastAsia="Times New Roman" w:hAnsi="Times New Roman" w:cs="Times New Roman"/>
                <w:lang w:eastAsia="lt-LT"/>
              </w:rPr>
              <w:t>(ūkio subjekto)</w:t>
            </w:r>
            <w:r w:rsidR="001E02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975DB">
              <w:rPr>
                <w:rFonts w:ascii="Times New Roman" w:hAnsi="Times New Roman" w:cs="Times New Roman"/>
                <w:sz w:val="24"/>
                <w:szCs w:val="24"/>
              </w:rPr>
              <w:t>ekstremaliųjų situacijų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evencijos</w:t>
            </w:r>
            <w:r w:rsidR="00DB420F">
              <w:rPr>
                <w:rFonts w:ascii="Times New Roman" w:hAnsi="Times New Roman" w:cs="Times New Roman"/>
                <w:sz w:val="24"/>
                <w:szCs w:val="24"/>
              </w:rPr>
              <w:t xml:space="preserve"> priemonių planą, </w:t>
            </w:r>
            <w:r w:rsidR="002804D4">
              <w:rPr>
                <w:rFonts w:ascii="Times New Roman" w:hAnsi="Times New Roman" w:cs="Times New Roman"/>
                <w:sz w:val="24"/>
                <w:szCs w:val="24"/>
              </w:rPr>
              <w:t>peržiūrėti ir nerečiau kaip kar</w:t>
            </w:r>
            <w:r w:rsidR="00742ED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804D4">
              <w:rPr>
                <w:rFonts w:ascii="Times New Roman" w:hAnsi="Times New Roman" w:cs="Times New Roman"/>
                <w:sz w:val="24"/>
                <w:szCs w:val="24"/>
              </w:rPr>
              <w:t>ą per metus</w:t>
            </w:r>
            <w:r w:rsidR="00DB420F">
              <w:rPr>
                <w:rFonts w:ascii="Times New Roman" w:hAnsi="Times New Roman" w:cs="Times New Roman"/>
                <w:sz w:val="24"/>
                <w:szCs w:val="24"/>
              </w:rPr>
              <w:t xml:space="preserve"> jį patikslinti</w:t>
            </w:r>
          </w:p>
        </w:tc>
        <w:tc>
          <w:tcPr>
            <w:tcW w:w="1134" w:type="dxa"/>
          </w:tcPr>
          <w:p w:rsidR="004975DB" w:rsidRDefault="005F7F66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5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D2741" w:rsidRDefault="002804D4" w:rsidP="008C73AD">
            <w:pPr>
              <w:jc w:val="center"/>
              <w:rPr>
                <w:rFonts w:ascii="Times New Roman" w:hAnsi="Times New Roman" w:cs="Times New Roman"/>
              </w:rPr>
            </w:pPr>
            <w:r w:rsidRPr="00F377D4">
              <w:rPr>
                <w:rFonts w:ascii="Times New Roman" w:hAnsi="Times New Roman" w:cs="Times New Roman"/>
              </w:rPr>
              <w:t>Kovo</w:t>
            </w:r>
          </w:p>
          <w:p w:rsidR="004975DB" w:rsidRDefault="002804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F377D4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1134" w:type="dxa"/>
          </w:tcPr>
          <w:p w:rsidR="004975DB" w:rsidRDefault="004975D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AFB" w:rsidRDefault="007A4AFB" w:rsidP="008C73AD">
            <w:pPr>
              <w:jc w:val="center"/>
              <w:rPr>
                <w:rFonts w:ascii="Times New Roman" w:hAnsi="Times New Roman" w:cs="Times New Roman"/>
              </w:rPr>
            </w:pPr>
            <w:r w:rsidRPr="00F377D4">
              <w:rPr>
                <w:rFonts w:ascii="Times New Roman" w:hAnsi="Times New Roman" w:cs="Times New Roman"/>
              </w:rPr>
              <w:t>Kovo</w:t>
            </w:r>
          </w:p>
          <w:p w:rsidR="004975DB" w:rsidRDefault="007A4AF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F377D4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1134" w:type="dxa"/>
          </w:tcPr>
          <w:p w:rsidR="004975DB" w:rsidRDefault="004975D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AFB" w:rsidRDefault="007A4AFB" w:rsidP="008C73AD">
            <w:pPr>
              <w:jc w:val="center"/>
              <w:rPr>
                <w:rFonts w:ascii="Times New Roman" w:hAnsi="Times New Roman" w:cs="Times New Roman"/>
              </w:rPr>
            </w:pPr>
            <w:r w:rsidRPr="00F377D4">
              <w:rPr>
                <w:rFonts w:ascii="Times New Roman" w:hAnsi="Times New Roman" w:cs="Times New Roman"/>
              </w:rPr>
              <w:t>Kovo</w:t>
            </w:r>
          </w:p>
          <w:p w:rsidR="004975DB" w:rsidRDefault="007A4AF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F377D4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1134" w:type="dxa"/>
          </w:tcPr>
          <w:p w:rsidR="004975DB" w:rsidRDefault="004975DB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6848F6" w:rsidRDefault="006848F6"/>
        </w:tc>
      </w:tr>
      <w:tr w:rsidR="006848F6" w:rsidTr="00081ACF">
        <w:tc>
          <w:tcPr>
            <w:tcW w:w="567" w:type="dxa"/>
          </w:tcPr>
          <w:p w:rsidR="00F377D4" w:rsidRDefault="002804D4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F377D4" w:rsidRDefault="002804D4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F377D4" w:rsidRDefault="00EF393F" w:rsidP="00CD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Skirti lėšų</w:t>
            </w:r>
            <w:r w:rsidR="0014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A93" w:rsidRPr="004975DB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r w:rsidR="007B1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A93" w:rsidRPr="001E02B8">
              <w:rPr>
                <w:rFonts w:ascii="Times New Roman" w:eastAsia="Times New Roman" w:hAnsi="Times New Roman" w:cs="Times New Roman"/>
                <w:lang w:eastAsia="lt-LT"/>
              </w:rPr>
              <w:t>(ūkio subjekto)</w:t>
            </w:r>
            <w:r w:rsidR="007B1A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D4888">
              <w:rPr>
                <w:rFonts w:ascii="Times New Roman" w:hAnsi="Times New Roman" w:cs="Times New Roman"/>
                <w:sz w:val="24"/>
                <w:szCs w:val="24"/>
              </w:rPr>
              <w:t xml:space="preserve">darbuotojų </w:t>
            </w:r>
            <w:r w:rsidR="002B49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4888">
              <w:rPr>
                <w:rFonts w:ascii="Times New Roman" w:hAnsi="Times New Roman" w:cs="Times New Roman"/>
                <w:sz w:val="24"/>
                <w:szCs w:val="24"/>
              </w:rPr>
              <w:t>moksleivių</w:t>
            </w:r>
            <w:r w:rsidR="002B49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D4888">
              <w:rPr>
                <w:rFonts w:ascii="Times New Roman" w:hAnsi="Times New Roman" w:cs="Times New Roman"/>
                <w:sz w:val="24"/>
                <w:szCs w:val="24"/>
              </w:rPr>
              <w:t xml:space="preserve">aprūpinimui </w:t>
            </w:r>
            <w:r w:rsidR="001E0CFE">
              <w:rPr>
                <w:rFonts w:ascii="Times New Roman" w:hAnsi="Times New Roman" w:cs="Times New Roman"/>
                <w:sz w:val="24"/>
                <w:szCs w:val="24"/>
              </w:rPr>
              <w:t xml:space="preserve">asmeninėmis </w:t>
            </w:r>
            <w:r w:rsidR="00F377D4">
              <w:rPr>
                <w:rFonts w:ascii="Times New Roman" w:hAnsi="Times New Roman" w:cs="Times New Roman"/>
                <w:sz w:val="24"/>
                <w:szCs w:val="24"/>
              </w:rPr>
              <w:t>apsaugos priemonėmis</w:t>
            </w:r>
            <w:r w:rsidR="00C1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7D4">
              <w:rPr>
                <w:rFonts w:ascii="Times New Roman" w:hAnsi="Times New Roman" w:cs="Times New Roman"/>
                <w:sz w:val="24"/>
                <w:szCs w:val="24"/>
              </w:rPr>
              <w:t>(marliniais raiščiais, respiratoriais, dujokaukėmis)</w:t>
            </w:r>
            <w:r w:rsidR="002B49C8">
              <w:rPr>
                <w:rFonts w:ascii="Times New Roman" w:hAnsi="Times New Roman" w:cs="Times New Roman"/>
                <w:sz w:val="24"/>
                <w:szCs w:val="24"/>
              </w:rPr>
              <w:t xml:space="preserve"> ir kitoms priemonėms įsigyti.</w:t>
            </w:r>
          </w:p>
        </w:tc>
        <w:tc>
          <w:tcPr>
            <w:tcW w:w="1134" w:type="dxa"/>
          </w:tcPr>
          <w:p w:rsidR="00F377D4" w:rsidRDefault="004975D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D4" w:rsidRDefault="00792ED7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D4" w:rsidRDefault="00FA1AA9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792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ED7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="00792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377D4" w:rsidRDefault="00F377D4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6848F6" w:rsidRDefault="006848F6"/>
        </w:tc>
      </w:tr>
      <w:tr w:rsidR="00081B1D" w:rsidTr="00081ACF">
        <w:tc>
          <w:tcPr>
            <w:tcW w:w="567" w:type="dxa"/>
          </w:tcPr>
          <w:p w:rsidR="00081B1D" w:rsidRPr="006848F6" w:rsidRDefault="00081B1D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8" w:type="dxa"/>
          </w:tcPr>
          <w:p w:rsidR="00081B1D" w:rsidRPr="006848F6" w:rsidRDefault="00081B1D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81B1D" w:rsidRPr="006848F6" w:rsidRDefault="00081B1D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81B1D" w:rsidRPr="006848F6" w:rsidRDefault="00081B1D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81B1D" w:rsidRPr="006848F6" w:rsidRDefault="00081B1D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81B1D" w:rsidRPr="006848F6" w:rsidRDefault="00081B1D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81B1D" w:rsidRPr="006848F6" w:rsidRDefault="00081B1D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81B1D" w:rsidRPr="006848F6" w:rsidRDefault="00081B1D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81B1D" w:rsidRPr="006848F6" w:rsidRDefault="00081B1D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81B1D" w:rsidRPr="006848F6" w:rsidRDefault="00081B1D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9" w:type="dxa"/>
          </w:tcPr>
          <w:p w:rsidR="00081B1D" w:rsidRPr="00CD55BE" w:rsidRDefault="00081B1D" w:rsidP="00F476F0">
            <w:pPr>
              <w:jc w:val="center"/>
              <w:rPr>
                <w:rFonts w:ascii="Times New Roman" w:hAnsi="Times New Roman" w:cs="Times New Roman"/>
              </w:rPr>
            </w:pPr>
            <w:r w:rsidRPr="00CD55BE">
              <w:rPr>
                <w:rFonts w:ascii="Times New Roman" w:hAnsi="Times New Roman" w:cs="Times New Roman"/>
              </w:rPr>
              <w:t>11</w:t>
            </w:r>
          </w:p>
        </w:tc>
      </w:tr>
      <w:tr w:rsidR="006848F6" w:rsidTr="00081ACF">
        <w:tc>
          <w:tcPr>
            <w:tcW w:w="567" w:type="dxa"/>
          </w:tcPr>
          <w:p w:rsidR="00F377D4" w:rsidRDefault="002804D4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F377D4" w:rsidRDefault="002804D4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84A8D" w:rsidRDefault="00F377D4" w:rsidP="00EF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Numatyti</w:t>
            </w:r>
            <w:r w:rsidR="00467267">
              <w:rPr>
                <w:rFonts w:ascii="Times New Roman" w:hAnsi="Times New Roman" w:cs="Times New Roman"/>
                <w:sz w:val="24"/>
                <w:szCs w:val="24"/>
              </w:rPr>
              <w:t xml:space="preserve"> kolektyvinės apsaugos statinį </w:t>
            </w:r>
            <w:r w:rsidR="00DE6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patalpas</w:t>
            </w:r>
            <w:r w:rsidR="00DE6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darbuotojų ir gyventojų</w:t>
            </w:r>
            <w:r w:rsidR="00EF393F">
              <w:rPr>
                <w:rFonts w:ascii="Times New Roman" w:hAnsi="Times New Roman" w:cs="Times New Roman"/>
                <w:sz w:val="24"/>
                <w:szCs w:val="24"/>
              </w:rPr>
              <w:t xml:space="preserve"> (moksleivių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apsaugai, </w:t>
            </w:r>
            <w:r w:rsidR="00DE67FC">
              <w:rPr>
                <w:rFonts w:ascii="Times New Roman" w:hAnsi="Times New Roman" w:cs="Times New Roman"/>
                <w:sz w:val="24"/>
                <w:szCs w:val="24"/>
              </w:rPr>
              <w:t>jį paženklinti</w:t>
            </w:r>
            <w:r w:rsidR="00EF393F">
              <w:rPr>
                <w:rFonts w:ascii="Times New Roman" w:hAnsi="Times New Roman" w:cs="Times New Roman"/>
                <w:sz w:val="24"/>
                <w:szCs w:val="24"/>
              </w:rPr>
              <w:t xml:space="preserve"> specialiuoju ženklu</w:t>
            </w:r>
            <w:r w:rsidR="00DE6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3A73">
              <w:rPr>
                <w:rFonts w:ascii="Times New Roman" w:hAnsi="Times New Roman" w:cs="Times New Roman"/>
                <w:sz w:val="24"/>
                <w:szCs w:val="24"/>
              </w:rPr>
              <w:t>sudaryti ir patvirtinti darbuotojų</w:t>
            </w:r>
            <w:r w:rsidR="00512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3A73">
              <w:rPr>
                <w:rFonts w:ascii="Times New Roman" w:hAnsi="Times New Roman" w:cs="Times New Roman"/>
                <w:sz w:val="24"/>
                <w:szCs w:val="24"/>
              </w:rPr>
              <w:t xml:space="preserve"> atsakingų</w:t>
            </w:r>
            <w:r w:rsidR="00467267">
              <w:rPr>
                <w:rFonts w:ascii="Times New Roman" w:hAnsi="Times New Roman" w:cs="Times New Roman"/>
                <w:sz w:val="24"/>
                <w:szCs w:val="24"/>
              </w:rPr>
              <w:t xml:space="preserve"> už jų</w:t>
            </w:r>
            <w:r w:rsidR="00355C4F">
              <w:rPr>
                <w:rFonts w:ascii="Times New Roman" w:hAnsi="Times New Roman" w:cs="Times New Roman"/>
                <w:sz w:val="24"/>
                <w:szCs w:val="24"/>
              </w:rPr>
              <w:t xml:space="preserve"> parengimą</w:t>
            </w:r>
            <w:r w:rsidR="00693A73">
              <w:rPr>
                <w:rFonts w:ascii="Times New Roman" w:hAnsi="Times New Roman" w:cs="Times New Roman"/>
                <w:sz w:val="24"/>
                <w:szCs w:val="24"/>
              </w:rPr>
              <w:t xml:space="preserve"> ir eva</w:t>
            </w:r>
            <w:r w:rsidR="008C5534">
              <w:rPr>
                <w:rFonts w:ascii="Times New Roman" w:hAnsi="Times New Roman" w:cs="Times New Roman"/>
                <w:sz w:val="24"/>
                <w:szCs w:val="24"/>
              </w:rPr>
              <w:t>kuotų gyventojų priėmimą, sąrašus</w:t>
            </w:r>
          </w:p>
        </w:tc>
        <w:tc>
          <w:tcPr>
            <w:tcW w:w="1134" w:type="dxa"/>
          </w:tcPr>
          <w:p w:rsidR="00F377D4" w:rsidRDefault="004975D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D4" w:rsidRDefault="00792ED7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D4" w:rsidRDefault="00792ED7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377D4" w:rsidRDefault="00F377D4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6848F6" w:rsidRDefault="006848F6"/>
        </w:tc>
      </w:tr>
      <w:tr w:rsidR="006848F6" w:rsidTr="00081ACF">
        <w:tc>
          <w:tcPr>
            <w:tcW w:w="567" w:type="dxa"/>
          </w:tcPr>
          <w:p w:rsidR="00F377D4" w:rsidRDefault="002804D4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F377D4" w:rsidRDefault="002804D4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7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F377D4" w:rsidRDefault="007F335A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Parengti </w:t>
            </w:r>
            <w:r w:rsidR="00294A58">
              <w:rPr>
                <w:rFonts w:ascii="Times New Roman" w:hAnsi="Times New Roman" w:cs="Times New Roman"/>
                <w:sz w:val="24"/>
                <w:szCs w:val="24"/>
              </w:rPr>
              <w:t xml:space="preserve">įstaigos </w:t>
            </w:r>
            <w:r w:rsidR="001E02B8" w:rsidRPr="001E02B8">
              <w:rPr>
                <w:rFonts w:ascii="Times New Roman" w:eastAsia="Times New Roman" w:hAnsi="Times New Roman" w:cs="Times New Roman"/>
                <w:lang w:eastAsia="lt-LT"/>
              </w:rPr>
              <w:t>(ūkio subjekto)</w:t>
            </w:r>
            <w:r w:rsidR="001E02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294A58">
              <w:rPr>
                <w:rFonts w:ascii="Times New Roman" w:hAnsi="Times New Roman" w:cs="Times New Roman"/>
                <w:sz w:val="24"/>
                <w:szCs w:val="24"/>
              </w:rPr>
              <w:t xml:space="preserve">vadovo </w:t>
            </w:r>
            <w:r w:rsidR="0002092F">
              <w:rPr>
                <w:rFonts w:ascii="Times New Roman" w:hAnsi="Times New Roman" w:cs="Times New Roman"/>
                <w:sz w:val="24"/>
                <w:szCs w:val="24"/>
              </w:rPr>
              <w:t>ataskaitą</w:t>
            </w:r>
            <w:r w:rsidR="00BA5283">
              <w:rPr>
                <w:rFonts w:ascii="Times New Roman" w:hAnsi="Times New Roman" w:cs="Times New Roman"/>
                <w:sz w:val="24"/>
                <w:szCs w:val="24"/>
              </w:rPr>
              <w:t xml:space="preserve"> apie </w:t>
            </w:r>
            <w:r w:rsidR="00BA5283" w:rsidRPr="004975DB">
              <w:rPr>
                <w:rFonts w:ascii="Times New Roman" w:hAnsi="Times New Roman" w:cs="Times New Roman"/>
                <w:sz w:val="24"/>
                <w:szCs w:val="24"/>
              </w:rPr>
              <w:t>ekstremaliųjų situacijų pr</w:t>
            </w:r>
            <w:r w:rsidR="00BA5283">
              <w:rPr>
                <w:rFonts w:ascii="Times New Roman" w:hAnsi="Times New Roman" w:cs="Times New Roman"/>
                <w:sz w:val="24"/>
                <w:szCs w:val="24"/>
              </w:rPr>
              <w:t>evencijos</w:t>
            </w:r>
            <w:r w:rsidR="00A80322">
              <w:rPr>
                <w:rFonts w:ascii="Times New Roman" w:hAnsi="Times New Roman" w:cs="Times New Roman"/>
                <w:sz w:val="24"/>
                <w:szCs w:val="24"/>
              </w:rPr>
              <w:t xml:space="preserve"> priemonių plano </w:t>
            </w:r>
            <w:r w:rsidR="0002092F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DD4695">
              <w:rPr>
                <w:rFonts w:ascii="Times New Roman" w:hAnsi="Times New Roman" w:cs="Times New Roman"/>
                <w:sz w:val="24"/>
                <w:szCs w:val="24"/>
              </w:rPr>
              <w:t>vykdymą</w:t>
            </w:r>
            <w:r w:rsidR="005C4650">
              <w:rPr>
                <w:rFonts w:ascii="Times New Roman" w:hAnsi="Times New Roman" w:cs="Times New Roman"/>
                <w:sz w:val="24"/>
                <w:szCs w:val="24"/>
              </w:rPr>
              <w:t xml:space="preserve"> ir pateikti ją Savivaldybės administracijos </w:t>
            </w:r>
            <w:r w:rsidR="00F476F0">
              <w:rPr>
                <w:rFonts w:ascii="Times New Roman" w:hAnsi="Times New Roman" w:cs="Times New Roman"/>
                <w:sz w:val="24"/>
                <w:szCs w:val="24"/>
              </w:rPr>
              <w:t>Viešosios tvarkos skyriui</w:t>
            </w:r>
            <w:r w:rsidR="00573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F377D4" w:rsidRDefault="00034C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5283" w:rsidRDefault="008C73AD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</w:p>
          <w:p w:rsidR="00F377D4" w:rsidRDefault="00BA5283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83" w:rsidRDefault="008C73AD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</w:p>
          <w:p w:rsidR="00F377D4" w:rsidRDefault="00BA5283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1134" w:type="dxa"/>
          </w:tcPr>
          <w:p w:rsidR="00F377D4" w:rsidRDefault="00F377D4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5283" w:rsidRDefault="008C73AD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</w:p>
          <w:p w:rsidR="00F377D4" w:rsidRDefault="00BA5283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1134" w:type="dxa"/>
          </w:tcPr>
          <w:p w:rsidR="00F377D4" w:rsidRDefault="00F377D4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6848F6" w:rsidRDefault="006848F6"/>
        </w:tc>
      </w:tr>
      <w:tr w:rsidR="00CC0168" w:rsidTr="00081ACF">
        <w:tc>
          <w:tcPr>
            <w:tcW w:w="567" w:type="dxa"/>
          </w:tcPr>
          <w:p w:rsidR="00CC0168" w:rsidRPr="00B97B8E" w:rsidRDefault="006D2741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168" w:rsidRPr="00B97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Pr="00B97B8E" w:rsidRDefault="006D2741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168" w:rsidRPr="00B97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C0168" w:rsidRPr="00B97B8E" w:rsidRDefault="00CC0168" w:rsidP="002074F6">
            <w:pPr>
              <w:rPr>
                <w:rFonts w:ascii="Times New Roman" w:hAnsi="Times New Roman" w:cs="Times New Roman"/>
              </w:rPr>
            </w:pPr>
            <w:r w:rsidRPr="00B97B8E">
              <w:rPr>
                <w:rFonts w:ascii="Times New Roman" w:hAnsi="Times New Roman" w:cs="Times New Roman"/>
              </w:rPr>
              <w:t xml:space="preserve">Paskirti asmenis, atsakingus už įstaigos </w:t>
            </w:r>
            <w:r w:rsidRPr="00B97B8E">
              <w:rPr>
                <w:rFonts w:ascii="Times New Roman" w:eastAsia="Times New Roman" w:hAnsi="Times New Roman" w:cs="Times New Roman"/>
                <w:lang w:eastAsia="lt-LT"/>
              </w:rPr>
              <w:t xml:space="preserve">(ūkio subjekto) </w:t>
            </w:r>
            <w:r w:rsidR="003A085D" w:rsidRPr="00B97B8E">
              <w:rPr>
                <w:rFonts w:ascii="Times New Roman" w:eastAsia="Times New Roman" w:hAnsi="Times New Roman" w:cs="Times New Roman"/>
                <w:lang w:eastAsia="lt-LT"/>
              </w:rPr>
              <w:t xml:space="preserve">civilinės saugos funkcijų vykdymą, </w:t>
            </w:r>
            <w:r w:rsidRPr="00B97B8E">
              <w:rPr>
                <w:rFonts w:ascii="Times New Roman" w:eastAsia="Times New Roman" w:hAnsi="Times New Roman" w:cs="Times New Roman"/>
                <w:lang w:eastAsia="lt-LT"/>
              </w:rPr>
              <w:t xml:space="preserve">darbuotojų ir lankytojų perspėjimą gresiant ar </w:t>
            </w:r>
            <w:r w:rsidR="00EF393F" w:rsidRPr="00B97B8E">
              <w:rPr>
                <w:rFonts w:ascii="Times New Roman" w:eastAsia="Times New Roman" w:hAnsi="Times New Roman" w:cs="Times New Roman"/>
                <w:lang w:eastAsia="lt-LT"/>
              </w:rPr>
              <w:t xml:space="preserve">įvykus ekstremaliajam </w:t>
            </w:r>
            <w:r w:rsidRPr="00B97B8E">
              <w:rPr>
                <w:rFonts w:ascii="Times New Roman" w:eastAsia="Times New Roman" w:hAnsi="Times New Roman" w:cs="Times New Roman"/>
                <w:lang w:eastAsia="lt-LT"/>
              </w:rPr>
              <w:t xml:space="preserve">įvykiui, informacijos priėmimą ir perdavimą, </w:t>
            </w:r>
            <w:r w:rsidR="003A085D" w:rsidRPr="00B97B8E">
              <w:rPr>
                <w:rFonts w:ascii="Times New Roman" w:eastAsia="Times New Roman" w:hAnsi="Times New Roman" w:cs="Times New Roman"/>
                <w:lang w:eastAsia="lt-LT"/>
              </w:rPr>
              <w:t xml:space="preserve">būtinų veiksmų įvykio metu vykdymo, </w:t>
            </w:r>
            <w:r w:rsidRPr="00B97B8E">
              <w:rPr>
                <w:rFonts w:ascii="Times New Roman" w:eastAsia="Times New Roman" w:hAnsi="Times New Roman" w:cs="Times New Roman"/>
                <w:lang w:eastAsia="lt-LT"/>
              </w:rPr>
              <w:t>pirmosios pagalbos teikimo nukentėjusiesiems, evakavimo, asmeninės apsaugos priemonių išdavimo o</w:t>
            </w:r>
            <w:r w:rsidR="0096155B" w:rsidRPr="00B97B8E">
              <w:rPr>
                <w:rFonts w:ascii="Times New Roman" w:eastAsia="Times New Roman" w:hAnsi="Times New Roman" w:cs="Times New Roman"/>
                <w:lang w:eastAsia="lt-LT"/>
              </w:rPr>
              <w:t>rganizavimą</w:t>
            </w:r>
            <w:r w:rsidR="00081B1D" w:rsidRPr="00B97B8E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Pr="00B97B8E">
              <w:rPr>
                <w:rFonts w:ascii="Times New Roman" w:hAnsi="Times New Roman" w:cs="Times New Roman"/>
              </w:rPr>
              <w:t xml:space="preserve"> informacijos apie gyventojų perspėjimo sirenos suveikimą jų techninio patikrinimo metu pateikimą savivaldybės administracijos </w:t>
            </w:r>
            <w:r w:rsidR="002074F6" w:rsidRPr="00B97B8E">
              <w:rPr>
                <w:rFonts w:ascii="Times New Roman" w:hAnsi="Times New Roman" w:cs="Times New Roman"/>
              </w:rPr>
              <w:t>Viešosios tvarkos</w:t>
            </w:r>
            <w:r w:rsidRPr="00B97B8E">
              <w:rPr>
                <w:rFonts w:ascii="Times New Roman" w:hAnsi="Times New Roman" w:cs="Times New Roman"/>
              </w:rPr>
              <w:t xml:space="preserve"> skyriui</w:t>
            </w:r>
            <w:r w:rsidR="001B67BA" w:rsidRPr="00B97B8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:rsidR="00CC0168" w:rsidRPr="00B97B8E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C0168" w:rsidRPr="00B97B8E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E"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</w:p>
          <w:p w:rsidR="00CC0168" w:rsidRPr="00B97B8E" w:rsidRDefault="006D2741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0168" w:rsidRPr="00B97B8E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134" w:type="dxa"/>
          </w:tcPr>
          <w:p w:rsidR="00CC0168" w:rsidRPr="00B97B8E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Pr="00B97B8E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E"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</w:p>
          <w:p w:rsidR="00CC0168" w:rsidRPr="00B97B8E" w:rsidRDefault="006D2741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0168" w:rsidRPr="00B97B8E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1134" w:type="dxa"/>
          </w:tcPr>
          <w:p w:rsidR="00CC0168" w:rsidRPr="00B97B8E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Pr="00B97B8E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E"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</w:p>
          <w:p w:rsidR="00CC0168" w:rsidRDefault="006D2741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0168" w:rsidRPr="00B97B8E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5F7F66" w:rsidTr="00081ACF">
        <w:tc>
          <w:tcPr>
            <w:tcW w:w="567" w:type="dxa"/>
          </w:tcPr>
          <w:p w:rsidR="005F7F66" w:rsidRDefault="005F7F66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" w:type="dxa"/>
          </w:tcPr>
          <w:p w:rsidR="005F7F66" w:rsidRDefault="005F7F66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</w:tcPr>
          <w:p w:rsidR="005F7F66" w:rsidRDefault="005F7F66" w:rsidP="002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Patvirtinti minimalų darbuotojų skaičių, reikalingą įstaigos (ūkio subjekto) veiklos tęstinumui palaikyti ir alternatyvią veiklos vietą</w:t>
            </w:r>
          </w:p>
        </w:tc>
        <w:tc>
          <w:tcPr>
            <w:tcW w:w="1134" w:type="dxa"/>
          </w:tcPr>
          <w:p w:rsidR="005F7F66" w:rsidRDefault="005F7F66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F7F66" w:rsidRDefault="005F7F66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</w:p>
          <w:p w:rsidR="005F7F66" w:rsidRDefault="005F7F66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1134" w:type="dxa"/>
          </w:tcPr>
          <w:p w:rsidR="005F7F66" w:rsidRDefault="005F7F66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F66" w:rsidRDefault="005F7F66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</w:p>
          <w:p w:rsidR="005F7F66" w:rsidRDefault="005F7F66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1134" w:type="dxa"/>
          </w:tcPr>
          <w:p w:rsidR="005F7F66" w:rsidRDefault="005F7F66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F66" w:rsidRDefault="005F7F66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</w:p>
          <w:p w:rsidR="005F7F66" w:rsidRDefault="005F7F66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1134" w:type="dxa"/>
          </w:tcPr>
          <w:p w:rsidR="005F7F66" w:rsidRDefault="005F7F66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5F7F66" w:rsidRDefault="005F7F66"/>
        </w:tc>
      </w:tr>
      <w:tr w:rsidR="00CC0168" w:rsidTr="00081ACF">
        <w:tc>
          <w:tcPr>
            <w:tcW w:w="567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C0168" w:rsidRPr="00B15A66" w:rsidRDefault="00CC0168" w:rsidP="00B1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TIKSLAS Tobulinti įstaigos </w:t>
            </w:r>
            <w:r w:rsidRPr="003E7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(ūkio subjekto)</w:t>
            </w:r>
            <w:r w:rsidRPr="00B15A6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15A66">
              <w:rPr>
                <w:rFonts w:ascii="Times New Roman" w:hAnsi="Times New Roman" w:cs="Times New Roman"/>
                <w:b/>
                <w:sz w:val="24"/>
                <w:szCs w:val="24"/>
              </w:rPr>
              <w:t>administracijos veiksmų koordinavimo įgūdžius, mokyti darbuotojus</w:t>
            </w:r>
            <w:r w:rsidR="00FA23A4" w:rsidRPr="00B15A6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F0F0F" w:rsidRPr="00B15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23A4" w:rsidRPr="00B15A66">
              <w:rPr>
                <w:rFonts w:ascii="Times New Roman" w:hAnsi="Times New Roman" w:cs="Times New Roman"/>
                <w:b/>
                <w:sz w:val="24"/>
                <w:szCs w:val="24"/>
              </w:rPr>
              <w:t>kaip elgtis gresiant ar susidarius ekstremaliosioms situacijoms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F76DDB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77" w:type="dxa"/>
          </w:tcPr>
          <w:p w:rsidR="00B15A66" w:rsidRDefault="00CC0168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Periodiškai kelti kvalifikaciją Kauno PGV ir PAGD prie VRM Ugniagesių gelbėtojų mokyklos rengiamuose civilinės saugos kursuose arba turėti nustatytos kategorijos asmenims galiojantį civilinės saugos pažymėjimą (pagal </w:t>
            </w:r>
            <w:r w:rsidR="00FA23A4">
              <w:rPr>
                <w:rFonts w:ascii="Times New Roman" w:hAnsi="Times New Roman" w:cs="Times New Roman"/>
                <w:sz w:val="24"/>
                <w:szCs w:val="24"/>
              </w:rPr>
              <w:t xml:space="preserve">Civilinės </w:t>
            </w:r>
            <w:r w:rsidR="0096155B">
              <w:rPr>
                <w:rFonts w:ascii="Times New Roman" w:hAnsi="Times New Roman" w:cs="Times New Roman"/>
                <w:sz w:val="24"/>
                <w:szCs w:val="24"/>
              </w:rPr>
              <w:t xml:space="preserve">saugos mokymo tvarkos aprašo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ir 2 priedus)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C0168" w:rsidRPr="00BA53F5" w:rsidRDefault="00CC0168" w:rsidP="008C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3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Pagal poreikį ir </w:t>
            </w:r>
            <w:proofErr w:type="spellStart"/>
            <w:r w:rsidRPr="00BA53F5">
              <w:rPr>
                <w:rFonts w:ascii="Times New Roman" w:hAnsi="Times New Roman" w:cs="Times New Roman"/>
                <w:b/>
                <w:sz w:val="20"/>
                <w:szCs w:val="20"/>
              </w:rPr>
              <w:t>atsižvel-giant</w:t>
            </w:r>
            <w:proofErr w:type="spellEnd"/>
            <w:r w:rsidRPr="00BA53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į KPGV</w:t>
            </w:r>
          </w:p>
          <w:p w:rsidR="00CC0168" w:rsidRPr="00B00774" w:rsidRDefault="0096155B" w:rsidP="008C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patvir-</w:t>
            </w:r>
            <w:r w:rsidR="00CC0168" w:rsidRPr="00BA53F5">
              <w:rPr>
                <w:rFonts w:ascii="Times New Roman" w:hAnsi="Times New Roman" w:cs="Times New Roman"/>
                <w:b/>
                <w:sz w:val="20"/>
                <w:szCs w:val="20"/>
              </w:rPr>
              <w:t>tintą</w:t>
            </w:r>
            <w:proofErr w:type="spellEnd"/>
            <w:r w:rsidR="00CC0168" w:rsidRPr="00BA53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grafiką</w:t>
            </w:r>
          </w:p>
        </w:tc>
        <w:tc>
          <w:tcPr>
            <w:tcW w:w="1134" w:type="dxa"/>
          </w:tcPr>
          <w:p w:rsidR="00CC0168" w:rsidRPr="00B00774" w:rsidRDefault="00CC0168" w:rsidP="008C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Pr="00B00774" w:rsidRDefault="00CC0168" w:rsidP="008C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Pagal poreikį ir </w:t>
            </w:r>
            <w:proofErr w:type="spellStart"/>
            <w:r w:rsidRPr="00B00774">
              <w:rPr>
                <w:rFonts w:ascii="Times New Roman" w:hAnsi="Times New Roman" w:cs="Times New Roman"/>
                <w:b/>
                <w:sz w:val="20"/>
                <w:szCs w:val="20"/>
              </w:rPr>
              <w:t>atsižvel-giant</w:t>
            </w:r>
            <w:proofErr w:type="spellEnd"/>
            <w:r w:rsidRPr="00B00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į KPGV</w:t>
            </w:r>
          </w:p>
          <w:p w:rsidR="00CC0168" w:rsidRPr="00B00774" w:rsidRDefault="00812903" w:rsidP="008C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patvir</w:t>
            </w:r>
            <w:r w:rsidR="0096155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C0168" w:rsidRPr="00B00774">
              <w:rPr>
                <w:rFonts w:ascii="Times New Roman" w:hAnsi="Times New Roman" w:cs="Times New Roman"/>
                <w:b/>
                <w:sz w:val="20"/>
                <w:szCs w:val="20"/>
              </w:rPr>
              <w:t>tintą</w:t>
            </w:r>
            <w:proofErr w:type="spellEnd"/>
            <w:r w:rsidR="00CC0168" w:rsidRPr="00B00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grafiką</w:t>
            </w:r>
          </w:p>
        </w:tc>
        <w:tc>
          <w:tcPr>
            <w:tcW w:w="1134" w:type="dxa"/>
          </w:tcPr>
          <w:p w:rsidR="00CC0168" w:rsidRPr="00B00774" w:rsidRDefault="00CC0168" w:rsidP="008C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Pr="00B00774" w:rsidRDefault="00CC0168" w:rsidP="008C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Pagal poreikį ir </w:t>
            </w:r>
            <w:proofErr w:type="spellStart"/>
            <w:r w:rsidRPr="00B00774">
              <w:rPr>
                <w:rFonts w:ascii="Times New Roman" w:hAnsi="Times New Roman" w:cs="Times New Roman"/>
                <w:b/>
                <w:sz w:val="20"/>
                <w:szCs w:val="20"/>
              </w:rPr>
              <w:t>atsižvel-giant</w:t>
            </w:r>
            <w:proofErr w:type="spellEnd"/>
            <w:r w:rsidRPr="00B00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į KPGV</w:t>
            </w:r>
          </w:p>
          <w:p w:rsidR="00CC0168" w:rsidRPr="00B00774" w:rsidRDefault="00812903" w:rsidP="008C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patvir-</w:t>
            </w:r>
            <w:r w:rsidR="00CC0168" w:rsidRPr="00B00774">
              <w:rPr>
                <w:rFonts w:ascii="Times New Roman" w:hAnsi="Times New Roman" w:cs="Times New Roman"/>
                <w:b/>
                <w:sz w:val="20"/>
                <w:szCs w:val="20"/>
              </w:rPr>
              <w:t>tintą</w:t>
            </w:r>
            <w:proofErr w:type="spellEnd"/>
            <w:r w:rsidR="00CC0168" w:rsidRPr="00B00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grafiką</w:t>
            </w:r>
          </w:p>
        </w:tc>
        <w:tc>
          <w:tcPr>
            <w:tcW w:w="1134" w:type="dxa"/>
          </w:tcPr>
          <w:p w:rsidR="00CC0168" w:rsidRPr="00B00774" w:rsidRDefault="00CC0168" w:rsidP="00374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081B1D" w:rsidTr="00081ACF">
        <w:tc>
          <w:tcPr>
            <w:tcW w:w="567" w:type="dxa"/>
          </w:tcPr>
          <w:p w:rsidR="00081B1D" w:rsidRPr="006848F6" w:rsidRDefault="00081B1D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8" w:type="dxa"/>
          </w:tcPr>
          <w:p w:rsidR="00081B1D" w:rsidRPr="006848F6" w:rsidRDefault="00081B1D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81B1D" w:rsidRPr="006848F6" w:rsidRDefault="00081B1D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81B1D" w:rsidRPr="006848F6" w:rsidRDefault="00081B1D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81B1D" w:rsidRPr="006848F6" w:rsidRDefault="00081B1D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81B1D" w:rsidRPr="006848F6" w:rsidRDefault="00081B1D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81B1D" w:rsidRPr="006848F6" w:rsidRDefault="00081B1D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81B1D" w:rsidRPr="006848F6" w:rsidRDefault="00081B1D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81B1D" w:rsidRPr="006848F6" w:rsidRDefault="00081B1D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81B1D" w:rsidRPr="006848F6" w:rsidRDefault="00081B1D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9" w:type="dxa"/>
          </w:tcPr>
          <w:p w:rsidR="00081B1D" w:rsidRPr="00CD55BE" w:rsidRDefault="00081B1D" w:rsidP="00F476F0">
            <w:pPr>
              <w:jc w:val="center"/>
              <w:rPr>
                <w:rFonts w:ascii="Times New Roman" w:hAnsi="Times New Roman" w:cs="Times New Roman"/>
              </w:rPr>
            </w:pPr>
            <w:r w:rsidRPr="00CD55BE">
              <w:rPr>
                <w:rFonts w:ascii="Times New Roman" w:hAnsi="Times New Roman" w:cs="Times New Roman"/>
              </w:rPr>
              <w:t>11</w:t>
            </w:r>
          </w:p>
        </w:tc>
      </w:tr>
      <w:tr w:rsidR="00CC0168" w:rsidTr="00081ACF">
        <w:tc>
          <w:tcPr>
            <w:tcW w:w="567" w:type="dxa"/>
          </w:tcPr>
          <w:p w:rsidR="00CC0168" w:rsidRDefault="00F76DDB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Pr="005202FC" w:rsidRDefault="00CC0168" w:rsidP="0052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FA23A4" w:rsidRDefault="00CC0168" w:rsidP="00DD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Parengti įstaigos </w:t>
            </w:r>
            <w:r w:rsidRPr="003E78A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(ūkio subjekto)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darbuotojų civilinės saugos mokymo</w:t>
            </w:r>
            <w:r w:rsidR="00FA23A4">
              <w:rPr>
                <w:rFonts w:ascii="Times New Roman" w:hAnsi="Times New Roman" w:cs="Times New Roman"/>
                <w:sz w:val="24"/>
                <w:szCs w:val="24"/>
              </w:rPr>
              <w:t xml:space="preserve"> planą ir mokymo tvarkos aprašą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Kovas,</w:t>
            </w:r>
          </w:p>
          <w:p w:rsidR="00CC0168" w:rsidRPr="005202FC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Kovas,</w:t>
            </w:r>
          </w:p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Kovas, spalis</w:t>
            </w: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F76DDB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Pr="005202FC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CC0168" w:rsidRDefault="00CC0168" w:rsidP="0017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Organizuoti darbo vietoje </w:t>
            </w:r>
            <w:r w:rsidRPr="00B0077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0C2F">
              <w:rPr>
                <w:rFonts w:ascii="Times New Roman" w:hAnsi="Times New Roman" w:cs="Times New Roman"/>
                <w:sz w:val="24"/>
                <w:szCs w:val="24"/>
              </w:rPr>
              <w:t xml:space="preserve">ne mažiau 2 val. trukmės) </w:t>
            </w:r>
            <w:r w:rsidR="00FA23A4">
              <w:rPr>
                <w:rFonts w:ascii="Times New Roman" w:hAnsi="Times New Roman" w:cs="Times New Roman"/>
                <w:sz w:val="24"/>
                <w:szCs w:val="24"/>
              </w:rPr>
              <w:t xml:space="preserve">įstaigos </w:t>
            </w:r>
            <w:r w:rsidR="00FA23A4" w:rsidRPr="003E78A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(ūkio subjekto)</w:t>
            </w:r>
            <w:r w:rsidR="00FA23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darbuotojų civilinės saugos mokymus ir civilinės saugos mokymus pagal </w:t>
            </w:r>
            <w:r w:rsidR="00FA23A4">
              <w:rPr>
                <w:rFonts w:ascii="Times New Roman" w:hAnsi="Times New Roman" w:cs="Times New Roman"/>
                <w:sz w:val="24"/>
                <w:szCs w:val="24"/>
              </w:rPr>
              <w:t xml:space="preserve">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įstaigos vadovo patvirtintą moksleivių (auklėtinių) žmogaus saugos ugdymo programą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Kovas,</w:t>
            </w:r>
          </w:p>
          <w:p w:rsidR="00CC0168" w:rsidRPr="005202FC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Kovas,</w:t>
            </w:r>
          </w:p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Kovas, spalis</w:t>
            </w: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F76DDB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77" w:type="dxa"/>
          </w:tcPr>
          <w:p w:rsidR="00CC0168" w:rsidRDefault="00CC0168" w:rsidP="001E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Apmokyti įstaigos </w:t>
            </w:r>
            <w:r w:rsidRPr="003E78A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(ūkio subjekto)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darbuotojus nusistatyti mobiliuosiuose telefonuose perspėjimo pranešimų priėmimo funkciją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C0168" w:rsidRDefault="00BC1DA5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BC1DA5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BC1DA5" w:rsidP="00B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F76DDB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77" w:type="dxa"/>
          </w:tcPr>
          <w:p w:rsidR="00CC0168" w:rsidRPr="0001620F" w:rsidRDefault="00CC0168" w:rsidP="0054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Užtikrinti įstaigos </w:t>
            </w:r>
            <w:r w:rsidRPr="001E02B8">
              <w:rPr>
                <w:rFonts w:ascii="Times New Roman" w:eastAsia="Times New Roman" w:hAnsi="Times New Roman" w:cs="Times New Roman"/>
                <w:lang w:eastAsia="lt-LT"/>
              </w:rPr>
              <w:t>(ūkio subjekto)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atsakingo už civilinę saugą darbuotojo dalyvavimą Savivaldybės </w:t>
            </w:r>
            <w:r w:rsidR="00545F2B">
              <w:rPr>
                <w:rFonts w:ascii="Times New Roman" w:hAnsi="Times New Roman" w:cs="Times New Roman"/>
                <w:sz w:val="24"/>
                <w:szCs w:val="24"/>
              </w:rPr>
              <w:t xml:space="preserve">administracijos Viešosios tvarkos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skyriaus rengiamuose civilinės saugos seminaruose </w:t>
            </w:r>
            <w:r w:rsidRPr="0001620F">
              <w:rPr>
                <w:rFonts w:ascii="Times New Roman" w:hAnsi="Times New Roman" w:cs="Times New Roman"/>
                <w:sz w:val="24"/>
                <w:szCs w:val="24"/>
              </w:rPr>
              <w:t>(Tvirtovės al. 35, Kaune nuo 10.00 val.)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C0168" w:rsidRPr="00F26711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Kartą per ketvirtį pagal </w:t>
            </w:r>
            <w:r w:rsidRPr="00F26711">
              <w:rPr>
                <w:rFonts w:ascii="Times New Roman" w:hAnsi="Times New Roman" w:cs="Times New Roman"/>
              </w:rPr>
              <w:t>patvirtintą grafiką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11">
              <w:rPr>
                <w:rFonts w:ascii="Times New Roman" w:hAnsi="Times New Roman" w:cs="Times New Roman"/>
              </w:rPr>
              <w:t>Kartą per ketvirtį pagal patvirtintą grafiką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11">
              <w:rPr>
                <w:rFonts w:ascii="Times New Roman" w:hAnsi="Times New Roman" w:cs="Times New Roman"/>
              </w:rPr>
              <w:t>Kartą per ketvirtį pagal patvirtintą grafiką</w:t>
            </w: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F76DDB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CC0168" w:rsidRDefault="00CC0168" w:rsidP="0054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Surengti įstaigos </w:t>
            </w:r>
            <w:r w:rsidRPr="001E02B8">
              <w:rPr>
                <w:rFonts w:ascii="Times New Roman" w:eastAsia="Times New Roman" w:hAnsi="Times New Roman" w:cs="Times New Roman"/>
                <w:lang w:eastAsia="lt-LT"/>
              </w:rPr>
              <w:t>(ūkio subjekto)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civilinės saugos pratybas ir pateikti </w:t>
            </w:r>
            <w:r w:rsidR="00545F2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avivaldybės administracijos </w:t>
            </w:r>
            <w:r w:rsidR="00545F2B">
              <w:rPr>
                <w:rFonts w:ascii="Times New Roman" w:hAnsi="Times New Roman" w:cs="Times New Roman"/>
                <w:sz w:val="24"/>
                <w:szCs w:val="24"/>
              </w:rPr>
              <w:t xml:space="preserve">Viešosios tvarkos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skyriui</w:t>
            </w:r>
            <w:r w:rsidR="001B67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surengtų pratybų ataskaitą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6252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ketvirtis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625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ketvirtis</w:t>
            </w: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C0168" w:rsidRDefault="006319B8" w:rsidP="00631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0168" w:rsidRPr="002B49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0168" w:rsidRPr="002B493F">
              <w:rPr>
                <w:rFonts w:ascii="Times New Roman" w:hAnsi="Times New Roman" w:cs="Times New Roman"/>
                <w:b/>
                <w:sz w:val="24"/>
                <w:szCs w:val="24"/>
              </w:rPr>
              <w:t>TIKSLAS.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Pasirengti reaguoti į susidariusias ekstremaliąsias situacijas galimiems nuostoliams ir padariniams sumažinti</w:t>
            </w:r>
            <w:r w:rsidR="00BC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B0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įstaigos </w:t>
            </w:r>
            <w:r w:rsidRPr="006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(ūkio subjekto)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veiklos tęstinumui užtikrinti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1ACF" w:rsidRDefault="00081ACF" w:rsidP="00631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C0168" w:rsidRDefault="002F3744" w:rsidP="003F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>.1. Gaisro kilimo pavojaus mažinimo prevencijos priemonės</w:t>
            </w:r>
          </w:p>
          <w:p w:rsidR="00081ACF" w:rsidRPr="00945D5A" w:rsidRDefault="00081ACF" w:rsidP="003F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901641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CC0168" w:rsidRPr="00945D5A" w:rsidRDefault="00CC0168" w:rsidP="0056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5A">
              <w:rPr>
                <w:rFonts w:ascii="Times New Roman" w:hAnsi="Times New Roman" w:cs="Times New Roman"/>
                <w:sz w:val="24"/>
                <w:szCs w:val="24"/>
              </w:rPr>
              <w:t>Parengti darbuotojų veiksmų kilus gaisrui planą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56358F">
              <w:rPr>
                <w:rFonts w:ascii="Times New Roman" w:hAnsi="Times New Roman" w:cs="Times New Roman"/>
                <w:sz w:val="24"/>
                <w:szCs w:val="24"/>
              </w:rPr>
              <w:t>organizuoti priešgaisrinės saugos mokymus</w:t>
            </w:r>
          </w:p>
        </w:tc>
        <w:tc>
          <w:tcPr>
            <w:tcW w:w="1134" w:type="dxa"/>
          </w:tcPr>
          <w:p w:rsidR="00CC0168" w:rsidRDefault="00775695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901641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081ACF" w:rsidRPr="00945D5A" w:rsidRDefault="00CC0168" w:rsidP="007B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Aprūpinti </w:t>
            </w:r>
            <w:r w:rsidR="00717A8C">
              <w:rPr>
                <w:rFonts w:ascii="Times New Roman" w:hAnsi="Times New Roman" w:cs="Times New Roman"/>
                <w:sz w:val="24"/>
                <w:szCs w:val="24"/>
              </w:rPr>
              <w:t xml:space="preserve">įstaigą </w:t>
            </w:r>
            <w:r w:rsidR="00717A8C" w:rsidRPr="00717A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(ūkio subjektą)</w:t>
            </w:r>
            <w:r w:rsidR="00717A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gaisro gesinimo priemonėmis,</w:t>
            </w:r>
            <w:r w:rsidRPr="00945D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45D5A">
              <w:rPr>
                <w:rFonts w:ascii="Times New Roman" w:hAnsi="Times New Roman" w:cs="Times New Roman"/>
                <w:sz w:val="24"/>
                <w:szCs w:val="24"/>
              </w:rPr>
              <w:t>savalaik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iai atlikti gesintuvų </w:t>
            </w:r>
            <w:r w:rsidRPr="00945D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tinkamumo naudoti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patikrą</w:t>
            </w:r>
            <w:r w:rsidRPr="0094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081ACF" w:rsidTr="00081ACF">
        <w:tc>
          <w:tcPr>
            <w:tcW w:w="567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8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81ACF" w:rsidRPr="006848F6" w:rsidRDefault="00081ACF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81ACF" w:rsidRPr="006848F6" w:rsidRDefault="00081ACF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81ACF" w:rsidRPr="006848F6" w:rsidRDefault="00081ACF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81ACF" w:rsidRPr="006848F6" w:rsidRDefault="00081ACF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81ACF" w:rsidRPr="006848F6" w:rsidRDefault="00081ACF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81ACF" w:rsidRPr="006848F6" w:rsidRDefault="00081ACF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9" w:type="dxa"/>
          </w:tcPr>
          <w:p w:rsidR="00081ACF" w:rsidRPr="00CD55BE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CD55BE">
              <w:rPr>
                <w:rFonts w:ascii="Times New Roman" w:hAnsi="Times New Roman" w:cs="Times New Roman"/>
              </w:rPr>
              <w:t>11</w:t>
            </w:r>
          </w:p>
        </w:tc>
      </w:tr>
      <w:tr w:rsidR="00CC0168" w:rsidTr="00081ACF">
        <w:tc>
          <w:tcPr>
            <w:tcW w:w="567" w:type="dxa"/>
          </w:tcPr>
          <w:p w:rsidR="00CC0168" w:rsidRDefault="00901641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2F3744" w:rsidRDefault="00BB2447" w:rsidP="00BB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Vykdyti </w:t>
            </w:r>
            <w:r w:rsidR="00CC0168" w:rsidRPr="00945D5A">
              <w:rPr>
                <w:rFonts w:ascii="Times New Roman" w:hAnsi="Times New Roman" w:cs="Times New Roman"/>
                <w:sz w:val="24"/>
                <w:szCs w:val="24"/>
              </w:rPr>
              <w:t>priešgaisrinės signalizacijos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0168" w:rsidRPr="0094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68" w:rsidRPr="00945D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priešgaisrinių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hidrantų, </w:t>
            </w:r>
            <w:r w:rsidR="00CC0168" w:rsidRPr="00945D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čiaupų, rank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ovių, ir kitų įrenginių techninės priežiūros </w:t>
            </w:r>
            <w:r w:rsidR="00CC01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jų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veikimo kontrolę</w:t>
            </w:r>
          </w:p>
        </w:tc>
        <w:tc>
          <w:tcPr>
            <w:tcW w:w="1134" w:type="dxa"/>
          </w:tcPr>
          <w:p w:rsidR="00CC0168" w:rsidRDefault="005E41A6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901641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F3204A" w:rsidRDefault="00CC0168" w:rsidP="00A1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Parengti (atnaujinti) ir patvirtinti darbuotojų ir lankytojų evakavimo iš įstaigos </w:t>
            </w:r>
            <w:r w:rsidRPr="001E02B8">
              <w:rPr>
                <w:rFonts w:ascii="Times New Roman" w:eastAsia="Times New Roman" w:hAnsi="Times New Roman" w:cs="Times New Roman"/>
                <w:lang w:eastAsia="lt-LT"/>
              </w:rPr>
              <w:t>(ūkio subjekto)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patalpų planus (schemas), numatyti evakuotų iš pastato žmonių surinkimo vietą ir ją paženklinti atitinkamu ženklu</w:t>
            </w:r>
          </w:p>
        </w:tc>
        <w:tc>
          <w:tcPr>
            <w:tcW w:w="1134" w:type="dxa"/>
          </w:tcPr>
          <w:p w:rsidR="00CC0168" w:rsidRDefault="00775695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901641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CC0168" w:rsidRPr="00202722" w:rsidRDefault="00361EAF" w:rsidP="0036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Įstaigos </w:t>
            </w:r>
            <w:r w:rsidRPr="001E02B8">
              <w:rPr>
                <w:rFonts w:ascii="Times New Roman" w:eastAsia="Times New Roman" w:hAnsi="Times New Roman" w:cs="Times New Roman"/>
                <w:lang w:eastAsia="lt-LT"/>
              </w:rPr>
              <w:t>(ūkio subjekto)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vadovo įsakymu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paskirti 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darbuotojus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atsakingus už kilusio gaisro objekte gesinimą ir materialinių vertybių evakavimą</w:t>
            </w:r>
          </w:p>
        </w:tc>
        <w:tc>
          <w:tcPr>
            <w:tcW w:w="1134" w:type="dxa"/>
          </w:tcPr>
          <w:p w:rsidR="00CC0168" w:rsidRDefault="00775695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C11A6" w:rsidRPr="00580E30" w:rsidRDefault="00405762" w:rsidP="0069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>. Stichinio ar katastrofinio</w:t>
            </w:r>
            <w:r w:rsidR="00CC0168" w:rsidRPr="00580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meteorolo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>ginio reiškinio</w:t>
            </w:r>
            <w:r w:rsidR="00CC0168" w:rsidRPr="0058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>(labai smark</w:t>
            </w:r>
            <w:r w:rsidR="00CC0168" w:rsidRPr="00580E30">
              <w:rPr>
                <w:rFonts w:ascii="Times New Roman" w:hAnsi="Times New Roman" w:cs="Times New Roman"/>
                <w:b/>
                <w:sz w:val="24"/>
                <w:szCs w:val="24"/>
              </w:rPr>
              <w:t>us vėjas,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liūtis</w:t>
            </w:r>
            <w:r w:rsidR="00CC0168" w:rsidRPr="00580E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pavojaus ir galimų padarinių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mažinimo prevencijos priemonės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E2258B" w:rsidTr="00081ACF">
        <w:tc>
          <w:tcPr>
            <w:tcW w:w="567" w:type="dxa"/>
          </w:tcPr>
          <w:p w:rsidR="00E2258B" w:rsidRDefault="00901641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2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E2258B" w:rsidRDefault="00E2258B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77" w:type="dxa"/>
          </w:tcPr>
          <w:p w:rsidR="00E2258B" w:rsidRPr="009A2073" w:rsidRDefault="00E2258B" w:rsidP="0082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Pasirengti padarinių likvidavimo darbams įstaigoje </w:t>
            </w:r>
            <w:r w:rsidRPr="001E02B8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ūkio subjekte</w:t>
            </w:r>
            <w:r w:rsidRPr="001E02B8">
              <w:rPr>
                <w:rFonts w:ascii="Times New Roman" w:eastAsia="Times New Roman" w:hAnsi="Times New Roman" w:cs="Times New Roman"/>
                <w:lang w:eastAsia="lt-L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apsirūpinti reikiamu</w:t>
            </w:r>
            <w:r w:rsidR="00822AF2">
              <w:rPr>
                <w:rFonts w:ascii="Times New Roman" w:hAnsi="Times New Roman" w:cs="Times New Roman"/>
                <w:sz w:val="24"/>
                <w:szCs w:val="24"/>
              </w:rPr>
              <w:t xml:space="preserve"> inventoriu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1134" w:type="dxa"/>
          </w:tcPr>
          <w:p w:rsidR="00E2258B" w:rsidRDefault="00E2258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2258B" w:rsidRDefault="00822AF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2258B" w:rsidRDefault="00E2258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58B" w:rsidRDefault="00822AF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II-III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2258B" w:rsidRDefault="00E2258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58B" w:rsidRDefault="00822AF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2258B" w:rsidRDefault="00E2258B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E2258B" w:rsidRDefault="00E2258B"/>
        </w:tc>
      </w:tr>
      <w:tr w:rsidR="00CC0168" w:rsidTr="00081ACF">
        <w:tc>
          <w:tcPr>
            <w:tcW w:w="567" w:type="dxa"/>
          </w:tcPr>
          <w:p w:rsidR="00CC0168" w:rsidRDefault="00901641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Default="00E2258B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C0168" w:rsidRPr="00580E30" w:rsidRDefault="00CC0168" w:rsidP="0090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0">
              <w:rPr>
                <w:rFonts w:ascii="Times New Roman" w:hAnsi="Times New Roman" w:cs="Times New Roman"/>
                <w:sz w:val="24"/>
                <w:szCs w:val="24"/>
              </w:rPr>
              <w:t>Surengti pasitarimą dėl pasirengimo, stichiniam</w:t>
            </w:r>
            <w:r w:rsidRPr="00580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E30">
              <w:rPr>
                <w:rFonts w:ascii="Times New Roman" w:hAnsi="Times New Roman" w:cs="Times New Roman"/>
                <w:sz w:val="24"/>
                <w:szCs w:val="24"/>
              </w:rPr>
              <w:t xml:space="preserve">ar katastrofiniam meteorologiniam reiškiniui. Įvertinti įstaigos </w:t>
            </w:r>
            <w:r w:rsidRPr="001E02B8">
              <w:rPr>
                <w:rFonts w:ascii="Times New Roman" w:eastAsia="Times New Roman" w:hAnsi="Times New Roman" w:cs="Times New Roman"/>
                <w:lang w:eastAsia="lt-LT"/>
              </w:rPr>
              <w:t>(ūkio subjekto)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80E30">
              <w:rPr>
                <w:rFonts w:ascii="Times New Roman" w:hAnsi="Times New Roman" w:cs="Times New Roman"/>
                <w:sz w:val="24"/>
                <w:szCs w:val="24"/>
              </w:rPr>
              <w:t>pasirengimą galimiems padariniams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sudaryti atsakingų darbuotojų budėjimo įstaigoje </w:t>
            </w:r>
            <w:r w:rsidR="00901641">
              <w:rPr>
                <w:rFonts w:ascii="Times New Roman" w:eastAsia="Times New Roman" w:hAnsi="Times New Roman" w:cs="Times New Roman"/>
                <w:lang w:eastAsia="lt-LT"/>
              </w:rPr>
              <w:t>(ūkio subjekte</w:t>
            </w:r>
            <w:r w:rsidR="00901641" w:rsidRPr="001E02B8">
              <w:rPr>
                <w:rFonts w:ascii="Times New Roman" w:eastAsia="Times New Roman" w:hAnsi="Times New Roman" w:cs="Times New Roman"/>
                <w:lang w:eastAsia="lt-LT"/>
              </w:rPr>
              <w:t>)</w:t>
            </w:r>
            <w:r w:rsidR="009016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darbo metu grafiką 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C0168" w:rsidRPr="008C73AD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r w:rsidRPr="008C73AD">
              <w:rPr>
                <w:rFonts w:ascii="Times New Roman" w:hAnsi="Times New Roman" w:cs="Times New Roman"/>
              </w:rPr>
              <w:t>Gavus</w:t>
            </w:r>
          </w:p>
          <w:p w:rsidR="00CC0168" w:rsidRPr="008C73AD" w:rsidRDefault="00546644" w:rsidP="008C73AD">
            <w:pPr>
              <w:jc w:val="center"/>
              <w:rPr>
                <w:rFonts w:ascii="Times New Roman" w:hAnsi="Times New Roman" w:cs="Times New Roman"/>
              </w:rPr>
            </w:pPr>
            <w:r w:rsidRPr="008C73AD">
              <w:rPr>
                <w:rFonts w:ascii="Times New Roman" w:hAnsi="Times New Roman" w:cs="Times New Roman"/>
              </w:rPr>
              <w:t>perspėji-</w:t>
            </w:r>
            <w:proofErr w:type="spellStart"/>
            <w:r w:rsidR="00CC0168" w:rsidRPr="008C73AD">
              <w:rPr>
                <w:rFonts w:ascii="Times New Roman" w:hAnsi="Times New Roman" w:cs="Times New Roman"/>
              </w:rPr>
              <w:t>mo</w:t>
            </w:r>
            <w:proofErr w:type="spellEnd"/>
            <w:r w:rsidR="00CC0168" w:rsidRPr="008C73AD">
              <w:rPr>
                <w:rFonts w:ascii="Times New Roman" w:hAnsi="Times New Roman" w:cs="Times New Roman"/>
              </w:rPr>
              <w:t xml:space="preserve"> praneši-</w:t>
            </w:r>
            <w:proofErr w:type="spellStart"/>
            <w:r w:rsidR="00CC0168" w:rsidRPr="008C73AD">
              <w:rPr>
                <w:rFonts w:ascii="Times New Roman" w:hAnsi="Times New Roman" w:cs="Times New Roman"/>
              </w:rPr>
              <w:t>mą</w:t>
            </w:r>
            <w:proofErr w:type="spellEnd"/>
          </w:p>
        </w:tc>
        <w:tc>
          <w:tcPr>
            <w:tcW w:w="1134" w:type="dxa"/>
          </w:tcPr>
          <w:p w:rsidR="00CC0168" w:rsidRPr="008C73AD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168" w:rsidRPr="008C73AD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r w:rsidRPr="008C73AD">
              <w:rPr>
                <w:rFonts w:ascii="Times New Roman" w:hAnsi="Times New Roman" w:cs="Times New Roman"/>
              </w:rPr>
              <w:t>Gavus</w:t>
            </w:r>
          </w:p>
          <w:p w:rsidR="00CC0168" w:rsidRPr="008C73AD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r w:rsidRPr="008C73AD">
              <w:rPr>
                <w:rFonts w:ascii="Times New Roman" w:hAnsi="Times New Roman" w:cs="Times New Roman"/>
              </w:rPr>
              <w:t>perspėji-</w:t>
            </w:r>
            <w:proofErr w:type="spellStart"/>
            <w:r w:rsidRPr="008C73AD">
              <w:rPr>
                <w:rFonts w:ascii="Times New Roman" w:hAnsi="Times New Roman" w:cs="Times New Roman"/>
              </w:rPr>
              <w:t>mo</w:t>
            </w:r>
            <w:proofErr w:type="spellEnd"/>
            <w:r w:rsidRPr="008C73AD">
              <w:rPr>
                <w:rFonts w:ascii="Times New Roman" w:hAnsi="Times New Roman" w:cs="Times New Roman"/>
              </w:rPr>
              <w:t xml:space="preserve"> praneši-</w:t>
            </w:r>
            <w:proofErr w:type="spellStart"/>
            <w:r w:rsidRPr="008C73AD">
              <w:rPr>
                <w:rFonts w:ascii="Times New Roman" w:hAnsi="Times New Roman" w:cs="Times New Roman"/>
              </w:rPr>
              <w:t>mą</w:t>
            </w:r>
            <w:proofErr w:type="spellEnd"/>
          </w:p>
        </w:tc>
        <w:tc>
          <w:tcPr>
            <w:tcW w:w="1134" w:type="dxa"/>
          </w:tcPr>
          <w:p w:rsidR="00CC0168" w:rsidRPr="008C73AD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168" w:rsidRPr="008C73AD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r w:rsidRPr="008C73AD">
              <w:rPr>
                <w:rFonts w:ascii="Times New Roman" w:hAnsi="Times New Roman" w:cs="Times New Roman"/>
              </w:rPr>
              <w:t>Gavus</w:t>
            </w:r>
          </w:p>
          <w:p w:rsidR="00CC0168" w:rsidRPr="008C73AD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r w:rsidRPr="008C73AD">
              <w:rPr>
                <w:rFonts w:ascii="Times New Roman" w:hAnsi="Times New Roman" w:cs="Times New Roman"/>
              </w:rPr>
              <w:t>perspėji-</w:t>
            </w:r>
            <w:proofErr w:type="spellStart"/>
            <w:r w:rsidRPr="008C73AD">
              <w:rPr>
                <w:rFonts w:ascii="Times New Roman" w:hAnsi="Times New Roman" w:cs="Times New Roman"/>
              </w:rPr>
              <w:t>mo</w:t>
            </w:r>
            <w:proofErr w:type="spellEnd"/>
            <w:r w:rsidRPr="008C73AD">
              <w:rPr>
                <w:rFonts w:ascii="Times New Roman" w:hAnsi="Times New Roman" w:cs="Times New Roman"/>
              </w:rPr>
              <w:t xml:space="preserve"> praneši-</w:t>
            </w:r>
            <w:proofErr w:type="spellStart"/>
            <w:r w:rsidRPr="008C73AD">
              <w:rPr>
                <w:rFonts w:ascii="Times New Roman" w:hAnsi="Times New Roman" w:cs="Times New Roman"/>
              </w:rPr>
              <w:t>mą</w:t>
            </w:r>
            <w:proofErr w:type="spellEnd"/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901641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Default="00E2258B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C0168" w:rsidRPr="007B76D2" w:rsidRDefault="00CC0168" w:rsidP="00536A31">
            <w:pPr>
              <w:rPr>
                <w:rFonts w:ascii="Times New Roman" w:hAnsi="Times New Roman" w:cs="Times New Roman"/>
              </w:rPr>
            </w:pPr>
            <w:r w:rsidRPr="007B76D2">
              <w:rPr>
                <w:rFonts w:ascii="Times New Roman" w:hAnsi="Times New Roman" w:cs="Times New Roman"/>
              </w:rPr>
              <w:t xml:space="preserve">Atlikti </w:t>
            </w:r>
            <w:r w:rsidR="00536A31" w:rsidRPr="007B76D2">
              <w:rPr>
                <w:rFonts w:ascii="Times New Roman" w:hAnsi="Times New Roman" w:cs="Times New Roman"/>
              </w:rPr>
              <w:t xml:space="preserve">įstaigos </w:t>
            </w:r>
            <w:r w:rsidR="00536A31" w:rsidRPr="007B76D2">
              <w:rPr>
                <w:rFonts w:ascii="Times New Roman" w:eastAsia="Times New Roman" w:hAnsi="Times New Roman" w:cs="Times New Roman"/>
                <w:lang w:eastAsia="lt-LT"/>
              </w:rPr>
              <w:t xml:space="preserve">(ūkio subjekto) </w:t>
            </w:r>
            <w:r w:rsidRPr="007B76D2">
              <w:rPr>
                <w:rFonts w:ascii="Times New Roman" w:hAnsi="Times New Roman" w:cs="Times New Roman"/>
              </w:rPr>
              <w:t>pastato</w:t>
            </w:r>
            <w:r w:rsidR="00536A31" w:rsidRPr="007B76D2">
              <w:rPr>
                <w:rFonts w:ascii="Times New Roman" w:hAnsi="Times New Roman" w:cs="Times New Roman"/>
              </w:rPr>
              <w:t xml:space="preserve"> išorės</w:t>
            </w:r>
            <w:r w:rsidRPr="007B76D2">
              <w:rPr>
                <w:rFonts w:ascii="Times New Roman" w:hAnsi="Times New Roman" w:cs="Times New Roman"/>
              </w:rPr>
              <w:t xml:space="preserve">, </w:t>
            </w:r>
            <w:r w:rsidR="00536A31" w:rsidRPr="007B76D2">
              <w:rPr>
                <w:rFonts w:ascii="Times New Roman" w:hAnsi="Times New Roman" w:cs="Times New Roman"/>
              </w:rPr>
              <w:t>stogo, r</w:t>
            </w:r>
            <w:r w:rsidRPr="007B76D2">
              <w:rPr>
                <w:rFonts w:ascii="Times New Roman" w:hAnsi="Times New Roman" w:cs="Times New Roman"/>
              </w:rPr>
              <w:t>ūsio patalpų, komunalinių tinklų ir teritorijos apžiūrą prieš ir po įvykusio meteorologinio reiškinio, fiksuoti patirtą žalą (foto nuotraukos)</w:t>
            </w:r>
            <w:r w:rsidR="00536A31" w:rsidRPr="007B76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0FC">
              <w:rPr>
                <w:rFonts w:ascii="Times New Roman" w:hAnsi="Times New Roman" w:cs="Times New Roman"/>
              </w:rPr>
              <w:t>Nedel-siant</w:t>
            </w:r>
            <w:proofErr w:type="spellEnd"/>
          </w:p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r w:rsidRPr="00E230FC">
              <w:rPr>
                <w:rFonts w:ascii="Times New Roman" w:hAnsi="Times New Roman" w:cs="Times New Roman"/>
              </w:rPr>
              <w:t>įvykus incidentui</w:t>
            </w:r>
          </w:p>
        </w:tc>
        <w:tc>
          <w:tcPr>
            <w:tcW w:w="1134" w:type="dxa"/>
          </w:tcPr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0FC">
              <w:rPr>
                <w:rFonts w:ascii="Times New Roman" w:hAnsi="Times New Roman" w:cs="Times New Roman"/>
              </w:rPr>
              <w:t>Nedel-siant</w:t>
            </w:r>
            <w:proofErr w:type="spellEnd"/>
          </w:p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r w:rsidRPr="00E230FC">
              <w:rPr>
                <w:rFonts w:ascii="Times New Roman" w:hAnsi="Times New Roman" w:cs="Times New Roman"/>
              </w:rPr>
              <w:t>įvykus incidentui</w:t>
            </w:r>
          </w:p>
        </w:tc>
        <w:tc>
          <w:tcPr>
            <w:tcW w:w="1134" w:type="dxa"/>
          </w:tcPr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0FC">
              <w:rPr>
                <w:rFonts w:ascii="Times New Roman" w:hAnsi="Times New Roman" w:cs="Times New Roman"/>
              </w:rPr>
              <w:t>Nedel-siant</w:t>
            </w:r>
            <w:proofErr w:type="spellEnd"/>
          </w:p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r w:rsidRPr="00E230FC">
              <w:rPr>
                <w:rFonts w:ascii="Times New Roman" w:hAnsi="Times New Roman" w:cs="Times New Roman"/>
              </w:rPr>
              <w:t>įvykus incidentui</w:t>
            </w: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901641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Default="00E2258B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F479B" w:rsidRPr="007B76D2" w:rsidRDefault="00822AF2" w:rsidP="0054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D2">
              <w:rPr>
                <w:rFonts w:ascii="Times New Roman" w:hAnsi="Times New Roman" w:cs="Times New Roman"/>
                <w:sz w:val="24"/>
                <w:szCs w:val="24"/>
              </w:rPr>
              <w:t xml:space="preserve">Organizuoti padarinių likvidavimo darbus, nustatyti </w:t>
            </w:r>
            <w:r w:rsidR="00CC0168" w:rsidRPr="007B76D2">
              <w:rPr>
                <w:rFonts w:ascii="Times New Roman" w:hAnsi="Times New Roman" w:cs="Times New Roman"/>
                <w:sz w:val="24"/>
                <w:szCs w:val="24"/>
              </w:rPr>
              <w:t xml:space="preserve">įstaigos </w:t>
            </w:r>
            <w:r w:rsidR="00CC0168" w:rsidRPr="007B76D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(ūkio subjekto) </w:t>
            </w:r>
            <w:r w:rsidR="00CC0168" w:rsidRPr="007B76D2">
              <w:rPr>
                <w:rFonts w:ascii="Times New Roman" w:hAnsi="Times New Roman" w:cs="Times New Roman"/>
                <w:sz w:val="24"/>
                <w:szCs w:val="24"/>
              </w:rPr>
              <w:t xml:space="preserve">patirtą preliminarią žalą ir nuostolius, </w:t>
            </w:r>
            <w:r w:rsidR="000D2DC1" w:rsidRPr="007B76D2">
              <w:rPr>
                <w:rFonts w:ascii="Times New Roman" w:hAnsi="Times New Roman" w:cs="Times New Roman"/>
                <w:sz w:val="24"/>
                <w:szCs w:val="24"/>
              </w:rPr>
              <w:t xml:space="preserve">nedelsiant informuoti apie susidariusią ekstremaliąją situaciją ir </w:t>
            </w:r>
            <w:r w:rsidR="00CC0168" w:rsidRPr="007B76D2">
              <w:rPr>
                <w:rFonts w:ascii="Times New Roman" w:hAnsi="Times New Roman" w:cs="Times New Roman"/>
                <w:sz w:val="24"/>
                <w:szCs w:val="24"/>
              </w:rPr>
              <w:t xml:space="preserve">pateikti (el. paštu) </w:t>
            </w:r>
            <w:r w:rsidR="000D2DC1" w:rsidRPr="007B76D2">
              <w:rPr>
                <w:rFonts w:ascii="Times New Roman" w:hAnsi="Times New Roman" w:cs="Times New Roman"/>
                <w:sz w:val="24"/>
                <w:szCs w:val="24"/>
              </w:rPr>
              <w:t xml:space="preserve">nustatytos formos pranešimus </w:t>
            </w:r>
            <w:r w:rsidR="000836EF" w:rsidRPr="007B76D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D2DC1" w:rsidRPr="007B76D2">
              <w:rPr>
                <w:rFonts w:ascii="Times New Roman" w:hAnsi="Times New Roman" w:cs="Times New Roman"/>
                <w:sz w:val="24"/>
                <w:szCs w:val="24"/>
              </w:rPr>
              <w:t xml:space="preserve">S-1, ES-2, ES-3 </w:t>
            </w:r>
            <w:r w:rsidR="00081ACF" w:rsidRPr="007B76D2">
              <w:rPr>
                <w:rFonts w:ascii="Times New Roman" w:hAnsi="Times New Roman" w:cs="Times New Roman"/>
                <w:sz w:val="24"/>
                <w:szCs w:val="24"/>
              </w:rPr>
              <w:t>Savivaldybės</w:t>
            </w:r>
            <w:r w:rsidR="00CC0168" w:rsidRPr="007B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F2B" w:rsidRPr="007B76D2">
              <w:rPr>
                <w:rFonts w:ascii="Times New Roman" w:hAnsi="Times New Roman" w:cs="Times New Roman"/>
                <w:sz w:val="24"/>
                <w:szCs w:val="24"/>
              </w:rPr>
              <w:t>administracijos Viešosios tvarkos</w:t>
            </w:r>
            <w:r w:rsidR="00B27680">
              <w:rPr>
                <w:rFonts w:ascii="Times New Roman" w:hAnsi="Times New Roman" w:cs="Times New Roman"/>
                <w:sz w:val="24"/>
                <w:szCs w:val="24"/>
              </w:rPr>
              <w:t xml:space="preserve"> skyriui*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0FC">
              <w:rPr>
                <w:rFonts w:ascii="Times New Roman" w:hAnsi="Times New Roman" w:cs="Times New Roman"/>
              </w:rPr>
              <w:t>Nedel-siant</w:t>
            </w:r>
            <w:proofErr w:type="spellEnd"/>
          </w:p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r w:rsidRPr="00E230FC">
              <w:rPr>
                <w:rFonts w:ascii="Times New Roman" w:hAnsi="Times New Roman" w:cs="Times New Roman"/>
              </w:rPr>
              <w:t>įvykus incidentui</w:t>
            </w:r>
          </w:p>
        </w:tc>
        <w:tc>
          <w:tcPr>
            <w:tcW w:w="1134" w:type="dxa"/>
          </w:tcPr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0FC">
              <w:rPr>
                <w:rFonts w:ascii="Times New Roman" w:hAnsi="Times New Roman" w:cs="Times New Roman"/>
              </w:rPr>
              <w:t>Nedel-siant</w:t>
            </w:r>
            <w:proofErr w:type="spellEnd"/>
          </w:p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r w:rsidRPr="00E230FC">
              <w:rPr>
                <w:rFonts w:ascii="Times New Roman" w:hAnsi="Times New Roman" w:cs="Times New Roman"/>
              </w:rPr>
              <w:t>įvykus incidentui</w:t>
            </w:r>
          </w:p>
        </w:tc>
        <w:tc>
          <w:tcPr>
            <w:tcW w:w="1134" w:type="dxa"/>
          </w:tcPr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0FC">
              <w:rPr>
                <w:rFonts w:ascii="Times New Roman" w:hAnsi="Times New Roman" w:cs="Times New Roman"/>
              </w:rPr>
              <w:t>Nedel-siant</w:t>
            </w:r>
            <w:proofErr w:type="spellEnd"/>
          </w:p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r w:rsidRPr="00E230FC">
              <w:rPr>
                <w:rFonts w:ascii="Times New Roman" w:hAnsi="Times New Roman" w:cs="Times New Roman"/>
              </w:rPr>
              <w:t>įvykus incidentui</w:t>
            </w: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081ACF" w:rsidTr="00081ACF">
        <w:tc>
          <w:tcPr>
            <w:tcW w:w="567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8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81ACF" w:rsidRPr="006848F6" w:rsidRDefault="00081ACF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81ACF" w:rsidRPr="006848F6" w:rsidRDefault="00081ACF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81ACF" w:rsidRPr="006848F6" w:rsidRDefault="00081ACF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81ACF" w:rsidRPr="006848F6" w:rsidRDefault="00081ACF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81ACF" w:rsidRPr="006848F6" w:rsidRDefault="00081ACF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81ACF" w:rsidRPr="006848F6" w:rsidRDefault="00081ACF" w:rsidP="008C73AD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9" w:type="dxa"/>
          </w:tcPr>
          <w:p w:rsidR="00081ACF" w:rsidRPr="00CD55BE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CD55BE">
              <w:rPr>
                <w:rFonts w:ascii="Times New Roman" w:hAnsi="Times New Roman" w:cs="Times New Roman"/>
              </w:rPr>
              <w:t>11</w:t>
            </w:r>
          </w:p>
        </w:tc>
      </w:tr>
      <w:tr w:rsidR="00CC0168" w:rsidTr="00081ACF">
        <w:tc>
          <w:tcPr>
            <w:tcW w:w="567" w:type="dxa"/>
          </w:tcPr>
          <w:p w:rsidR="00CC0168" w:rsidRDefault="00901641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1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C0168" w:rsidRDefault="00CC0168" w:rsidP="00C5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Kreiptis pagalbos į priešgaisrinę gelbėjimo tarnybą, miesto avarines tarnybas, Savivaldybės administraciją (Švietimo skyrių)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0FC">
              <w:rPr>
                <w:rFonts w:ascii="Times New Roman" w:hAnsi="Times New Roman" w:cs="Times New Roman"/>
              </w:rPr>
              <w:t>Nedel-siant</w:t>
            </w:r>
            <w:proofErr w:type="spellEnd"/>
          </w:p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FC">
              <w:rPr>
                <w:rFonts w:ascii="Times New Roman" w:hAnsi="Times New Roman" w:cs="Times New Roman"/>
              </w:rPr>
              <w:t>įvykus incidentui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0FC">
              <w:rPr>
                <w:rFonts w:ascii="Times New Roman" w:hAnsi="Times New Roman" w:cs="Times New Roman"/>
              </w:rPr>
              <w:t>Nedel-siant</w:t>
            </w:r>
            <w:proofErr w:type="spellEnd"/>
          </w:p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FC">
              <w:rPr>
                <w:rFonts w:ascii="Times New Roman" w:hAnsi="Times New Roman" w:cs="Times New Roman"/>
              </w:rPr>
              <w:t>įvykus incidentui</w:t>
            </w:r>
          </w:p>
        </w:tc>
        <w:tc>
          <w:tcPr>
            <w:tcW w:w="1134" w:type="dxa"/>
          </w:tcPr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Pr="00E230FC" w:rsidRDefault="00CC0168" w:rsidP="008C73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0FC">
              <w:rPr>
                <w:rFonts w:ascii="Times New Roman" w:hAnsi="Times New Roman" w:cs="Times New Roman"/>
              </w:rPr>
              <w:t>Nedel-siant</w:t>
            </w:r>
            <w:proofErr w:type="spellEnd"/>
          </w:p>
          <w:p w:rsidR="00CC0168" w:rsidRDefault="00CC016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FC">
              <w:rPr>
                <w:rFonts w:ascii="Times New Roman" w:hAnsi="Times New Roman" w:cs="Times New Roman"/>
              </w:rPr>
              <w:t>įvykus incidentui</w:t>
            </w: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405762" w:rsidTr="00081ACF">
        <w:tc>
          <w:tcPr>
            <w:tcW w:w="567" w:type="dxa"/>
          </w:tcPr>
          <w:p w:rsidR="00405762" w:rsidRDefault="00405762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05762" w:rsidRDefault="00405762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05762" w:rsidRPr="0090099A" w:rsidRDefault="00405762" w:rsidP="003F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11A6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900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Pavojingos ar ypač pavojingos žmonių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užkrečiamos ligos protrūkio ar epidemijos kilimo pavojaus mažinimo prevencijos priemonės:</w:t>
            </w:r>
          </w:p>
        </w:tc>
        <w:tc>
          <w:tcPr>
            <w:tcW w:w="1134" w:type="dxa"/>
          </w:tcPr>
          <w:p w:rsidR="00405762" w:rsidRDefault="0040576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1134" w:type="dxa"/>
          </w:tcPr>
          <w:p w:rsidR="00405762" w:rsidRDefault="0040576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762" w:rsidRDefault="0040576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762" w:rsidRDefault="0040576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762" w:rsidRDefault="0040576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762" w:rsidRDefault="0040576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762" w:rsidRDefault="00405762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05762" w:rsidRDefault="00405762"/>
        </w:tc>
      </w:tr>
      <w:tr w:rsidR="00405762" w:rsidTr="00081ACF">
        <w:tc>
          <w:tcPr>
            <w:tcW w:w="567" w:type="dxa"/>
          </w:tcPr>
          <w:p w:rsidR="00405762" w:rsidRDefault="00901641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05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405762" w:rsidRDefault="00405762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405762" w:rsidRPr="0090099A" w:rsidRDefault="00405762" w:rsidP="0013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 xml:space="preserve">Sudaryti pageidaujančių pasiskiepyti sezoninio gripo vakcina darbuotojų sąrašą ir organizuoti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jų vakcinaciją</w:t>
            </w:r>
            <w:r w:rsidR="005B4CD7">
              <w:rPr>
                <w:rFonts w:ascii="Times New Roman" w:hAnsi="Times New Roman" w:cs="Times New Roman"/>
                <w:sz w:val="24"/>
                <w:szCs w:val="24"/>
              </w:rPr>
              <w:t xml:space="preserve"> darbdavio lėšomis</w:t>
            </w:r>
          </w:p>
        </w:tc>
        <w:tc>
          <w:tcPr>
            <w:tcW w:w="1134" w:type="dxa"/>
          </w:tcPr>
          <w:p w:rsidR="00405762" w:rsidRDefault="00EA700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5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5762" w:rsidRDefault="0040576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Spalis, lapkritis</w:t>
            </w:r>
          </w:p>
        </w:tc>
        <w:tc>
          <w:tcPr>
            <w:tcW w:w="1134" w:type="dxa"/>
          </w:tcPr>
          <w:p w:rsidR="00405762" w:rsidRDefault="0040576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762" w:rsidRDefault="0040576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Spalis, lapkritis</w:t>
            </w:r>
          </w:p>
        </w:tc>
        <w:tc>
          <w:tcPr>
            <w:tcW w:w="1134" w:type="dxa"/>
          </w:tcPr>
          <w:p w:rsidR="00405762" w:rsidRDefault="0040576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762" w:rsidRDefault="0040576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Spalis, lapkritis</w:t>
            </w:r>
          </w:p>
        </w:tc>
        <w:tc>
          <w:tcPr>
            <w:tcW w:w="1134" w:type="dxa"/>
          </w:tcPr>
          <w:p w:rsidR="00405762" w:rsidRDefault="00405762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05762" w:rsidRDefault="00405762"/>
        </w:tc>
      </w:tr>
      <w:tr w:rsidR="00EA7008" w:rsidTr="00081ACF">
        <w:tc>
          <w:tcPr>
            <w:tcW w:w="567" w:type="dxa"/>
          </w:tcPr>
          <w:p w:rsidR="00EA7008" w:rsidRDefault="00EA7008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8" w:type="dxa"/>
          </w:tcPr>
          <w:p w:rsidR="00EA7008" w:rsidRDefault="00EA7008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EA7008" w:rsidRDefault="00EA7008" w:rsidP="0053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 xml:space="preserve">Sudaryti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asmens sveikatos priežiūros įstaigoje </w:t>
            </w:r>
            <w:r w:rsidR="0053334B"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pasiskiepijusių</w:t>
            </w: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 xml:space="preserve"> sezoninio gripo vakcina darbuotojų sąrašą</w:t>
            </w:r>
          </w:p>
        </w:tc>
        <w:tc>
          <w:tcPr>
            <w:tcW w:w="1134" w:type="dxa"/>
          </w:tcPr>
          <w:p w:rsidR="00EA7008" w:rsidRDefault="008A7E9F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7008" w:rsidRDefault="00EA700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Spalis, lapkritis</w:t>
            </w:r>
          </w:p>
        </w:tc>
        <w:tc>
          <w:tcPr>
            <w:tcW w:w="1134" w:type="dxa"/>
          </w:tcPr>
          <w:p w:rsidR="00EA7008" w:rsidRDefault="00EA700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008" w:rsidRDefault="00EA700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Spalis, lapkritis</w:t>
            </w:r>
          </w:p>
        </w:tc>
        <w:tc>
          <w:tcPr>
            <w:tcW w:w="1134" w:type="dxa"/>
          </w:tcPr>
          <w:p w:rsidR="00EA7008" w:rsidRDefault="00EA700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008" w:rsidRDefault="00EA700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Spalis, lapkritis</w:t>
            </w:r>
          </w:p>
        </w:tc>
        <w:tc>
          <w:tcPr>
            <w:tcW w:w="1134" w:type="dxa"/>
          </w:tcPr>
          <w:p w:rsidR="00EA7008" w:rsidRDefault="00EA7008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A7008" w:rsidRDefault="00EA7008" w:rsidP="00CF479B"/>
        </w:tc>
      </w:tr>
      <w:tr w:rsidR="005B4CD7" w:rsidTr="00081ACF">
        <w:tc>
          <w:tcPr>
            <w:tcW w:w="567" w:type="dxa"/>
          </w:tcPr>
          <w:p w:rsidR="005B4CD7" w:rsidRDefault="00EA7008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8" w:type="dxa"/>
          </w:tcPr>
          <w:p w:rsidR="005B4CD7" w:rsidRDefault="00EA7008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5B4CD7" w:rsidRDefault="005B4CD7" w:rsidP="008A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Organizuoti mokymus </w:t>
            </w:r>
            <w:r w:rsidR="00EA7008">
              <w:rPr>
                <w:rFonts w:ascii="Times New Roman" w:hAnsi="Times New Roman" w:cs="Times New Roman"/>
                <w:sz w:val="24"/>
                <w:szCs w:val="24"/>
              </w:rPr>
              <w:t xml:space="preserve">darbuotojams ir moksleiviams, kaip elgtis paskelbtos gripo epidemijos metu </w:t>
            </w:r>
          </w:p>
        </w:tc>
        <w:tc>
          <w:tcPr>
            <w:tcW w:w="1134" w:type="dxa"/>
          </w:tcPr>
          <w:p w:rsidR="005B4CD7" w:rsidRDefault="00EA7008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B4CD7" w:rsidRDefault="005B4CD7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1134" w:type="dxa"/>
          </w:tcPr>
          <w:p w:rsidR="005B4CD7" w:rsidRDefault="005B4CD7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CD7" w:rsidRDefault="005B4CD7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1134" w:type="dxa"/>
          </w:tcPr>
          <w:p w:rsidR="005B4CD7" w:rsidRDefault="005B4CD7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CD7" w:rsidRDefault="005B4CD7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1134" w:type="dxa"/>
          </w:tcPr>
          <w:p w:rsidR="005B4CD7" w:rsidRDefault="005B4CD7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4CD7" w:rsidRDefault="005B4CD7" w:rsidP="00CF479B"/>
        </w:tc>
      </w:tr>
      <w:tr w:rsidR="00405762" w:rsidTr="00081ACF">
        <w:tc>
          <w:tcPr>
            <w:tcW w:w="567" w:type="dxa"/>
          </w:tcPr>
          <w:p w:rsidR="00405762" w:rsidRDefault="00405762" w:rsidP="0040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0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405762" w:rsidRDefault="00EA700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5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05762" w:rsidRPr="001D675B" w:rsidRDefault="008A7E9F" w:rsidP="008A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Paskirti darbuotoją, atsakingą už informacijos </w:t>
            </w:r>
            <w:r w:rsidRPr="001D675B">
              <w:rPr>
                <w:rFonts w:ascii="Times New Roman" w:hAnsi="Times New Roman" w:cs="Times New Roman"/>
                <w:sz w:val="24"/>
                <w:szCs w:val="24"/>
              </w:rPr>
              <w:t xml:space="preserve">apie </w:t>
            </w:r>
            <w:r w:rsidRPr="008E157F">
              <w:rPr>
                <w:rFonts w:ascii="Times New Roman" w:hAnsi="Times New Roman" w:cs="Times New Roman"/>
                <w:sz w:val="24"/>
                <w:szCs w:val="24"/>
              </w:rPr>
              <w:t xml:space="preserve">įstaigos </w:t>
            </w:r>
            <w:r w:rsidRPr="008E1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(ūkio subjekto)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darbuotojų ir moksleivių, (auklėtinių) </w:t>
            </w:r>
            <w:r w:rsidRPr="001D675B">
              <w:rPr>
                <w:rFonts w:ascii="Times New Roman" w:hAnsi="Times New Roman" w:cs="Times New Roman"/>
                <w:sz w:val="24"/>
                <w:szCs w:val="24"/>
              </w:rPr>
              <w:t>sergamumą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teikimą valstybės institucijoms, savivaldybės administracijos padaliniams </w:t>
            </w:r>
            <w:proofErr w:type="spellStart"/>
            <w:r w:rsidRPr="001D675B">
              <w:rPr>
                <w:rFonts w:ascii="Times New Roman" w:hAnsi="Times New Roman" w:cs="Times New Roman"/>
                <w:sz w:val="24"/>
                <w:szCs w:val="24"/>
              </w:rPr>
              <w:t>pandeminio</w:t>
            </w:r>
            <w:proofErr w:type="spellEnd"/>
            <w:r w:rsidRPr="001D6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762" w:rsidRPr="001D675B">
              <w:rPr>
                <w:rFonts w:ascii="Times New Roman" w:hAnsi="Times New Roman" w:cs="Times New Roman"/>
                <w:sz w:val="24"/>
                <w:szCs w:val="24"/>
              </w:rPr>
              <w:t>gripo</w:t>
            </w:r>
            <w:r w:rsidR="008E15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5762" w:rsidRPr="001D675B">
              <w:rPr>
                <w:rFonts w:ascii="Times New Roman" w:hAnsi="Times New Roman" w:cs="Times New Roman"/>
                <w:sz w:val="24"/>
                <w:szCs w:val="24"/>
              </w:rPr>
              <w:t xml:space="preserve"> paskelbtos savivaldybėje gripo epidemijos </w:t>
            </w:r>
            <w:r w:rsidR="00405762">
              <w:rPr>
                <w:rFonts w:ascii="Times New Roman" w:hAnsi="Times New Roman" w:cs="Times New Roman"/>
                <w:sz w:val="24"/>
                <w:szCs w:val="24"/>
              </w:rPr>
              <w:t xml:space="preserve">ir kitais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susirgimų </w:t>
            </w:r>
            <w:r w:rsidR="00405762">
              <w:rPr>
                <w:rFonts w:ascii="Times New Roman" w:hAnsi="Times New Roman" w:cs="Times New Roman"/>
                <w:sz w:val="24"/>
                <w:szCs w:val="24"/>
              </w:rPr>
              <w:t>atvejais</w:t>
            </w:r>
            <w:r w:rsidR="002B6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05762" w:rsidRDefault="008A7E9F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5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E9F" w:rsidRDefault="008A7E9F" w:rsidP="008C7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Spalis,</w:t>
            </w:r>
          </w:p>
          <w:p w:rsidR="00405762" w:rsidRPr="001D675B" w:rsidRDefault="00B27680" w:rsidP="008C7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405762" w:rsidRPr="001D675B">
              <w:rPr>
                <w:rFonts w:ascii="Times New Roman" w:hAnsi="Times New Roman" w:cs="Times New Roman"/>
              </w:rPr>
              <w:t>avus nurodymą</w:t>
            </w:r>
          </w:p>
        </w:tc>
        <w:tc>
          <w:tcPr>
            <w:tcW w:w="1134" w:type="dxa"/>
          </w:tcPr>
          <w:p w:rsidR="00405762" w:rsidRDefault="0040576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E9F" w:rsidRDefault="008A7E9F" w:rsidP="008C7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Spalis,</w:t>
            </w:r>
          </w:p>
          <w:p w:rsidR="00405762" w:rsidRDefault="00B27680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405762" w:rsidRPr="001D675B">
              <w:rPr>
                <w:rFonts w:ascii="Times New Roman" w:hAnsi="Times New Roman" w:cs="Times New Roman"/>
              </w:rPr>
              <w:t>avus nurodymą</w:t>
            </w:r>
          </w:p>
        </w:tc>
        <w:tc>
          <w:tcPr>
            <w:tcW w:w="1134" w:type="dxa"/>
          </w:tcPr>
          <w:p w:rsidR="00405762" w:rsidRDefault="0040576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E9F" w:rsidRDefault="008A7E9F" w:rsidP="008C7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Spalis,</w:t>
            </w:r>
          </w:p>
          <w:p w:rsidR="00405762" w:rsidRDefault="00B27680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405762" w:rsidRPr="001D675B">
              <w:rPr>
                <w:rFonts w:ascii="Times New Roman" w:hAnsi="Times New Roman" w:cs="Times New Roman"/>
              </w:rPr>
              <w:t>avus nurodymą</w:t>
            </w:r>
          </w:p>
        </w:tc>
        <w:tc>
          <w:tcPr>
            <w:tcW w:w="1134" w:type="dxa"/>
          </w:tcPr>
          <w:p w:rsidR="00405762" w:rsidRDefault="00405762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05762" w:rsidRDefault="00405762"/>
        </w:tc>
      </w:tr>
      <w:tr w:rsidR="000F0442" w:rsidTr="007B76D2">
        <w:trPr>
          <w:trHeight w:val="1217"/>
        </w:trPr>
        <w:tc>
          <w:tcPr>
            <w:tcW w:w="567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81ACF" w:rsidRDefault="000F0442" w:rsidP="007B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Pr="00682F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74DA">
              <w:rPr>
                <w:rFonts w:ascii="Times New Roman" w:hAnsi="Times New Roman" w:cs="Times New Roman"/>
                <w:b/>
                <w:sz w:val="24"/>
                <w:szCs w:val="24"/>
              </w:rPr>
              <w:t>Pramoninės avarijos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F74DA">
              <w:rPr>
                <w:rFonts w:ascii="Times New Roman" w:hAnsi="Times New Roman" w:cs="Times New Roman"/>
                <w:b/>
                <w:sz w:val="24"/>
                <w:szCs w:val="24"/>
              </w:rPr>
              <w:t>oro taršos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pavojingomis cheminėmis medžiagomis</w:t>
            </w:r>
            <w:r w:rsidR="00DF7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pavojaus ir galimų padarinių mažinimo prevencijos priemonės</w:t>
            </w:r>
          </w:p>
        </w:tc>
        <w:tc>
          <w:tcPr>
            <w:tcW w:w="1134" w:type="dxa"/>
          </w:tcPr>
          <w:p w:rsidR="000F0442" w:rsidRDefault="000F044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1134" w:type="dxa"/>
          </w:tcPr>
          <w:p w:rsidR="000F0442" w:rsidRDefault="000F044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0F0442" w:rsidRDefault="000F0442"/>
        </w:tc>
      </w:tr>
      <w:tr w:rsidR="000F0442" w:rsidTr="00081ACF">
        <w:tc>
          <w:tcPr>
            <w:tcW w:w="567" w:type="dxa"/>
          </w:tcPr>
          <w:p w:rsidR="000F0442" w:rsidRDefault="009F3B0E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01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0F0442" w:rsidRDefault="00901641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0F0442" w:rsidRDefault="00A36CA7" w:rsidP="00A3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Sudaryti evakavimosi iš įstaigos teritorijos į kitą numatytą saugią vietą evakavimo</w:t>
            </w:r>
            <w:r w:rsidR="00661FC2">
              <w:rPr>
                <w:rFonts w:ascii="Times New Roman" w:hAnsi="Times New Roman" w:cs="Times New Roman"/>
                <w:sz w:val="24"/>
                <w:szCs w:val="24"/>
              </w:rPr>
              <w:t>si maršrutų schemas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atsižvelgiant į galimą </w:t>
            </w:r>
            <w:r w:rsidRPr="00A36CA7">
              <w:rPr>
                <w:rFonts w:ascii="Times New Roman" w:hAnsi="Times New Roman" w:cs="Times New Roman"/>
                <w:sz w:val="24"/>
                <w:szCs w:val="24"/>
              </w:rPr>
              <w:t>pavoj</w:t>
            </w:r>
            <w:r w:rsidR="00661FC2">
              <w:rPr>
                <w:rFonts w:ascii="Times New Roman" w:hAnsi="Times New Roman" w:cs="Times New Roman"/>
                <w:sz w:val="24"/>
                <w:szCs w:val="24"/>
              </w:rPr>
              <w:t>ingųjų cheminių medžiagų plitimą</w:t>
            </w:r>
            <w:r w:rsidRPr="00A36CA7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vėjo kryptį </w:t>
            </w:r>
          </w:p>
        </w:tc>
        <w:tc>
          <w:tcPr>
            <w:tcW w:w="1134" w:type="dxa"/>
          </w:tcPr>
          <w:p w:rsidR="000F0442" w:rsidRDefault="001E14C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F0442" w:rsidRDefault="001E14C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2F7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0442" w:rsidRDefault="000F044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1E14C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2F7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0442" w:rsidRDefault="000F044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1E14C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2F7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0F0442" w:rsidRDefault="000F0442"/>
        </w:tc>
      </w:tr>
      <w:tr w:rsidR="000F0442" w:rsidTr="00081ACF">
        <w:tc>
          <w:tcPr>
            <w:tcW w:w="567" w:type="dxa"/>
          </w:tcPr>
          <w:p w:rsidR="000F0442" w:rsidRDefault="009F3B0E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1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0F0442" w:rsidRDefault="00901641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0F0442" w:rsidRDefault="00902833" w:rsidP="001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Sudaryti 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="001E14CB">
              <w:rPr>
                <w:rFonts w:ascii="Times New Roman" w:hAnsi="Times New Roman" w:cs="Times New Roman"/>
                <w:sz w:val="24"/>
                <w:szCs w:val="24"/>
              </w:rPr>
              <w:t xml:space="preserve">patikslinti 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 xml:space="preserve">susitarimą (sutartį)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gretima ugdymo įstaiga dėl 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 xml:space="preserve">evakuotų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darbuotojų ir moksleivių laikino priėmimo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 xml:space="preserve"> įvykus ekstremaliajam įvykiui ar susidarius ekstremaliajai situacijai</w:t>
            </w:r>
          </w:p>
        </w:tc>
        <w:tc>
          <w:tcPr>
            <w:tcW w:w="1134" w:type="dxa"/>
          </w:tcPr>
          <w:p w:rsidR="000F0442" w:rsidRDefault="001E14C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F0442" w:rsidRDefault="001E14C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2F7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0442" w:rsidRDefault="000F044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1E14C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2F7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0442" w:rsidRDefault="000F0442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1E14CB" w:rsidP="008C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2F7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F0442" w:rsidRDefault="000F0442" w:rsidP="00397D9C"/>
        </w:tc>
      </w:tr>
      <w:tr w:rsidR="00081ACF" w:rsidTr="007B76D2">
        <w:trPr>
          <w:trHeight w:val="270"/>
        </w:trPr>
        <w:tc>
          <w:tcPr>
            <w:tcW w:w="567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8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9" w:type="dxa"/>
          </w:tcPr>
          <w:p w:rsidR="00081ACF" w:rsidRPr="00CD55BE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CD55BE">
              <w:rPr>
                <w:rFonts w:ascii="Times New Roman" w:hAnsi="Times New Roman" w:cs="Times New Roman"/>
              </w:rPr>
              <w:t>11</w:t>
            </w:r>
          </w:p>
        </w:tc>
      </w:tr>
      <w:tr w:rsidR="000F0442" w:rsidTr="007B76D2">
        <w:trPr>
          <w:trHeight w:val="982"/>
        </w:trPr>
        <w:tc>
          <w:tcPr>
            <w:tcW w:w="567" w:type="dxa"/>
          </w:tcPr>
          <w:p w:rsidR="000F0442" w:rsidRDefault="009F3B0E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01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0F0442" w:rsidRDefault="00901641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0F0442" w:rsidRDefault="00D13244" w:rsidP="00D1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Sudaryti 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 xml:space="preserve">individualių apsaugos priemonių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atsargas ir reikalui esant organizuoti jų išdavimą paskelbtos evakuacijos atveju</w:t>
            </w:r>
          </w:p>
        </w:tc>
        <w:tc>
          <w:tcPr>
            <w:tcW w:w="1134" w:type="dxa"/>
          </w:tcPr>
          <w:p w:rsidR="000F0442" w:rsidRDefault="001E14CB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F0442" w:rsidRDefault="001E14CB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2F7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1E14CB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2F7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1E14CB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2F7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F0442" w:rsidRDefault="000F0442" w:rsidP="00397D9C"/>
        </w:tc>
      </w:tr>
      <w:tr w:rsidR="000F0442" w:rsidTr="007B76D2">
        <w:trPr>
          <w:trHeight w:val="1277"/>
        </w:trPr>
        <w:tc>
          <w:tcPr>
            <w:tcW w:w="567" w:type="dxa"/>
          </w:tcPr>
          <w:p w:rsidR="000F0442" w:rsidRDefault="009F3B0E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01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0F0442" w:rsidRDefault="00901641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0F0442" w:rsidRDefault="00D13244" w:rsidP="00D1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Numatyti kolektyvinės apsaugos statinį (patalpas) </w:t>
            </w:r>
            <w:r w:rsidRPr="008E157F">
              <w:rPr>
                <w:rFonts w:ascii="Times New Roman" w:hAnsi="Times New Roman" w:cs="Times New Roman"/>
                <w:sz w:val="24"/>
                <w:szCs w:val="24"/>
              </w:rPr>
              <w:t xml:space="preserve">įstaigos </w:t>
            </w:r>
            <w:r w:rsidRPr="008E1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(ūkio subjekto)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darbuotojų ir moksleivių laikinam apsaugojimui nuo </w:t>
            </w:r>
            <w:r w:rsidRPr="00A36CA7">
              <w:rPr>
                <w:rFonts w:ascii="Times New Roman" w:hAnsi="Times New Roman" w:cs="Times New Roman"/>
                <w:sz w:val="24"/>
                <w:szCs w:val="24"/>
              </w:rPr>
              <w:t>pavojingųjų cheminių medžiagų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oveikio</w:t>
            </w:r>
          </w:p>
        </w:tc>
        <w:tc>
          <w:tcPr>
            <w:tcW w:w="1134" w:type="dxa"/>
          </w:tcPr>
          <w:p w:rsidR="000F0442" w:rsidRDefault="001E14CB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F0442" w:rsidRDefault="001E14CB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2F7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1E14CB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2F7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1E14CB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2F7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F0442" w:rsidRDefault="000F0442" w:rsidP="00397D9C"/>
        </w:tc>
      </w:tr>
      <w:tr w:rsidR="00CC0168" w:rsidTr="007B76D2">
        <w:trPr>
          <w:trHeight w:val="1010"/>
        </w:trPr>
        <w:tc>
          <w:tcPr>
            <w:tcW w:w="567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81ACF" w:rsidRDefault="008E157F" w:rsidP="007B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2208E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="00CC0168" w:rsidRPr="0068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>Potvy</w:t>
            </w:r>
            <w:r w:rsidR="00DF74DA">
              <w:rPr>
                <w:rFonts w:ascii="Times New Roman" w:hAnsi="Times New Roman" w:cs="Times New Roman"/>
                <w:b/>
                <w:sz w:val="24"/>
                <w:szCs w:val="24"/>
              </w:rPr>
              <w:t>nio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F74DA">
              <w:rPr>
                <w:rFonts w:ascii="Times New Roman" w:hAnsi="Times New Roman" w:cs="Times New Roman"/>
                <w:b/>
                <w:sz w:val="24"/>
                <w:szCs w:val="24"/>
              </w:rPr>
              <w:t>katastrofinio užtvindymo pavojaus ir galimų padarinių mažinimo prevencijos priemonės</w:t>
            </w:r>
          </w:p>
        </w:tc>
        <w:tc>
          <w:tcPr>
            <w:tcW w:w="1134" w:type="dxa"/>
          </w:tcPr>
          <w:p w:rsidR="00CC0168" w:rsidRDefault="00CC0168" w:rsidP="003B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DD07A5" w:rsidTr="007B76D2">
        <w:trPr>
          <w:trHeight w:val="3495"/>
        </w:trPr>
        <w:tc>
          <w:tcPr>
            <w:tcW w:w="567" w:type="dxa"/>
          </w:tcPr>
          <w:p w:rsidR="00DD07A5" w:rsidRDefault="009F3B0E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D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DD07A5" w:rsidRDefault="00DD07A5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081ACF" w:rsidRDefault="00DD07A5" w:rsidP="00B2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0">
              <w:rPr>
                <w:rFonts w:ascii="Times New Roman" w:hAnsi="Times New Roman" w:cs="Times New Roman"/>
                <w:sz w:val="24"/>
                <w:szCs w:val="24"/>
              </w:rPr>
              <w:t>Surengti pasitarimą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stalo pratybas</w:t>
            </w:r>
            <w:r w:rsidRPr="0058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dėl pasirengimo</w:t>
            </w:r>
            <w:r w:rsidRPr="0058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galimam potvyniui. </w:t>
            </w:r>
            <w:r w:rsidRPr="00580E30">
              <w:rPr>
                <w:rFonts w:ascii="Times New Roman" w:hAnsi="Times New Roman" w:cs="Times New Roman"/>
                <w:sz w:val="24"/>
                <w:szCs w:val="24"/>
              </w:rPr>
              <w:t xml:space="preserve">Įvertinti įstaigos </w:t>
            </w:r>
            <w:r w:rsidRPr="001E02B8">
              <w:rPr>
                <w:rFonts w:ascii="Times New Roman" w:eastAsia="Times New Roman" w:hAnsi="Times New Roman" w:cs="Times New Roman"/>
                <w:lang w:eastAsia="lt-LT"/>
              </w:rPr>
              <w:t>(ūkio subjekto)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pasirengimą galimam</w:t>
            </w:r>
            <w:r w:rsidRPr="0058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potvyniui, sudaryti atsakingų darbuotojų budėjimo įstaigoje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(ūkio subjekte</w:t>
            </w:r>
            <w:r w:rsidRPr="008E1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darbo metu grafiką, atsakingo už informacijos apie susidariusią ekstremaliąją situaciją ir nustatytos formos pranešimų ES-1, ES-2,   ES-3 pateikimą</w:t>
            </w:r>
            <w:r w:rsidRPr="009A2073">
              <w:rPr>
                <w:rFonts w:ascii="Times New Roman" w:hAnsi="Times New Roman" w:cs="Times New Roman"/>
                <w:sz w:val="24"/>
                <w:szCs w:val="24"/>
              </w:rPr>
              <w:t xml:space="preserve"> Savivaldybės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administracijai, </w:t>
            </w:r>
            <w:r w:rsidR="00545F2B">
              <w:rPr>
                <w:rFonts w:ascii="Times New Roman" w:hAnsi="Times New Roman" w:cs="Times New Roman"/>
                <w:sz w:val="24"/>
                <w:szCs w:val="24"/>
              </w:rPr>
              <w:t>Viešosios tvarkos</w:t>
            </w:r>
            <w:r w:rsidR="00B27680">
              <w:rPr>
                <w:rFonts w:ascii="Times New Roman" w:hAnsi="Times New Roman" w:cs="Times New Roman"/>
                <w:sz w:val="24"/>
                <w:szCs w:val="24"/>
              </w:rPr>
              <w:t xml:space="preserve"> skyriui*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paskirti darbuotojus įstaigos </w:t>
            </w:r>
            <w:r w:rsidRPr="006C70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(ūkio subjekto)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archyvui, kitoms materialinėms vertybėms evakuoti</w:t>
            </w:r>
          </w:p>
        </w:tc>
        <w:tc>
          <w:tcPr>
            <w:tcW w:w="1134" w:type="dxa"/>
          </w:tcPr>
          <w:p w:rsidR="00DD07A5" w:rsidRDefault="00DD07A5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D07A5" w:rsidRDefault="002B2F7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D07A5" w:rsidRDefault="00DD07A5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7A5" w:rsidRDefault="002B2F7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D07A5" w:rsidRDefault="00DD07A5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7A5" w:rsidRDefault="002B2F7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D07A5" w:rsidRDefault="00DD07A5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07A5" w:rsidRDefault="00DD07A5" w:rsidP="00397D9C"/>
        </w:tc>
      </w:tr>
      <w:tr w:rsidR="00D13244" w:rsidTr="007B76D2">
        <w:trPr>
          <w:trHeight w:val="1545"/>
        </w:trPr>
        <w:tc>
          <w:tcPr>
            <w:tcW w:w="567" w:type="dxa"/>
          </w:tcPr>
          <w:p w:rsidR="00D13244" w:rsidRDefault="009F3B0E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7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D13244" w:rsidRDefault="00DD07A5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D13244" w:rsidRDefault="004A1DE7" w:rsidP="009F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Sudaryti evakavimosi iš įstaigos </w:t>
            </w:r>
            <w:r w:rsidRPr="008E1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(ūkio subjekto)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teritorijos į kitą </w:t>
            </w:r>
            <w:r w:rsidR="00A42224">
              <w:rPr>
                <w:rFonts w:ascii="Times New Roman" w:hAnsi="Times New Roman" w:cs="Times New Roman"/>
                <w:sz w:val="24"/>
                <w:szCs w:val="24"/>
              </w:rPr>
              <w:t xml:space="preserve">aukštesnę neužliejamą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saugią </w:t>
            </w:r>
            <w:r w:rsidR="009F3B0E">
              <w:rPr>
                <w:rFonts w:ascii="Times New Roman" w:hAnsi="Times New Roman" w:cs="Times New Roman"/>
                <w:sz w:val="24"/>
                <w:szCs w:val="24"/>
              </w:rPr>
              <w:t xml:space="preserve">teritoriją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evakavimo maršrutus atsižvelgiant į galimą užtvindymo zoną</w:t>
            </w:r>
          </w:p>
        </w:tc>
        <w:tc>
          <w:tcPr>
            <w:tcW w:w="1134" w:type="dxa"/>
          </w:tcPr>
          <w:p w:rsidR="00D13244" w:rsidRDefault="001E14CB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13244" w:rsidRDefault="002B2F7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3244" w:rsidRDefault="00D13244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244" w:rsidRDefault="002B2F7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3244" w:rsidRDefault="00D13244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244" w:rsidRDefault="002B2F7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3244" w:rsidRDefault="00D13244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D13244" w:rsidRDefault="00D13244" w:rsidP="00397D9C"/>
        </w:tc>
      </w:tr>
      <w:tr w:rsidR="00DD07A5" w:rsidTr="007B76D2">
        <w:trPr>
          <w:trHeight w:val="1000"/>
        </w:trPr>
        <w:tc>
          <w:tcPr>
            <w:tcW w:w="567" w:type="dxa"/>
          </w:tcPr>
          <w:p w:rsidR="00DD07A5" w:rsidRDefault="009F3B0E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D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DD07A5" w:rsidRDefault="00DD07A5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DD07A5" w:rsidRDefault="00DD07A5" w:rsidP="00DD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Sudaryti </w:t>
            </w:r>
            <w:r w:rsidRPr="00580E30">
              <w:rPr>
                <w:rFonts w:ascii="Times New Roman" w:hAnsi="Times New Roman" w:cs="Times New Roman"/>
                <w:sz w:val="24"/>
                <w:szCs w:val="24"/>
              </w:rPr>
              <w:t xml:space="preserve">įstaigos </w:t>
            </w:r>
            <w:r w:rsidRPr="002B2F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(ūkio subjekto)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nuostolių skaičiavimo komisiją patirtai žalai ir nuostoliams nustatyti</w:t>
            </w:r>
          </w:p>
        </w:tc>
        <w:tc>
          <w:tcPr>
            <w:tcW w:w="1134" w:type="dxa"/>
          </w:tcPr>
          <w:p w:rsidR="00DD07A5" w:rsidRDefault="00DD07A5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D07A5" w:rsidRDefault="002B2F7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D07A5" w:rsidRDefault="00DD07A5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7A5" w:rsidRDefault="002B2F7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D07A5" w:rsidRDefault="00DD07A5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7A5" w:rsidRDefault="002B2F7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D07A5" w:rsidRDefault="00DD07A5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07A5" w:rsidRDefault="00DD07A5" w:rsidP="00397D9C"/>
        </w:tc>
      </w:tr>
      <w:tr w:rsidR="00CC0168" w:rsidTr="007B76D2">
        <w:trPr>
          <w:trHeight w:val="1256"/>
        </w:trPr>
        <w:tc>
          <w:tcPr>
            <w:tcW w:w="567" w:type="dxa"/>
          </w:tcPr>
          <w:p w:rsidR="00CC0168" w:rsidRDefault="009F3B0E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7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C0168" w:rsidRDefault="00DD07A5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081ACF" w:rsidRDefault="00BB5756" w:rsidP="007B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Pasirengti padarinių likvidavimo darbams įstaigoje </w:t>
            </w:r>
            <w:r w:rsidRPr="00BB57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(ūkio subjekte)</w:t>
            </w:r>
            <w:r w:rsidRPr="00BB5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apsirūpinti </w:t>
            </w:r>
            <w:r w:rsidR="008074F0">
              <w:rPr>
                <w:rFonts w:ascii="Times New Roman" w:hAnsi="Times New Roman" w:cs="Times New Roman"/>
                <w:sz w:val="24"/>
                <w:szCs w:val="24"/>
              </w:rPr>
              <w:t xml:space="preserve">maišais su smėliu, guminiais botais,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vandens siurbliais, kitu reikiamu inventoriumi</w:t>
            </w:r>
          </w:p>
        </w:tc>
        <w:tc>
          <w:tcPr>
            <w:tcW w:w="1134" w:type="dxa"/>
          </w:tcPr>
          <w:p w:rsidR="00CC0168" w:rsidRDefault="001E14CB" w:rsidP="003B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C0168" w:rsidRDefault="002B2F7F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2B2F7F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2B2F7F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081ACF" w:rsidTr="00081ACF">
        <w:tc>
          <w:tcPr>
            <w:tcW w:w="567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8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9" w:type="dxa"/>
          </w:tcPr>
          <w:p w:rsidR="00081ACF" w:rsidRPr="00CD55BE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CD55BE">
              <w:rPr>
                <w:rFonts w:ascii="Times New Roman" w:hAnsi="Times New Roman" w:cs="Times New Roman"/>
              </w:rPr>
              <w:t>11</w:t>
            </w:r>
          </w:p>
        </w:tc>
      </w:tr>
      <w:tr w:rsidR="00074537" w:rsidTr="00081ACF">
        <w:tc>
          <w:tcPr>
            <w:tcW w:w="567" w:type="dxa"/>
          </w:tcPr>
          <w:p w:rsidR="00074537" w:rsidRDefault="00074537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4537" w:rsidRDefault="00074537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F5CC0" w:rsidRDefault="00074537" w:rsidP="007B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52FDC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  <w:r w:rsidRPr="00682F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Pavojingo radinio (sprogmens aptikimo atveju, grasinimo susprogdinti) pavojaus ir galimų padarinių mažinimo prevencijos priemonės</w:t>
            </w:r>
          </w:p>
        </w:tc>
        <w:tc>
          <w:tcPr>
            <w:tcW w:w="1134" w:type="dxa"/>
          </w:tcPr>
          <w:p w:rsidR="00074537" w:rsidRDefault="00074537" w:rsidP="003B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1134" w:type="dxa"/>
          </w:tcPr>
          <w:p w:rsidR="00074537" w:rsidRDefault="00074537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074537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074537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074537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074537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074537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074537" w:rsidRDefault="00074537"/>
        </w:tc>
      </w:tr>
      <w:tr w:rsidR="00074537" w:rsidTr="00081ACF">
        <w:tc>
          <w:tcPr>
            <w:tcW w:w="567" w:type="dxa"/>
          </w:tcPr>
          <w:p w:rsidR="00074537" w:rsidRDefault="009F3B0E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52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074537" w:rsidRDefault="00152FDC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074537" w:rsidRDefault="00074537" w:rsidP="0004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Vykdyti nuolatinę darbuotojų, moksleivių, kitų asmenų ar lankytojų patekimo į įstaigą  (ūkio subjektą) ir teritorijos vizualinę kontrolę stebėjimo kameromis, organizuoti kontrolės punkto nepertraukiamą darbą (prašant pateikti nustatytos formos darbo (moksleivio) pažymėjimą ar išrašant lankytojams leidimus</w:t>
            </w:r>
          </w:p>
        </w:tc>
        <w:tc>
          <w:tcPr>
            <w:tcW w:w="1134" w:type="dxa"/>
          </w:tcPr>
          <w:p w:rsidR="00074537" w:rsidRDefault="00074537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6F5CC0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4537" w:rsidRDefault="00074537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6F5CC0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4537" w:rsidRDefault="00074537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6F5CC0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4537" w:rsidRDefault="00074537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074537" w:rsidRDefault="00074537"/>
        </w:tc>
      </w:tr>
      <w:tr w:rsidR="00074537" w:rsidTr="00081ACF">
        <w:tc>
          <w:tcPr>
            <w:tcW w:w="567" w:type="dxa"/>
          </w:tcPr>
          <w:p w:rsidR="00074537" w:rsidRDefault="009F3B0E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52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074537" w:rsidRDefault="00152FDC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074537" w:rsidRDefault="00074537" w:rsidP="0004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Patvirtinti darbuotojų </w:t>
            </w:r>
            <w:r w:rsidR="00152F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4C3B">
              <w:rPr>
                <w:rFonts w:ascii="Times New Roman" w:hAnsi="Times New Roman" w:cs="Times New Roman"/>
                <w:sz w:val="24"/>
                <w:szCs w:val="24"/>
              </w:rPr>
              <w:t>moksleivių</w:t>
            </w:r>
            <w:r w:rsidR="00152F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74C3B">
              <w:rPr>
                <w:rFonts w:ascii="Times New Roman" w:hAnsi="Times New Roman" w:cs="Times New Roman"/>
                <w:sz w:val="24"/>
                <w:szCs w:val="24"/>
              </w:rPr>
              <w:t xml:space="preserve">, kitų asmenų ar lankytojų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patekimo į įstaigą, ūkio subjektą procedūrą </w:t>
            </w:r>
            <w:r w:rsidR="00152FDC">
              <w:rPr>
                <w:rFonts w:ascii="Times New Roman" w:hAnsi="Times New Roman" w:cs="Times New Roman"/>
                <w:sz w:val="24"/>
                <w:szCs w:val="24"/>
              </w:rPr>
              <w:t xml:space="preserve">(vidaus tvarkos aprašą)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visiškai draudžiant įnešti ginklus, sprogmenis ir kt. pavojų keliančius daiktus</w:t>
            </w:r>
          </w:p>
        </w:tc>
        <w:tc>
          <w:tcPr>
            <w:tcW w:w="1134" w:type="dxa"/>
          </w:tcPr>
          <w:p w:rsidR="00074537" w:rsidRDefault="00074537" w:rsidP="00CF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6F5CC0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4537" w:rsidRDefault="00074537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6F5CC0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4537" w:rsidRDefault="00074537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6F5CC0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4537" w:rsidRDefault="00074537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74537" w:rsidRDefault="00074537" w:rsidP="00CF479B"/>
        </w:tc>
      </w:tr>
      <w:tr w:rsidR="00074537" w:rsidTr="00081ACF">
        <w:tc>
          <w:tcPr>
            <w:tcW w:w="567" w:type="dxa"/>
          </w:tcPr>
          <w:p w:rsidR="00074537" w:rsidRDefault="009F3B0E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52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074537" w:rsidRDefault="00152FDC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074537" w:rsidRDefault="00074537" w:rsidP="00F2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Paskirti darbuotoją, atsakingą už įstaigos, ūkio subjekto darbuotojų informavimą dėl gauto pranešimo apie padėtą sprogmenį ar grasinimą susprogdinti, perdavimo šios informacijos policijai  bendruoju pagalbos telefonu 112 ir paskelbimo visų darbuotojų</w:t>
            </w:r>
            <w:r w:rsidR="00F27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lankytojų (moksleivių) evakuacijos iš pastato</w:t>
            </w:r>
          </w:p>
        </w:tc>
        <w:tc>
          <w:tcPr>
            <w:tcW w:w="1134" w:type="dxa"/>
          </w:tcPr>
          <w:p w:rsidR="00074537" w:rsidRDefault="00074537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6F5CC0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4537" w:rsidRDefault="00074537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6F5CC0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4537" w:rsidRDefault="00074537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6F5CC0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4537" w:rsidRDefault="00074537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074537" w:rsidRDefault="00074537"/>
        </w:tc>
      </w:tr>
      <w:tr w:rsidR="00074537" w:rsidTr="00081ACF">
        <w:tc>
          <w:tcPr>
            <w:tcW w:w="567" w:type="dxa"/>
          </w:tcPr>
          <w:p w:rsidR="00074537" w:rsidRDefault="009F3B0E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52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074537" w:rsidRDefault="00152FDC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074537" w:rsidRDefault="00074537" w:rsidP="0004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Paskirti darbuotoją, atsakingą už policijos atstovo pasitikimą, pateikimą informacijos apie pastate esančias patalpas ir kitą svarbią informaciją.</w:t>
            </w:r>
          </w:p>
        </w:tc>
        <w:tc>
          <w:tcPr>
            <w:tcW w:w="1134" w:type="dxa"/>
          </w:tcPr>
          <w:p w:rsidR="00074537" w:rsidRDefault="00074537" w:rsidP="00CF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6F5CC0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4537" w:rsidRDefault="00074537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6F5CC0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4537" w:rsidRDefault="00074537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537" w:rsidRDefault="006F5CC0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4537" w:rsidRDefault="00074537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74537" w:rsidRDefault="00074537" w:rsidP="00CF479B"/>
        </w:tc>
      </w:tr>
      <w:tr w:rsidR="00CC0168" w:rsidTr="00081ACF">
        <w:tc>
          <w:tcPr>
            <w:tcW w:w="567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C0168" w:rsidRPr="00FA2993" w:rsidRDefault="008E157F" w:rsidP="005A7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7C68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  <w:r w:rsidR="00CC0168" w:rsidRPr="00FA29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0168" w:rsidRPr="00580E30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  <w:r w:rsidR="00DF74DA">
              <w:rPr>
                <w:rFonts w:ascii="Times New Roman" w:hAnsi="Times New Roman" w:cs="Times New Roman"/>
                <w:b/>
                <w:sz w:val="24"/>
                <w:szCs w:val="24"/>
              </w:rPr>
              <w:t>ichinio meteorologinis reiškinio</w:t>
            </w:r>
            <w:r w:rsidR="00CC0168" w:rsidRPr="00FA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>(s</w:t>
            </w:r>
            <w:r w:rsidR="00CC0168" w:rsidRPr="00FA2993">
              <w:rPr>
                <w:rFonts w:ascii="Times New Roman" w:hAnsi="Times New Roman" w:cs="Times New Roman"/>
                <w:b/>
                <w:sz w:val="24"/>
                <w:szCs w:val="24"/>
              </w:rPr>
              <w:t>peigas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labai smarkus </w:t>
            </w:r>
            <w:proofErr w:type="spellStart"/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>snygis</w:t>
            </w:r>
            <w:proofErr w:type="spellEnd"/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F7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pavojaus ir galimų padarinių mažinimo prevencijos priemonės</w:t>
            </w:r>
          </w:p>
        </w:tc>
        <w:tc>
          <w:tcPr>
            <w:tcW w:w="1134" w:type="dxa"/>
          </w:tcPr>
          <w:p w:rsidR="00CC0168" w:rsidRDefault="00CC0168" w:rsidP="003B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0F0442" w:rsidTr="00081ACF">
        <w:tc>
          <w:tcPr>
            <w:tcW w:w="567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F0442" w:rsidRDefault="000F0442" w:rsidP="00397D9C"/>
        </w:tc>
      </w:tr>
      <w:tr w:rsidR="00081ACF" w:rsidTr="00081ACF">
        <w:tc>
          <w:tcPr>
            <w:tcW w:w="567" w:type="dxa"/>
            <w:tcBorders>
              <w:bottom w:val="single" w:sz="4" w:space="0" w:color="auto"/>
            </w:tcBorders>
          </w:tcPr>
          <w:p w:rsidR="00081ACF" w:rsidRDefault="00081ACF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081ACF" w:rsidRDefault="00081ACF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81ACF" w:rsidRDefault="00081ACF" w:rsidP="003F7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ACF" w:rsidRDefault="00081ACF" w:rsidP="003B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ACF" w:rsidRDefault="00081ACF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ACF" w:rsidRDefault="00081ACF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ACF" w:rsidRDefault="00081ACF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ACF" w:rsidRDefault="00081ACF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ACF" w:rsidRDefault="00081ACF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ACF" w:rsidRDefault="00081ACF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1ACF" w:rsidRDefault="00081ACF"/>
        </w:tc>
      </w:tr>
      <w:tr w:rsidR="00081ACF" w:rsidTr="00081ACF">
        <w:tc>
          <w:tcPr>
            <w:tcW w:w="567" w:type="dxa"/>
          </w:tcPr>
          <w:p w:rsidR="00081ACF" w:rsidRDefault="00081AC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81ACF" w:rsidRDefault="00081AC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81ACF" w:rsidRDefault="00081AC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81ACF" w:rsidRDefault="00081ACF" w:rsidP="00397D9C"/>
        </w:tc>
      </w:tr>
      <w:tr w:rsidR="00081ACF" w:rsidTr="00081ACF">
        <w:tc>
          <w:tcPr>
            <w:tcW w:w="567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81ACF" w:rsidRDefault="00081ACF" w:rsidP="00F476F0"/>
        </w:tc>
      </w:tr>
      <w:tr w:rsidR="00081ACF" w:rsidTr="00081ACF">
        <w:tc>
          <w:tcPr>
            <w:tcW w:w="567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81ACF" w:rsidRDefault="00081ACF" w:rsidP="00F476F0"/>
        </w:tc>
      </w:tr>
      <w:tr w:rsidR="007B76D2" w:rsidTr="00081ACF">
        <w:tc>
          <w:tcPr>
            <w:tcW w:w="567" w:type="dxa"/>
          </w:tcPr>
          <w:p w:rsidR="007B76D2" w:rsidRDefault="007B76D2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B76D2" w:rsidRDefault="007B76D2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B76D2" w:rsidRDefault="007B76D2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6D2" w:rsidRDefault="007B76D2" w:rsidP="00F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6D2" w:rsidRDefault="007B76D2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6D2" w:rsidRDefault="007B76D2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6D2" w:rsidRDefault="007B76D2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6D2" w:rsidRDefault="007B76D2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6D2" w:rsidRDefault="007B76D2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6D2" w:rsidRDefault="007B76D2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B76D2" w:rsidRDefault="007B76D2" w:rsidP="00F476F0"/>
        </w:tc>
      </w:tr>
      <w:tr w:rsidR="00081ACF" w:rsidTr="00081ACF">
        <w:tc>
          <w:tcPr>
            <w:tcW w:w="567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8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81ACF" w:rsidRPr="006848F6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6848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9" w:type="dxa"/>
          </w:tcPr>
          <w:p w:rsidR="00081ACF" w:rsidRPr="00CD55BE" w:rsidRDefault="00081ACF" w:rsidP="00F476F0">
            <w:pPr>
              <w:jc w:val="center"/>
              <w:rPr>
                <w:rFonts w:ascii="Times New Roman" w:hAnsi="Times New Roman" w:cs="Times New Roman"/>
              </w:rPr>
            </w:pPr>
            <w:r w:rsidRPr="00CD55BE">
              <w:rPr>
                <w:rFonts w:ascii="Times New Roman" w:hAnsi="Times New Roman" w:cs="Times New Roman"/>
              </w:rPr>
              <w:t>11</w:t>
            </w:r>
          </w:p>
        </w:tc>
      </w:tr>
      <w:tr w:rsidR="00CC0168" w:rsidTr="00081ACF">
        <w:tc>
          <w:tcPr>
            <w:tcW w:w="567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C0168" w:rsidRPr="00E64275" w:rsidRDefault="008E157F" w:rsidP="007E4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7C68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  <w:r w:rsidR="00DF74DA">
              <w:rPr>
                <w:rFonts w:ascii="Times New Roman" w:hAnsi="Times New Roman" w:cs="Times New Roman"/>
                <w:b/>
                <w:sz w:val="24"/>
                <w:szCs w:val="24"/>
              </w:rPr>
              <w:t>. Avarijos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šilumos tiekimo tinkluose (</w:t>
            </w:r>
            <w:r w:rsidR="00DF74DA">
              <w:rPr>
                <w:rFonts w:ascii="Times New Roman" w:hAnsi="Times New Roman" w:cs="Times New Roman"/>
                <w:b/>
                <w:sz w:val="24"/>
                <w:szCs w:val="24"/>
              </w:rPr>
              <w:t>šilumos tiekimo nutraukimo</w:t>
            </w:r>
            <w:r w:rsidR="00CC0168" w:rsidRPr="00E64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iki 3-jų parų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F7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pavojaus ir galimų padarinių mažinimo prevencijos priemonės</w:t>
            </w:r>
          </w:p>
        </w:tc>
        <w:tc>
          <w:tcPr>
            <w:tcW w:w="1134" w:type="dxa"/>
          </w:tcPr>
          <w:p w:rsidR="00CC0168" w:rsidRDefault="00CC0168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CC0168" w:rsidTr="00081ACF">
        <w:tc>
          <w:tcPr>
            <w:tcW w:w="567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081ACF" w:rsidTr="00081ACF">
        <w:tc>
          <w:tcPr>
            <w:tcW w:w="567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81ACF" w:rsidRDefault="00081ACF" w:rsidP="00F476F0"/>
        </w:tc>
      </w:tr>
      <w:tr w:rsidR="000F0442" w:rsidTr="00081ACF">
        <w:tc>
          <w:tcPr>
            <w:tcW w:w="567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F0442" w:rsidRDefault="000F0442" w:rsidP="00397D9C"/>
        </w:tc>
      </w:tr>
      <w:tr w:rsidR="00081ACF" w:rsidTr="00081ACF">
        <w:tc>
          <w:tcPr>
            <w:tcW w:w="567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ACF" w:rsidRDefault="00081ACF" w:rsidP="00F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81ACF" w:rsidRDefault="00081ACF" w:rsidP="00F476F0"/>
        </w:tc>
      </w:tr>
      <w:tr w:rsidR="005A7C68" w:rsidTr="00081ACF">
        <w:tc>
          <w:tcPr>
            <w:tcW w:w="567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7C68" w:rsidRDefault="005A7C68" w:rsidP="0050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3.9. Avarijos elektros tiekimo tinkluose (elektros tiekimo nutraukimo</w:t>
            </w:r>
            <w:r w:rsidRPr="00E64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iki 3-jų parų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pavojaus ir galimų padarinių mažinimo prevencijos priemonės</w:t>
            </w:r>
          </w:p>
        </w:tc>
        <w:tc>
          <w:tcPr>
            <w:tcW w:w="1134" w:type="dxa"/>
          </w:tcPr>
          <w:p w:rsidR="005A7C68" w:rsidRDefault="005A7C68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5A7C68" w:rsidRDefault="005A7C68"/>
        </w:tc>
      </w:tr>
      <w:tr w:rsidR="005A7C68" w:rsidTr="00081ACF">
        <w:tc>
          <w:tcPr>
            <w:tcW w:w="567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5A7C68" w:rsidRDefault="005A7C68"/>
        </w:tc>
      </w:tr>
      <w:tr w:rsidR="005A7C68" w:rsidTr="00081ACF">
        <w:tc>
          <w:tcPr>
            <w:tcW w:w="567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A7C68" w:rsidRDefault="005A7C68" w:rsidP="00397D9C"/>
        </w:tc>
      </w:tr>
      <w:tr w:rsidR="005A7C68" w:rsidTr="00081ACF">
        <w:tc>
          <w:tcPr>
            <w:tcW w:w="567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A7C68" w:rsidRDefault="005A7C68" w:rsidP="00397D9C"/>
        </w:tc>
      </w:tr>
      <w:tr w:rsidR="005A7C68" w:rsidTr="00081ACF">
        <w:tc>
          <w:tcPr>
            <w:tcW w:w="567" w:type="dxa"/>
          </w:tcPr>
          <w:p w:rsidR="005A7C68" w:rsidRDefault="005A7C68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7C68" w:rsidRDefault="005A7C68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7C68" w:rsidRDefault="005A7C68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CF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CF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A7C68" w:rsidRDefault="005A7C68" w:rsidP="00CF479B"/>
        </w:tc>
      </w:tr>
      <w:tr w:rsidR="00CC0168" w:rsidTr="00081ACF">
        <w:tc>
          <w:tcPr>
            <w:tcW w:w="567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C0168" w:rsidRPr="00576D78" w:rsidRDefault="008E157F" w:rsidP="008A7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7C6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CC0168" w:rsidRPr="00576D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E9F" w:rsidRPr="00576D78">
              <w:rPr>
                <w:rFonts w:ascii="Times New Roman" w:hAnsi="Times New Roman" w:cs="Times New Roman"/>
                <w:b/>
                <w:sz w:val="24"/>
                <w:szCs w:val="24"/>
              </w:rPr>
              <w:t>Kibernetinė</w:t>
            </w:r>
            <w:r w:rsidR="008A7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r w:rsidR="007E435F">
              <w:rPr>
                <w:rFonts w:ascii="Times New Roman" w:hAnsi="Times New Roman" w:cs="Times New Roman"/>
                <w:b/>
                <w:sz w:val="24"/>
                <w:szCs w:val="24"/>
              </w:rPr>
              <w:t>atakos</w:t>
            </w:r>
            <w:r w:rsidR="008A7E9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35F">
              <w:rPr>
                <w:rFonts w:ascii="Times New Roman" w:hAnsi="Times New Roman" w:cs="Times New Roman"/>
                <w:b/>
                <w:sz w:val="24"/>
                <w:szCs w:val="24"/>
              </w:rPr>
              <w:t>kompiuterinio viruso pasklidimo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įstaigos (bendrovės) vidiniame tinkle ir</w:t>
            </w:r>
            <w:r w:rsidR="007E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(ar) </w:t>
            </w:r>
            <w:r w:rsidR="008A7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interneto paslaugos tiekimo sutrikimo ar </w:t>
            </w:r>
            <w:r w:rsidR="007E435F">
              <w:rPr>
                <w:rFonts w:ascii="Times New Roman" w:hAnsi="Times New Roman" w:cs="Times New Roman"/>
                <w:b/>
                <w:sz w:val="24"/>
                <w:szCs w:val="24"/>
              </w:rPr>
              <w:t>ilgalaikio veiklos sutrikdymo</w:t>
            </w:r>
            <w:r w:rsidR="00CC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35F">
              <w:rPr>
                <w:rFonts w:ascii="Times New Roman" w:hAnsi="Times New Roman" w:cs="Times New Roman"/>
                <w:b/>
                <w:sz w:val="24"/>
                <w:szCs w:val="24"/>
              </w:rPr>
              <w:t>pavojaus ir galimų padarinių mažinimo prevencijos priemonės</w:t>
            </w:r>
          </w:p>
        </w:tc>
        <w:tc>
          <w:tcPr>
            <w:tcW w:w="1134" w:type="dxa"/>
          </w:tcPr>
          <w:p w:rsidR="00CC0168" w:rsidRDefault="00CC0168" w:rsidP="003B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5A7C68" w:rsidTr="00081ACF">
        <w:tc>
          <w:tcPr>
            <w:tcW w:w="567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A7C68" w:rsidRDefault="005A7C68" w:rsidP="00397D9C"/>
        </w:tc>
      </w:tr>
      <w:tr w:rsidR="00CC0168" w:rsidTr="00081ACF">
        <w:tc>
          <w:tcPr>
            <w:tcW w:w="567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C0168" w:rsidRDefault="00CC0168" w:rsidP="003F7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3B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168" w:rsidRDefault="00CC0168" w:rsidP="00B6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C0168" w:rsidRDefault="00CC0168"/>
        </w:tc>
      </w:tr>
      <w:tr w:rsidR="000F0442" w:rsidTr="00081ACF">
        <w:tc>
          <w:tcPr>
            <w:tcW w:w="567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442" w:rsidRDefault="000F0442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F0442" w:rsidRDefault="000F0442" w:rsidP="00397D9C"/>
        </w:tc>
      </w:tr>
      <w:tr w:rsidR="005A7C68" w:rsidTr="00081ACF">
        <w:tc>
          <w:tcPr>
            <w:tcW w:w="567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68" w:rsidRDefault="005A7C68" w:rsidP="003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A7C68" w:rsidRDefault="005A7C68" w:rsidP="00397D9C"/>
        </w:tc>
      </w:tr>
    </w:tbl>
    <w:p w:rsidR="006848F6" w:rsidRDefault="006848F6" w:rsidP="006A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F3C" w:rsidRDefault="006A3F3C" w:rsidP="006A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E55" w:rsidRDefault="00B53E9A" w:rsidP="00C93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E9A">
        <w:rPr>
          <w:rFonts w:ascii="Times New Roman" w:hAnsi="Times New Roman" w:cs="Times New Roman"/>
          <w:b/>
          <w:sz w:val="24"/>
          <w:szCs w:val="24"/>
        </w:rPr>
        <w:t>PASTABA</w:t>
      </w:r>
      <w:r w:rsidR="000B0F2A" w:rsidRPr="00B53E9A">
        <w:rPr>
          <w:rFonts w:ascii="Times New Roman" w:hAnsi="Times New Roman" w:cs="Times New Roman"/>
          <w:b/>
          <w:sz w:val="24"/>
          <w:szCs w:val="24"/>
        </w:rPr>
        <w:t>:</w:t>
      </w:r>
      <w:r w:rsidR="000B0F2A" w:rsidRPr="000B0F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A88" w:rsidRDefault="002449E4" w:rsidP="00C93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E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E9A" w:rsidRPr="00B53E9A">
        <w:rPr>
          <w:rFonts w:ascii="Times New Roman" w:hAnsi="Times New Roman" w:cs="Times New Roman"/>
          <w:sz w:val="24"/>
          <w:szCs w:val="24"/>
        </w:rPr>
        <w:t>Įstaigos</w:t>
      </w:r>
      <w:r w:rsidR="00B53E9A">
        <w:rPr>
          <w:rFonts w:ascii="Times New Roman" w:hAnsi="Times New Roman" w:cs="Times New Roman"/>
          <w:sz w:val="24"/>
          <w:szCs w:val="24"/>
        </w:rPr>
        <w:t xml:space="preserve"> </w:t>
      </w:r>
      <w:r w:rsidR="000B0F2A" w:rsidRPr="00B53E9A">
        <w:rPr>
          <w:rFonts w:ascii="Times New Roman" w:hAnsi="Times New Roman" w:cs="Times New Roman"/>
          <w:sz w:val="24"/>
          <w:szCs w:val="24"/>
        </w:rPr>
        <w:t xml:space="preserve">(ūkio subjekto) </w:t>
      </w:r>
      <w:r w:rsidR="00B53E9A" w:rsidRPr="00B53E9A">
        <w:rPr>
          <w:rFonts w:ascii="Times New Roman" w:hAnsi="Times New Roman" w:cs="Times New Roman"/>
          <w:sz w:val="24"/>
          <w:szCs w:val="24"/>
        </w:rPr>
        <w:t>ekstremaliųjų situacijų prevencijos priemonių plane</w:t>
      </w:r>
      <w:r w:rsidR="00B53E9A">
        <w:rPr>
          <w:rFonts w:ascii="Times New Roman" w:hAnsi="Times New Roman" w:cs="Times New Roman"/>
          <w:sz w:val="24"/>
          <w:szCs w:val="24"/>
        </w:rPr>
        <w:t xml:space="preserve"> numatyti prevencines priemones atsižvelgiant į atliktą įstaigos </w:t>
      </w:r>
      <w:r w:rsidR="00F417BF" w:rsidRPr="00B53E9A">
        <w:rPr>
          <w:rFonts w:ascii="Times New Roman" w:hAnsi="Times New Roman" w:cs="Times New Roman"/>
          <w:sz w:val="24"/>
          <w:szCs w:val="24"/>
        </w:rPr>
        <w:t xml:space="preserve">(ūkio subjekto) </w:t>
      </w:r>
      <w:r w:rsidR="00B53E9A" w:rsidRPr="00B53E9A">
        <w:rPr>
          <w:rFonts w:ascii="Times New Roman" w:hAnsi="Times New Roman" w:cs="Times New Roman"/>
          <w:sz w:val="24"/>
          <w:szCs w:val="24"/>
        </w:rPr>
        <w:t xml:space="preserve">galimų pavojų ir </w:t>
      </w:r>
      <w:r w:rsidR="00B53E9A">
        <w:rPr>
          <w:rFonts w:ascii="Times New Roman" w:hAnsi="Times New Roman" w:cs="Times New Roman"/>
          <w:sz w:val="24"/>
          <w:szCs w:val="24"/>
        </w:rPr>
        <w:t xml:space="preserve">ekstremaliųjų situacijų </w:t>
      </w:r>
      <w:r w:rsidR="00B53E9A" w:rsidRPr="00B53E9A">
        <w:rPr>
          <w:rFonts w:ascii="Times New Roman" w:hAnsi="Times New Roman" w:cs="Times New Roman"/>
          <w:sz w:val="24"/>
          <w:szCs w:val="24"/>
        </w:rPr>
        <w:t>rizikos analizę</w:t>
      </w:r>
      <w:r w:rsidR="00B53E9A">
        <w:rPr>
          <w:rFonts w:ascii="Times New Roman" w:hAnsi="Times New Roman" w:cs="Times New Roman"/>
          <w:sz w:val="24"/>
          <w:szCs w:val="24"/>
        </w:rPr>
        <w:t xml:space="preserve"> ir identifikuotus labai didelės</w:t>
      </w:r>
      <w:r w:rsidR="00002294">
        <w:rPr>
          <w:rFonts w:ascii="Times New Roman" w:hAnsi="Times New Roman" w:cs="Times New Roman"/>
          <w:sz w:val="24"/>
          <w:szCs w:val="24"/>
        </w:rPr>
        <w:t>,</w:t>
      </w:r>
      <w:r w:rsidR="00B53E9A">
        <w:rPr>
          <w:rFonts w:ascii="Times New Roman" w:hAnsi="Times New Roman" w:cs="Times New Roman"/>
          <w:sz w:val="24"/>
          <w:szCs w:val="24"/>
        </w:rPr>
        <w:t xml:space="preserve"> didelės</w:t>
      </w:r>
      <w:r w:rsidR="00002294">
        <w:rPr>
          <w:rFonts w:ascii="Times New Roman" w:hAnsi="Times New Roman" w:cs="Times New Roman"/>
          <w:sz w:val="24"/>
          <w:szCs w:val="24"/>
        </w:rPr>
        <w:t xml:space="preserve"> ir vidutinės</w:t>
      </w:r>
      <w:r w:rsidR="00B53E9A">
        <w:rPr>
          <w:rFonts w:ascii="Times New Roman" w:hAnsi="Times New Roman" w:cs="Times New Roman"/>
          <w:sz w:val="24"/>
          <w:szCs w:val="24"/>
        </w:rPr>
        <w:t xml:space="preserve"> rizikos pavojus.</w:t>
      </w:r>
    </w:p>
    <w:p w:rsidR="00757D46" w:rsidRPr="00757D46" w:rsidRDefault="002449E4" w:rsidP="0075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7D46" w:rsidRPr="00757D46">
        <w:rPr>
          <w:rFonts w:ascii="Times New Roman" w:hAnsi="Times New Roman" w:cs="Times New Roman"/>
          <w:b/>
          <w:sz w:val="24"/>
          <w:szCs w:val="24"/>
        </w:rPr>
        <w:t>3</w:t>
      </w:r>
      <w:r w:rsidRPr="00757D46">
        <w:rPr>
          <w:rFonts w:ascii="Times New Roman" w:hAnsi="Times New Roman" w:cs="Times New Roman"/>
          <w:b/>
          <w:sz w:val="24"/>
          <w:szCs w:val="24"/>
        </w:rPr>
        <w:t xml:space="preserve">. TIKSLAS. </w:t>
      </w:r>
      <w:r w:rsidR="00CA74D2" w:rsidRPr="00757D46">
        <w:rPr>
          <w:rFonts w:ascii="Times New Roman" w:hAnsi="Times New Roman" w:cs="Times New Roman"/>
          <w:b/>
          <w:sz w:val="24"/>
          <w:szCs w:val="24"/>
        </w:rPr>
        <w:t xml:space="preserve">Pasirengti reaguoti į susidariusias ekstremaliąsias situacijas galimiems nuostoliams ir padariniams sumažinti ir įstaigos </w:t>
      </w:r>
      <w:r w:rsidR="00CA74D2" w:rsidRPr="00757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(ūkio subjekto) </w:t>
      </w:r>
      <w:r w:rsidR="00CA74D2" w:rsidRPr="00757D46">
        <w:rPr>
          <w:rFonts w:ascii="Times New Roman" w:hAnsi="Times New Roman" w:cs="Times New Roman"/>
          <w:b/>
          <w:sz w:val="24"/>
          <w:szCs w:val="24"/>
        </w:rPr>
        <w:t>veiklos tęstinumui užtikrinti</w:t>
      </w:r>
      <w:r w:rsidR="00CA74D2" w:rsidRPr="00757D46">
        <w:rPr>
          <w:rFonts w:ascii="Times New Roman" w:hAnsi="Times New Roman" w:cs="Times New Roman"/>
          <w:sz w:val="24"/>
          <w:szCs w:val="24"/>
        </w:rPr>
        <w:t xml:space="preserve"> </w:t>
      </w:r>
      <w:r w:rsidR="00757D46" w:rsidRPr="00757D46">
        <w:rPr>
          <w:rFonts w:ascii="Times New Roman" w:hAnsi="Times New Roman" w:cs="Times New Roman"/>
          <w:sz w:val="24"/>
          <w:szCs w:val="24"/>
        </w:rPr>
        <w:t>vertinimo reikšmė (</w:t>
      </w:r>
      <w:proofErr w:type="spellStart"/>
      <w:r w:rsidR="00757D46" w:rsidRPr="00757D4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757D46" w:rsidRPr="00757D46">
        <w:rPr>
          <w:rFonts w:ascii="Times New Roman" w:hAnsi="Times New Roman" w:cs="Times New Roman"/>
          <w:sz w:val="24"/>
          <w:szCs w:val="24"/>
        </w:rPr>
        <w:t xml:space="preserve"> 100 balų) susideda iš analizuojamų pavojų (10) aritmetinio vidurkio. </w:t>
      </w:r>
    </w:p>
    <w:p w:rsidR="00757D46" w:rsidRDefault="00757D46" w:rsidP="00081ACF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57D46">
        <w:rPr>
          <w:rFonts w:ascii="Times New Roman" w:hAnsi="Times New Roman" w:cs="Times New Roman"/>
          <w:sz w:val="24"/>
          <w:szCs w:val="24"/>
        </w:rPr>
        <w:t>Pvz. 3. Tikslo įvykdymo reikšmė :  90+80+100+90+60+60+100+90+90+60 = 820:10 =82 balai</w:t>
      </w:r>
    </w:p>
    <w:p w:rsidR="00573E55" w:rsidRPr="00757D46" w:rsidRDefault="00573E55" w:rsidP="00573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Viešosios tvarkos skyriui teikti informacija el.</w:t>
      </w:r>
      <w:r w:rsidR="009D7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 jonas.tarasevicius@kaunas.lt</w:t>
      </w:r>
    </w:p>
    <w:sectPr w:rsidR="00573E55" w:rsidRPr="00757D46" w:rsidSect="00EF7663">
      <w:pgSz w:w="16838" w:h="11906" w:orient="landscape"/>
      <w:pgMar w:top="284" w:right="1103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6BAD"/>
    <w:multiLevelType w:val="hybridMultilevel"/>
    <w:tmpl w:val="AE7ECE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E8"/>
    <w:rsid w:val="00002294"/>
    <w:rsid w:val="0001620F"/>
    <w:rsid w:val="0002092F"/>
    <w:rsid w:val="000222F1"/>
    <w:rsid w:val="00024A6D"/>
    <w:rsid w:val="00027D8D"/>
    <w:rsid w:val="000344A3"/>
    <w:rsid w:val="00034CD4"/>
    <w:rsid w:val="00040DAD"/>
    <w:rsid w:val="0004118E"/>
    <w:rsid w:val="00050E10"/>
    <w:rsid w:val="00065D0F"/>
    <w:rsid w:val="00074537"/>
    <w:rsid w:val="000814DD"/>
    <w:rsid w:val="00081ACF"/>
    <w:rsid w:val="00081B1D"/>
    <w:rsid w:val="000836EF"/>
    <w:rsid w:val="000A4BC6"/>
    <w:rsid w:val="000B0F2A"/>
    <w:rsid w:val="000B2675"/>
    <w:rsid w:val="000B4A16"/>
    <w:rsid w:val="000C3B94"/>
    <w:rsid w:val="000C6364"/>
    <w:rsid w:val="000D2DC1"/>
    <w:rsid w:val="000D5BFC"/>
    <w:rsid w:val="000D74CC"/>
    <w:rsid w:val="000E2559"/>
    <w:rsid w:val="000F0442"/>
    <w:rsid w:val="000F317F"/>
    <w:rsid w:val="000F5678"/>
    <w:rsid w:val="0010788C"/>
    <w:rsid w:val="00116404"/>
    <w:rsid w:val="00120E8B"/>
    <w:rsid w:val="001235AA"/>
    <w:rsid w:val="00125A88"/>
    <w:rsid w:val="00137FE1"/>
    <w:rsid w:val="001479A7"/>
    <w:rsid w:val="00152FDC"/>
    <w:rsid w:val="001559B3"/>
    <w:rsid w:val="00162523"/>
    <w:rsid w:val="00170C2F"/>
    <w:rsid w:val="001720C7"/>
    <w:rsid w:val="001808AA"/>
    <w:rsid w:val="00180FDE"/>
    <w:rsid w:val="00184929"/>
    <w:rsid w:val="0019069B"/>
    <w:rsid w:val="001B67BA"/>
    <w:rsid w:val="001C3CB7"/>
    <w:rsid w:val="001C5F70"/>
    <w:rsid w:val="001C6E4E"/>
    <w:rsid w:val="001D675B"/>
    <w:rsid w:val="001E02B8"/>
    <w:rsid w:val="001E0CFE"/>
    <w:rsid w:val="001E1233"/>
    <w:rsid w:val="001E14CB"/>
    <w:rsid w:val="001E551B"/>
    <w:rsid w:val="001E7A98"/>
    <w:rsid w:val="001F6CDC"/>
    <w:rsid w:val="001F7A62"/>
    <w:rsid w:val="00202722"/>
    <w:rsid w:val="002074F6"/>
    <w:rsid w:val="00212694"/>
    <w:rsid w:val="002262F0"/>
    <w:rsid w:val="00242D6B"/>
    <w:rsid w:val="002431AD"/>
    <w:rsid w:val="002449E4"/>
    <w:rsid w:val="00266BDF"/>
    <w:rsid w:val="0026765B"/>
    <w:rsid w:val="00267D99"/>
    <w:rsid w:val="002804D4"/>
    <w:rsid w:val="00291FC1"/>
    <w:rsid w:val="002943C8"/>
    <w:rsid w:val="00294A58"/>
    <w:rsid w:val="002A18CF"/>
    <w:rsid w:val="002A50B2"/>
    <w:rsid w:val="002A6B0D"/>
    <w:rsid w:val="002B29F1"/>
    <w:rsid w:val="002B2F7F"/>
    <w:rsid w:val="002B493F"/>
    <w:rsid w:val="002B49C8"/>
    <w:rsid w:val="002B6CE6"/>
    <w:rsid w:val="002D37C4"/>
    <w:rsid w:val="002E1E7E"/>
    <w:rsid w:val="002E202F"/>
    <w:rsid w:val="002E30B1"/>
    <w:rsid w:val="002E4D9F"/>
    <w:rsid w:val="002F3744"/>
    <w:rsid w:val="002F7C1C"/>
    <w:rsid w:val="00314C13"/>
    <w:rsid w:val="003159A8"/>
    <w:rsid w:val="00323971"/>
    <w:rsid w:val="00325364"/>
    <w:rsid w:val="00325701"/>
    <w:rsid w:val="003261D6"/>
    <w:rsid w:val="003330E3"/>
    <w:rsid w:val="003417E3"/>
    <w:rsid w:val="00342B6C"/>
    <w:rsid w:val="00343FB2"/>
    <w:rsid w:val="00350123"/>
    <w:rsid w:val="00351FEE"/>
    <w:rsid w:val="00355C4F"/>
    <w:rsid w:val="00361EAF"/>
    <w:rsid w:val="0036506B"/>
    <w:rsid w:val="00374823"/>
    <w:rsid w:val="00374C3B"/>
    <w:rsid w:val="00384BED"/>
    <w:rsid w:val="00390501"/>
    <w:rsid w:val="00397D9C"/>
    <w:rsid w:val="003A085D"/>
    <w:rsid w:val="003A79A9"/>
    <w:rsid w:val="003A7A32"/>
    <w:rsid w:val="003B2BCE"/>
    <w:rsid w:val="003B48BC"/>
    <w:rsid w:val="003C06A3"/>
    <w:rsid w:val="003C0E32"/>
    <w:rsid w:val="003C104B"/>
    <w:rsid w:val="003C11A6"/>
    <w:rsid w:val="003C2A1A"/>
    <w:rsid w:val="003C59BF"/>
    <w:rsid w:val="003D0273"/>
    <w:rsid w:val="003D26F4"/>
    <w:rsid w:val="003E78A1"/>
    <w:rsid w:val="003F1928"/>
    <w:rsid w:val="003F3B15"/>
    <w:rsid w:val="003F7E31"/>
    <w:rsid w:val="0040199F"/>
    <w:rsid w:val="00405762"/>
    <w:rsid w:val="00430AE6"/>
    <w:rsid w:val="00431CF5"/>
    <w:rsid w:val="004344E7"/>
    <w:rsid w:val="004362F1"/>
    <w:rsid w:val="004457DC"/>
    <w:rsid w:val="00452185"/>
    <w:rsid w:val="00456B45"/>
    <w:rsid w:val="004576E7"/>
    <w:rsid w:val="0045795D"/>
    <w:rsid w:val="00467267"/>
    <w:rsid w:val="004848BF"/>
    <w:rsid w:val="004975DB"/>
    <w:rsid w:val="004A1DE7"/>
    <w:rsid w:val="004C133E"/>
    <w:rsid w:val="004D57DC"/>
    <w:rsid w:val="004E6D69"/>
    <w:rsid w:val="004F0AAF"/>
    <w:rsid w:val="00503B3B"/>
    <w:rsid w:val="00507E14"/>
    <w:rsid w:val="0051098B"/>
    <w:rsid w:val="00512163"/>
    <w:rsid w:val="00514EF0"/>
    <w:rsid w:val="005202FC"/>
    <w:rsid w:val="0053334B"/>
    <w:rsid w:val="00536A31"/>
    <w:rsid w:val="00536B7D"/>
    <w:rsid w:val="00536F7F"/>
    <w:rsid w:val="00545F2B"/>
    <w:rsid w:val="00546644"/>
    <w:rsid w:val="00552223"/>
    <w:rsid w:val="00555BEB"/>
    <w:rsid w:val="00561638"/>
    <w:rsid w:val="0056358F"/>
    <w:rsid w:val="00567EB3"/>
    <w:rsid w:val="00570564"/>
    <w:rsid w:val="00573E55"/>
    <w:rsid w:val="00574CC7"/>
    <w:rsid w:val="00576D78"/>
    <w:rsid w:val="00580E30"/>
    <w:rsid w:val="00591353"/>
    <w:rsid w:val="0059150A"/>
    <w:rsid w:val="005A7C68"/>
    <w:rsid w:val="005A7D26"/>
    <w:rsid w:val="005B4CD7"/>
    <w:rsid w:val="005C3AF4"/>
    <w:rsid w:val="005C4650"/>
    <w:rsid w:val="005C5AE5"/>
    <w:rsid w:val="005D0601"/>
    <w:rsid w:val="005E1924"/>
    <w:rsid w:val="005E32A8"/>
    <w:rsid w:val="005E41A6"/>
    <w:rsid w:val="005E5350"/>
    <w:rsid w:val="005F493E"/>
    <w:rsid w:val="005F5A6A"/>
    <w:rsid w:val="005F7F66"/>
    <w:rsid w:val="00612607"/>
    <w:rsid w:val="00613ECF"/>
    <w:rsid w:val="006319B8"/>
    <w:rsid w:val="006417E2"/>
    <w:rsid w:val="0064216C"/>
    <w:rsid w:val="00650014"/>
    <w:rsid w:val="006548EC"/>
    <w:rsid w:val="0065785A"/>
    <w:rsid w:val="00661CCB"/>
    <w:rsid w:val="00661FC2"/>
    <w:rsid w:val="00670AA9"/>
    <w:rsid w:val="00682FF5"/>
    <w:rsid w:val="006848F6"/>
    <w:rsid w:val="00685A2D"/>
    <w:rsid w:val="00687C60"/>
    <w:rsid w:val="0069131E"/>
    <w:rsid w:val="00691C15"/>
    <w:rsid w:val="00693A73"/>
    <w:rsid w:val="00696E00"/>
    <w:rsid w:val="006A1351"/>
    <w:rsid w:val="006A3F3C"/>
    <w:rsid w:val="006B0F61"/>
    <w:rsid w:val="006C7097"/>
    <w:rsid w:val="006D2741"/>
    <w:rsid w:val="006E1607"/>
    <w:rsid w:val="006E5A9D"/>
    <w:rsid w:val="006E6C39"/>
    <w:rsid w:val="006F57E4"/>
    <w:rsid w:val="006F5CC0"/>
    <w:rsid w:val="00706AC0"/>
    <w:rsid w:val="007078FE"/>
    <w:rsid w:val="00711260"/>
    <w:rsid w:val="00717A8C"/>
    <w:rsid w:val="00726824"/>
    <w:rsid w:val="00737BFC"/>
    <w:rsid w:val="00740025"/>
    <w:rsid w:val="00742ED5"/>
    <w:rsid w:val="00750C7B"/>
    <w:rsid w:val="00751254"/>
    <w:rsid w:val="00751964"/>
    <w:rsid w:val="00757D46"/>
    <w:rsid w:val="00766DBD"/>
    <w:rsid w:val="00771850"/>
    <w:rsid w:val="00775695"/>
    <w:rsid w:val="00783357"/>
    <w:rsid w:val="00792ED7"/>
    <w:rsid w:val="00795B2E"/>
    <w:rsid w:val="007A4AFB"/>
    <w:rsid w:val="007B1A93"/>
    <w:rsid w:val="007B231D"/>
    <w:rsid w:val="007B76D2"/>
    <w:rsid w:val="007D07B5"/>
    <w:rsid w:val="007D37CB"/>
    <w:rsid w:val="007D3926"/>
    <w:rsid w:val="007E2815"/>
    <w:rsid w:val="007E435F"/>
    <w:rsid w:val="007F335A"/>
    <w:rsid w:val="007F36F8"/>
    <w:rsid w:val="007F37B0"/>
    <w:rsid w:val="00802523"/>
    <w:rsid w:val="008074F0"/>
    <w:rsid w:val="00812903"/>
    <w:rsid w:val="008154CE"/>
    <w:rsid w:val="00817B79"/>
    <w:rsid w:val="008205DD"/>
    <w:rsid w:val="008209E5"/>
    <w:rsid w:val="00821EF4"/>
    <w:rsid w:val="00822AF2"/>
    <w:rsid w:val="0082647B"/>
    <w:rsid w:val="00833D1E"/>
    <w:rsid w:val="008372BE"/>
    <w:rsid w:val="00860A45"/>
    <w:rsid w:val="00861213"/>
    <w:rsid w:val="00870527"/>
    <w:rsid w:val="00890A49"/>
    <w:rsid w:val="00890FB3"/>
    <w:rsid w:val="00893FFA"/>
    <w:rsid w:val="00894C25"/>
    <w:rsid w:val="00895430"/>
    <w:rsid w:val="008A6205"/>
    <w:rsid w:val="008A7E9F"/>
    <w:rsid w:val="008C0DAA"/>
    <w:rsid w:val="008C5534"/>
    <w:rsid w:val="008C73AD"/>
    <w:rsid w:val="008D3AAD"/>
    <w:rsid w:val="008E157F"/>
    <w:rsid w:val="008F0057"/>
    <w:rsid w:val="008F087F"/>
    <w:rsid w:val="008F4956"/>
    <w:rsid w:val="0090099A"/>
    <w:rsid w:val="00901641"/>
    <w:rsid w:val="00901E4F"/>
    <w:rsid w:val="00902833"/>
    <w:rsid w:val="0092208E"/>
    <w:rsid w:val="00925F43"/>
    <w:rsid w:val="0093269A"/>
    <w:rsid w:val="00942A42"/>
    <w:rsid w:val="00945D5A"/>
    <w:rsid w:val="0096155B"/>
    <w:rsid w:val="00963B46"/>
    <w:rsid w:val="0097665B"/>
    <w:rsid w:val="0097721B"/>
    <w:rsid w:val="00984A8D"/>
    <w:rsid w:val="009A2073"/>
    <w:rsid w:val="009A5060"/>
    <w:rsid w:val="009C4CC3"/>
    <w:rsid w:val="009C5628"/>
    <w:rsid w:val="009C7219"/>
    <w:rsid w:val="009D597C"/>
    <w:rsid w:val="009D7A04"/>
    <w:rsid w:val="009F3B0E"/>
    <w:rsid w:val="00A01632"/>
    <w:rsid w:val="00A04F8E"/>
    <w:rsid w:val="00A05383"/>
    <w:rsid w:val="00A06995"/>
    <w:rsid w:val="00A12E7F"/>
    <w:rsid w:val="00A36CA7"/>
    <w:rsid w:val="00A42224"/>
    <w:rsid w:val="00A42733"/>
    <w:rsid w:val="00A535C7"/>
    <w:rsid w:val="00A622DA"/>
    <w:rsid w:val="00A76E45"/>
    <w:rsid w:val="00A80322"/>
    <w:rsid w:val="00A804D2"/>
    <w:rsid w:val="00A86E47"/>
    <w:rsid w:val="00AB0460"/>
    <w:rsid w:val="00AB62F9"/>
    <w:rsid w:val="00AB72B1"/>
    <w:rsid w:val="00AC5DC6"/>
    <w:rsid w:val="00AE6C93"/>
    <w:rsid w:val="00AE6F14"/>
    <w:rsid w:val="00AF234B"/>
    <w:rsid w:val="00B00774"/>
    <w:rsid w:val="00B072CA"/>
    <w:rsid w:val="00B15A66"/>
    <w:rsid w:val="00B236EF"/>
    <w:rsid w:val="00B27680"/>
    <w:rsid w:val="00B303A0"/>
    <w:rsid w:val="00B345AD"/>
    <w:rsid w:val="00B3644D"/>
    <w:rsid w:val="00B373B1"/>
    <w:rsid w:val="00B41842"/>
    <w:rsid w:val="00B52C5B"/>
    <w:rsid w:val="00B53E9A"/>
    <w:rsid w:val="00B55859"/>
    <w:rsid w:val="00B61243"/>
    <w:rsid w:val="00B664B1"/>
    <w:rsid w:val="00B671E8"/>
    <w:rsid w:val="00B70761"/>
    <w:rsid w:val="00B72F2D"/>
    <w:rsid w:val="00B774D1"/>
    <w:rsid w:val="00B86415"/>
    <w:rsid w:val="00B9412E"/>
    <w:rsid w:val="00B97B8E"/>
    <w:rsid w:val="00BA47C7"/>
    <w:rsid w:val="00BA5283"/>
    <w:rsid w:val="00BA53F5"/>
    <w:rsid w:val="00BB2447"/>
    <w:rsid w:val="00BB5756"/>
    <w:rsid w:val="00BC1DA5"/>
    <w:rsid w:val="00BE4572"/>
    <w:rsid w:val="00BF0F0F"/>
    <w:rsid w:val="00BF2A40"/>
    <w:rsid w:val="00BF59C1"/>
    <w:rsid w:val="00C16026"/>
    <w:rsid w:val="00C16499"/>
    <w:rsid w:val="00C26BFC"/>
    <w:rsid w:val="00C5373C"/>
    <w:rsid w:val="00C53D1F"/>
    <w:rsid w:val="00C60548"/>
    <w:rsid w:val="00C615C8"/>
    <w:rsid w:val="00C72658"/>
    <w:rsid w:val="00C855BC"/>
    <w:rsid w:val="00C862C8"/>
    <w:rsid w:val="00C93237"/>
    <w:rsid w:val="00C964B5"/>
    <w:rsid w:val="00CA74D2"/>
    <w:rsid w:val="00CB784E"/>
    <w:rsid w:val="00CC0168"/>
    <w:rsid w:val="00CC5B45"/>
    <w:rsid w:val="00CC5DB2"/>
    <w:rsid w:val="00CC66B7"/>
    <w:rsid w:val="00CD4888"/>
    <w:rsid w:val="00CD4C86"/>
    <w:rsid w:val="00CD55BE"/>
    <w:rsid w:val="00CD7AE2"/>
    <w:rsid w:val="00CF0DAA"/>
    <w:rsid w:val="00CF2891"/>
    <w:rsid w:val="00CF479B"/>
    <w:rsid w:val="00D13132"/>
    <w:rsid w:val="00D13244"/>
    <w:rsid w:val="00D2646D"/>
    <w:rsid w:val="00D2760F"/>
    <w:rsid w:val="00D332B0"/>
    <w:rsid w:val="00D3501A"/>
    <w:rsid w:val="00D374FC"/>
    <w:rsid w:val="00D567B3"/>
    <w:rsid w:val="00D60BE5"/>
    <w:rsid w:val="00D62192"/>
    <w:rsid w:val="00D639E4"/>
    <w:rsid w:val="00D71E8B"/>
    <w:rsid w:val="00D75DA7"/>
    <w:rsid w:val="00D86E99"/>
    <w:rsid w:val="00D902AD"/>
    <w:rsid w:val="00D96BDA"/>
    <w:rsid w:val="00D975BB"/>
    <w:rsid w:val="00DA58D1"/>
    <w:rsid w:val="00DB420F"/>
    <w:rsid w:val="00DB768F"/>
    <w:rsid w:val="00DC0582"/>
    <w:rsid w:val="00DD07A5"/>
    <w:rsid w:val="00DD4695"/>
    <w:rsid w:val="00DE67FC"/>
    <w:rsid w:val="00DF4CDF"/>
    <w:rsid w:val="00DF74DA"/>
    <w:rsid w:val="00E011A3"/>
    <w:rsid w:val="00E12E45"/>
    <w:rsid w:val="00E2258B"/>
    <w:rsid w:val="00E230FC"/>
    <w:rsid w:val="00E418C6"/>
    <w:rsid w:val="00E60C45"/>
    <w:rsid w:val="00E61935"/>
    <w:rsid w:val="00E64275"/>
    <w:rsid w:val="00E72A62"/>
    <w:rsid w:val="00EA0988"/>
    <w:rsid w:val="00EA7008"/>
    <w:rsid w:val="00ED23FB"/>
    <w:rsid w:val="00ED553A"/>
    <w:rsid w:val="00EE6146"/>
    <w:rsid w:val="00EF2344"/>
    <w:rsid w:val="00EF393F"/>
    <w:rsid w:val="00EF7663"/>
    <w:rsid w:val="00F060B4"/>
    <w:rsid w:val="00F12456"/>
    <w:rsid w:val="00F17381"/>
    <w:rsid w:val="00F23478"/>
    <w:rsid w:val="00F26711"/>
    <w:rsid w:val="00F273DB"/>
    <w:rsid w:val="00F3204A"/>
    <w:rsid w:val="00F36C0B"/>
    <w:rsid w:val="00F377D4"/>
    <w:rsid w:val="00F417BF"/>
    <w:rsid w:val="00F44360"/>
    <w:rsid w:val="00F476F0"/>
    <w:rsid w:val="00F47E1B"/>
    <w:rsid w:val="00F724FC"/>
    <w:rsid w:val="00F75A65"/>
    <w:rsid w:val="00F76DDB"/>
    <w:rsid w:val="00F90B64"/>
    <w:rsid w:val="00F962F1"/>
    <w:rsid w:val="00FA1AA9"/>
    <w:rsid w:val="00FA23A4"/>
    <w:rsid w:val="00FA2993"/>
    <w:rsid w:val="00FC10D1"/>
    <w:rsid w:val="00FC1E52"/>
    <w:rsid w:val="00FE35BD"/>
    <w:rsid w:val="00FF11CF"/>
    <w:rsid w:val="00FF12FE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6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B493F"/>
    <w:pPr>
      <w:ind w:left="720"/>
      <w:contextualSpacing/>
    </w:pPr>
  </w:style>
  <w:style w:type="paragraph" w:customStyle="1" w:styleId="CharChar2Diagrama">
    <w:name w:val="Char Char2 Diagrama"/>
    <w:basedOn w:val="prastasis"/>
    <w:rsid w:val="00350123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2Diagrama0">
    <w:name w:val="Char Char2 Diagrama"/>
    <w:basedOn w:val="prastasis"/>
    <w:rsid w:val="004975D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6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B493F"/>
    <w:pPr>
      <w:ind w:left="720"/>
      <w:contextualSpacing/>
    </w:pPr>
  </w:style>
  <w:style w:type="paragraph" w:customStyle="1" w:styleId="CharChar2Diagrama">
    <w:name w:val="Char Char2 Diagrama"/>
    <w:basedOn w:val="prastasis"/>
    <w:rsid w:val="00350123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2Diagrama0">
    <w:name w:val="Char Char2 Diagrama"/>
    <w:basedOn w:val="prastasis"/>
    <w:rsid w:val="004975D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38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7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377B-F2BA-4D3B-8A96-2FEE5E61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8873</Words>
  <Characters>5058</Characters>
  <Application>Microsoft Office Word</Application>
  <DocSecurity>0</DocSecurity>
  <Lines>42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Vytautas Griškonis</dc:creator>
  <cp:lastModifiedBy>Argas</cp:lastModifiedBy>
  <cp:revision>2</cp:revision>
  <dcterms:created xsi:type="dcterms:W3CDTF">2021-01-25T13:00:00Z</dcterms:created>
  <dcterms:modified xsi:type="dcterms:W3CDTF">2021-01-25T13:00:00Z</dcterms:modified>
</cp:coreProperties>
</file>