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DĖL KAUNO JUOZO NAUJALIO MUZIKOS GIMNAZIJOS DALIES VEIKLOS RIBOJIMO</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2021 m. balandžio 30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lang w:val="en-US"/>
              </w:rPr>
              <w:t>A-1500</w:t>
            </w:r>
            <w:bookmarkStart w:id="31" w:name="r10"/>
            <w:bookmarkEnd w:id="31"/>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2" w:name="r121"/>
            <w:bookmarkStart w:id="33" w:name="r12"/>
            <w:bookmarkStart w:id="34" w:name="r12"/>
            <w:bookmarkEnd w:id="34"/>
            <w:r>
              <w:rPr/>
              <w:t>Kaunas</w:t>
            </w:r>
            <w:bookmarkStart w:id="35" w:name="r12"/>
            <w:bookmarkEnd w:id="35"/>
            <w:bookmarkEnd w:id="32"/>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12"/>
        <w:jc w:val="both"/>
        <w:rPr>
          <w:szCs w:val="24"/>
          <w:lang w:eastAsia="x-none"/>
        </w:rPr>
      </w:pPr>
      <w:r>
        <w:rPr>
          <w:szCs w:val="24"/>
        </w:rPr>
        <w:tab/>
      </w:r>
      <w:bookmarkStart w:id="36" w:name="_GoBack"/>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2.2.9.2</w:t>
      </w:r>
      <w:r>
        <w:rPr>
          <w:szCs w:val="24"/>
          <w:vertAlign w:val="superscript"/>
        </w:rPr>
        <w:t xml:space="preserve">1 </w:t>
      </w:r>
      <w:r>
        <w:rPr>
          <w:szCs w:val="24"/>
        </w:rPr>
        <w:t xml:space="preserve">papunkčiu, Lietuvos Respublikos sveikatos apsaugos ministro – valstybės lygio ekstremaliosios situacijos valstybės operacijų vadovo </w:t>
      </w:r>
      <w:r>
        <w:rPr>
          <w:szCs w:val="24"/>
          <w:lang w:eastAsia="lt-LT"/>
        </w:rPr>
        <w:t>2020 m. gruodžio 17 d. sprendimo Nr. V-2934 „Dėl pradinio ugdymo organizavimo būtinų sąlygų“ 3.1 papunkčiu</w:t>
      </w:r>
      <w:r>
        <w:rPr>
          <w:szCs w:val="24"/>
        </w:rPr>
        <w:t>, a</w:t>
      </w:r>
      <w:r>
        <w:rPr/>
        <w:t xml:space="preserve">tsižvelgdamas į Kauno miesto savivaldybės mero 2021 m. balandžio 21 d. potvarkį Nr. M-37 „Dėl Kauno miesto savivaldybės administracijos direktoriaus Viliaus Šiliausko pavadavimo laikotarpio nustatymo“, </w:t>
      </w:r>
      <w:r>
        <w:rPr>
          <w:szCs w:val="24"/>
        </w:rPr>
        <w:t>siekdamas taikyti COVID-19 ligos (koronaviruso infekcijos) plitimą mažinančias priemones Kauno Juozo Naujalio muzikos gimnazijos 3b klasėje ir atsižvelgdamas į Nacionalinio visuomenės sveikatos centro prie Sveikatos apsaugos ministerijos Kauno departamento 2021 m. balandžio 29 d. raštą Nr.</w:t>
      </w:r>
      <w:r>
        <w:rPr>
          <w:szCs w:val="24"/>
          <w:shd w:fill="FFFFFF" w:val="clear"/>
        </w:rPr>
        <w:t xml:space="preserve"> (2-13 16.1.17 Mr) 2-69832 ir </w:t>
      </w:r>
      <w:r>
        <w:rPr>
          <w:szCs w:val="24"/>
        </w:rPr>
        <w:t xml:space="preserve">Kauno miesto savivaldybės visuomenės sveikatos biuro </w:t>
      </w:r>
      <w:r>
        <w:rPr>
          <w:szCs w:val="24"/>
          <w:lang w:eastAsia="x-none"/>
        </w:rPr>
        <w:t xml:space="preserve">2021 m. balandžio 28 d. raštą </w:t>
      </w:r>
      <w:r>
        <w:rPr>
          <w:szCs w:val="24"/>
        </w:rPr>
        <w:t>Nr. SV-2-352</w:t>
      </w:r>
      <w:r>
        <w:rPr>
          <w:bCs/>
          <w:szCs w:val="24"/>
        </w:rPr>
        <w:t xml:space="preserve">: </w:t>
      </w:r>
    </w:p>
    <w:p>
      <w:pPr>
        <w:pStyle w:val="TextBody"/>
        <w:numPr>
          <w:ilvl w:val="0"/>
          <w:numId w:val="1"/>
        </w:numPr>
        <w:tabs>
          <w:tab w:val="left" w:pos="1560" w:leader="none"/>
        </w:tabs>
        <w:spacing w:lineRule="auto" w:line="312"/>
        <w:ind w:left="-142" w:firstLine="1418"/>
        <w:jc w:val="both"/>
        <w:rPr>
          <w:szCs w:val="24"/>
        </w:rPr>
      </w:pPr>
      <w:r>
        <w:rPr>
          <w:szCs w:val="24"/>
        </w:rPr>
        <w:t xml:space="preserve">N u s t a t a u, kad Kauno Juozo Naujalio muzikos gimnazijos dalis veiklos ribojama – 3b klasėje </w:t>
      </w:r>
      <w:r>
        <w:rPr/>
        <w:t>ugdymo procesas įgyvendinamas nuotoliniu ugdymo proceso organizavimo būdu.</w:t>
      </w:r>
    </w:p>
    <w:p>
      <w:pPr>
        <w:pStyle w:val="TextBody"/>
        <w:numPr>
          <w:ilvl w:val="0"/>
          <w:numId w:val="1"/>
        </w:numPr>
        <w:tabs>
          <w:tab w:val="left" w:pos="1560" w:leader="none"/>
        </w:tabs>
        <w:spacing w:lineRule="auto" w:line="312"/>
        <w:ind w:left="-142" w:firstLine="1418"/>
        <w:jc w:val="both"/>
        <w:rPr>
          <w:szCs w:val="24"/>
        </w:rPr>
      </w:pPr>
      <w:r>
        <w:rPr>
          <w:szCs w:val="24"/>
        </w:rPr>
        <w:t xml:space="preserve">Į p a r e i g o j u  Kauno miesto savivaldybės administracijos Švietimo skyriaus vedėją Oną Gucevičienę informuoti Kauno Juozo Naujalio muzikos gimnazijos direktorių Raimundą Simanavičių apie šį įsakymą. </w:t>
      </w:r>
    </w:p>
    <w:p>
      <w:pPr>
        <w:pStyle w:val="TextBody"/>
        <w:numPr>
          <w:ilvl w:val="0"/>
          <w:numId w:val="1"/>
        </w:numPr>
        <w:spacing w:lineRule="auto" w:line="312"/>
        <w:jc w:val="both"/>
        <w:rPr>
          <w:szCs w:val="24"/>
        </w:rPr>
      </w:pPr>
      <w:r>
        <w:rPr>
          <w:szCs w:val="24"/>
        </w:rPr>
        <w:t xml:space="preserve">N u s t a t a u, kad šis įsakymas galioja iki 2021 m. gegužės 5 d. (įskaitytinai). </w:t>
      </w:r>
    </w:p>
    <w:p>
      <w:pPr>
        <w:pStyle w:val="TextBody"/>
        <w:spacing w:lineRule="auto" w:line="312"/>
        <w:ind w:firstLine="1276"/>
        <w:jc w:val="both"/>
        <w:rPr/>
      </w:pPr>
      <w:r>
        <w:rPr>
          <w:szCs w:val="24"/>
        </w:rPr>
        <w:t>4</w:t>
      </w:r>
      <w:r>
        <w:rPr/>
        <w:t xml:space="preserve">. </w:t>
      </w:r>
      <w:r>
        <w:rPr>
          <w:szCs w:val="24"/>
          <w:lang w:eastAsia="lt-LT"/>
        </w:rPr>
        <w:t xml:space="preserve">Šis įsakymas </w:t>
      </w:r>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bookmarkStart w:id="37" w:name="r18"/>
      <w:bookmarkEnd w:id="36"/>
      <w:bookmarkEnd w:id="37"/>
      <w:r>
        <w:rPr>
          <w:szCs w:val="24"/>
        </w:rPr>
        <w:t>.</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 xml:space="preserve">Administracijos direktoriaus pavaduotojas, pavaduojantis administracijos direktorių  </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 xml:space="preserve">Paulius </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 xml:space="preserve">Keras </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rPr>
        <w:rFonts w:eastAsia="Times New Roman" w:cs="Times New Roman"/>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character" w:styleId="ListLabel1">
    <w:name w:val="ListLabel 1"/>
    <w:qFormat/>
    <w:rPr>
      <w:rFonts w:eastAsia="Times New Roman" w:cs="Times New Roman"/>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A817D-36AE-4AB1-AF12-53C51397C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LibreOffice/5.2.2.2$Windows_X86_64 LibreOffice_project/8f96e87c890bf8fa77463cd4b640a2312823f3ad</Application>
  <Pages>2</Pages>
  <Words>329</Words>
  <Characters>1965</Characters>
  <CharactersWithSpaces>2271</CharactersWithSpaces>
  <Paragraphs>16</Paragraphs>
  <Company>KAUNO MIESTO SAVIVALDYBË</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2021-05-03T05:32:00Z</dcterms:created>
  <dc:creator>Švietimo skyrius</dc:creator>
  <dc:description/>
  <dc:language>lt-LT</dc:language>
  <cp:lastModifiedBy>Inga Mikutytė</cp:lastModifiedBy>
  <cp:lastPrinted>2001-05-16T08:19:00Z</cp:lastPrinted>
  <dcterms:modified xsi:type="dcterms:W3CDTF">2021-05-03T05:32:00Z</dcterms:modified>
  <cp:revision>3</cp:revision>
  <dc:subject>DĖL KAUNO JUOZO NAUJALIO MUZIKOS GIMNAZIJOS DALIES VEIKLOS RIBOJIMO</dc:subject>
  <dc:title>KAUNO MIESTO SAVIVALDYBĖS ADMINISTRACIJOS DIREKTORIUS  2021-04-30  ĮSAKYMAS   Nr. A-1500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SAVIVALDYBË</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