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2020 M. LAPKRIČIO 6 D. ĮSAKYMO NR. A-3546 „</w:t>
            </w:r>
            <w:r>
              <w:rPr>
                <w:b/>
              </w:rPr>
              <w:t>DĖL UGDYMO ORGANIZAVIMO PAGRINDINIO IR VIDURINIO UGDYMO PROGRAMAS VYKDANČIOSE KAUNO MIESTO SAVIVALDYBĖS BIUDŽETINĖSE IR VIEŠOSIOSE ĮSTAIGOSE“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m.gruodžio 10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A-4119</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18 straipsnio 1 dalimi:</w:t>
      </w:r>
    </w:p>
    <w:p>
      <w:pPr>
        <w:pStyle w:val="Normal"/>
        <w:spacing w:lineRule="auto" w:line="336"/>
        <w:ind w:firstLine="1276"/>
        <w:jc w:val="both"/>
        <w:rPr/>
      </w:pPr>
      <w:r>
        <w:rPr>
          <w:szCs w:val="24"/>
        </w:rPr>
        <w:t>1. P r i p a ž į s t u netekusiu galios Kauno miesto savivaldybės administracijos direktoriaus 2020 m. lapkričio 6 d. įsakymą Nr. A-</w:t>
      </w:r>
      <w:hyperlink r:id="rId5">
        <w:r>
          <w:rPr>
            <w:rStyle w:val="InternetLink"/>
            <w:szCs w:val="24"/>
          </w:rPr>
          <w:t>35</w:t>
        </w:r>
        <w:bookmarkStart w:id="36" w:name="_GoBack"/>
        <w:bookmarkEnd w:id="36"/>
        <w:r>
          <w:rPr>
            <w:rStyle w:val="InternetLink"/>
            <w:szCs w:val="24"/>
          </w:rPr>
          <w:t>46</w:t>
        </w:r>
      </w:hyperlink>
      <w:r>
        <w:rPr>
          <w:szCs w:val="24"/>
        </w:rPr>
        <w:t xml:space="preserve"> </w:t>
      </w:r>
      <w:r>
        <w:rPr/>
        <w:t>„Dėl ugdymo organizavimo pagrindinio ir vidurinio ugdymo programas vykdančiose Kauno miesto savivaldybės biudžetinėse ir viešosiose įstaigose“.</w:t>
      </w:r>
    </w:p>
    <w:p>
      <w:pPr>
        <w:pStyle w:val="Normal"/>
        <w:spacing w:lineRule="auto" w:line="336"/>
        <w:ind w:firstLine="1276"/>
        <w:jc w:val="both"/>
        <w:rPr/>
      </w:pPr>
      <w:r>
        <w:rPr>
          <w:szCs w:val="24"/>
        </w:rPr>
        <w:t xml:space="preserve">2.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b42a9e"/>
    <w:rPr>
      <w:color w:val="0563C1" w:themeColor="hyperlink"/>
      <w:u w:val="single"/>
    </w:rPr>
  </w:style>
  <w:style w:type="character" w:styleId="FollowedHyperlink">
    <w:name w:val="FollowedHyperlink"/>
    <w:basedOn w:val="DefaultParagraphFont"/>
    <w:uiPriority w:val="99"/>
    <w:semiHidden/>
    <w:unhideWhenUsed/>
    <w:qFormat/>
    <w:rsid w:val="00b42a9e"/>
    <w:rPr>
      <w:color w:val="954F72" w:themeColor="followed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19E1-1EA1-488B-8F68-4B839A0E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162</Words>
  <Characters>947</Characters>
  <CharactersWithSpaces>1080</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2020-12-10T08:16:00Z</dcterms:created>
  <dc:creator>Švietimo skyrius</dc:creator>
  <dc:description/>
  <dc:language>lt-LT</dc:language>
  <cp:lastModifiedBy>Inga Mikutytė</cp:lastModifiedBy>
  <cp:lastPrinted>2020-10-30T07:22:00Z</cp:lastPrinted>
  <dcterms:modified xsi:type="dcterms:W3CDTF">2020-12-10T14:29:00Z</dcterms:modified>
  <cp:revision>3</cp:revision>
  <dc:subject>DĖL KAUNO MIESTO SAVIVALDYBĖS ADMINISTRACIJOS DIREKTORIAUS 2020 M. LAPKRIČIO 6 D. ĮSAKYMO NR. A-3546 „DĖL UGDYMO ORGANIZAVIMO PAGRINDINIO IR VIDURINIO UGDYMO PROGRAMAS VYKDANČIOSE KAUNO MIESTO SAVIVALDYBĖS BIUDŽETINĖSE IR VIEŠOSIOSE ĮSTAIGOSE“ PRIPAŽINIMO NETEKUSIU GALIOS</dc:subject>
  <dc:title>KAUNO MIESTO SAVIVALDYBĖS ADMINISTRACIJOS DIREKTORIUS  2020-12-10   ĮSAKYMAS   Nr. A-4119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