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UAB „VAIKYSTĖS SODAS“ PADALINIO, ESANČIO A. JUOZAPAVIČIAUS PR. 13A,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A-4249</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UAB „Vaikystės sodas“ padalinio, esančio</w:t>
      </w:r>
      <w:r>
        <w:rPr>
          <w:szCs w:val="24"/>
          <w:lang w:eastAsia="lt-LT"/>
        </w:rPr>
        <w:t xml:space="preserve"> A. Juozapavičiaus pr. 13A, </w:t>
      </w:r>
      <w:r>
        <w:rPr>
          <w:szCs w:val="24"/>
        </w:rPr>
        <w:t>4 grupėje ir atsižvelgdamas į Nacionalinio visuomenės sveikatos centro prie Sveikatos apsaugos ministerijos Kauno departamento 2020 m. gruodžio 16 d. raštą Nr. (2-13 16.1.17 E)2-135711 ir Kauno miesto savivaldybės visuomenės sveikatos biuro 2020 m. gruodžio 16 d. raštą Nr. SV-2-924</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UAB „Vaikystės sodas“ padalinio, esančio A. Juozapavičiaus pr. 13A, dalis veiklos ribojama  – 4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UAB „Vaikystės sodas“ direktorę </w:t>
      </w:r>
      <w:r>
        <w:rPr>
          <w:bCs/>
          <w:szCs w:val="24"/>
        </w:rPr>
        <w:t xml:space="preserve">Jurgitą Busilienę </w:t>
      </w:r>
      <w:r>
        <w:rPr>
          <w:szCs w:val="24"/>
        </w:rPr>
        <w:t xml:space="preserve">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24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240E-5127-48E7-83F3-2F4CD2E8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308</Words>
  <Characters>1788</Characters>
  <CharactersWithSpaces>2075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2020-12-18T12:28:00Z</dcterms:created>
  <dc:creator>Švietimo skyrius</dc:creator>
  <dc:description/>
  <dc:language>lt-LT</dc:language>
  <cp:lastModifiedBy>Edita Mikelionienė</cp:lastModifiedBy>
  <cp:lastPrinted>2001-05-16T08:19:00Z</cp:lastPrinted>
  <dcterms:modified xsi:type="dcterms:W3CDTF">2020-12-18T12:28:00Z</dcterms:modified>
  <cp:revision>2</cp:revision>
  <dc:subject>DĖL UAB „VAIKYSTĖS SODAS“ PADALINIO, ESANČIO A. JUOZAPAVIČIAUS PR. 13A, DALIES VEIKLOS RIBOJIMO</dc:subject>
  <dc:title>KAUNO MIESTO SAVIVALDYBĖS ADMINISTRACIJOS DIREKTORIUS   2020-12-18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