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„DREVINUKAS“ „RIEŠUTĖLIŲ“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r>
              <w:rPr>
                <w:lang w:val="en-US"/>
              </w:rPr>
              <w:t>23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A-3790</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vasario 26 d. nutarimo Nr. 152 „Dėl valstybės lygio ekstremaliosios situacijos paskelbimo“ 4.2.1 papunkčiu, Lietuvos Respublikos sveikatos apsaugos ministro – valstybės lygio ekstremaliosios situacijos valstybės operacijų vadovo 2020 m. birželio 16 d. sprendimo Nr. V-1487 „Dėl </w:t>
      </w:r>
      <w:r>
        <w:rPr>
          <w:bCs/>
          <w:szCs w:val="24"/>
        </w:rPr>
        <w:t>ikimokyklinio ir priešmokyklinio ugdymo organizavimo būtinų sąlygų</w:t>
      </w:r>
      <w:r>
        <w:rPr>
          <w:szCs w:val="24"/>
        </w:rPr>
        <w:t xml:space="preserve">“ 3 punktu, siekdamas taikyti COVID-19 ligos (koronaviruso infekcijos) plitimą mažinančias priemones Kauno lopšelio-darželio „Drevinukas“ „Rieštėlių“ grupėje ir atsižvelgdamas į Nacionalinio visuomenės sveikatos centro prie Sveikatos apsaugos ministerijos Kauno departamento 2020 m. spalio 20 d. raštą Nr. (2-13 16.1.17 E)2-83245 ir Kauno miesto savivaldybės visuomenės sveikatos biuro </w:t>
      </w:r>
      <w:r>
        <w:rPr>
          <w:szCs w:val="24"/>
          <w:lang w:eastAsia="x-none"/>
        </w:rPr>
        <w:t xml:space="preserve">2020 m. lapkričio 22 d. raštą </w:t>
      </w:r>
      <w:r>
        <w:rPr>
          <w:szCs w:val="24"/>
        </w:rPr>
        <w:t>Nr. SV-2-656</w:t>
      </w:r>
      <w:r>
        <w:rPr>
          <w:bCs/>
          <w:color w:val="000000"/>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„Drevinukas“ </w:t>
      </w:r>
      <w:r>
        <w:rPr/>
        <w:t xml:space="preserve">„Riešutėlių“ grupėje ugdymo procesas įgyvendinamas nuotoliniu ugdymo proceso organizavimo būdu iki 2020 m.  gruodžio </w:t>
      </w:r>
      <w:r>
        <w:rPr>
          <w:lang w:val="en-US"/>
        </w:rPr>
        <w:t>1</w:t>
      </w:r>
      <w:r>
        <w:rPr/>
        <w:t xml:space="preserve"> dienos.</w:t>
      </w:r>
    </w:p>
    <w:p>
      <w:pPr>
        <w:pStyle w:val="ListParagraph"/>
        <w:numPr>
          <w:ilvl w:val="0"/>
          <w:numId w:val="1"/>
        </w:numPr>
        <w:tabs>
          <w:tab w:val="left" w:pos="1701" w:leader="none"/>
        </w:tabs>
        <w:spacing w:lineRule="auto" w:line="336"/>
        <w:ind w:left="0" w:firstLine="1276"/>
        <w:jc w:val="both"/>
        <w:rPr>
          <w:szCs w:val="24"/>
        </w:rPr>
      </w:pPr>
      <w:r>
        <w:rPr>
          <w:szCs w:val="24"/>
        </w:rPr>
        <w:t>2. Į p a r e i g o j u  Kauno lopšelio-darželio „Drevinukas“ direktorę</w:t>
      </w:r>
      <w:r>
        <w:rPr/>
        <w:t xml:space="preserve"> </w:t>
      </w:r>
      <w:r>
        <w:rPr>
          <w:szCs w:val="24"/>
        </w:rPr>
        <w:t>Birutę Kriščiukaitienę: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„Drevinukas“ „Riešutėlių“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„Drevinukas“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„Drevinukas“ „Riešutėlių“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„Drevinukas“ „Riešutėlių“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„Drevinukas“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54710-200F-4670-9397-4458B55E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6</TotalTime>
  <Application>LibreOffice/5.2.2.2$Windows_X86_64 LibreOffice_project/8f96e87c890bf8fa77463cd4b640a2312823f3ad</Application>
  <Pages>3</Pages>
  <Words>557</Words>
  <Characters>3919</Characters>
  <CharactersWithSpaces>4453</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2020-11-23T09:29:00Z</dcterms:created>
  <dc:creator>Švietimo skyrius</dc:creator>
  <dc:description/>
  <dc:language>lt-LT</dc:language>
  <cp:lastModifiedBy>Audrone</cp:lastModifiedBy>
  <cp:lastPrinted>2001-05-16T08:19:00Z</cp:lastPrinted>
  <dcterms:modified xsi:type="dcterms:W3CDTF">2020-11-23T13:39:00Z</dcterms:modified>
  <cp:revision>5</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