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E13B" w14:textId="77777777" w:rsidR="009E1338" w:rsidRDefault="009E1338" w:rsidP="009E1338">
      <w:pPr>
        <w:pStyle w:val="Sraopastraipa"/>
        <w:shd w:val="clear" w:color="auto" w:fill="FFFFFF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2022-12-19</w:t>
      </w:r>
    </w:p>
    <w:p w14:paraId="1F3D8D98" w14:textId="77777777" w:rsidR="009E1338" w:rsidRPr="00C74D6F" w:rsidRDefault="009E1338" w:rsidP="009E1338">
      <w:pPr>
        <w:pStyle w:val="Sraopastraipa"/>
        <w:shd w:val="clear" w:color="auto" w:fill="FFFFFF"/>
        <w:spacing w:before="100" w:beforeAutospacing="1" w:after="100" w:afterAutospacing="1" w:line="360" w:lineRule="auto"/>
        <w:ind w:left="0" w:firstLine="851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C74D6F">
        <w:rPr>
          <w:rFonts w:ascii="Times New Roman" w:eastAsia="Times New Roman" w:hAnsi="Times New Roman" w:cs="Times New Roman"/>
          <w:b/>
          <w:sz w:val="24"/>
          <w:szCs w:val="24"/>
        </w:rPr>
        <w:t xml:space="preserve">1. SVARSTYTA. </w:t>
      </w:r>
      <w:r w:rsidRPr="00C74D6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Dėl  infrastruktūros ir teritorijų planavimo dokumentų:</w:t>
      </w:r>
    </w:p>
    <w:p w14:paraId="176DCF0C" w14:textId="77777777" w:rsidR="009E1338" w:rsidRDefault="009E1338" w:rsidP="009E1338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74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Pr="00C74D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Teritorija Kleboniškyje tarp Ledo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nešio g. ir Kauno miesto ribos d</w:t>
      </w:r>
      <w:r w:rsidRPr="00C74D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ėl galimai vykdomų savavališkos statybos darbų Duburio g. Kleboniškyje</w:t>
      </w:r>
    </w:p>
    <w:p w14:paraId="6AACB621" w14:textId="77777777" w:rsidR="009E1338" w:rsidRPr="00C462FF" w:rsidRDefault="009E1338" w:rsidP="009E1338">
      <w:pPr>
        <w:pStyle w:val="Sraopastraipa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Gautas</w:t>
      </w:r>
      <w:r w:rsidRPr="00C462F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</w:t>
      </w:r>
      <w:proofErr w:type="spellStart"/>
      <w:r w:rsidRPr="00C462F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Š.Matijošaičio</w:t>
      </w:r>
      <w:proofErr w:type="spellEnd"/>
      <w:r w:rsidRPr="00C462F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 pranešimas dėl nusišalinimo nuo  klausimo</w:t>
      </w:r>
      <w:r w:rsidRPr="00C462F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 1.1.  svarstymo. </w:t>
      </w:r>
    </w:p>
    <w:p w14:paraId="7ED407B8" w14:textId="77777777" w:rsidR="009E1338" w:rsidRDefault="009E1338" w:rsidP="009E1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6F"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z w:val="24"/>
          <w:szCs w:val="24"/>
        </w:rPr>
        <w:t>ARTA. Rekomenduojama</w:t>
      </w:r>
      <w:r w:rsidRPr="00C4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62FF">
        <w:rPr>
          <w:rFonts w:ascii="Times New Roman" w:eastAsia="Times New Roman" w:hAnsi="Times New Roman" w:cs="Times New Roman"/>
          <w:sz w:val="24"/>
          <w:szCs w:val="24"/>
        </w:rPr>
        <w:t>eišduoti leidimų statyboms sklypuose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Duburio g.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3-21</w:t>
      </w:r>
      <w:r w:rsidRPr="00C462FF">
        <w:rPr>
          <w:rFonts w:ascii="Times New Roman" w:eastAsia="Times New Roman" w:hAnsi="Times New Roman" w:cs="Times New Roman"/>
          <w:sz w:val="24"/>
          <w:szCs w:val="24"/>
        </w:rPr>
        <w:t>, kol neįrengta (suprojektuota ir pastatyta) Duburio gatvė, ir neišspręstas paviršinio vandens surinkimo tinklų įrengimas nagrinėjamoje teritorijoje (suprojektuoti ir įrengti lietaus nuotekų tinklai)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92817" w14:textId="77777777" w:rsidR="009E1338" w:rsidRPr="00D9417F" w:rsidRDefault="009E1338" w:rsidP="009E1338">
      <w:pPr>
        <w:shd w:val="clear" w:color="auto" w:fill="FFFFFF"/>
        <w:spacing w:after="0" w:line="360" w:lineRule="auto"/>
        <w:ind w:left="-154" w:firstLine="1005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D9417F">
        <w:rPr>
          <w:rFonts w:ascii="Times New Roman" w:hAnsi="Times New Roman" w:cs="Times New Roman"/>
          <w:sz w:val="24"/>
          <w:szCs w:val="24"/>
          <w:lang w:eastAsia="lt-LT"/>
        </w:rPr>
        <w:t xml:space="preserve">1.2. </w:t>
      </w:r>
      <w:r w:rsidRPr="00D9417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Dėl žemės sklypo </w:t>
      </w:r>
      <w:r w:rsidRPr="00D9417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Ašmenos 1-ojoje g. 4</w:t>
      </w:r>
      <w:r w:rsidRPr="00D9417F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, naudojimo būdo pakeitimo </w:t>
      </w:r>
    </w:p>
    <w:p w14:paraId="56C3B2C7" w14:textId="77777777" w:rsidR="009E1338" w:rsidRPr="00C74D6F" w:rsidRDefault="009E1338" w:rsidP="009E1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4D6F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C74D6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pritarti, su sąlyga, kad parengus studiją, ir esant būtinybei  savivaldybei dalyje sklypo bus suteiktas servitutas, kuris bus panaudotas gatvės ir jos priklausinių įrengimui. </w:t>
      </w:r>
    </w:p>
    <w:p w14:paraId="2CAE4D84" w14:textId="77777777" w:rsidR="004231A5" w:rsidRDefault="004231A5">
      <w:bookmarkStart w:id="0" w:name="_GoBack"/>
      <w:bookmarkEnd w:id="0"/>
    </w:p>
    <w:sectPr w:rsidR="004231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38"/>
    <w:rsid w:val="004231A5"/>
    <w:rsid w:val="009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AF4"/>
  <w15:chartTrackingRefBased/>
  <w15:docId w15:val="{E80F247E-9069-4BFB-8066-A53DE0D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13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13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25576-43A1-4A6D-87A0-D7A2CA709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4C48F-9435-4D08-9C56-99312BB45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FCC5-DD58-4C84-B186-7A6A9587533B}">
  <ds:schemaRefs>
    <ds:schemaRef ds:uri="http://purl.org/dc/terms/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Company>Kauno miesto savivaldybės administracija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2022-12-20T07:57:00Z</dcterms:created>
  <dcterms:modified xsi:type="dcterms:W3CDTF">2022-12-20T07:58:00Z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