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A62024" w14:paraId="027BEB2E" wp14:textId="35C0232B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3AA62024" w:rsidR="3AA6202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2022-07-11</w:t>
      </w:r>
    </w:p>
    <w:p w:rsidR="3AA62024" w:rsidP="3AA62024" w:rsidRDefault="3AA62024" w14:paraId="51911B28" w14:textId="66192DC3">
      <w:pPr>
        <w:spacing w:after="160" w:line="360" w:lineRule="auto"/>
        <w:ind w:firstLine="85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1. SVARSTYTA. Dėl pastatų rekonstravimo/naujos statybos neišlaikant normatyvinio atstumo iki sklypo ribos</w:t>
      </w:r>
      <w:r w:rsidRPr="3AA62024" w:rsidR="3AA620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  <w:t>:</w:t>
      </w:r>
    </w:p>
    <w:p w:rsidR="3AA62024" w:rsidP="3AA62024" w:rsidRDefault="3AA62024" w14:paraId="4552343C" w14:textId="6249439E">
      <w:pPr>
        <w:spacing w:beforeAutospacing="on" w:afterAutospacing="on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1.1. SVARSTYTA.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 Dėl sutikimo išdavimo vienbučio gyvenamojo namo </w:t>
      </w:r>
      <w:r>
        <w:br/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Kranto al. 124 rekonstravimo projektui į dvibutį gyvenamąjį namą, mažesniu negu norminis atstumu iki sklypo ribose</w:t>
      </w:r>
    </w:p>
    <w:p w:rsidR="3AA62024" w:rsidP="3AA62024" w:rsidRDefault="3AA62024" w14:paraId="6D4772CE" w14:textId="0F00B9B7">
      <w:pPr>
        <w:spacing w:after="160" w:line="360" w:lineRule="auto"/>
        <w:ind w:firstLine="85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1.1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  <w:t xml:space="preserve">  NUTARTA.  Pritarti. </w:t>
      </w:r>
    </w:p>
    <w:p w:rsidR="3AA62024" w:rsidP="3AA62024" w:rsidRDefault="3AA62024" w14:paraId="3B67DC64" w14:textId="5B788D03">
      <w:pPr>
        <w:spacing w:beforeAutospacing="on" w:afterAutospacing="on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1.2. 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SVARSTYTA.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 Dėl sutikimo išdavimo laiptų ir ŽN keltuvo įrengimui gatvės raudonose linijose, patekimui į komercines patalpas </w:t>
      </w:r>
      <w:r w:rsidRPr="3AA62024" w:rsidR="3AA620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T. Masiulio 12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, Kaune</w:t>
      </w:r>
    </w:p>
    <w:p w:rsidR="3AA62024" w:rsidP="3AA62024" w:rsidRDefault="3AA62024" w14:paraId="55DA8FD4" w14:textId="0A935FC3">
      <w:pPr>
        <w:spacing w:after="160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1.2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  <w:t xml:space="preserve">  NUTARTA.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 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  <w:t xml:space="preserve">Atidėti klausimo svarstymą, patikslinti sprendinius t.y. pateikti 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laiptų ir ŽN keltuvo įrengimo 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  <w:t>alternatyvų variantą. </w:t>
      </w:r>
    </w:p>
    <w:p w:rsidR="3AA62024" w:rsidP="3AA62024" w:rsidRDefault="3AA62024" w14:paraId="7658DE14" w14:textId="7F5B0581">
      <w:pPr>
        <w:spacing w:after="160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  <w:t xml:space="preserve">1.3. 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SVARSTYTA. Dėl sutikimų išdavimo viešbučių paskirties pastatų,</w:t>
      </w:r>
      <w:r w:rsidRPr="3AA62024" w:rsidR="3AA620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 Laisvės al. 88/ Vasario 16-osios g. 3 </w:t>
      </w: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rekonstravimui į viešbučių paskirties pastatą su gyvenamosios, maitinimo ir prekybos paskirties patalpomis, neišlaikant norminio atstumo iki sklypo ribos </w:t>
      </w:r>
    </w:p>
    <w:p w:rsidR="3AA62024" w:rsidP="3AA62024" w:rsidRDefault="3AA62024" w14:paraId="07334409" w14:textId="70716421">
      <w:pPr>
        <w:spacing w:after="160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1.3. NUTARTA.  Pritarti (pridedamas susitarimo projektas, 7 lapai.).</w:t>
      </w:r>
    </w:p>
    <w:p w:rsidR="3AA62024" w:rsidP="3AA62024" w:rsidRDefault="3AA62024" w14:paraId="4AAF23C4" w14:textId="225475F4">
      <w:pPr>
        <w:spacing w:after="160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lt-LT"/>
        </w:rPr>
        <w:t xml:space="preserve">2. </w:t>
      </w:r>
      <w:r w:rsidRPr="3AA62024" w:rsidR="3AA62024">
        <w:rPr>
          <w:rStyle w:val="xelementtoproof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SVARSTYTA.  Dėl kultūros paveldo projektų</w:t>
      </w:r>
    </w:p>
    <w:p w:rsidR="3AA62024" w:rsidP="3AA62024" w:rsidRDefault="3AA62024" w14:paraId="7DB2AB63" w14:textId="239C555D">
      <w:pPr>
        <w:spacing w:after="160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2.1. SVARSTYTA. Dėl Christian Boltanski kūrinio vietos Senosiose žydų kapinėse (Radvilėnų plente) suderinimo</w:t>
      </w:r>
    </w:p>
    <w:p w:rsidR="3AA62024" w:rsidP="3AA62024" w:rsidRDefault="3AA62024" w14:paraId="3DF38942" w14:textId="596B2157">
      <w:pPr>
        <w:spacing w:after="160" w:line="36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AA62024" w:rsidR="3AA620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2.1.  NUTARTA. Atidėti klausimo svarstymą, pateikti sąmatą.</w:t>
      </w:r>
    </w:p>
    <w:p w:rsidR="3AA62024" w:rsidP="3AA62024" w:rsidRDefault="3AA62024" w14:paraId="6B21E6D0" w14:textId="29E97952">
      <w:pPr>
        <w:pStyle w:val="Normal"/>
      </w:pPr>
    </w:p>
    <w:sectPr>
      <w:pgSz w:w="11906" w:h="16838" w:orient="portrait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5C2D2F"/>
    <w:rsid w:val="3AA62024"/>
    <w:rsid w:val="3E5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7FE7"/>
  <w15:chartTrackingRefBased/>
  <w15:docId w15:val="{821E3C3B-D401-45B7-8B3D-E562CF5D00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xelementtoproof" w:customStyle="true">
    <w:uiPriority w:val="1"/>
    <w:name w:val="x_elementtoproof"/>
    <w:basedOn w:val="DefaultParagraphFont"/>
    <w:rsid w:val="3AA6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2022-07-12T10:17:46.3001439Z</dcterms:created>
  <dcterms:modified xsi:type="dcterms:W3CDTF">2022-07-12T10:18:22.5085538Z</dcterms:modified>
  <dc:creator>Žana Grumuldytė</dc:creator>
  <lastModifiedBy>Žana Grumuldytė</lastModifiedBy>
</coreProperties>
</file>