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8C" w:rsidRPr="00283789" w:rsidRDefault="00283789" w:rsidP="00283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789">
        <w:rPr>
          <w:rFonts w:ascii="Times New Roman" w:hAnsi="Times New Roman" w:cs="Times New Roman"/>
          <w:b/>
          <w:sz w:val="24"/>
          <w:szCs w:val="24"/>
        </w:rPr>
        <w:t>2022-05-30</w:t>
      </w:r>
    </w:p>
    <w:p w:rsidR="00283789" w:rsidRDefault="00283789" w:rsidP="0028378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1. SVARSTYTA. </w:t>
      </w:r>
      <w:r>
        <w:rPr>
          <w:rStyle w:val="normaltextrun"/>
          <w:b/>
          <w:bCs/>
        </w:rPr>
        <w:t>Dėl teritorijų planavimo dokumentų:</w:t>
      </w:r>
      <w:r>
        <w:rPr>
          <w:rStyle w:val="eop"/>
        </w:rPr>
        <w:t> </w:t>
      </w:r>
    </w:p>
    <w:p w:rsidR="00283789" w:rsidRDefault="00283789" w:rsidP="00283789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  <w:lang w:val="en-US"/>
        </w:rPr>
        <w:t xml:space="preserve">1.1. </w:t>
      </w:r>
      <w:r>
        <w:rPr>
          <w:rStyle w:val="normaltextrun"/>
          <w:color w:val="000000"/>
          <w:lang w:val="en-US"/>
        </w:rPr>
        <w:t>SVARSTYTA.</w:t>
      </w:r>
      <w:r>
        <w:rPr>
          <w:rStyle w:val="normaltextrun"/>
          <w:color w:val="242424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Dėl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žemės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sklypų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b/>
          <w:bCs/>
          <w:lang w:val="en-US"/>
        </w:rPr>
        <w:t>Prūsų</w:t>
      </w:r>
      <w:proofErr w:type="spellEnd"/>
      <w:r>
        <w:rPr>
          <w:rStyle w:val="normaltextrun"/>
          <w:b/>
          <w:bCs/>
          <w:lang w:val="en-US"/>
        </w:rPr>
        <w:t xml:space="preserve"> g. 4, 4A</w:t>
      </w:r>
      <w:r>
        <w:rPr>
          <w:rStyle w:val="normaltextrun"/>
          <w:lang w:val="en-US"/>
        </w:rPr>
        <w:t xml:space="preserve">, </w:t>
      </w:r>
      <w:proofErr w:type="spellStart"/>
      <w:r>
        <w:rPr>
          <w:rStyle w:val="normaltextrun"/>
          <w:lang w:val="en-US"/>
        </w:rPr>
        <w:t>Kaune</w:t>
      </w:r>
      <w:proofErr w:type="spellEnd"/>
      <w:r>
        <w:rPr>
          <w:rStyle w:val="normaltextrun"/>
          <w:lang w:val="en-US"/>
        </w:rPr>
        <w:t xml:space="preserve">, </w:t>
      </w:r>
      <w:proofErr w:type="spellStart"/>
      <w:r>
        <w:rPr>
          <w:rStyle w:val="spellingerror"/>
          <w:lang w:val="en-US"/>
        </w:rPr>
        <w:t>formavimo</w:t>
      </w:r>
      <w:proofErr w:type="spellEnd"/>
      <w:r>
        <w:rPr>
          <w:rStyle w:val="normaltextrun"/>
          <w:lang w:val="en-US"/>
        </w:rPr>
        <w:t xml:space="preserve"> ir </w:t>
      </w:r>
      <w:proofErr w:type="spellStart"/>
      <w:r>
        <w:rPr>
          <w:rStyle w:val="spellingerror"/>
          <w:lang w:val="en-US"/>
        </w:rPr>
        <w:t>pertvarkymo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projekto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patvirtinimo</w:t>
      </w:r>
      <w:proofErr w:type="spellEnd"/>
      <w:r>
        <w:rPr>
          <w:rStyle w:val="normaltextrun"/>
          <w:lang w:val="en-US"/>
        </w:rPr>
        <w:t xml:space="preserve"> (</w:t>
      </w:r>
      <w:proofErr w:type="spellStart"/>
      <w:r>
        <w:rPr>
          <w:rStyle w:val="spellingerror"/>
          <w:lang w:val="en-US"/>
        </w:rPr>
        <w:t>Dėl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įsiterpusių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valstybinės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žemės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sklypų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prijungimo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prie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sklypų</w:t>
      </w:r>
      <w:proofErr w:type="spellEnd"/>
      <w:r>
        <w:rPr>
          <w:rStyle w:val="normaltextrun"/>
          <w:lang w:val="en-US"/>
        </w:rPr>
        <w:t xml:space="preserve"> </w:t>
      </w:r>
      <w:proofErr w:type="spellStart"/>
      <w:r>
        <w:rPr>
          <w:rStyle w:val="spellingerror"/>
          <w:lang w:val="en-US"/>
        </w:rPr>
        <w:t>Prūsų</w:t>
      </w:r>
      <w:proofErr w:type="spellEnd"/>
      <w:r>
        <w:rPr>
          <w:rStyle w:val="normaltextrun"/>
          <w:lang w:val="en-US"/>
        </w:rPr>
        <w:t xml:space="preserve"> g. 4 ir </w:t>
      </w:r>
      <w:proofErr w:type="spellStart"/>
      <w:r>
        <w:rPr>
          <w:rStyle w:val="spellingerror"/>
          <w:lang w:val="en-US"/>
        </w:rPr>
        <w:t>Prūsų</w:t>
      </w:r>
      <w:proofErr w:type="spellEnd"/>
      <w:r>
        <w:rPr>
          <w:rStyle w:val="normaltextrun"/>
          <w:lang w:val="en-US"/>
        </w:rPr>
        <w:t xml:space="preserve"> g. 4A) </w:t>
      </w:r>
      <w:r>
        <w:rPr>
          <w:rStyle w:val="eop"/>
        </w:rPr>
        <w:t> </w:t>
      </w:r>
    </w:p>
    <w:p w:rsidR="00283789" w:rsidRDefault="00283789" w:rsidP="0028378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NUTARTA: Pritarti.</w:t>
      </w:r>
      <w:r>
        <w:rPr>
          <w:rStyle w:val="eop"/>
          <w:color w:val="242424"/>
        </w:rPr>
        <w:t> </w:t>
      </w:r>
    </w:p>
    <w:p w:rsidR="00283789" w:rsidRDefault="00283789" w:rsidP="0028378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42424"/>
        </w:rPr>
        <w:t xml:space="preserve">2. </w:t>
      </w:r>
      <w:r>
        <w:rPr>
          <w:rStyle w:val="normaltextrun"/>
          <w:b/>
          <w:bCs/>
          <w:color w:val="000000"/>
        </w:rPr>
        <w:t xml:space="preserve">SVARSTYTA.  </w:t>
      </w:r>
      <w:r>
        <w:rPr>
          <w:rStyle w:val="normaltextrun"/>
          <w:b/>
          <w:bCs/>
          <w:color w:val="242424"/>
        </w:rPr>
        <w:t>Dėl pastatų rekonstravimo/naujos statybos neišlaikant normatyvinio atstumo iki sklypo ribos :</w:t>
      </w:r>
      <w:r>
        <w:rPr>
          <w:rStyle w:val="normaltextrun"/>
          <w:color w:val="242424"/>
        </w:rPr>
        <w:t>  </w:t>
      </w:r>
      <w:r>
        <w:rPr>
          <w:rStyle w:val="eop"/>
          <w:color w:val="242424"/>
        </w:rPr>
        <w:t> </w:t>
      </w:r>
    </w:p>
    <w:p w:rsidR="00283789" w:rsidRDefault="00283789" w:rsidP="0028378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2.1. </w:t>
      </w:r>
      <w:r>
        <w:rPr>
          <w:rStyle w:val="normaltextrun"/>
          <w:color w:val="000000"/>
        </w:rPr>
        <w:t xml:space="preserve">SVARSTYTA. </w:t>
      </w:r>
      <w:r>
        <w:rPr>
          <w:rStyle w:val="normaltextrun"/>
          <w:color w:val="242424"/>
        </w:rPr>
        <w:t>Dėl sutikimo išdavimo vienbučio gyvenamojo namo </w:t>
      </w:r>
      <w:r>
        <w:rPr>
          <w:rStyle w:val="normaltextrun"/>
          <w:b/>
          <w:bCs/>
          <w:color w:val="242424"/>
        </w:rPr>
        <w:t>Mairūnų take 25</w:t>
      </w:r>
      <w:r>
        <w:rPr>
          <w:rStyle w:val="normaltextrun"/>
          <w:color w:val="242424"/>
        </w:rPr>
        <w:t>, Kaune, statybai mažesniu negu norminis atstumu iki sklypo ribos. </w:t>
      </w:r>
      <w:r>
        <w:rPr>
          <w:rStyle w:val="eop"/>
          <w:color w:val="242424"/>
        </w:rPr>
        <w:t> </w:t>
      </w:r>
    </w:p>
    <w:p w:rsidR="00283789" w:rsidRDefault="00283789" w:rsidP="0028378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NUTARTA: Pritarti. </w:t>
      </w:r>
      <w:r>
        <w:rPr>
          <w:rStyle w:val="eop"/>
          <w:color w:val="242424"/>
        </w:rPr>
        <w:t> </w:t>
      </w:r>
    </w:p>
    <w:p w:rsidR="00283789" w:rsidRDefault="00283789" w:rsidP="00283789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2.2. </w:t>
      </w:r>
      <w:r>
        <w:rPr>
          <w:rStyle w:val="normaltextrun"/>
          <w:color w:val="000000"/>
        </w:rPr>
        <w:t>SVARSTYTA.</w:t>
      </w:r>
      <w:r>
        <w:rPr>
          <w:rStyle w:val="normaltextrun"/>
        </w:rPr>
        <w:t xml:space="preserve"> </w:t>
      </w:r>
      <w:r>
        <w:rPr>
          <w:rStyle w:val="normaltextrun"/>
          <w:color w:val="242424"/>
        </w:rPr>
        <w:t>Dėl sutikimo išdavimo automobilių stovėjimo aikštelės</w:t>
      </w:r>
      <w:r>
        <w:rPr>
          <w:rStyle w:val="normaltextrun"/>
          <w:b/>
          <w:bCs/>
          <w:color w:val="242424"/>
        </w:rPr>
        <w:t> Baltų pr. 9</w:t>
      </w:r>
      <w:r>
        <w:rPr>
          <w:rStyle w:val="normaltextrun"/>
          <w:color w:val="242424"/>
        </w:rPr>
        <w:t>, Kaune, statybai mažesniu negu norminiu atstumu iki sklypo ribos. </w:t>
      </w:r>
      <w:r>
        <w:rPr>
          <w:rStyle w:val="eop"/>
          <w:color w:val="242424"/>
        </w:rPr>
        <w:t> </w:t>
      </w:r>
    </w:p>
    <w:p w:rsidR="00283789" w:rsidRDefault="00283789" w:rsidP="0028378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NUTARTA: Pritarti. </w:t>
      </w:r>
      <w:r>
        <w:rPr>
          <w:rStyle w:val="eop"/>
          <w:color w:val="242424"/>
        </w:rPr>
        <w:t> </w:t>
      </w:r>
    </w:p>
    <w:p w:rsidR="00283789" w:rsidRDefault="00283789" w:rsidP="00283789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2.3. </w:t>
      </w:r>
      <w:r>
        <w:rPr>
          <w:rStyle w:val="normaltextrun"/>
          <w:color w:val="000000"/>
        </w:rPr>
        <w:t>SVARSTYTA.</w:t>
      </w:r>
      <w:r>
        <w:rPr>
          <w:rStyle w:val="normaltextrun"/>
        </w:rPr>
        <w:t xml:space="preserve"> </w:t>
      </w:r>
      <w:r>
        <w:rPr>
          <w:rStyle w:val="normaltextrun"/>
          <w:color w:val="242424"/>
        </w:rPr>
        <w:t>Dėl sutikimo išdavimo II grupės nesudėtingo statinio akustinės tvoros statybai </w:t>
      </w:r>
      <w:r>
        <w:rPr>
          <w:rStyle w:val="normaltextrun"/>
          <w:b/>
          <w:bCs/>
          <w:color w:val="242424"/>
        </w:rPr>
        <w:t>Ašigalio g. 20</w:t>
      </w:r>
      <w:r>
        <w:rPr>
          <w:rStyle w:val="normaltextrun"/>
          <w:color w:val="242424"/>
        </w:rPr>
        <w:t xml:space="preserve">, Kaune, neišlaikant keliamų reikalavimų dėl </w:t>
      </w:r>
      <w:proofErr w:type="spellStart"/>
      <w:r>
        <w:rPr>
          <w:rStyle w:val="spellingerror"/>
          <w:color w:val="242424"/>
        </w:rPr>
        <w:t>ažūriškumo</w:t>
      </w:r>
      <w:proofErr w:type="spellEnd"/>
      <w:r>
        <w:rPr>
          <w:rStyle w:val="normaltextrun"/>
          <w:color w:val="242424"/>
        </w:rPr>
        <w:t>.</w:t>
      </w:r>
      <w:r>
        <w:rPr>
          <w:rStyle w:val="eop"/>
          <w:color w:val="242424"/>
        </w:rPr>
        <w:t> </w:t>
      </w:r>
    </w:p>
    <w:p w:rsidR="00283789" w:rsidRDefault="00283789" w:rsidP="0028378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NUTARTA: Pritarti. </w:t>
      </w:r>
      <w:r>
        <w:rPr>
          <w:rStyle w:val="eop"/>
          <w:color w:val="242424"/>
        </w:rPr>
        <w:t> </w:t>
      </w:r>
    </w:p>
    <w:p w:rsidR="00283789" w:rsidRDefault="00283789" w:rsidP="00283789">
      <w:pPr>
        <w:spacing w:line="360" w:lineRule="auto"/>
      </w:pPr>
      <w:bookmarkStart w:id="0" w:name="_GoBack"/>
      <w:bookmarkEnd w:id="0"/>
    </w:p>
    <w:sectPr w:rsidR="002837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89"/>
    <w:rsid w:val="00283789"/>
    <w:rsid w:val="00A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3377"/>
  <w15:chartTrackingRefBased/>
  <w15:docId w15:val="{DE3077F7-A975-48AC-85FB-1B61C41C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28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283789"/>
  </w:style>
  <w:style w:type="character" w:customStyle="1" w:styleId="eop">
    <w:name w:val="eop"/>
    <w:basedOn w:val="Numatytasispastraiposriftas"/>
    <w:rsid w:val="00283789"/>
  </w:style>
  <w:style w:type="character" w:customStyle="1" w:styleId="spellingerror">
    <w:name w:val="spellingerror"/>
    <w:basedOn w:val="Numatytasispastraiposriftas"/>
    <w:rsid w:val="0028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1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2022-05-31T12:43:00Z</dcterms:created>
  <dcterms:modified xsi:type="dcterms:W3CDTF">2022-05-31T12:44:00Z</dcterms:modified>
</cp:coreProperties>
</file>