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6FFC" w14:textId="770AFC7C" w:rsidR="00240E48" w:rsidRPr="00A56A77" w:rsidRDefault="00FD705C" w:rsidP="00240E48">
      <w:pPr>
        <w:jc w:val="center"/>
        <w:rPr>
          <w:rFonts w:cstheme="minorHAnsi"/>
          <w:b/>
        </w:rPr>
      </w:pPr>
      <w:bookmarkStart w:id="0" w:name="_Hlk229575505"/>
      <w:r w:rsidRPr="00FD705C">
        <w:rPr>
          <w:rFonts w:cstheme="minorHAnsi"/>
          <w:b/>
          <w:bCs/>
        </w:rPr>
        <w:t>2026-</w:t>
      </w:r>
      <w:r w:rsidRPr="00FD705C">
        <w:rPr>
          <w:rFonts w:cstheme="minorHAnsi"/>
          <w:b/>
          <w:bCs/>
          <w:lang w:val="en-US"/>
        </w:rPr>
        <w:t>06</w:t>
      </w:r>
      <w:r w:rsidRPr="00FD705C">
        <w:rPr>
          <w:rFonts w:cstheme="minorHAnsi"/>
          <w:b/>
          <w:bCs/>
        </w:rPr>
        <w:t>-29</w:t>
      </w:r>
      <w:r>
        <w:rPr>
          <w:rFonts w:cstheme="minorHAnsi"/>
        </w:rPr>
        <w:t xml:space="preserve"> </w:t>
      </w:r>
      <w:r w:rsidR="00240E48" w:rsidRPr="00A56A77">
        <w:rPr>
          <w:rFonts w:cstheme="minorHAnsi"/>
          <w:b/>
        </w:rPr>
        <w:t xml:space="preserve">Kauno miesto nekilnojamojo kultūros paveldo vertinimo tarybos posėdžio </w:t>
      </w:r>
      <w:r>
        <w:rPr>
          <w:rFonts w:cstheme="minorHAnsi"/>
          <w:b/>
        </w:rPr>
        <w:t>nutarimai</w:t>
      </w:r>
    </w:p>
    <w:p w14:paraId="2EE4E109" w14:textId="77777777" w:rsidR="00240E48" w:rsidRDefault="00240E48" w:rsidP="00240E48">
      <w:pPr>
        <w:spacing w:after="0"/>
        <w:ind w:left="360"/>
      </w:pPr>
    </w:p>
    <w:p w14:paraId="501DA254" w14:textId="55879549" w:rsidR="008F7129" w:rsidRPr="005C2547" w:rsidRDefault="00FD705C" w:rsidP="00FD705C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FD705C">
        <w:rPr>
          <w:rFonts w:ascii="Calibri" w:hAnsi="Calibri" w:cs="Calibri"/>
          <w:b/>
          <w:bCs/>
        </w:rPr>
        <w:t>SVARSTYTA.</w:t>
      </w:r>
      <w:r w:rsidRPr="00FD705C">
        <w:rPr>
          <w:rFonts w:ascii="Calibri" w:hAnsi="Calibri" w:cs="Calibri"/>
        </w:rPr>
        <w:t xml:space="preserve"> </w:t>
      </w:r>
      <w:r w:rsidR="008F7129" w:rsidRPr="00FD705C">
        <w:rPr>
          <w:rFonts w:ascii="Calibri" w:hAnsi="Calibri" w:cs="Calibri"/>
        </w:rPr>
        <w:t>Nekilnojamojo kultūros paveldo vertinimo tarybos akto projektas dėl apsaugos Namui (49864), Kauno m. sav., Kauno m., Lietuvių g. 8, suteikimo</w:t>
      </w:r>
      <w:r w:rsidR="00A00584" w:rsidRPr="00FD705C">
        <w:rPr>
          <w:rFonts w:ascii="Calibri" w:hAnsi="Calibri" w:cs="Calibri"/>
        </w:rPr>
        <w:t xml:space="preserve"> </w:t>
      </w:r>
      <w:r w:rsidR="00A00584" w:rsidRPr="00FD705C">
        <w:rPr>
          <w:rFonts w:ascii="Calibri" w:hAnsi="Calibri" w:cs="Calibri"/>
          <w:i/>
          <w:iCs/>
        </w:rPr>
        <w:t>(pakartotinis svarstymas)</w:t>
      </w:r>
      <w:r w:rsidR="008F7129" w:rsidRPr="00FD705C">
        <w:rPr>
          <w:rFonts w:ascii="Calibri" w:hAnsi="Calibri" w:cs="Calibri"/>
          <w:i/>
          <w:iCs/>
        </w:rPr>
        <w:t>.</w:t>
      </w:r>
    </w:p>
    <w:p w14:paraId="3656FA78" w14:textId="77777777" w:rsidR="005C2547" w:rsidRPr="00FD705C" w:rsidRDefault="005C2547" w:rsidP="005C2547">
      <w:pPr>
        <w:spacing w:after="0" w:line="240" w:lineRule="auto"/>
        <w:ind w:left="360"/>
        <w:jc w:val="both"/>
        <w:rPr>
          <w:rFonts w:ascii="Calibri" w:hAnsi="Calibri" w:cs="Calibri"/>
        </w:rPr>
      </w:pPr>
    </w:p>
    <w:p w14:paraId="66EAD1AF" w14:textId="0BC7F057" w:rsidR="00FD705C" w:rsidRPr="00FD705C" w:rsidRDefault="00FD705C" w:rsidP="00FD705C">
      <w:pPr>
        <w:spacing w:after="0" w:line="240" w:lineRule="auto"/>
        <w:ind w:left="360"/>
        <w:jc w:val="both"/>
        <w:rPr>
          <w:rFonts w:ascii="Calibri" w:hAnsi="Calibri" w:cs="Calibri"/>
          <w:b/>
          <w:bCs/>
        </w:rPr>
      </w:pPr>
      <w:r w:rsidRPr="00FD705C">
        <w:rPr>
          <w:rFonts w:ascii="Calibri" w:hAnsi="Calibri" w:cs="Calibri"/>
          <w:b/>
          <w:bCs/>
        </w:rPr>
        <w:t xml:space="preserve">NUTARTA. </w:t>
      </w:r>
      <w:r w:rsidRPr="00FD705C">
        <w:rPr>
          <w:rFonts w:ascii="Calibri" w:hAnsi="Calibri" w:cs="Calibri"/>
          <w:shd w:val="clear" w:color="auto" w:fill="FFFFFF"/>
        </w:rPr>
        <w:t xml:space="preserve">Suteikti apsaugą </w:t>
      </w:r>
      <w:r w:rsidRPr="00FD705C">
        <w:rPr>
          <w:rFonts w:ascii="Calibri" w:hAnsi="Calibri" w:cs="Calibri"/>
        </w:rPr>
        <w:t xml:space="preserve">Namui (49864), Kauno m. sav., Kauno m., Lietuvių g. 8, </w:t>
      </w:r>
      <w:r w:rsidRPr="00FD705C">
        <w:rPr>
          <w:rFonts w:ascii="Calibri" w:hAnsi="Calibri" w:cs="Calibri"/>
          <w:shd w:val="clear" w:color="auto" w:fill="FFFFFF"/>
        </w:rPr>
        <w:t xml:space="preserve"> nustatant vertingąsias savybes, architektūrinį (lemiantį reikšmingumą-tipišką) vertingųjų savybių pobūdį, vietinį reikšmingumo lygmenį, apibrėžiant objekto teritorijos ribas.</w:t>
      </w:r>
    </w:p>
    <w:p w14:paraId="31177615" w14:textId="77777777" w:rsidR="00FD705C" w:rsidRPr="00FD705C" w:rsidRDefault="00FD705C" w:rsidP="00FD705C">
      <w:pPr>
        <w:spacing w:after="0"/>
        <w:rPr>
          <w:rFonts w:ascii="Calibri" w:hAnsi="Calibri" w:cs="Calibri"/>
        </w:rPr>
      </w:pPr>
    </w:p>
    <w:p w14:paraId="1D39FFE6" w14:textId="67C3A9C9" w:rsidR="00A00584" w:rsidRPr="00FD705C" w:rsidRDefault="00FD705C" w:rsidP="00FD705C">
      <w:pPr>
        <w:pStyle w:val="prastasiniatinklio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FD705C">
        <w:rPr>
          <w:rFonts w:ascii="Calibri" w:hAnsi="Calibri" w:cs="Calibri"/>
          <w:b/>
          <w:bCs/>
          <w:bdr w:val="none" w:sz="0" w:space="0" w:color="auto" w:frame="1"/>
        </w:rPr>
        <w:t>SVARSTYTA.</w:t>
      </w:r>
      <w:r w:rsidRPr="00FD705C">
        <w:rPr>
          <w:rFonts w:ascii="Calibri" w:hAnsi="Calibri" w:cs="Calibri"/>
          <w:bdr w:val="none" w:sz="0" w:space="0" w:color="auto" w:frame="1"/>
        </w:rPr>
        <w:t xml:space="preserve"> </w:t>
      </w:r>
      <w:r w:rsidR="00A00584" w:rsidRPr="00FD705C">
        <w:rPr>
          <w:rFonts w:ascii="Calibri" w:hAnsi="Calibri" w:cs="Calibri"/>
          <w:bdr w:val="none" w:sz="0" w:space="0" w:color="auto" w:frame="1"/>
        </w:rPr>
        <w:t xml:space="preserve">Nekilnojamojo kultūros paveldo vertinimo tarybos akto projektas dėl </w:t>
      </w:r>
      <w:r w:rsidR="00A00584" w:rsidRPr="00FD705C">
        <w:rPr>
          <w:rFonts w:ascii="Calibri" w:hAnsi="Calibri" w:cs="Calibri"/>
        </w:rPr>
        <w:t>Miesto istorinės dalies, vad. Kauno Žaliakalnio 1-oji</w:t>
      </w:r>
      <w:r w:rsidR="00A00584" w:rsidRPr="00FD705C">
        <w:rPr>
          <w:rFonts w:ascii="Calibri" w:hAnsi="Calibri" w:cs="Calibri"/>
          <w:bdr w:val="none" w:sz="0" w:space="0" w:color="auto" w:frame="1"/>
        </w:rPr>
        <w:t xml:space="preserve"> (u. k. 31280) Kauno m. sav., Kauno m., duomenų Kultūros vertybių registre tikslinimo.</w:t>
      </w:r>
    </w:p>
    <w:p w14:paraId="293D4236" w14:textId="77777777" w:rsidR="00FD705C" w:rsidRDefault="00FD705C" w:rsidP="00FD705C">
      <w:pPr>
        <w:spacing w:after="0" w:line="240" w:lineRule="auto"/>
        <w:jc w:val="both"/>
        <w:rPr>
          <w:rFonts w:ascii="Calibri" w:hAnsi="Calibri" w:cs="Calibri"/>
          <w:b/>
          <w:bCs/>
          <w:bdr w:val="none" w:sz="0" w:space="0" w:color="auto" w:frame="1"/>
        </w:rPr>
      </w:pPr>
    </w:p>
    <w:p w14:paraId="47CB71E4" w14:textId="1F0F4E58" w:rsidR="00FD705C" w:rsidRPr="00FD705C" w:rsidRDefault="00FD705C" w:rsidP="00FD705C">
      <w:pPr>
        <w:spacing w:after="0" w:line="240" w:lineRule="auto"/>
        <w:ind w:firstLine="360"/>
        <w:jc w:val="both"/>
        <w:rPr>
          <w:rFonts w:cstheme="minorHAnsi"/>
          <w:sz w:val="22"/>
          <w:szCs w:val="22"/>
        </w:rPr>
      </w:pPr>
      <w:r w:rsidRPr="00FD705C">
        <w:rPr>
          <w:rFonts w:ascii="Calibri" w:hAnsi="Calibri" w:cs="Calibri"/>
          <w:b/>
          <w:bCs/>
          <w:bdr w:val="none" w:sz="0" w:space="0" w:color="auto" w:frame="1"/>
        </w:rPr>
        <w:t xml:space="preserve">NUTARTA. </w:t>
      </w:r>
    </w:p>
    <w:p w14:paraId="6923E7E3" w14:textId="76D0EAC5" w:rsidR="00FD705C" w:rsidRPr="00EF3866" w:rsidRDefault="00FD705C" w:rsidP="00FD705C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EF3866">
        <w:rPr>
          <w:rFonts w:cstheme="minorHAnsi"/>
          <w:sz w:val="22"/>
          <w:szCs w:val="22"/>
        </w:rPr>
        <w:t>Pasiūlyta ŠV kryptimi tarp Kauno miesto istorinės dalies, vad. Žaliakalnio 2-oji (kodas 22148)</w:t>
      </w:r>
      <w:r>
        <w:rPr>
          <w:rFonts w:cstheme="minorHAnsi"/>
          <w:sz w:val="22"/>
          <w:szCs w:val="22"/>
        </w:rPr>
        <w:t>,</w:t>
      </w:r>
      <w:r w:rsidRPr="00EF3866">
        <w:rPr>
          <w:rFonts w:cstheme="minorHAnsi"/>
          <w:sz w:val="22"/>
          <w:szCs w:val="22"/>
        </w:rPr>
        <w:t xml:space="preserve"> ir Kauno miesto istorinė dalis, vad. Naujamiesčiu (kodas 22149)</w:t>
      </w:r>
      <w:r>
        <w:rPr>
          <w:rFonts w:cstheme="minorHAnsi"/>
          <w:sz w:val="22"/>
          <w:szCs w:val="22"/>
        </w:rPr>
        <w:t>,</w:t>
      </w:r>
      <w:r w:rsidRPr="00EF3866">
        <w:rPr>
          <w:rFonts w:cstheme="minorHAnsi"/>
          <w:sz w:val="22"/>
          <w:szCs w:val="22"/>
        </w:rPr>
        <w:t xml:space="preserve"> suformuoti Miesto istorinės dalies, vad. Kauno Žaliakalnio 1-oji (kodas 31280)</w:t>
      </w:r>
      <w:r>
        <w:rPr>
          <w:rFonts w:cstheme="minorHAnsi"/>
          <w:sz w:val="22"/>
          <w:szCs w:val="22"/>
        </w:rPr>
        <w:t>,</w:t>
      </w:r>
      <w:r w:rsidRPr="00EF3866">
        <w:rPr>
          <w:rFonts w:cstheme="minorHAnsi"/>
          <w:sz w:val="22"/>
          <w:szCs w:val="22"/>
        </w:rPr>
        <w:t xml:space="preserve"> apsaugos zonos vizualinio </w:t>
      </w:r>
      <w:proofErr w:type="spellStart"/>
      <w:r w:rsidRPr="00EF3866">
        <w:rPr>
          <w:rFonts w:cstheme="minorHAnsi"/>
          <w:sz w:val="22"/>
          <w:szCs w:val="22"/>
        </w:rPr>
        <w:t>pozonio</w:t>
      </w:r>
      <w:proofErr w:type="spellEnd"/>
      <w:r w:rsidRPr="00EF3866">
        <w:rPr>
          <w:rFonts w:cstheme="minorHAnsi"/>
          <w:sz w:val="22"/>
          <w:szCs w:val="22"/>
        </w:rPr>
        <w:t xml:space="preserve"> teritoriją, kurios riba būtų sutapdinta su UNESCO ,,Modernistinis Kaunas: Optimizmo architektūra, 1919–1939“apsaugos zonos riba. </w:t>
      </w:r>
    </w:p>
    <w:p w14:paraId="2183E93A" w14:textId="77777777" w:rsidR="00FD705C" w:rsidRPr="00EF3866" w:rsidRDefault="00FD705C" w:rsidP="00FD705C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EF3866">
        <w:rPr>
          <w:rFonts w:cstheme="minorHAnsi"/>
          <w:sz w:val="22"/>
          <w:szCs w:val="22"/>
        </w:rPr>
        <w:t>Kitam</w:t>
      </w:r>
      <w:r w:rsidRPr="00EF3866">
        <w:rPr>
          <w:rFonts w:cstheme="minorHAnsi"/>
          <w:b/>
          <w:bCs/>
          <w:sz w:val="22"/>
          <w:szCs w:val="22"/>
        </w:rPr>
        <w:t xml:space="preserve"> </w:t>
      </w:r>
      <w:r>
        <w:rPr>
          <w:rFonts w:cstheme="minorHAnsi"/>
          <w:sz w:val="22"/>
          <w:szCs w:val="22"/>
          <w:bdr w:val="none" w:sz="0" w:space="0" w:color="auto" w:frame="1"/>
        </w:rPr>
        <w:t>V</w:t>
      </w:r>
      <w:r w:rsidRPr="00EF3866">
        <w:rPr>
          <w:rFonts w:cstheme="minorHAnsi"/>
          <w:sz w:val="22"/>
          <w:szCs w:val="22"/>
          <w:bdr w:val="none" w:sz="0" w:space="0" w:color="auto" w:frame="1"/>
        </w:rPr>
        <w:t>ertinimo tarybos posėd</w:t>
      </w:r>
      <w:r>
        <w:rPr>
          <w:rFonts w:cstheme="minorHAnsi"/>
          <w:sz w:val="22"/>
          <w:szCs w:val="22"/>
          <w:bdr w:val="none" w:sz="0" w:space="0" w:color="auto" w:frame="1"/>
        </w:rPr>
        <w:t xml:space="preserve">žiui </w:t>
      </w:r>
      <w:r w:rsidRPr="00EF3866">
        <w:rPr>
          <w:rFonts w:cstheme="minorHAnsi"/>
          <w:sz w:val="22"/>
          <w:szCs w:val="22"/>
          <w:bdr w:val="none" w:sz="0" w:space="0" w:color="auto" w:frame="1"/>
        </w:rPr>
        <w:t xml:space="preserve">nekilnojamojo kultūros paveldo vertinimo tarybos akto rengėja turi patikslinti klausimus dėl </w:t>
      </w:r>
      <w:proofErr w:type="spellStart"/>
      <w:r w:rsidRPr="00EF3866">
        <w:rPr>
          <w:rFonts w:cstheme="minorHAnsi"/>
          <w:sz w:val="22"/>
          <w:szCs w:val="22"/>
        </w:rPr>
        <w:t>morfotipų</w:t>
      </w:r>
      <w:proofErr w:type="spellEnd"/>
      <w:r w:rsidRPr="00EF3866">
        <w:rPr>
          <w:rFonts w:cstheme="minorHAnsi"/>
          <w:sz w:val="22"/>
          <w:szCs w:val="22"/>
        </w:rPr>
        <w:t xml:space="preserve"> schemos (TRP) poreikio derinant atnaujintą Miesto istorinės dalies, vad. Kauno Žaliakalnio 1-oji</w:t>
      </w:r>
      <w:r>
        <w:rPr>
          <w:rFonts w:cstheme="minorHAnsi"/>
          <w:sz w:val="22"/>
          <w:szCs w:val="22"/>
        </w:rPr>
        <w:t>,</w:t>
      </w:r>
      <w:r w:rsidRPr="00EF3866">
        <w:rPr>
          <w:rFonts w:cstheme="minorHAnsi"/>
          <w:sz w:val="22"/>
          <w:szCs w:val="22"/>
        </w:rPr>
        <w:t xml:space="preserve"> vertingųjų savybių aktą.</w:t>
      </w:r>
    </w:p>
    <w:p w14:paraId="5C970FEA" w14:textId="77777777" w:rsidR="00FD705C" w:rsidRPr="00EF3866" w:rsidRDefault="00FD705C" w:rsidP="00FD705C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EF3866">
        <w:rPr>
          <w:rFonts w:cstheme="minorHAnsi"/>
          <w:sz w:val="22"/>
          <w:szCs w:val="22"/>
        </w:rPr>
        <w:t xml:space="preserve">Kitam </w:t>
      </w:r>
      <w:r>
        <w:rPr>
          <w:rFonts w:cstheme="minorHAnsi"/>
          <w:sz w:val="22"/>
          <w:szCs w:val="22"/>
        </w:rPr>
        <w:t>V</w:t>
      </w:r>
      <w:r w:rsidRPr="00EF3866">
        <w:rPr>
          <w:rFonts w:cstheme="minorHAnsi"/>
          <w:sz w:val="22"/>
          <w:szCs w:val="22"/>
        </w:rPr>
        <w:t xml:space="preserve">ertinimo tarybos posėdžiui pateikti papildytus </w:t>
      </w:r>
      <w:r w:rsidRPr="00EF3866">
        <w:rPr>
          <w:rFonts w:cstheme="minorHAnsi"/>
          <w:sz w:val="22"/>
          <w:szCs w:val="22"/>
          <w:bdr w:val="none" w:sz="0" w:space="0" w:color="auto" w:frame="1"/>
        </w:rPr>
        <w:t xml:space="preserve">nekilnojamojo kultūros paveldo vertinimo tarybos </w:t>
      </w:r>
      <w:r w:rsidRPr="00EF3866">
        <w:rPr>
          <w:rFonts w:cstheme="minorHAnsi"/>
          <w:sz w:val="22"/>
          <w:szCs w:val="22"/>
        </w:rPr>
        <w:t xml:space="preserve">akto 2 ir 3 priedo statinių sąrašus su nuorodomis į galiojantį pastatų reglamentavimą pagal  </w:t>
      </w:r>
      <w:r w:rsidRPr="00C24DBC">
        <w:rPr>
          <w:rFonts w:cstheme="minorHAnsi"/>
          <w:sz w:val="22"/>
          <w:szCs w:val="22"/>
        </w:rPr>
        <w:t xml:space="preserve">Kauno miesto savivaldybės 1-ojo Žaliakalnio kultūrinio draustinio specialųjį planą. </w:t>
      </w:r>
      <w:r w:rsidRPr="00EF3866">
        <w:rPr>
          <w:rFonts w:cstheme="minorHAnsi"/>
          <w:sz w:val="22"/>
          <w:szCs w:val="22"/>
        </w:rPr>
        <w:t>Taip pat pateikti urbanistinės struktūros statinių sąrašą su fotofiksacij</w:t>
      </w:r>
      <w:r>
        <w:rPr>
          <w:rFonts w:cstheme="minorHAnsi"/>
          <w:sz w:val="22"/>
          <w:szCs w:val="22"/>
        </w:rPr>
        <w:t>a</w:t>
      </w:r>
      <w:r w:rsidRPr="00EF3866">
        <w:rPr>
          <w:rFonts w:cstheme="minorHAnsi"/>
          <w:sz w:val="22"/>
          <w:szCs w:val="22"/>
        </w:rPr>
        <w:t>.</w:t>
      </w:r>
    </w:p>
    <w:p w14:paraId="622BE27C" w14:textId="2A4A668A" w:rsidR="00FD705C" w:rsidRPr="00FD705C" w:rsidRDefault="00FD705C" w:rsidP="00FD705C">
      <w:pPr>
        <w:pStyle w:val="prastasiniatinklio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</w:rPr>
      </w:pPr>
    </w:p>
    <w:p w14:paraId="2D6F437C" w14:textId="19C44073" w:rsidR="00DF56AB" w:rsidRPr="00DF56AB" w:rsidRDefault="00DF56AB" w:rsidP="00A00584">
      <w:pPr>
        <w:pStyle w:val="Sraopastraipa"/>
        <w:ind w:left="360"/>
        <w:rPr>
          <w:color w:val="EE0000"/>
        </w:rPr>
      </w:pPr>
    </w:p>
    <w:p w14:paraId="6054BF02" w14:textId="77777777" w:rsidR="00F2252D" w:rsidRDefault="00F2252D" w:rsidP="00F2252D">
      <w:pPr>
        <w:ind w:left="360"/>
      </w:pPr>
    </w:p>
    <w:bookmarkEnd w:id="0"/>
    <w:p w14:paraId="32F06644" w14:textId="77777777" w:rsidR="006E54AA" w:rsidRDefault="006E54AA"/>
    <w:sectPr w:rsidR="006E54A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94A01"/>
    <w:multiLevelType w:val="multilevel"/>
    <w:tmpl w:val="6468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FF101A"/>
    <w:multiLevelType w:val="hybridMultilevel"/>
    <w:tmpl w:val="368CFFDC"/>
    <w:lvl w:ilvl="0" w:tplc="5204B2FA">
      <w:start w:val="1"/>
      <w:numFmt w:val="decimal"/>
      <w:lvlText w:val="%1."/>
      <w:lvlJc w:val="left"/>
      <w:pPr>
        <w:ind w:left="360" w:hanging="360"/>
      </w:pPr>
      <w:rPr>
        <w:rFonts w:eastAsia="Times New Roman" w:cs="Aptos"/>
        <w:color w:val="auto"/>
        <w:sz w:val="24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530C37"/>
    <w:multiLevelType w:val="hybridMultilevel"/>
    <w:tmpl w:val="96D03D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334DF"/>
    <w:multiLevelType w:val="hybridMultilevel"/>
    <w:tmpl w:val="F8B876D2"/>
    <w:lvl w:ilvl="0" w:tplc="DCAE86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641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937295">
    <w:abstractNumId w:val="0"/>
  </w:num>
  <w:num w:numId="3" w16cid:durableId="112484104">
    <w:abstractNumId w:val="1"/>
  </w:num>
  <w:num w:numId="4" w16cid:durableId="1285387951">
    <w:abstractNumId w:val="2"/>
  </w:num>
  <w:num w:numId="5" w16cid:durableId="1456021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AA"/>
    <w:rsid w:val="000568D0"/>
    <w:rsid w:val="00077929"/>
    <w:rsid w:val="0013524E"/>
    <w:rsid w:val="00146608"/>
    <w:rsid w:val="001A5584"/>
    <w:rsid w:val="001E4B3A"/>
    <w:rsid w:val="00240E48"/>
    <w:rsid w:val="002E482A"/>
    <w:rsid w:val="005C2547"/>
    <w:rsid w:val="006E54AA"/>
    <w:rsid w:val="008E52A7"/>
    <w:rsid w:val="008F7129"/>
    <w:rsid w:val="00A00584"/>
    <w:rsid w:val="00BA3252"/>
    <w:rsid w:val="00BF03DB"/>
    <w:rsid w:val="00C25A10"/>
    <w:rsid w:val="00D300FE"/>
    <w:rsid w:val="00DF56AB"/>
    <w:rsid w:val="00E0342B"/>
    <w:rsid w:val="00EF4BEF"/>
    <w:rsid w:val="00F2252D"/>
    <w:rsid w:val="00F41D07"/>
    <w:rsid w:val="00FA702F"/>
    <w:rsid w:val="00FB1B28"/>
    <w:rsid w:val="00FD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1B95"/>
  <w15:chartTrackingRefBased/>
  <w15:docId w15:val="{B6CEBCFE-790F-4B67-B5A2-A9CEDF28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E5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5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5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5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5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5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5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5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5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5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5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5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54A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54A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54A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54A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54A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54A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5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5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5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5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5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54A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E54A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E54A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5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54A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E54AA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BA3252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A325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A702F"/>
    <w:rPr>
      <w:color w:val="96607D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A0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customStyle="1" w:styleId="CharChar1DiagramaDiagramaDiagramaDiagramaCharCharCharCharCharChar">
    <w:name w:val="Char Char1 Diagrama Diagrama Diagrama Diagrama Char Char Char Char Char Char"/>
    <w:basedOn w:val="prastasis"/>
    <w:rsid w:val="00A00584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216</Words>
  <Characters>1571</Characters>
  <Application>Microsoft Office Word</Application>
  <DocSecurity>0</DocSecurity>
  <Lines>22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Raškevičiūtė-Šimkevičienė</dc:creator>
  <cp:keywords/>
  <dc:description/>
  <cp:lastModifiedBy>Asta Raškevičiūtė-Šimkevičienė</cp:lastModifiedBy>
  <cp:revision>22</cp:revision>
  <dcterms:created xsi:type="dcterms:W3CDTF">2026-05-13T10:09:00Z</dcterms:created>
  <dcterms:modified xsi:type="dcterms:W3CDTF">2026-07-03T07:52:00Z</dcterms:modified>
</cp:coreProperties>
</file>